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6B9D0" w14:textId="73C71139" w:rsidR="00F21800" w:rsidRDefault="00CF767E" w:rsidP="00F21800">
      <w:pPr>
        <w:spacing w:line="276" w:lineRule="auto"/>
        <w:ind w:right="561"/>
        <w:jc w:val="center"/>
        <w:rPr>
          <w:rFonts w:ascii="Arial" w:eastAsia="Arial" w:hAnsi="Arial" w:cs="Arial"/>
          <w:b/>
          <w:spacing w:val="-1"/>
          <w:sz w:val="24"/>
          <w:szCs w:val="24"/>
        </w:rPr>
      </w:pPr>
      <w:r>
        <w:rPr>
          <w:rFonts w:ascii="Arial" w:eastAsia="Arial" w:hAnsi="Arial" w:cs="Arial"/>
          <w:b/>
          <w:bCs/>
          <w:noProof/>
          <w:sz w:val="32"/>
          <w:szCs w:val="32"/>
          <w:lang w:eastAsia="en-GB"/>
        </w:rPr>
        <mc:AlternateContent>
          <mc:Choice Requires="wps">
            <w:drawing>
              <wp:anchor distT="0" distB="0" distL="114300" distR="114300" simplePos="0" relativeHeight="251662336" behindDoc="0" locked="0" layoutInCell="1" allowOverlap="1" wp14:anchorId="36EC9FEF" wp14:editId="0F2CDB3A">
                <wp:simplePos x="0" y="0"/>
                <wp:positionH relativeFrom="column">
                  <wp:posOffset>145415</wp:posOffset>
                </wp:positionH>
                <wp:positionV relativeFrom="paragraph">
                  <wp:posOffset>107315</wp:posOffset>
                </wp:positionV>
                <wp:extent cx="1384300" cy="927100"/>
                <wp:effectExtent l="0" t="0" r="25400" b="25400"/>
                <wp:wrapNone/>
                <wp:docPr id="3" name="Text Box 3"/>
                <wp:cNvGraphicFramePr/>
                <a:graphic xmlns:a="http://schemas.openxmlformats.org/drawingml/2006/main">
                  <a:graphicData uri="http://schemas.microsoft.com/office/word/2010/wordprocessingShape">
                    <wps:wsp>
                      <wps:cNvSpPr txBox="1"/>
                      <wps:spPr>
                        <a:xfrm>
                          <a:off x="0" y="0"/>
                          <a:ext cx="1384300" cy="927100"/>
                        </a:xfrm>
                        <a:prstGeom prst="rect">
                          <a:avLst/>
                        </a:prstGeom>
                        <a:solidFill>
                          <a:schemeClr val="lt1"/>
                        </a:solidFill>
                        <a:ln w="6350">
                          <a:solidFill>
                            <a:prstClr val="black"/>
                          </a:solidFill>
                        </a:ln>
                      </wps:spPr>
                      <wps:txbx>
                        <w:txbxContent>
                          <w:p w14:paraId="28680428" w14:textId="04DA2E6A" w:rsidR="00CF767E" w:rsidRDefault="006E4871">
                            <w:r>
                              <w:rPr>
                                <w:noProof/>
                              </w:rPr>
                              <w:drawing>
                                <wp:inline distT="0" distB="0" distL="0" distR="0" wp14:anchorId="46798E41" wp14:editId="40532283">
                                  <wp:extent cx="1136650" cy="785109"/>
                                  <wp:effectExtent l="0" t="0" r="6350" b="0"/>
                                  <wp:docPr id="1921596750" name="Picture 1" descr="woodla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oodlands logo"/>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188" cy="795841"/>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EC9FEF" id="_x0000_t202" coordsize="21600,21600" o:spt="202" path="m,l,21600r21600,l21600,xe">
                <v:stroke joinstyle="miter"/>
                <v:path gradientshapeok="t" o:connecttype="rect"/>
              </v:shapetype>
              <v:shape id="Text Box 3" o:spid="_x0000_s1026" type="#_x0000_t202" style="position:absolute;left:0;text-align:left;margin-left:11.45pt;margin-top:8.45pt;width:109pt;height:7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" fillcolor="white [3201]" strokeweight=".5pt">
                <v:textbox>
                  <w:txbxContent>
                    <w:p w14:paraId="28680428" w14:textId="04DA2E6A" w:rsidR="00CF767E" w:rsidRDefault="006E4871">
                      <w:r>
                        <w:rPr>
                          <w:noProof/>
                        </w:rPr>
                        <w:drawing>
                          <wp:inline distT="0" distB="0" distL="0" distR="0" wp14:anchorId="46798E41" wp14:editId="40532283">
                            <wp:extent cx="1136650" cy="785109"/>
                            <wp:effectExtent l="0" t="0" r="6350" b="0"/>
                            <wp:docPr id="1921596750" name="Picture 1" descr="woodla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oodlands logo"/>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188" cy="795841"/>
                                    </a:xfrm>
                                    <a:prstGeom prst="rect">
                                      <a:avLst/>
                                    </a:prstGeom>
                                    <a:noFill/>
                                  </pic:spPr>
                                </pic:pic>
                              </a:graphicData>
                            </a:graphic>
                          </wp:inline>
                        </w:drawing>
                      </w:r>
                    </w:p>
                  </w:txbxContent>
                </v:textbox>
              </v:shape>
            </w:pict>
          </mc:Fallback>
        </mc:AlternateContent>
      </w:r>
      <w:r>
        <w:rPr>
          <w:rFonts w:ascii="Arial" w:eastAsia="Arial" w:hAnsi="Arial" w:cs="Arial"/>
          <w:b/>
          <w:bCs/>
          <w:noProof/>
          <w:sz w:val="32"/>
          <w:szCs w:val="32"/>
          <w:lang w:eastAsia="en-GB"/>
        </w:rPr>
        <mc:AlternateContent>
          <mc:Choice Requires="wps">
            <w:drawing>
              <wp:anchor distT="0" distB="0" distL="114300" distR="114300" simplePos="0" relativeHeight="251661312" behindDoc="0" locked="0" layoutInCell="1" allowOverlap="1" wp14:anchorId="7BDEAA1A" wp14:editId="4391A4F1">
                <wp:simplePos x="0" y="0"/>
                <wp:positionH relativeFrom="column">
                  <wp:posOffset>18415</wp:posOffset>
                </wp:positionH>
                <wp:positionV relativeFrom="paragraph">
                  <wp:posOffset>5715</wp:posOffset>
                </wp:positionV>
                <wp:extent cx="1581150" cy="1079500"/>
                <wp:effectExtent l="0" t="0" r="19050" b="25400"/>
                <wp:wrapNone/>
                <wp:docPr id="2" name="Rectangle 2"/>
                <wp:cNvGraphicFramePr/>
                <a:graphic xmlns:a="http://schemas.openxmlformats.org/drawingml/2006/main">
                  <a:graphicData uri="http://schemas.microsoft.com/office/word/2010/wordprocessingShape">
                    <wps:wsp>
                      <wps:cNvSpPr/>
                      <wps:spPr>
                        <a:xfrm>
                          <a:off x="0" y="0"/>
                          <a:ext cx="1581150" cy="10795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7DFE4C" w14:textId="5F5492EE" w:rsidR="00CF767E" w:rsidRDefault="00CF767E" w:rsidP="00CF767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DEAA1A" id="Rectangle 2" o:spid="_x0000_s1027" style="position:absolute;left:0;text-align:left;margin-left:1.45pt;margin-top:.45pt;width:124.5pt;height: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" fillcolor="white [3212]" strokecolor="#1f3763 [1604]" strokeweight="1pt">
                <v:textbox>
                  <w:txbxContent>
                    <w:p w14:paraId="737DFE4C" w14:textId="5F5492EE" w:rsidR="00CF767E" w:rsidRDefault="00CF767E" w:rsidP="00CF767E"/>
                  </w:txbxContent>
                </v:textbox>
              </v:rect>
            </w:pict>
          </mc:Fallback>
        </mc:AlternateContent>
      </w:r>
      <w:r w:rsidR="00F21800">
        <w:rPr>
          <w:rFonts w:ascii="Arial" w:eastAsia="Arial" w:hAnsi="Arial" w:cs="Arial"/>
          <w:b/>
          <w:bCs/>
          <w:noProof/>
          <w:sz w:val="32"/>
          <w:szCs w:val="32"/>
          <w:lang w:eastAsia="en-GB"/>
        </w:rPr>
        <w:drawing>
          <wp:anchor distT="0" distB="0" distL="114300" distR="114300" simplePos="0" relativeHeight="251660288" behindDoc="0" locked="0" layoutInCell="1" allowOverlap="1" wp14:anchorId="614CA9C4" wp14:editId="5CC26EA3">
            <wp:simplePos x="0" y="0"/>
            <wp:positionH relativeFrom="margin">
              <wp:posOffset>4911090</wp:posOffset>
            </wp:positionH>
            <wp:positionV relativeFrom="paragraph">
              <wp:posOffset>4445</wp:posOffset>
            </wp:positionV>
            <wp:extent cx="1435735" cy="628650"/>
            <wp:effectExtent l="0" t="0" r="0" b="0"/>
            <wp:wrapSquare wrapText="bothSides"/>
            <wp:docPr id="1" name="Picture 1" descr="MacFiles1:Corporate ID 2001:NLC Logos Final:NLC Logo Gradient Fin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Files1:Corporate ID 2001:NLC Logos Final:NLC Logo Gradient Final.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735"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3338FA" w14:textId="77777777" w:rsidR="00F21800" w:rsidRDefault="00F21800" w:rsidP="00F21800">
      <w:pPr>
        <w:spacing w:line="276" w:lineRule="auto"/>
        <w:ind w:right="561"/>
        <w:jc w:val="center"/>
        <w:rPr>
          <w:rFonts w:ascii="Arial" w:eastAsia="Arial" w:hAnsi="Arial" w:cs="Arial"/>
          <w:b/>
          <w:spacing w:val="-1"/>
          <w:sz w:val="24"/>
          <w:szCs w:val="24"/>
        </w:rPr>
      </w:pPr>
    </w:p>
    <w:p w14:paraId="071DB58D" w14:textId="77777777" w:rsidR="00F21800" w:rsidRDefault="00F21800" w:rsidP="00F21800">
      <w:pPr>
        <w:spacing w:line="276" w:lineRule="auto"/>
        <w:ind w:right="561"/>
        <w:jc w:val="center"/>
        <w:rPr>
          <w:rFonts w:ascii="Arial" w:eastAsia="Arial" w:hAnsi="Arial" w:cs="Arial"/>
          <w:b/>
          <w:spacing w:val="-1"/>
          <w:sz w:val="24"/>
          <w:szCs w:val="24"/>
        </w:rPr>
      </w:pPr>
    </w:p>
    <w:p w14:paraId="19CA96D3" w14:textId="77777777" w:rsidR="00F21800" w:rsidRDefault="00F21800" w:rsidP="00F21800">
      <w:pPr>
        <w:spacing w:line="276" w:lineRule="auto"/>
        <w:ind w:right="561"/>
        <w:jc w:val="center"/>
        <w:rPr>
          <w:rFonts w:ascii="Arial" w:eastAsia="Arial" w:hAnsi="Arial" w:cs="Arial"/>
          <w:b/>
          <w:spacing w:val="-1"/>
          <w:sz w:val="24"/>
          <w:szCs w:val="24"/>
        </w:rPr>
      </w:pPr>
    </w:p>
    <w:p w14:paraId="0C08E3C3" w14:textId="77777777" w:rsidR="00F21800" w:rsidRPr="00A142C2" w:rsidRDefault="00F21800" w:rsidP="00F21800">
      <w:pPr>
        <w:jc w:val="center"/>
        <w:rPr>
          <w:b/>
          <w:i/>
          <w:sz w:val="36"/>
          <w:szCs w:val="36"/>
        </w:rPr>
      </w:pPr>
      <w:r w:rsidRPr="00A142C2">
        <w:rPr>
          <w:b/>
          <w:i/>
          <w:sz w:val="36"/>
          <w:szCs w:val="36"/>
        </w:rPr>
        <w:t>Driving Equity and Excellence</w:t>
      </w:r>
    </w:p>
    <w:p w14:paraId="1417B324" w14:textId="77777777" w:rsidR="00F21800" w:rsidRPr="00A142C2" w:rsidRDefault="00F21800" w:rsidP="00865D45">
      <w:pPr>
        <w:rPr>
          <w:b/>
          <w:sz w:val="36"/>
          <w:szCs w:val="36"/>
        </w:rPr>
      </w:pPr>
    </w:p>
    <w:p w14:paraId="6C40295E" w14:textId="069194FF" w:rsidR="00F21800" w:rsidRDefault="009C57D1" w:rsidP="00F21800">
      <w:pPr>
        <w:jc w:val="center"/>
        <w:rPr>
          <w:b/>
          <w:sz w:val="36"/>
          <w:szCs w:val="36"/>
        </w:rPr>
      </w:pPr>
      <w:r>
        <w:rPr>
          <w:b/>
          <w:sz w:val="36"/>
          <w:szCs w:val="36"/>
        </w:rPr>
        <w:t xml:space="preserve">Improvement Report </w:t>
      </w:r>
    </w:p>
    <w:p w14:paraId="747FEB50" w14:textId="77777777" w:rsidR="00F21800" w:rsidRPr="00A142C2" w:rsidRDefault="00F21800" w:rsidP="00F21800">
      <w:pPr>
        <w:jc w:val="center"/>
        <w:rPr>
          <w:b/>
          <w:sz w:val="36"/>
          <w:szCs w:val="36"/>
        </w:rPr>
      </w:pPr>
    </w:p>
    <w:p w14:paraId="6A73591E" w14:textId="676DAE77" w:rsidR="00F21800" w:rsidRPr="00013141" w:rsidRDefault="00F21800" w:rsidP="00F21800">
      <w:pPr>
        <w:jc w:val="center"/>
        <w:rPr>
          <w:b/>
          <w:sz w:val="36"/>
          <w:szCs w:val="36"/>
        </w:rPr>
      </w:pPr>
      <w:r>
        <w:rPr>
          <w:b/>
          <w:sz w:val="36"/>
          <w:szCs w:val="36"/>
        </w:rPr>
        <w:t>Session 20</w:t>
      </w:r>
      <w:r w:rsidR="009C57D1">
        <w:rPr>
          <w:b/>
          <w:sz w:val="36"/>
          <w:szCs w:val="36"/>
        </w:rPr>
        <w:t>2</w:t>
      </w:r>
      <w:r w:rsidR="0044634B">
        <w:rPr>
          <w:b/>
          <w:sz w:val="36"/>
          <w:szCs w:val="36"/>
        </w:rPr>
        <w:t>5</w:t>
      </w:r>
      <w:r w:rsidR="00834F2F">
        <w:rPr>
          <w:b/>
          <w:sz w:val="36"/>
          <w:szCs w:val="36"/>
        </w:rPr>
        <w:t>-2</w:t>
      </w:r>
      <w:r w:rsidR="0044634B">
        <w:rPr>
          <w:b/>
          <w:sz w:val="36"/>
          <w:szCs w:val="36"/>
        </w:rPr>
        <w:t>6</w:t>
      </w:r>
    </w:p>
    <w:p w14:paraId="662EB3E1" w14:textId="77777777" w:rsidR="00F21800" w:rsidRPr="005B283F" w:rsidRDefault="00F21800" w:rsidP="00F21800">
      <w:pPr>
        <w:rPr>
          <w:sz w:val="28"/>
          <w:szCs w:val="28"/>
        </w:rPr>
      </w:pPr>
    </w:p>
    <w:tbl>
      <w:tblPr>
        <w:tblStyle w:val="TableGrid"/>
        <w:tblW w:w="0" w:type="auto"/>
        <w:jc w:val="center"/>
        <w:tblLook w:val="04A0" w:firstRow="1" w:lastRow="0" w:firstColumn="1" w:lastColumn="0" w:noHBand="0" w:noVBand="1"/>
      </w:tblPr>
      <w:tblGrid>
        <w:gridCol w:w="3256"/>
        <w:gridCol w:w="5760"/>
      </w:tblGrid>
      <w:tr w:rsidR="00F21800" w14:paraId="6A0AF8EB" w14:textId="77777777" w:rsidTr="0023673A">
        <w:trPr>
          <w:jc w:val="center"/>
        </w:trPr>
        <w:tc>
          <w:tcPr>
            <w:tcW w:w="3256" w:type="dxa"/>
            <w:shd w:val="clear" w:color="auto" w:fill="D9D9D9" w:themeFill="background1" w:themeFillShade="D9"/>
          </w:tcPr>
          <w:p w14:paraId="28B7B2BB" w14:textId="77777777" w:rsidR="00F21800" w:rsidRPr="00A918BB" w:rsidRDefault="00F21800" w:rsidP="0023673A">
            <w:pPr>
              <w:rPr>
                <w:b/>
                <w:sz w:val="28"/>
                <w:szCs w:val="28"/>
              </w:rPr>
            </w:pPr>
            <w:r>
              <w:rPr>
                <w:b/>
                <w:sz w:val="28"/>
                <w:szCs w:val="28"/>
              </w:rPr>
              <w:t>School</w:t>
            </w:r>
            <w:r w:rsidRPr="00A918BB">
              <w:rPr>
                <w:b/>
                <w:sz w:val="28"/>
                <w:szCs w:val="28"/>
              </w:rPr>
              <w:t>:</w:t>
            </w:r>
          </w:p>
        </w:tc>
        <w:tc>
          <w:tcPr>
            <w:tcW w:w="5760" w:type="dxa"/>
          </w:tcPr>
          <w:p w14:paraId="2A506A4E" w14:textId="5EC2254B" w:rsidR="00F21800" w:rsidRDefault="00010A50" w:rsidP="0023673A">
            <w:pPr>
              <w:rPr>
                <w:sz w:val="28"/>
                <w:szCs w:val="28"/>
              </w:rPr>
            </w:pPr>
            <w:r>
              <w:rPr>
                <w:sz w:val="28"/>
                <w:szCs w:val="28"/>
              </w:rPr>
              <w:t xml:space="preserve">Woodlands Primary School </w:t>
            </w:r>
          </w:p>
        </w:tc>
      </w:tr>
      <w:tr w:rsidR="00F21800" w14:paraId="5F621C5E" w14:textId="77777777" w:rsidTr="0023673A">
        <w:trPr>
          <w:jc w:val="center"/>
        </w:trPr>
        <w:tc>
          <w:tcPr>
            <w:tcW w:w="3256" w:type="dxa"/>
            <w:shd w:val="clear" w:color="auto" w:fill="D9D9D9" w:themeFill="background1" w:themeFillShade="D9"/>
          </w:tcPr>
          <w:p w14:paraId="41FC2D42" w14:textId="77777777" w:rsidR="00F21800" w:rsidRPr="00A918BB" w:rsidRDefault="00F21800" w:rsidP="0023673A">
            <w:pPr>
              <w:rPr>
                <w:b/>
                <w:sz w:val="28"/>
                <w:szCs w:val="28"/>
              </w:rPr>
            </w:pPr>
            <w:r>
              <w:rPr>
                <w:b/>
                <w:sz w:val="28"/>
                <w:szCs w:val="28"/>
              </w:rPr>
              <w:t>Cluster</w:t>
            </w:r>
            <w:r w:rsidRPr="00A918BB">
              <w:rPr>
                <w:b/>
                <w:sz w:val="28"/>
                <w:szCs w:val="28"/>
              </w:rPr>
              <w:t>:</w:t>
            </w:r>
          </w:p>
        </w:tc>
        <w:tc>
          <w:tcPr>
            <w:tcW w:w="5760" w:type="dxa"/>
          </w:tcPr>
          <w:p w14:paraId="0261074F" w14:textId="3228714C" w:rsidR="00F21800" w:rsidRDefault="00010A50" w:rsidP="0023673A">
            <w:pPr>
              <w:rPr>
                <w:sz w:val="28"/>
                <w:szCs w:val="28"/>
              </w:rPr>
            </w:pPr>
            <w:r>
              <w:rPr>
                <w:sz w:val="28"/>
                <w:szCs w:val="28"/>
              </w:rPr>
              <w:t>Greenfaulds</w:t>
            </w:r>
          </w:p>
        </w:tc>
      </w:tr>
      <w:tr w:rsidR="009C57D1" w14:paraId="2A0B3E11" w14:textId="77777777" w:rsidTr="0023673A">
        <w:trPr>
          <w:jc w:val="center"/>
        </w:trPr>
        <w:tc>
          <w:tcPr>
            <w:tcW w:w="3256" w:type="dxa"/>
            <w:shd w:val="clear" w:color="auto" w:fill="D9D9D9" w:themeFill="background1" w:themeFillShade="D9"/>
          </w:tcPr>
          <w:p w14:paraId="0FCA475F" w14:textId="095230AE" w:rsidR="009C57D1" w:rsidRDefault="00A60362" w:rsidP="0023673A">
            <w:pPr>
              <w:rPr>
                <w:b/>
                <w:sz w:val="28"/>
                <w:szCs w:val="28"/>
              </w:rPr>
            </w:pPr>
            <w:r>
              <w:rPr>
                <w:b/>
                <w:sz w:val="28"/>
                <w:szCs w:val="28"/>
              </w:rPr>
              <w:t>Head Teacher:</w:t>
            </w:r>
          </w:p>
        </w:tc>
        <w:tc>
          <w:tcPr>
            <w:tcW w:w="5760" w:type="dxa"/>
          </w:tcPr>
          <w:p w14:paraId="5E20C3FA" w14:textId="4DA8E895" w:rsidR="009C57D1" w:rsidRDefault="00010A50" w:rsidP="0023673A">
            <w:pPr>
              <w:rPr>
                <w:sz w:val="28"/>
                <w:szCs w:val="28"/>
              </w:rPr>
            </w:pPr>
            <w:r>
              <w:rPr>
                <w:sz w:val="28"/>
                <w:szCs w:val="28"/>
              </w:rPr>
              <w:t>Nicola Ferguson</w:t>
            </w:r>
          </w:p>
        </w:tc>
      </w:tr>
    </w:tbl>
    <w:p w14:paraId="17582492" w14:textId="40F6709B" w:rsidR="00F74C57" w:rsidRDefault="00F21800" w:rsidP="00C7641D">
      <w:pPr>
        <w:ind w:firstLine="720"/>
        <w:rPr>
          <w:sz w:val="28"/>
          <w:szCs w:val="28"/>
        </w:rPr>
      </w:pPr>
      <w:r>
        <w:rPr>
          <w:sz w:val="28"/>
          <w:szCs w:val="28"/>
        </w:rPr>
        <w:tab/>
      </w:r>
    </w:p>
    <w:p w14:paraId="494AB1A4" w14:textId="518DB76B" w:rsidR="00C7641D" w:rsidRDefault="00C7641D" w:rsidP="00C7641D">
      <w:pPr>
        <w:ind w:firstLine="720"/>
        <w:rPr>
          <w:sz w:val="28"/>
          <w:szCs w:val="28"/>
        </w:rPr>
      </w:pPr>
    </w:p>
    <w:tbl>
      <w:tblPr>
        <w:tblStyle w:val="TableGrid"/>
        <w:tblW w:w="0" w:type="auto"/>
        <w:tblLook w:val="04A0" w:firstRow="1" w:lastRow="0" w:firstColumn="1" w:lastColumn="0" w:noHBand="0" w:noVBand="1"/>
      </w:tblPr>
      <w:tblGrid>
        <w:gridCol w:w="3114"/>
        <w:gridCol w:w="2977"/>
        <w:gridCol w:w="3685"/>
      </w:tblGrid>
      <w:tr w:rsidR="003D6096" w:rsidRPr="00407989" w14:paraId="5446D01E" w14:textId="70F00F19" w:rsidTr="000E3072">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39BEB" w14:textId="1BA065C0" w:rsidR="003D6096" w:rsidRPr="000E3072" w:rsidRDefault="003D6096" w:rsidP="00D840FF">
            <w:pPr>
              <w:jc w:val="center"/>
              <w:rPr>
                <w:b/>
                <w:bCs/>
                <w:highlight w:val="lightGray"/>
                <w:u w:val="single"/>
              </w:rPr>
            </w:pPr>
            <w:r w:rsidRPr="000E3072">
              <w:rPr>
                <w:b/>
                <w:bCs/>
                <w:highlight w:val="lightGray"/>
                <w:u w:val="single"/>
              </w:rPr>
              <w:t>AIR Submission Date</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E2599" w14:textId="3FEE0858" w:rsidR="003D6096" w:rsidRPr="000E3072" w:rsidRDefault="003D6096" w:rsidP="00D840FF">
            <w:pPr>
              <w:jc w:val="center"/>
              <w:rPr>
                <w:b/>
                <w:bCs/>
                <w:highlight w:val="lightGray"/>
                <w:u w:val="single"/>
              </w:rPr>
            </w:pPr>
            <w:r w:rsidRPr="000E3072">
              <w:rPr>
                <w:b/>
                <w:bCs/>
                <w:highlight w:val="lightGray"/>
                <w:u w:val="single"/>
              </w:rPr>
              <w:t>Submission Focus Area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4D850D0F" w14:textId="58F18F2E" w:rsidR="003D6096" w:rsidRPr="00407989" w:rsidRDefault="003D6096" w:rsidP="00D840FF">
            <w:pPr>
              <w:rPr>
                <w:b/>
                <w:bCs/>
                <w:u w:val="single"/>
              </w:rPr>
            </w:pPr>
            <w:r w:rsidRPr="000E3072">
              <w:rPr>
                <w:b/>
                <w:bCs/>
                <w:highlight w:val="lightGray"/>
                <w:u w:val="single"/>
              </w:rPr>
              <w:t>Progress towards improvement priorities</w:t>
            </w:r>
          </w:p>
        </w:tc>
      </w:tr>
      <w:tr w:rsidR="003D6096" w14:paraId="2996A927" w14:textId="27C3A529" w:rsidTr="003D6096">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75DB" w14:textId="6E143716" w:rsidR="003D6096" w:rsidRDefault="00EF3B33" w:rsidP="00D840FF">
            <w:pPr>
              <w:jc w:val="center"/>
            </w:pPr>
            <w:r>
              <w:t>4</w:t>
            </w:r>
            <w:r w:rsidRPr="00EF3B33">
              <w:rPr>
                <w:vertAlign w:val="superscript"/>
              </w:rPr>
              <w:t>th</w:t>
            </w:r>
            <w:r w:rsidR="003D6096">
              <w:t xml:space="preserve"> October 202</w:t>
            </w:r>
            <w:r>
              <w:t>4</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F92B6B" w14:textId="2BB720D3" w:rsidR="003D6096" w:rsidRDefault="003D6096" w:rsidP="00D840FF">
            <w:pPr>
              <w:jc w:val="center"/>
            </w:pPr>
            <w:r>
              <w:t>QIs 3.1 &amp; PEF Update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E2AB7" w14:textId="2BEC2A6F" w:rsidR="003D6096" w:rsidRDefault="003D6096" w:rsidP="00D840FF">
            <w:r>
              <w:t>Internal only. No submission necessary.</w:t>
            </w:r>
          </w:p>
        </w:tc>
      </w:tr>
      <w:tr w:rsidR="003D6096" w14:paraId="316820EC" w14:textId="1B0A4894" w:rsidTr="003D6096">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3FCEF" w14:textId="52997EB4" w:rsidR="003D6096" w:rsidRDefault="00EF3B33" w:rsidP="00D840FF">
            <w:pPr>
              <w:jc w:val="center"/>
            </w:pPr>
            <w:r>
              <w:t>6</w:t>
            </w:r>
            <w:r w:rsidRPr="00EF3B33">
              <w:rPr>
                <w:vertAlign w:val="superscript"/>
              </w:rPr>
              <w:t>th</w:t>
            </w:r>
            <w:r w:rsidR="003D6096">
              <w:t xml:space="preserve"> December 202</w:t>
            </w:r>
            <w:r>
              <w:t>4</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D257F" w14:textId="682F8B7C" w:rsidR="003D6096" w:rsidRDefault="003D6096" w:rsidP="00D840FF">
            <w:pPr>
              <w:jc w:val="center"/>
            </w:pPr>
            <w:r>
              <w:t>QI 1.3 and 3.2 &amp; PEF Update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33353" w14:textId="403DE182" w:rsidR="003D6096" w:rsidRDefault="003D6096" w:rsidP="00D840FF">
            <w:r>
              <w:t>Internal only. No submission necessary.</w:t>
            </w:r>
          </w:p>
        </w:tc>
      </w:tr>
      <w:tr w:rsidR="003D6096" w14:paraId="4E061AE0" w14:textId="5B8CC07B" w:rsidTr="003D6096">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C3C67E" w14:textId="4ED7F36D" w:rsidR="003D6096" w:rsidRDefault="003D6096" w:rsidP="00D840FF">
            <w:pPr>
              <w:jc w:val="center"/>
            </w:pPr>
            <w:r>
              <w:t>2</w:t>
            </w:r>
            <w:r w:rsidR="00EF3B33">
              <w:t>1</w:t>
            </w:r>
            <w:r w:rsidR="00EF3B33" w:rsidRPr="00EF3B33">
              <w:rPr>
                <w:vertAlign w:val="superscript"/>
              </w:rPr>
              <w:t>st</w:t>
            </w:r>
            <w:r w:rsidR="00EF3B33">
              <w:rPr>
                <w:vertAlign w:val="superscript"/>
              </w:rPr>
              <w:t xml:space="preserve"> </w:t>
            </w:r>
            <w:r>
              <w:t>March 202</w:t>
            </w:r>
            <w:r w:rsidR="00EF3B33">
              <w:t>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7073A" w14:textId="506E72DC" w:rsidR="003D6096" w:rsidRDefault="003D6096" w:rsidP="00D840FF">
            <w:pPr>
              <w:jc w:val="center"/>
            </w:pPr>
            <w:r>
              <w:t>QI 2.3 &amp; PEF Update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C7C6F" w14:textId="1E24A165" w:rsidR="003D6096" w:rsidRDefault="003D6096" w:rsidP="00D840FF">
            <w:r>
              <w:t>Internal only. No submission necessary.</w:t>
            </w:r>
          </w:p>
        </w:tc>
      </w:tr>
      <w:tr w:rsidR="003D6096" w14:paraId="1731C57E" w14:textId="7714488A" w:rsidTr="003D6096">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EAD55" w14:textId="61FA57FD" w:rsidR="003D6096" w:rsidRDefault="003D6096" w:rsidP="00D840FF">
            <w:pPr>
              <w:jc w:val="center"/>
            </w:pPr>
            <w:r>
              <w:t>1</w:t>
            </w:r>
            <w:r w:rsidR="00EF3B33">
              <w:t>3</w:t>
            </w:r>
            <w:r w:rsidRPr="000460F9">
              <w:rPr>
                <w:vertAlign w:val="superscript"/>
              </w:rPr>
              <w:t>th</w:t>
            </w:r>
            <w:r>
              <w:t xml:space="preserve"> June 202</w:t>
            </w:r>
            <w:r w:rsidR="00EF3B33">
              <w:t>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DFFF2" w14:textId="77777777" w:rsidR="00407989" w:rsidRDefault="00407989" w:rsidP="00D840FF">
            <w:pPr>
              <w:jc w:val="center"/>
            </w:pPr>
            <w:r>
              <w:t>Full submission:</w:t>
            </w:r>
          </w:p>
          <w:p w14:paraId="70ADC0E2" w14:textId="5C0E7DD8" w:rsidR="003D6096" w:rsidRDefault="003D6096" w:rsidP="00D840FF">
            <w:pPr>
              <w:jc w:val="center"/>
            </w:pPr>
            <w:r>
              <w:t>All QIs.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D7F35" w14:textId="446FABFB" w:rsidR="003D6096" w:rsidRDefault="00D57291" w:rsidP="00D840FF">
            <w:r>
              <w:t xml:space="preserve">Submission required </w:t>
            </w:r>
            <w:r w:rsidR="00672969">
              <w:t>–</w:t>
            </w:r>
            <w:r>
              <w:t xml:space="preserve"> </w:t>
            </w:r>
            <w:r w:rsidR="00672969">
              <w:t xml:space="preserve">A </w:t>
            </w:r>
            <w:r w:rsidR="003D6096">
              <w:t>summary of progress towards identified priorities.</w:t>
            </w:r>
          </w:p>
        </w:tc>
      </w:tr>
      <w:tr w:rsidR="00407989" w14:paraId="3C77A96B" w14:textId="77777777" w:rsidTr="00BE55D2">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90D6D" w14:textId="4C9AED0E" w:rsidR="00407989" w:rsidRDefault="002500C7" w:rsidP="00D840FF">
            <w:pPr>
              <w:rPr>
                <w:color w:val="FF0000"/>
              </w:rPr>
            </w:pPr>
            <w:r>
              <w:t>Mid-term</w:t>
            </w:r>
            <w:r w:rsidR="001771C9">
              <w:t xml:space="preserve"> submission should be emailed to </w:t>
            </w:r>
            <w:hyperlink r:id="rId9" w:history="1">
              <w:r w:rsidR="001771C9" w:rsidRPr="00A264EE">
                <w:rPr>
                  <w:rStyle w:val="Hyperlink"/>
                </w:rPr>
                <w:t>QISSIP-SIR@northlan.gov.uk</w:t>
              </w:r>
            </w:hyperlink>
            <w:r w:rsidR="001771C9">
              <w:rPr>
                <w:color w:val="FF0000"/>
              </w:rPr>
              <w:t>.</w:t>
            </w:r>
          </w:p>
          <w:p w14:paraId="6D7F01DF" w14:textId="51FCAE8F" w:rsidR="001771C9" w:rsidRDefault="001771C9" w:rsidP="00D840FF">
            <w:r w:rsidRPr="002500C7">
              <w:t xml:space="preserve">The final report will be collected using a GLOW form and the link will be sent </w:t>
            </w:r>
            <w:r w:rsidR="000E3072" w:rsidRPr="002500C7">
              <w:t>prior to the final submission date, in June 2024.</w:t>
            </w:r>
          </w:p>
        </w:tc>
      </w:tr>
    </w:tbl>
    <w:p w14:paraId="0237A9CF" w14:textId="2C7A2685" w:rsidR="00C7641D" w:rsidRDefault="00C7641D" w:rsidP="00C7641D">
      <w:pPr>
        <w:ind w:firstLine="720"/>
        <w:rPr>
          <w:sz w:val="28"/>
          <w:szCs w:val="28"/>
        </w:rPr>
      </w:pPr>
    </w:p>
    <w:p w14:paraId="65247842" w14:textId="432678CF" w:rsidR="00C7641D" w:rsidRDefault="00C7641D" w:rsidP="00C7641D">
      <w:pPr>
        <w:ind w:firstLine="720"/>
        <w:rPr>
          <w:sz w:val="28"/>
          <w:szCs w:val="28"/>
        </w:rPr>
      </w:pPr>
    </w:p>
    <w:p w14:paraId="35F56834" w14:textId="22AB65EA" w:rsidR="00C7641D" w:rsidRDefault="00C7641D" w:rsidP="00C7641D">
      <w:pPr>
        <w:ind w:firstLine="720"/>
        <w:rPr>
          <w:sz w:val="28"/>
          <w:szCs w:val="28"/>
        </w:rPr>
      </w:pPr>
    </w:p>
    <w:p w14:paraId="24717F60" w14:textId="313056A6" w:rsidR="00C7641D" w:rsidRDefault="00C7641D" w:rsidP="00C7641D">
      <w:pPr>
        <w:ind w:firstLine="720"/>
        <w:rPr>
          <w:sz w:val="28"/>
          <w:szCs w:val="28"/>
        </w:rPr>
      </w:pPr>
    </w:p>
    <w:p w14:paraId="5BA45F4C" w14:textId="4EF272E5" w:rsidR="00F74C57" w:rsidRDefault="00F74C57" w:rsidP="00F21800">
      <w:pPr>
        <w:spacing w:before="5"/>
        <w:rPr>
          <w:sz w:val="28"/>
          <w:szCs w:val="28"/>
        </w:rPr>
      </w:pPr>
    </w:p>
    <w:p w14:paraId="462E9F38" w14:textId="77777777" w:rsidR="0096356A" w:rsidRDefault="0096356A" w:rsidP="00F21800">
      <w:pPr>
        <w:spacing w:before="5"/>
        <w:rPr>
          <w:rFonts w:ascii="Arial" w:eastAsia="Arial" w:hAnsi="Arial" w:cs="Arial"/>
          <w:b/>
          <w:bCs/>
          <w:sz w:val="28"/>
          <w:szCs w:val="28"/>
        </w:rPr>
      </w:pPr>
    </w:p>
    <w:p w14:paraId="7ACBA247" w14:textId="2B7FA9DD" w:rsidR="00F21800" w:rsidRPr="00773437" w:rsidRDefault="00773437" w:rsidP="00F21800">
      <w:pPr>
        <w:spacing w:before="5"/>
        <w:rPr>
          <w:rFonts w:ascii="Arial" w:eastAsia="Arial" w:hAnsi="Arial" w:cs="Arial"/>
          <w:b/>
          <w:bCs/>
          <w:sz w:val="28"/>
          <w:szCs w:val="28"/>
        </w:rPr>
      </w:pPr>
      <w:r w:rsidRPr="00773437">
        <w:rPr>
          <w:rFonts w:ascii="Arial" w:eastAsia="Arial" w:hAnsi="Arial" w:cs="Arial"/>
          <w:b/>
          <w:bCs/>
          <w:sz w:val="28"/>
          <w:szCs w:val="28"/>
        </w:rPr>
        <w:lastRenderedPageBreak/>
        <w:t xml:space="preserve">Section 1:  </w:t>
      </w:r>
      <w:r>
        <w:rPr>
          <w:rFonts w:ascii="Arial" w:eastAsia="Arial" w:hAnsi="Arial" w:cs="Arial"/>
          <w:b/>
          <w:bCs/>
          <w:sz w:val="28"/>
          <w:szCs w:val="28"/>
        </w:rPr>
        <w:t>Establishment Details</w:t>
      </w:r>
    </w:p>
    <w:tbl>
      <w:tblPr>
        <w:tblStyle w:val="TableGrid"/>
        <w:tblW w:w="0" w:type="auto"/>
        <w:tblLook w:val="04A0" w:firstRow="1" w:lastRow="0" w:firstColumn="1" w:lastColumn="0" w:noHBand="0" w:noVBand="1"/>
      </w:tblPr>
      <w:tblGrid>
        <w:gridCol w:w="10479"/>
      </w:tblGrid>
      <w:tr w:rsidR="00F21800" w14:paraId="1094B2B3" w14:textId="77777777" w:rsidTr="0023673A">
        <w:tc>
          <w:tcPr>
            <w:tcW w:w="10450" w:type="dxa"/>
          </w:tcPr>
          <w:p w14:paraId="711D6ABC" w14:textId="24D430C6" w:rsidR="00F21800" w:rsidRPr="00695C46" w:rsidRDefault="0096356A" w:rsidP="0023673A">
            <w:pPr>
              <w:spacing w:before="5"/>
              <w:jc w:val="center"/>
              <w:rPr>
                <w:rFonts w:ascii="Arial" w:eastAsia="Arial" w:hAnsi="Arial" w:cs="Arial"/>
                <w:b/>
                <w:bCs/>
                <w:sz w:val="28"/>
                <w:szCs w:val="28"/>
              </w:rPr>
            </w:pPr>
            <w:r>
              <w:rPr>
                <w:rFonts w:ascii="Arial" w:eastAsia="Arial" w:hAnsi="Arial" w:cs="Arial"/>
                <w:b/>
                <w:bCs/>
                <w:sz w:val="28"/>
                <w:szCs w:val="28"/>
              </w:rPr>
              <w:t>Establishment</w:t>
            </w:r>
            <w:r w:rsidR="00F21800" w:rsidRPr="00695C46">
              <w:rPr>
                <w:rFonts w:ascii="Arial" w:eastAsia="Arial" w:hAnsi="Arial" w:cs="Arial"/>
                <w:b/>
                <w:bCs/>
                <w:sz w:val="28"/>
                <w:szCs w:val="28"/>
              </w:rPr>
              <w:t xml:space="preserve"> Improvement Report</w:t>
            </w:r>
          </w:p>
        </w:tc>
      </w:tr>
      <w:tr w:rsidR="00F21800" w14:paraId="5F29DB81" w14:textId="77777777" w:rsidTr="0023673A">
        <w:tc>
          <w:tcPr>
            <w:tcW w:w="10450" w:type="dxa"/>
          </w:tcPr>
          <w:p w14:paraId="4BE09958" w14:textId="77777777" w:rsidR="00F21800" w:rsidRPr="00634BF7" w:rsidRDefault="00F21800" w:rsidP="0023673A">
            <w:pPr>
              <w:spacing w:before="78"/>
              <w:rPr>
                <w:rFonts w:ascii="Arial" w:eastAsia="Arial" w:hAnsi="Arial" w:cs="Arial"/>
                <w:sz w:val="24"/>
                <w:szCs w:val="24"/>
              </w:rPr>
            </w:pPr>
            <w:r w:rsidRPr="00634BF7">
              <w:rPr>
                <w:rFonts w:ascii="Arial"/>
                <w:b/>
                <w:spacing w:val="-1"/>
                <w:sz w:val="24"/>
              </w:rPr>
              <w:t>Context</w:t>
            </w:r>
            <w:r w:rsidRPr="00634BF7">
              <w:rPr>
                <w:rFonts w:ascii="Arial"/>
                <w:b/>
                <w:sz w:val="24"/>
              </w:rPr>
              <w:t xml:space="preserve"> </w:t>
            </w:r>
            <w:r w:rsidRPr="00634BF7">
              <w:rPr>
                <w:rFonts w:ascii="Arial"/>
                <w:b/>
                <w:spacing w:val="-1"/>
                <w:sz w:val="24"/>
              </w:rPr>
              <w:t>of the</w:t>
            </w:r>
            <w:r w:rsidRPr="00634BF7">
              <w:rPr>
                <w:rFonts w:ascii="Arial"/>
                <w:b/>
                <w:spacing w:val="1"/>
                <w:sz w:val="24"/>
              </w:rPr>
              <w:t xml:space="preserve"> </w:t>
            </w:r>
            <w:r w:rsidRPr="00634BF7">
              <w:rPr>
                <w:rFonts w:ascii="Arial"/>
                <w:b/>
                <w:spacing w:val="-1"/>
                <w:sz w:val="24"/>
              </w:rPr>
              <w:t>school:</w:t>
            </w:r>
          </w:p>
          <w:p w14:paraId="3FCB22CD" w14:textId="6D40A816" w:rsidR="004F63E8" w:rsidRDefault="00F21800" w:rsidP="0023673A">
            <w:pPr>
              <w:spacing w:before="5"/>
              <w:rPr>
                <w:rFonts w:ascii="Arial" w:hAnsi="Arial" w:cs="Arial"/>
                <w:i/>
                <w:color w:val="000000"/>
                <w:sz w:val="24"/>
                <w:szCs w:val="24"/>
                <w:highlight w:val="yellow"/>
              </w:rPr>
            </w:pPr>
            <w:r w:rsidRPr="009A12F5">
              <w:rPr>
                <w:rFonts w:ascii="Arial" w:hAnsi="Arial" w:cs="Arial"/>
                <w:i/>
                <w:color w:val="000000"/>
                <w:sz w:val="24"/>
                <w:szCs w:val="24"/>
              </w:rPr>
              <w:t xml:space="preserve">This section should be used to </w:t>
            </w:r>
            <w:r w:rsidRPr="00B55794">
              <w:rPr>
                <w:rFonts w:ascii="Arial" w:hAnsi="Arial" w:cs="Arial"/>
                <w:i/>
                <w:color w:val="000000"/>
                <w:sz w:val="24"/>
                <w:szCs w:val="24"/>
              </w:rPr>
              <w:t>give brief background information in relation to the type of establishment, location, its management structure and staffing, the school community</w:t>
            </w:r>
            <w:r w:rsidR="00EE554A" w:rsidRPr="00B55794">
              <w:rPr>
                <w:rFonts w:ascii="Arial" w:hAnsi="Arial" w:cs="Arial"/>
                <w:i/>
                <w:color w:val="000000"/>
                <w:sz w:val="24"/>
                <w:szCs w:val="24"/>
              </w:rPr>
              <w:t xml:space="preserve"> etc.  </w:t>
            </w:r>
            <w:r w:rsidR="00816899" w:rsidRPr="00B55794">
              <w:rPr>
                <w:rFonts w:ascii="Arial" w:hAnsi="Arial" w:cs="Arial"/>
                <w:i/>
                <w:color w:val="000000"/>
                <w:sz w:val="24"/>
                <w:szCs w:val="24"/>
              </w:rPr>
              <w:t xml:space="preserve">It should also include </w:t>
            </w:r>
            <w:r w:rsidR="00816899" w:rsidRPr="00B55794">
              <w:rPr>
                <w:rFonts w:ascii="Arial" w:hAnsi="Arial" w:cs="Arial"/>
                <w:i/>
                <w:spacing w:val="-1"/>
                <w:sz w:val="24"/>
                <w:szCs w:val="24"/>
              </w:rPr>
              <w:t xml:space="preserve">some </w:t>
            </w:r>
            <w:r w:rsidR="00816899" w:rsidRPr="00B55794">
              <w:rPr>
                <w:rFonts w:ascii="Arial" w:hAnsi="Arial" w:cs="Arial"/>
                <w:i/>
                <w:sz w:val="24"/>
                <w:szCs w:val="24"/>
              </w:rPr>
              <w:t>or</w:t>
            </w:r>
            <w:r w:rsidR="00816899" w:rsidRPr="00B55794">
              <w:rPr>
                <w:rFonts w:ascii="Arial" w:hAnsi="Arial" w:cs="Arial"/>
                <w:i/>
                <w:spacing w:val="-1"/>
                <w:sz w:val="24"/>
                <w:szCs w:val="24"/>
              </w:rPr>
              <w:t xml:space="preserve"> </w:t>
            </w:r>
            <w:r w:rsidR="00816899" w:rsidRPr="00B55794">
              <w:rPr>
                <w:rFonts w:ascii="Arial" w:hAnsi="Arial" w:cs="Arial"/>
                <w:i/>
                <w:sz w:val="24"/>
                <w:szCs w:val="24"/>
              </w:rPr>
              <w:t>all</w:t>
            </w:r>
            <w:r w:rsidR="00816899" w:rsidRPr="00B55794">
              <w:rPr>
                <w:rFonts w:ascii="Arial" w:hAnsi="Arial" w:cs="Arial"/>
                <w:i/>
                <w:spacing w:val="-1"/>
                <w:sz w:val="24"/>
                <w:szCs w:val="24"/>
              </w:rPr>
              <w:t xml:space="preserve"> of</w:t>
            </w:r>
            <w:r w:rsidR="00816899" w:rsidRPr="00B55794">
              <w:rPr>
                <w:rFonts w:ascii="Arial" w:hAnsi="Arial" w:cs="Arial"/>
                <w:i/>
                <w:sz w:val="24"/>
                <w:szCs w:val="24"/>
              </w:rPr>
              <w:t xml:space="preserve"> the</w:t>
            </w:r>
            <w:r w:rsidR="00816899" w:rsidRPr="00B55794">
              <w:rPr>
                <w:rFonts w:ascii="Arial" w:hAnsi="Arial" w:cs="Arial"/>
                <w:i/>
                <w:spacing w:val="-3"/>
                <w:sz w:val="24"/>
                <w:szCs w:val="24"/>
              </w:rPr>
              <w:t xml:space="preserve"> </w:t>
            </w:r>
            <w:r w:rsidR="00816899" w:rsidRPr="00B55794">
              <w:rPr>
                <w:rFonts w:ascii="Arial" w:hAnsi="Arial" w:cs="Arial"/>
                <w:i/>
                <w:spacing w:val="-1"/>
                <w:sz w:val="24"/>
                <w:szCs w:val="24"/>
              </w:rPr>
              <w:t>following:</w:t>
            </w:r>
            <w:r w:rsidR="00816899" w:rsidRPr="00B55794">
              <w:rPr>
                <w:rFonts w:ascii="Arial" w:hAnsi="Arial" w:cs="Arial"/>
                <w:i/>
                <w:spacing w:val="1"/>
                <w:sz w:val="24"/>
                <w:szCs w:val="24"/>
              </w:rPr>
              <w:t xml:space="preserve"> the </w:t>
            </w:r>
            <w:r w:rsidR="00816899" w:rsidRPr="00B55794">
              <w:rPr>
                <w:rFonts w:ascii="Arial" w:hAnsi="Arial" w:cs="Arial"/>
                <w:i/>
                <w:sz w:val="24"/>
                <w:szCs w:val="24"/>
              </w:rPr>
              <w:t>school’s</w:t>
            </w:r>
            <w:r w:rsidR="00816899" w:rsidRPr="009A12F5">
              <w:rPr>
                <w:rFonts w:ascii="Arial" w:hAnsi="Arial" w:cs="Arial"/>
                <w:i/>
                <w:spacing w:val="-2"/>
                <w:sz w:val="24"/>
                <w:szCs w:val="24"/>
              </w:rPr>
              <w:t xml:space="preserve"> </w:t>
            </w:r>
            <w:r w:rsidR="00816899" w:rsidRPr="009A12F5">
              <w:rPr>
                <w:rFonts w:ascii="Arial" w:hAnsi="Arial" w:cs="Arial"/>
                <w:i/>
                <w:spacing w:val="-1"/>
                <w:sz w:val="24"/>
                <w:szCs w:val="24"/>
              </w:rPr>
              <w:t>vision,</w:t>
            </w:r>
            <w:r w:rsidR="00816899" w:rsidRPr="009A12F5">
              <w:rPr>
                <w:rFonts w:ascii="Arial" w:hAnsi="Arial" w:cs="Arial"/>
                <w:i/>
                <w:spacing w:val="1"/>
                <w:sz w:val="24"/>
                <w:szCs w:val="24"/>
              </w:rPr>
              <w:t xml:space="preserve"> </w:t>
            </w:r>
            <w:r w:rsidR="00816899" w:rsidRPr="009A12F5">
              <w:rPr>
                <w:rFonts w:ascii="Arial" w:hAnsi="Arial" w:cs="Arial"/>
                <w:i/>
                <w:spacing w:val="-1"/>
                <w:sz w:val="24"/>
                <w:szCs w:val="24"/>
              </w:rPr>
              <w:t>values</w:t>
            </w:r>
            <w:r w:rsidR="00816899" w:rsidRPr="009A12F5">
              <w:rPr>
                <w:rFonts w:ascii="Arial" w:hAnsi="Arial" w:cs="Arial"/>
                <w:i/>
                <w:spacing w:val="2"/>
                <w:sz w:val="24"/>
                <w:szCs w:val="24"/>
              </w:rPr>
              <w:t xml:space="preserve"> </w:t>
            </w:r>
            <w:r w:rsidR="00816899" w:rsidRPr="009A12F5">
              <w:rPr>
                <w:rFonts w:ascii="Arial" w:hAnsi="Arial" w:cs="Arial"/>
                <w:i/>
                <w:sz w:val="24"/>
                <w:szCs w:val="24"/>
              </w:rPr>
              <w:t>and</w:t>
            </w:r>
            <w:r w:rsidR="00816899" w:rsidRPr="009A12F5">
              <w:rPr>
                <w:rFonts w:ascii="Arial" w:hAnsi="Arial" w:cs="Arial"/>
                <w:i/>
                <w:spacing w:val="-1"/>
                <w:sz w:val="24"/>
                <w:szCs w:val="24"/>
              </w:rPr>
              <w:t xml:space="preserve"> </w:t>
            </w:r>
            <w:r w:rsidR="00816899" w:rsidRPr="009A12F5">
              <w:rPr>
                <w:rFonts w:ascii="Arial" w:hAnsi="Arial" w:cs="Arial"/>
                <w:i/>
                <w:sz w:val="24"/>
                <w:szCs w:val="24"/>
              </w:rPr>
              <w:t>aims;</w:t>
            </w:r>
            <w:r w:rsidR="00816899" w:rsidRPr="009A12F5">
              <w:rPr>
                <w:rFonts w:ascii="Arial" w:hAnsi="Arial" w:cs="Arial"/>
                <w:i/>
                <w:spacing w:val="-1"/>
                <w:sz w:val="24"/>
                <w:szCs w:val="24"/>
              </w:rPr>
              <w:t xml:space="preserve"> </w:t>
            </w:r>
            <w:r w:rsidR="00816899" w:rsidRPr="009A12F5">
              <w:rPr>
                <w:rFonts w:ascii="Arial" w:hAnsi="Arial" w:cs="Arial"/>
                <w:i/>
                <w:sz w:val="24"/>
                <w:szCs w:val="24"/>
              </w:rPr>
              <w:t xml:space="preserve">local </w:t>
            </w:r>
            <w:r w:rsidR="00816899" w:rsidRPr="009A12F5">
              <w:rPr>
                <w:rFonts w:ascii="Arial" w:hAnsi="Arial" w:cs="Arial"/>
                <w:i/>
                <w:spacing w:val="-1"/>
                <w:sz w:val="24"/>
                <w:szCs w:val="24"/>
              </w:rPr>
              <w:t>contextual</w:t>
            </w:r>
            <w:r w:rsidR="00816899" w:rsidRPr="009A12F5">
              <w:rPr>
                <w:rFonts w:ascii="Arial" w:hAnsi="Arial" w:cs="Arial"/>
                <w:i/>
                <w:sz w:val="24"/>
                <w:szCs w:val="24"/>
              </w:rPr>
              <w:t xml:space="preserve"> </w:t>
            </w:r>
            <w:r w:rsidR="00816899" w:rsidRPr="009A12F5">
              <w:rPr>
                <w:rFonts w:ascii="Arial" w:hAnsi="Arial" w:cs="Arial"/>
                <w:i/>
                <w:spacing w:val="-1"/>
                <w:sz w:val="24"/>
                <w:szCs w:val="24"/>
              </w:rPr>
              <w:t>issues</w:t>
            </w:r>
            <w:r w:rsidR="00CE7C8E">
              <w:rPr>
                <w:rFonts w:ascii="Arial" w:hAnsi="Arial" w:cs="Arial"/>
                <w:i/>
                <w:spacing w:val="-1"/>
                <w:sz w:val="24"/>
                <w:szCs w:val="24"/>
              </w:rPr>
              <w:t xml:space="preserve">; </w:t>
            </w:r>
            <w:r w:rsidR="00816899" w:rsidRPr="009A12F5">
              <w:rPr>
                <w:rFonts w:ascii="Arial" w:hAnsi="Arial" w:cs="Arial"/>
                <w:i/>
                <w:sz w:val="24"/>
                <w:szCs w:val="24"/>
              </w:rPr>
              <w:t xml:space="preserve">factors </w:t>
            </w:r>
            <w:r w:rsidR="00816899" w:rsidRPr="009A12F5">
              <w:rPr>
                <w:rFonts w:ascii="Arial" w:hAnsi="Arial" w:cs="Arial"/>
                <w:i/>
                <w:spacing w:val="-1"/>
                <w:sz w:val="24"/>
                <w:szCs w:val="24"/>
              </w:rPr>
              <w:t>affecting progress</w:t>
            </w:r>
            <w:r w:rsidR="00816899" w:rsidRPr="009A12F5">
              <w:rPr>
                <w:rFonts w:ascii="Arial" w:hAnsi="Arial" w:cs="Arial"/>
                <w:i/>
                <w:sz w:val="24"/>
                <w:szCs w:val="24"/>
              </w:rPr>
              <w:t xml:space="preserve"> </w:t>
            </w:r>
            <w:r w:rsidR="00816899" w:rsidRPr="009A12F5">
              <w:rPr>
                <w:rFonts w:ascii="Arial" w:hAnsi="Arial" w:cs="Arial"/>
                <w:i/>
                <w:spacing w:val="-1"/>
                <w:sz w:val="24"/>
                <w:szCs w:val="24"/>
              </w:rPr>
              <w:t>(e.g.</w:t>
            </w:r>
            <w:r w:rsidR="00041DEE">
              <w:rPr>
                <w:rFonts w:ascii="Arial" w:hAnsi="Arial" w:cs="Arial"/>
                <w:i/>
                <w:spacing w:val="-1"/>
                <w:sz w:val="24"/>
                <w:szCs w:val="24"/>
              </w:rPr>
              <w:t>,</w:t>
            </w:r>
            <w:r w:rsidR="00816899" w:rsidRPr="009A12F5">
              <w:rPr>
                <w:rFonts w:ascii="Arial" w:hAnsi="Arial" w:cs="Arial"/>
                <w:i/>
                <w:spacing w:val="1"/>
                <w:sz w:val="24"/>
                <w:szCs w:val="24"/>
              </w:rPr>
              <w:t xml:space="preserve"> </w:t>
            </w:r>
            <w:r w:rsidR="00816899" w:rsidRPr="009A12F5">
              <w:rPr>
                <w:rFonts w:ascii="Arial" w:hAnsi="Arial" w:cs="Arial"/>
                <w:i/>
                <w:sz w:val="24"/>
                <w:szCs w:val="24"/>
              </w:rPr>
              <w:t>staffing</w:t>
            </w:r>
            <w:r w:rsidR="00816899" w:rsidRPr="009A12F5">
              <w:rPr>
                <w:rFonts w:ascii="Arial" w:hAnsi="Arial" w:cs="Arial"/>
                <w:i/>
                <w:spacing w:val="69"/>
                <w:sz w:val="24"/>
                <w:szCs w:val="24"/>
              </w:rPr>
              <w:t xml:space="preserve"> </w:t>
            </w:r>
            <w:r w:rsidR="00816899" w:rsidRPr="009A12F5">
              <w:rPr>
                <w:rFonts w:ascii="Arial" w:hAnsi="Arial" w:cs="Arial"/>
                <w:i/>
                <w:spacing w:val="-1"/>
                <w:sz w:val="24"/>
                <w:szCs w:val="24"/>
              </w:rPr>
              <w:t>changes/issues</w:t>
            </w:r>
            <w:proofErr w:type="gramStart"/>
            <w:r w:rsidR="00816899" w:rsidRPr="009A12F5">
              <w:rPr>
                <w:rFonts w:ascii="Arial" w:hAnsi="Arial" w:cs="Arial"/>
                <w:i/>
                <w:spacing w:val="-1"/>
                <w:sz w:val="24"/>
                <w:szCs w:val="24"/>
              </w:rPr>
              <w:t>);</w:t>
            </w:r>
            <w:proofErr w:type="gramEnd"/>
            <w:r w:rsidR="00816899" w:rsidRPr="009A12F5">
              <w:rPr>
                <w:rFonts w:ascii="Arial" w:hAnsi="Arial" w:cs="Arial"/>
                <w:i/>
                <w:spacing w:val="2"/>
                <w:sz w:val="24"/>
                <w:szCs w:val="24"/>
              </w:rPr>
              <w:t xml:space="preserve"> </w:t>
            </w:r>
          </w:p>
          <w:p w14:paraId="5EAC252C" w14:textId="77777777" w:rsidR="004F63E8" w:rsidRDefault="004F63E8" w:rsidP="0023673A">
            <w:pPr>
              <w:spacing w:before="5"/>
              <w:rPr>
                <w:rFonts w:ascii="Arial" w:hAnsi="Arial" w:cs="Arial"/>
                <w:i/>
                <w:color w:val="000000"/>
                <w:sz w:val="24"/>
                <w:szCs w:val="24"/>
                <w:highlight w:val="yellow"/>
              </w:rPr>
            </w:pPr>
          </w:p>
          <w:p w14:paraId="0267B225" w14:textId="35FFE054" w:rsidR="00F21800" w:rsidRPr="00595487" w:rsidRDefault="00EE554A" w:rsidP="0023673A">
            <w:pPr>
              <w:spacing w:before="5"/>
              <w:rPr>
                <w:rFonts w:ascii="Arial" w:eastAsia="Arial" w:hAnsi="Arial" w:cs="Arial"/>
                <w:b/>
                <w:bCs/>
                <w:sz w:val="24"/>
                <w:szCs w:val="24"/>
              </w:rPr>
            </w:pPr>
            <w:r>
              <w:rPr>
                <w:rFonts w:ascii="Arial" w:hAnsi="Arial" w:cs="Arial"/>
                <w:i/>
                <w:color w:val="000000"/>
                <w:sz w:val="24"/>
                <w:szCs w:val="24"/>
                <w:highlight w:val="yellow"/>
              </w:rPr>
              <w:t xml:space="preserve">Key information such as </w:t>
            </w:r>
            <w:r w:rsidR="00F21800" w:rsidRPr="007D7D16">
              <w:rPr>
                <w:rFonts w:ascii="Arial" w:hAnsi="Arial" w:cs="Arial"/>
                <w:i/>
                <w:color w:val="000000"/>
                <w:sz w:val="24"/>
                <w:szCs w:val="24"/>
                <w:highlight w:val="yellow"/>
              </w:rPr>
              <w:t>SIMD, FME, school roll</w:t>
            </w:r>
            <w:r>
              <w:rPr>
                <w:rFonts w:ascii="Arial" w:hAnsi="Arial" w:cs="Arial"/>
                <w:i/>
                <w:color w:val="000000"/>
                <w:sz w:val="24"/>
                <w:szCs w:val="24"/>
                <w:highlight w:val="yellow"/>
              </w:rPr>
              <w:t xml:space="preserve">, </w:t>
            </w:r>
            <w:r w:rsidRPr="00B55794">
              <w:rPr>
                <w:rFonts w:ascii="Arial" w:hAnsi="Arial" w:cs="Arial"/>
                <w:i/>
                <w:color w:val="000000"/>
                <w:sz w:val="24"/>
                <w:szCs w:val="24"/>
                <w:highlight w:val="yellow"/>
              </w:rPr>
              <w:t>PEF allocation</w:t>
            </w:r>
            <w:r w:rsidR="00BC628C" w:rsidRPr="00B55794">
              <w:rPr>
                <w:rFonts w:ascii="Arial" w:hAnsi="Arial" w:cs="Arial"/>
                <w:i/>
                <w:color w:val="000000"/>
                <w:sz w:val="24"/>
                <w:szCs w:val="24"/>
                <w:highlight w:val="yellow"/>
              </w:rPr>
              <w:t xml:space="preserve">, </w:t>
            </w:r>
            <w:r w:rsidR="00041DEE" w:rsidRPr="00B55794">
              <w:rPr>
                <w:rFonts w:ascii="Arial" w:hAnsi="Arial" w:cs="Arial"/>
                <w:i/>
                <w:color w:val="000000"/>
                <w:sz w:val="24"/>
                <w:szCs w:val="24"/>
                <w:highlight w:val="yellow"/>
              </w:rPr>
              <w:t>self-evaluation</w:t>
            </w:r>
            <w:r w:rsidR="00BC628C" w:rsidRPr="00B55794">
              <w:rPr>
                <w:rFonts w:ascii="Arial" w:hAnsi="Arial" w:cs="Arial"/>
                <w:i/>
                <w:color w:val="000000"/>
                <w:sz w:val="24"/>
                <w:szCs w:val="24"/>
                <w:highlight w:val="yellow"/>
              </w:rPr>
              <w:t xml:space="preserve"> grades</w:t>
            </w:r>
            <w:r w:rsidR="005B361C" w:rsidRPr="00B55794">
              <w:rPr>
                <w:rFonts w:ascii="Arial" w:hAnsi="Arial" w:cs="Arial"/>
                <w:i/>
                <w:color w:val="000000"/>
                <w:sz w:val="24"/>
                <w:szCs w:val="24"/>
                <w:highlight w:val="yellow"/>
              </w:rPr>
              <w:t xml:space="preserve"> and </w:t>
            </w:r>
            <w:r w:rsidR="00BC628C" w:rsidRPr="00B55794">
              <w:rPr>
                <w:rFonts w:ascii="Arial" w:hAnsi="Arial" w:cs="Arial"/>
                <w:i/>
                <w:color w:val="000000"/>
                <w:sz w:val="24"/>
                <w:szCs w:val="24"/>
                <w:highlight w:val="yellow"/>
              </w:rPr>
              <w:t>outcomes of external inspection</w:t>
            </w:r>
            <w:r w:rsidR="005B361C" w:rsidRPr="00B55794">
              <w:rPr>
                <w:rFonts w:ascii="Arial" w:hAnsi="Arial" w:cs="Arial"/>
                <w:i/>
                <w:color w:val="000000"/>
                <w:sz w:val="24"/>
                <w:szCs w:val="24"/>
                <w:highlight w:val="yellow"/>
              </w:rPr>
              <w:t xml:space="preserve">, </w:t>
            </w:r>
            <w:r w:rsidRPr="00B55794">
              <w:rPr>
                <w:rFonts w:ascii="Arial" w:hAnsi="Arial" w:cs="Arial"/>
                <w:i/>
                <w:color w:val="000000"/>
                <w:sz w:val="24"/>
                <w:szCs w:val="24"/>
                <w:highlight w:val="yellow"/>
              </w:rPr>
              <w:t>will be collected via</w:t>
            </w:r>
            <w:r w:rsidR="00DB1C16" w:rsidRPr="00B55794">
              <w:rPr>
                <w:rFonts w:ascii="Arial" w:hAnsi="Arial" w:cs="Arial"/>
                <w:i/>
                <w:color w:val="000000"/>
                <w:sz w:val="24"/>
                <w:szCs w:val="24"/>
                <w:highlight w:val="yellow"/>
              </w:rPr>
              <w:t xml:space="preserve"> </w:t>
            </w:r>
            <w:r w:rsidR="004F63E8" w:rsidRPr="00B55794">
              <w:rPr>
                <w:rFonts w:ascii="Arial" w:hAnsi="Arial" w:cs="Arial"/>
                <w:i/>
                <w:color w:val="000000"/>
                <w:sz w:val="24"/>
                <w:szCs w:val="24"/>
                <w:highlight w:val="yellow"/>
              </w:rPr>
              <w:t xml:space="preserve">the Glow form used to support submission of the </w:t>
            </w:r>
            <w:r w:rsidR="00816899" w:rsidRPr="00B55794">
              <w:rPr>
                <w:rFonts w:ascii="Arial" w:hAnsi="Arial" w:cs="Arial"/>
                <w:i/>
                <w:color w:val="000000"/>
                <w:sz w:val="24"/>
                <w:szCs w:val="24"/>
                <w:highlight w:val="yellow"/>
              </w:rPr>
              <w:t>AIR, therefore there</w:t>
            </w:r>
            <w:r w:rsidR="004F63E8" w:rsidRPr="00B55794">
              <w:rPr>
                <w:rFonts w:ascii="Arial" w:hAnsi="Arial" w:cs="Arial"/>
                <w:i/>
                <w:color w:val="000000"/>
                <w:sz w:val="24"/>
                <w:szCs w:val="24"/>
                <w:highlight w:val="yellow"/>
              </w:rPr>
              <w:t xml:space="preserve"> is no requirement to include this information here.</w:t>
            </w:r>
            <w:r w:rsidR="00F21800" w:rsidRPr="00B55794">
              <w:rPr>
                <w:rFonts w:ascii="Arial" w:hAnsi="Arial" w:cs="Arial"/>
                <w:i/>
                <w:color w:val="000000"/>
                <w:sz w:val="24"/>
                <w:szCs w:val="24"/>
                <w:highlight w:val="yellow"/>
              </w:rPr>
              <w:t xml:space="preserve"> </w:t>
            </w:r>
            <w:r w:rsidR="00242606" w:rsidRPr="00B55794">
              <w:rPr>
                <w:rFonts w:ascii="Arial" w:hAnsi="Arial" w:cs="Arial"/>
                <w:i/>
                <w:color w:val="000000"/>
                <w:sz w:val="24"/>
                <w:szCs w:val="24"/>
                <w:highlight w:val="yellow"/>
              </w:rPr>
              <w:t xml:space="preserve">Schools will also be asked to </w:t>
            </w:r>
            <w:r w:rsidR="00B55794" w:rsidRPr="00B55794">
              <w:rPr>
                <w:rFonts w:ascii="Arial" w:hAnsi="Arial" w:cs="Arial"/>
                <w:i/>
                <w:color w:val="000000"/>
                <w:sz w:val="24"/>
                <w:szCs w:val="24"/>
                <w:highlight w:val="yellow"/>
              </w:rPr>
              <w:t xml:space="preserve">identify </w:t>
            </w:r>
            <w:proofErr w:type="gramStart"/>
            <w:r w:rsidR="00B55794" w:rsidRPr="00B55794">
              <w:rPr>
                <w:rFonts w:ascii="Arial" w:hAnsi="Arial" w:cs="Arial"/>
                <w:i/>
                <w:color w:val="000000"/>
                <w:sz w:val="24"/>
                <w:szCs w:val="24"/>
                <w:highlight w:val="yellow"/>
              </w:rPr>
              <w:t>main focus</w:t>
            </w:r>
            <w:proofErr w:type="gramEnd"/>
            <w:r w:rsidR="00B55794" w:rsidRPr="00B55794">
              <w:rPr>
                <w:rFonts w:ascii="Arial" w:hAnsi="Arial" w:cs="Arial"/>
                <w:i/>
                <w:color w:val="000000"/>
                <w:sz w:val="24"/>
                <w:szCs w:val="24"/>
                <w:highlight w:val="yellow"/>
              </w:rPr>
              <w:t xml:space="preserve"> areas for new priorities on the Glow form.</w:t>
            </w:r>
          </w:p>
        </w:tc>
      </w:tr>
      <w:tr w:rsidR="00F21800" w14:paraId="1A4EEFA7" w14:textId="77777777" w:rsidTr="00F302A6">
        <w:trPr>
          <w:trHeight w:val="557"/>
        </w:trPr>
        <w:tc>
          <w:tcPr>
            <w:tcW w:w="10450" w:type="dxa"/>
          </w:tcPr>
          <w:p w14:paraId="66C805CD" w14:textId="77777777" w:rsidR="004B7E96" w:rsidRDefault="004B7E96" w:rsidP="004B7E96">
            <w:pPr>
              <w:pStyle w:val="NormalWeb"/>
              <w:rPr>
                <w:rFonts w:ascii="Arial" w:hAnsi="Arial" w:cs="Arial"/>
                <w:sz w:val="20"/>
                <w:szCs w:val="20"/>
              </w:rPr>
            </w:pPr>
            <w:r w:rsidRPr="008254C8">
              <w:rPr>
                <w:rFonts w:ascii="Arial" w:hAnsi="Arial" w:cs="Arial"/>
                <w:sz w:val="20"/>
                <w:szCs w:val="20"/>
              </w:rPr>
              <w:t xml:space="preserve">Woodlands Primary School and Nursery Class is an inclusive community where the values of fairness, tolerance and respect underpin every aspect of school life. The development of strong relationships between all stakeholders has created a shared desire for continuous improvement and motivates staff, </w:t>
            </w:r>
            <w:proofErr w:type="gramStart"/>
            <w:r w:rsidRPr="008254C8">
              <w:rPr>
                <w:rFonts w:ascii="Arial" w:hAnsi="Arial" w:cs="Arial"/>
                <w:sz w:val="20"/>
                <w:szCs w:val="20"/>
              </w:rPr>
              <w:t>pupils</w:t>
            </w:r>
            <w:proofErr w:type="gramEnd"/>
            <w:r w:rsidRPr="008254C8">
              <w:rPr>
                <w:rFonts w:ascii="Arial" w:hAnsi="Arial" w:cs="Arial"/>
                <w:sz w:val="20"/>
                <w:szCs w:val="20"/>
              </w:rPr>
              <w:t xml:space="preserve"> and parents to strive for excellence. The school has a very positive nurturing ethos, providing a caring and supportive environment where pupils can learn effectively. All staff, pupils and parents are highly </w:t>
            </w:r>
            <w:proofErr w:type="gramStart"/>
            <w:r w:rsidRPr="008254C8">
              <w:rPr>
                <w:rFonts w:ascii="Arial" w:hAnsi="Arial" w:cs="Arial"/>
                <w:sz w:val="20"/>
                <w:szCs w:val="20"/>
              </w:rPr>
              <w:t>valued</w:t>
            </w:r>
            <w:proofErr w:type="gramEnd"/>
            <w:r w:rsidRPr="008254C8">
              <w:rPr>
                <w:rFonts w:ascii="Arial" w:hAnsi="Arial" w:cs="Arial"/>
                <w:sz w:val="20"/>
                <w:szCs w:val="20"/>
              </w:rPr>
              <w:t xml:space="preserve"> and we strive to embrace diversity. </w:t>
            </w:r>
            <w:r>
              <w:rPr>
                <w:rFonts w:ascii="Arial" w:hAnsi="Arial" w:cs="Arial"/>
                <w:sz w:val="20"/>
                <w:szCs w:val="20"/>
              </w:rPr>
              <w:t>Children’s rights are at the heart of our school and the Woodlands Spirit is shared by all stakeholders.</w:t>
            </w:r>
          </w:p>
          <w:p w14:paraId="22936F87" w14:textId="77777777" w:rsidR="004B7E96" w:rsidRPr="008254C8" w:rsidRDefault="004B7E96" w:rsidP="004B7E96">
            <w:pPr>
              <w:pStyle w:val="NormalWeb"/>
              <w:jc w:val="center"/>
              <w:rPr>
                <w:rFonts w:ascii="Arial" w:hAnsi="Arial" w:cs="Arial"/>
                <w:sz w:val="20"/>
                <w:szCs w:val="20"/>
              </w:rPr>
            </w:pPr>
            <w:r>
              <w:rPr>
                <w:noProof/>
              </w:rPr>
              <w:drawing>
                <wp:inline distT="0" distB="0" distL="0" distR="0" wp14:anchorId="5D595327" wp14:editId="46D7EC0A">
                  <wp:extent cx="1260643" cy="707136"/>
                  <wp:effectExtent l="0" t="0" r="0" b="0"/>
                  <wp:docPr id="1860891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8274" cy="722635"/>
                          </a:xfrm>
                          <a:prstGeom prst="rect">
                            <a:avLst/>
                          </a:prstGeom>
                          <a:noFill/>
                          <a:ln>
                            <a:noFill/>
                          </a:ln>
                        </pic:spPr>
                      </pic:pic>
                    </a:graphicData>
                  </a:graphic>
                </wp:inline>
              </w:drawing>
            </w:r>
          </w:p>
          <w:p w14:paraId="55F7435E" w14:textId="77777777" w:rsidR="00425A4B" w:rsidRDefault="004B7E96" w:rsidP="00425A4B">
            <w:pPr>
              <w:pStyle w:val="NormalWeb"/>
              <w:rPr>
                <w:rFonts w:ascii="Arial" w:hAnsi="Arial" w:cs="Arial"/>
                <w:sz w:val="20"/>
                <w:szCs w:val="20"/>
              </w:rPr>
            </w:pPr>
            <w:r w:rsidRPr="008254C8">
              <w:rPr>
                <w:rFonts w:ascii="Arial" w:hAnsi="Arial" w:cs="Arial"/>
                <w:sz w:val="20"/>
                <w:szCs w:val="20"/>
              </w:rPr>
              <w:t xml:space="preserve">We </w:t>
            </w:r>
            <w:r w:rsidR="00B52FC6">
              <w:rPr>
                <w:rFonts w:ascii="Arial" w:hAnsi="Arial" w:cs="Arial"/>
                <w:sz w:val="20"/>
                <w:szCs w:val="20"/>
              </w:rPr>
              <w:t>engage</w:t>
            </w:r>
            <w:r w:rsidRPr="008254C8">
              <w:rPr>
                <w:rFonts w:ascii="Arial" w:hAnsi="Arial" w:cs="Arial"/>
                <w:sz w:val="20"/>
                <w:szCs w:val="20"/>
              </w:rPr>
              <w:t xml:space="preserve"> with pupils, parents, </w:t>
            </w:r>
            <w:proofErr w:type="gramStart"/>
            <w:r w:rsidRPr="008254C8">
              <w:rPr>
                <w:rFonts w:ascii="Arial" w:hAnsi="Arial" w:cs="Arial"/>
                <w:sz w:val="20"/>
                <w:szCs w:val="20"/>
              </w:rPr>
              <w:t>staff</w:t>
            </w:r>
            <w:proofErr w:type="gramEnd"/>
            <w:r w:rsidRPr="008254C8">
              <w:rPr>
                <w:rFonts w:ascii="Arial" w:hAnsi="Arial" w:cs="Arial"/>
                <w:sz w:val="20"/>
                <w:szCs w:val="20"/>
              </w:rPr>
              <w:t xml:space="preserve"> and the wider community to ensure a positive impact for all learners. Learners engage in </w:t>
            </w:r>
            <w:proofErr w:type="gramStart"/>
            <w:r w:rsidRPr="008254C8">
              <w:rPr>
                <w:rFonts w:ascii="Arial" w:hAnsi="Arial" w:cs="Arial"/>
                <w:sz w:val="20"/>
                <w:szCs w:val="20"/>
              </w:rPr>
              <w:t>camp fires</w:t>
            </w:r>
            <w:proofErr w:type="gramEnd"/>
            <w:r w:rsidRPr="008254C8">
              <w:rPr>
                <w:rFonts w:ascii="Arial" w:hAnsi="Arial" w:cs="Arial"/>
                <w:sz w:val="20"/>
                <w:szCs w:val="20"/>
              </w:rPr>
              <w:t xml:space="preserve"> to discuss their learning and the work of the school and to share their thoughts on improvement. The pupil action group are actively involved in </w:t>
            </w:r>
            <w:r>
              <w:rPr>
                <w:rFonts w:ascii="Arial" w:hAnsi="Arial" w:cs="Arial"/>
                <w:sz w:val="20"/>
                <w:szCs w:val="20"/>
              </w:rPr>
              <w:t>school improvement and led the work in establishing a new motto and values system</w:t>
            </w:r>
            <w:r w:rsidRPr="008254C8">
              <w:rPr>
                <w:rFonts w:ascii="Arial" w:hAnsi="Arial" w:cs="Arial"/>
                <w:sz w:val="20"/>
                <w:szCs w:val="20"/>
              </w:rPr>
              <w:t>. The Parent Council meet monthly and engage in continuous evaluation of the work of the school</w:t>
            </w:r>
            <w:r>
              <w:rPr>
                <w:rFonts w:ascii="Arial" w:hAnsi="Arial" w:cs="Arial"/>
                <w:sz w:val="20"/>
                <w:szCs w:val="20"/>
              </w:rPr>
              <w:t xml:space="preserve"> leading to improvement.</w:t>
            </w:r>
            <w:r w:rsidR="00425A4B">
              <w:rPr>
                <w:rFonts w:ascii="Arial" w:hAnsi="Arial" w:cs="Arial"/>
                <w:sz w:val="20"/>
                <w:szCs w:val="20"/>
              </w:rPr>
              <w:t xml:space="preserve"> </w:t>
            </w:r>
            <w:r w:rsidRPr="008254C8">
              <w:rPr>
                <w:rFonts w:ascii="Arial" w:hAnsi="Arial" w:cs="Arial"/>
                <w:sz w:val="20"/>
                <w:szCs w:val="20"/>
              </w:rPr>
              <w:t xml:space="preserve">Staff work hard to address and overcome all barriers to learning and equity for all learners is provided through a variety of means including targeted support for learning, HWB </w:t>
            </w:r>
            <w:proofErr w:type="gramStart"/>
            <w:r w:rsidRPr="008254C8">
              <w:rPr>
                <w:rFonts w:ascii="Arial" w:hAnsi="Arial" w:cs="Arial"/>
                <w:sz w:val="20"/>
                <w:szCs w:val="20"/>
              </w:rPr>
              <w:t>supports</w:t>
            </w:r>
            <w:proofErr w:type="gramEnd"/>
            <w:r w:rsidRPr="008254C8">
              <w:rPr>
                <w:rFonts w:ascii="Arial" w:hAnsi="Arial" w:cs="Arial"/>
                <w:sz w:val="20"/>
                <w:szCs w:val="20"/>
              </w:rPr>
              <w:t xml:space="preserve"> and we are a no cost school. </w:t>
            </w:r>
          </w:p>
          <w:p w14:paraId="4201AB01" w14:textId="11BE1697" w:rsidR="00B52FC6" w:rsidRDefault="004B7E96" w:rsidP="00425A4B">
            <w:pPr>
              <w:pStyle w:val="NormalWeb"/>
              <w:rPr>
                <w:rFonts w:ascii="Arial" w:hAnsi="Arial" w:cs="Arial"/>
                <w:sz w:val="20"/>
                <w:szCs w:val="20"/>
              </w:rPr>
            </w:pPr>
            <w:r w:rsidRPr="008254C8">
              <w:rPr>
                <w:rFonts w:ascii="Arial" w:hAnsi="Arial" w:cs="Arial"/>
                <w:sz w:val="20"/>
                <w:szCs w:val="20"/>
              </w:rPr>
              <w:t>Current SNSA data</w:t>
            </w:r>
            <w:r>
              <w:rPr>
                <w:rFonts w:ascii="Arial" w:hAnsi="Arial" w:cs="Arial"/>
                <w:sz w:val="20"/>
                <w:szCs w:val="20"/>
              </w:rPr>
              <w:t xml:space="preserve">, PUMA and </w:t>
            </w:r>
            <w:r w:rsidRPr="003C6809">
              <w:rPr>
                <w:rFonts w:ascii="Arial" w:hAnsi="Arial" w:cs="Arial"/>
                <w:sz w:val="20"/>
                <w:szCs w:val="20"/>
              </w:rPr>
              <w:t>P</w:t>
            </w:r>
            <w:r w:rsidR="00C34677" w:rsidRPr="003C6809">
              <w:rPr>
                <w:rFonts w:ascii="Arial" w:hAnsi="Arial" w:cs="Arial"/>
                <w:sz w:val="20"/>
                <w:szCs w:val="20"/>
              </w:rPr>
              <w:t>IRA</w:t>
            </w:r>
            <w:r>
              <w:rPr>
                <w:rFonts w:ascii="Arial" w:hAnsi="Arial" w:cs="Arial"/>
                <w:sz w:val="20"/>
                <w:szCs w:val="20"/>
              </w:rPr>
              <w:t xml:space="preserve"> results</w:t>
            </w:r>
            <w:r w:rsidRPr="008254C8">
              <w:rPr>
                <w:rFonts w:ascii="Arial" w:hAnsi="Arial" w:cs="Arial"/>
                <w:sz w:val="20"/>
                <w:szCs w:val="20"/>
              </w:rPr>
              <w:t xml:space="preserve"> alongside teacher judgement continue to </w:t>
            </w:r>
            <w:r>
              <w:rPr>
                <w:rFonts w:ascii="Arial" w:hAnsi="Arial" w:cs="Arial"/>
                <w:sz w:val="20"/>
                <w:szCs w:val="20"/>
              </w:rPr>
              <w:t>demonstrate tha</w:t>
            </w:r>
            <w:r w:rsidR="00AF29A0">
              <w:rPr>
                <w:rFonts w:ascii="Arial" w:hAnsi="Arial" w:cs="Arial"/>
                <w:sz w:val="20"/>
                <w:szCs w:val="20"/>
              </w:rPr>
              <w:t>t almost all</w:t>
            </w:r>
            <w:r>
              <w:rPr>
                <w:rFonts w:ascii="Arial" w:hAnsi="Arial" w:cs="Arial"/>
                <w:sz w:val="20"/>
                <w:szCs w:val="20"/>
              </w:rPr>
              <w:t xml:space="preserve"> learners are achieving appropriate levels in both literacy and numeracy.</w:t>
            </w:r>
            <w:r w:rsidRPr="008254C8">
              <w:rPr>
                <w:rFonts w:ascii="Arial" w:hAnsi="Arial" w:cs="Arial"/>
                <w:sz w:val="20"/>
                <w:szCs w:val="20"/>
              </w:rPr>
              <w:t xml:space="preserve"> </w:t>
            </w:r>
            <w:r>
              <w:rPr>
                <w:rFonts w:ascii="Arial" w:hAnsi="Arial" w:cs="Arial"/>
                <w:sz w:val="20"/>
                <w:szCs w:val="20"/>
              </w:rPr>
              <w:t>In specific cases attainment has remained the same due to</w:t>
            </w:r>
            <w:r w:rsidRPr="008254C8">
              <w:rPr>
                <w:rFonts w:ascii="Arial" w:hAnsi="Arial" w:cs="Arial"/>
                <w:sz w:val="20"/>
                <w:szCs w:val="20"/>
              </w:rPr>
              <w:t xml:space="preserve"> factors including specific additional needs, attendance which despite support has not increased and the developmental starting point on entry to nursery</w:t>
            </w:r>
            <w:r>
              <w:rPr>
                <w:rFonts w:ascii="Arial" w:hAnsi="Arial" w:cs="Arial"/>
                <w:sz w:val="20"/>
                <w:szCs w:val="20"/>
              </w:rPr>
              <w:t xml:space="preserve"> which continues to show a delay of almost 18 months in 20% of children</w:t>
            </w:r>
            <w:r w:rsidRPr="008254C8">
              <w:rPr>
                <w:rFonts w:ascii="Arial" w:hAnsi="Arial" w:cs="Arial"/>
                <w:sz w:val="20"/>
                <w:szCs w:val="20"/>
              </w:rPr>
              <w:t xml:space="preserve">. Staff work hard to support families to help children meet their developmental milestones and targeted support for reading, writing and numeracy has impacted positively on progress. </w:t>
            </w:r>
          </w:p>
          <w:tbl>
            <w:tblPr>
              <w:tblStyle w:val="TableGrid"/>
              <w:tblW w:w="0" w:type="auto"/>
              <w:tblLook w:val="04A0" w:firstRow="1" w:lastRow="0" w:firstColumn="1" w:lastColumn="0" w:noHBand="0" w:noVBand="1"/>
            </w:tblPr>
            <w:tblGrid>
              <w:gridCol w:w="407"/>
              <w:gridCol w:w="528"/>
              <w:gridCol w:w="528"/>
              <w:gridCol w:w="528"/>
              <w:gridCol w:w="528"/>
              <w:gridCol w:w="528"/>
              <w:gridCol w:w="528"/>
              <w:gridCol w:w="614"/>
              <w:gridCol w:w="527"/>
              <w:gridCol w:w="527"/>
              <w:gridCol w:w="527"/>
              <w:gridCol w:w="614"/>
              <w:gridCol w:w="527"/>
              <w:gridCol w:w="216"/>
              <w:gridCol w:w="404"/>
              <w:gridCol w:w="527"/>
              <w:gridCol w:w="527"/>
              <w:gridCol w:w="527"/>
              <w:gridCol w:w="614"/>
              <w:gridCol w:w="527"/>
            </w:tblGrid>
            <w:tr w:rsidR="00425A4B" w:rsidRPr="006C20EB" w14:paraId="27B9E5D3" w14:textId="77777777" w:rsidTr="00E02A5E">
              <w:tc>
                <w:tcPr>
                  <w:tcW w:w="10456" w:type="dxa"/>
                  <w:gridSpan w:val="20"/>
                </w:tcPr>
                <w:p w14:paraId="57F3315F" w14:textId="77777777" w:rsidR="00425A4B" w:rsidRPr="006C20EB" w:rsidRDefault="00425A4B" w:rsidP="00425A4B">
                  <w:pPr>
                    <w:pStyle w:val="NormalWeb"/>
                    <w:jc w:val="center"/>
                    <w:rPr>
                      <w:rFonts w:ascii="Arial" w:hAnsi="Arial" w:cs="Arial"/>
                      <w:sz w:val="16"/>
                      <w:szCs w:val="16"/>
                    </w:rPr>
                  </w:pPr>
                  <w:r w:rsidRPr="006C20EB">
                    <w:rPr>
                      <w:rFonts w:ascii="Arial" w:hAnsi="Arial" w:cs="Arial"/>
                      <w:b/>
                      <w:sz w:val="16"/>
                      <w:szCs w:val="16"/>
                    </w:rPr>
                    <w:t>SNSA</w:t>
                  </w:r>
                  <w:r>
                    <w:rPr>
                      <w:rFonts w:ascii="Arial" w:hAnsi="Arial" w:cs="Arial"/>
                      <w:b/>
                      <w:sz w:val="16"/>
                      <w:szCs w:val="16"/>
                    </w:rPr>
                    <w:t xml:space="preserve"> 2024-2025</w:t>
                  </w:r>
                </w:p>
              </w:tc>
            </w:tr>
            <w:tr w:rsidR="00425A4B" w:rsidRPr="006C20EB" w14:paraId="5DC4273C" w14:textId="77777777" w:rsidTr="00E02A5E">
              <w:tc>
                <w:tcPr>
                  <w:tcW w:w="412" w:type="dxa"/>
                  <w:vMerge w:val="restart"/>
                </w:tcPr>
                <w:p w14:paraId="21B2A11A" w14:textId="77777777" w:rsidR="00425A4B" w:rsidRPr="00CE541E" w:rsidRDefault="00425A4B" w:rsidP="00425A4B">
                  <w:pPr>
                    <w:pStyle w:val="NormalWeb"/>
                    <w:rPr>
                      <w:rFonts w:ascii="Arial" w:hAnsi="Arial" w:cs="Arial"/>
                      <w:b/>
                      <w:sz w:val="20"/>
                      <w:szCs w:val="20"/>
                    </w:rPr>
                  </w:pPr>
                </w:p>
              </w:tc>
              <w:tc>
                <w:tcPr>
                  <w:tcW w:w="3192" w:type="dxa"/>
                  <w:gridSpan w:val="6"/>
                </w:tcPr>
                <w:p w14:paraId="5CDB26EE" w14:textId="77777777" w:rsidR="00425A4B" w:rsidRPr="006C20EB" w:rsidRDefault="00425A4B" w:rsidP="00425A4B">
                  <w:pPr>
                    <w:pStyle w:val="NormalWeb"/>
                    <w:jc w:val="center"/>
                    <w:rPr>
                      <w:rFonts w:ascii="Arial" w:hAnsi="Arial" w:cs="Arial"/>
                      <w:sz w:val="16"/>
                      <w:szCs w:val="16"/>
                    </w:rPr>
                  </w:pPr>
                  <w:r w:rsidRPr="006C20EB">
                    <w:rPr>
                      <w:rFonts w:ascii="Arial" w:hAnsi="Arial" w:cs="Arial"/>
                      <w:sz w:val="16"/>
                      <w:szCs w:val="16"/>
                    </w:rPr>
                    <w:t>Reading</w:t>
                  </w:r>
                </w:p>
              </w:tc>
              <w:tc>
                <w:tcPr>
                  <w:tcW w:w="3577" w:type="dxa"/>
                  <w:gridSpan w:val="7"/>
                </w:tcPr>
                <w:p w14:paraId="5E71530C" w14:textId="77777777" w:rsidR="00425A4B" w:rsidRPr="006C20EB" w:rsidRDefault="00425A4B" w:rsidP="00425A4B">
                  <w:pPr>
                    <w:pStyle w:val="NormalWeb"/>
                    <w:jc w:val="center"/>
                    <w:rPr>
                      <w:rFonts w:ascii="Arial" w:hAnsi="Arial" w:cs="Arial"/>
                      <w:sz w:val="16"/>
                      <w:szCs w:val="16"/>
                    </w:rPr>
                  </w:pPr>
                  <w:r w:rsidRPr="006C20EB">
                    <w:rPr>
                      <w:rFonts w:ascii="Arial" w:hAnsi="Arial" w:cs="Arial"/>
                      <w:sz w:val="16"/>
                      <w:szCs w:val="16"/>
                    </w:rPr>
                    <w:t>Writing</w:t>
                  </w:r>
                </w:p>
              </w:tc>
              <w:tc>
                <w:tcPr>
                  <w:tcW w:w="3275" w:type="dxa"/>
                  <w:gridSpan w:val="6"/>
                </w:tcPr>
                <w:p w14:paraId="3C8BE45A" w14:textId="77777777" w:rsidR="00425A4B" w:rsidRPr="006C20EB" w:rsidRDefault="00425A4B" w:rsidP="00425A4B">
                  <w:pPr>
                    <w:pStyle w:val="NormalWeb"/>
                    <w:jc w:val="center"/>
                    <w:rPr>
                      <w:rFonts w:ascii="Arial" w:hAnsi="Arial" w:cs="Arial"/>
                      <w:sz w:val="16"/>
                      <w:szCs w:val="16"/>
                    </w:rPr>
                  </w:pPr>
                  <w:r w:rsidRPr="006C20EB">
                    <w:rPr>
                      <w:rFonts w:ascii="Arial" w:hAnsi="Arial" w:cs="Arial"/>
                      <w:sz w:val="16"/>
                      <w:szCs w:val="16"/>
                    </w:rPr>
                    <w:t>Numeracy</w:t>
                  </w:r>
                </w:p>
              </w:tc>
            </w:tr>
            <w:tr w:rsidR="00425A4B" w:rsidRPr="006C20EB" w14:paraId="132271B7" w14:textId="77777777" w:rsidTr="00E02A5E">
              <w:tc>
                <w:tcPr>
                  <w:tcW w:w="412" w:type="dxa"/>
                  <w:vMerge/>
                </w:tcPr>
                <w:p w14:paraId="49222122" w14:textId="77777777" w:rsidR="00425A4B" w:rsidRDefault="00425A4B" w:rsidP="00425A4B">
                  <w:pPr>
                    <w:pStyle w:val="NormalWeb"/>
                    <w:rPr>
                      <w:rFonts w:ascii="Arial" w:hAnsi="Arial" w:cs="Arial"/>
                      <w:sz w:val="20"/>
                      <w:szCs w:val="20"/>
                    </w:rPr>
                  </w:pPr>
                </w:p>
              </w:tc>
              <w:tc>
                <w:tcPr>
                  <w:tcW w:w="1074" w:type="dxa"/>
                  <w:gridSpan w:val="2"/>
                </w:tcPr>
                <w:p w14:paraId="3D5DE440" w14:textId="77777777" w:rsidR="00425A4B" w:rsidRPr="006C20EB" w:rsidRDefault="00425A4B" w:rsidP="00425A4B">
                  <w:pPr>
                    <w:pStyle w:val="NormalWeb"/>
                    <w:jc w:val="center"/>
                    <w:rPr>
                      <w:rFonts w:ascii="Arial" w:hAnsi="Arial" w:cs="Arial"/>
                      <w:b/>
                      <w:sz w:val="16"/>
                      <w:szCs w:val="16"/>
                    </w:rPr>
                  </w:pPr>
                  <w:r w:rsidRPr="006C20EB">
                    <w:rPr>
                      <w:rFonts w:ascii="Arial" w:hAnsi="Arial" w:cs="Arial"/>
                      <w:b/>
                      <w:sz w:val="16"/>
                      <w:szCs w:val="16"/>
                    </w:rPr>
                    <w:t>202</w:t>
                  </w:r>
                  <w:r>
                    <w:rPr>
                      <w:rFonts w:ascii="Arial" w:hAnsi="Arial" w:cs="Arial"/>
                      <w:b/>
                      <w:sz w:val="16"/>
                      <w:szCs w:val="16"/>
                    </w:rPr>
                    <w:t>2</w:t>
                  </w:r>
                  <w:r w:rsidRPr="006C20EB">
                    <w:rPr>
                      <w:rFonts w:ascii="Arial" w:hAnsi="Arial" w:cs="Arial"/>
                      <w:b/>
                      <w:sz w:val="16"/>
                      <w:szCs w:val="16"/>
                    </w:rPr>
                    <w:t>/2</w:t>
                  </w:r>
                  <w:r>
                    <w:rPr>
                      <w:rFonts w:ascii="Arial" w:hAnsi="Arial" w:cs="Arial"/>
                      <w:b/>
                      <w:sz w:val="16"/>
                      <w:szCs w:val="16"/>
                    </w:rPr>
                    <w:t>3</w:t>
                  </w:r>
                </w:p>
              </w:tc>
              <w:tc>
                <w:tcPr>
                  <w:tcW w:w="1074" w:type="dxa"/>
                  <w:gridSpan w:val="2"/>
                </w:tcPr>
                <w:p w14:paraId="560A4F5A" w14:textId="77777777" w:rsidR="00425A4B" w:rsidRPr="006C20EB" w:rsidRDefault="00425A4B" w:rsidP="00425A4B">
                  <w:pPr>
                    <w:pStyle w:val="NormalWeb"/>
                    <w:jc w:val="center"/>
                    <w:rPr>
                      <w:rFonts w:ascii="Arial" w:hAnsi="Arial" w:cs="Arial"/>
                      <w:b/>
                      <w:sz w:val="16"/>
                      <w:szCs w:val="16"/>
                    </w:rPr>
                  </w:pPr>
                  <w:r w:rsidRPr="006C20EB">
                    <w:rPr>
                      <w:rFonts w:ascii="Arial" w:hAnsi="Arial" w:cs="Arial"/>
                      <w:b/>
                      <w:sz w:val="16"/>
                      <w:szCs w:val="16"/>
                    </w:rPr>
                    <w:t>202</w:t>
                  </w:r>
                  <w:r>
                    <w:rPr>
                      <w:rFonts w:ascii="Arial" w:hAnsi="Arial" w:cs="Arial"/>
                      <w:b/>
                      <w:sz w:val="16"/>
                      <w:szCs w:val="16"/>
                    </w:rPr>
                    <w:t>3</w:t>
                  </w:r>
                  <w:r w:rsidRPr="006C20EB">
                    <w:rPr>
                      <w:rFonts w:ascii="Arial" w:hAnsi="Arial" w:cs="Arial"/>
                      <w:b/>
                      <w:sz w:val="16"/>
                      <w:szCs w:val="16"/>
                    </w:rPr>
                    <w:t>/2</w:t>
                  </w:r>
                  <w:r>
                    <w:rPr>
                      <w:rFonts w:ascii="Arial" w:hAnsi="Arial" w:cs="Arial"/>
                      <w:b/>
                      <w:sz w:val="16"/>
                      <w:szCs w:val="16"/>
                    </w:rPr>
                    <w:t>4</w:t>
                  </w:r>
                </w:p>
              </w:tc>
              <w:tc>
                <w:tcPr>
                  <w:tcW w:w="1044" w:type="dxa"/>
                  <w:gridSpan w:val="2"/>
                </w:tcPr>
                <w:p w14:paraId="6493234F" w14:textId="77777777" w:rsidR="00425A4B" w:rsidRPr="006C20EB" w:rsidRDefault="00425A4B" w:rsidP="00425A4B">
                  <w:pPr>
                    <w:pStyle w:val="NormalWeb"/>
                    <w:jc w:val="center"/>
                    <w:rPr>
                      <w:rFonts w:ascii="Arial" w:hAnsi="Arial" w:cs="Arial"/>
                      <w:b/>
                      <w:sz w:val="16"/>
                      <w:szCs w:val="16"/>
                    </w:rPr>
                  </w:pPr>
                  <w:r w:rsidRPr="006C20EB">
                    <w:rPr>
                      <w:rFonts w:ascii="Arial" w:hAnsi="Arial" w:cs="Arial"/>
                      <w:b/>
                      <w:sz w:val="16"/>
                      <w:szCs w:val="16"/>
                    </w:rPr>
                    <w:t>202</w:t>
                  </w:r>
                  <w:r>
                    <w:rPr>
                      <w:rFonts w:ascii="Arial" w:hAnsi="Arial" w:cs="Arial"/>
                      <w:b/>
                      <w:sz w:val="16"/>
                      <w:szCs w:val="16"/>
                    </w:rPr>
                    <w:t>4</w:t>
                  </w:r>
                  <w:r w:rsidRPr="006C20EB">
                    <w:rPr>
                      <w:rFonts w:ascii="Arial" w:hAnsi="Arial" w:cs="Arial"/>
                      <w:b/>
                      <w:sz w:val="16"/>
                      <w:szCs w:val="16"/>
                    </w:rPr>
                    <w:t>/2</w:t>
                  </w:r>
                  <w:r>
                    <w:rPr>
                      <w:rFonts w:ascii="Arial" w:hAnsi="Arial" w:cs="Arial"/>
                      <w:b/>
                      <w:sz w:val="16"/>
                      <w:szCs w:val="16"/>
                    </w:rPr>
                    <w:t>5</w:t>
                  </w:r>
                </w:p>
              </w:tc>
              <w:tc>
                <w:tcPr>
                  <w:tcW w:w="1163" w:type="dxa"/>
                  <w:gridSpan w:val="2"/>
                </w:tcPr>
                <w:p w14:paraId="7BBE71F3" w14:textId="77777777" w:rsidR="00425A4B" w:rsidRPr="006C20EB" w:rsidRDefault="00425A4B" w:rsidP="00425A4B">
                  <w:pPr>
                    <w:pStyle w:val="NormalWeb"/>
                    <w:jc w:val="center"/>
                    <w:rPr>
                      <w:rFonts w:ascii="Arial" w:hAnsi="Arial" w:cs="Arial"/>
                      <w:b/>
                      <w:sz w:val="16"/>
                      <w:szCs w:val="16"/>
                    </w:rPr>
                  </w:pPr>
                  <w:r w:rsidRPr="006C20EB">
                    <w:rPr>
                      <w:rFonts w:ascii="Arial" w:hAnsi="Arial" w:cs="Arial"/>
                      <w:b/>
                      <w:sz w:val="16"/>
                      <w:szCs w:val="16"/>
                    </w:rPr>
                    <w:t>202</w:t>
                  </w:r>
                  <w:r>
                    <w:rPr>
                      <w:rFonts w:ascii="Arial" w:hAnsi="Arial" w:cs="Arial"/>
                      <w:b/>
                      <w:sz w:val="16"/>
                      <w:szCs w:val="16"/>
                    </w:rPr>
                    <w:t>2</w:t>
                  </w:r>
                  <w:r w:rsidRPr="006C20EB">
                    <w:rPr>
                      <w:rFonts w:ascii="Arial" w:hAnsi="Arial" w:cs="Arial"/>
                      <w:b/>
                      <w:sz w:val="16"/>
                      <w:szCs w:val="16"/>
                    </w:rPr>
                    <w:t>/2</w:t>
                  </w:r>
                  <w:r>
                    <w:rPr>
                      <w:rFonts w:ascii="Arial" w:hAnsi="Arial" w:cs="Arial"/>
                      <w:b/>
                      <w:sz w:val="16"/>
                      <w:szCs w:val="16"/>
                    </w:rPr>
                    <w:t>3</w:t>
                  </w:r>
                </w:p>
              </w:tc>
              <w:tc>
                <w:tcPr>
                  <w:tcW w:w="1099" w:type="dxa"/>
                  <w:gridSpan w:val="2"/>
                </w:tcPr>
                <w:p w14:paraId="542678D4" w14:textId="77777777" w:rsidR="00425A4B" w:rsidRPr="006C20EB" w:rsidRDefault="00425A4B" w:rsidP="00425A4B">
                  <w:pPr>
                    <w:pStyle w:val="NormalWeb"/>
                    <w:jc w:val="center"/>
                    <w:rPr>
                      <w:rFonts w:ascii="Arial" w:hAnsi="Arial" w:cs="Arial"/>
                      <w:b/>
                      <w:sz w:val="16"/>
                      <w:szCs w:val="16"/>
                    </w:rPr>
                  </w:pPr>
                  <w:r w:rsidRPr="006C20EB">
                    <w:rPr>
                      <w:rFonts w:ascii="Arial" w:hAnsi="Arial" w:cs="Arial"/>
                      <w:b/>
                      <w:sz w:val="16"/>
                      <w:szCs w:val="16"/>
                    </w:rPr>
                    <w:t>202</w:t>
                  </w:r>
                  <w:r>
                    <w:rPr>
                      <w:rFonts w:ascii="Arial" w:hAnsi="Arial" w:cs="Arial"/>
                      <w:b/>
                      <w:sz w:val="16"/>
                      <w:szCs w:val="16"/>
                    </w:rPr>
                    <w:t>3</w:t>
                  </w:r>
                  <w:r w:rsidRPr="006C20EB">
                    <w:rPr>
                      <w:rFonts w:ascii="Arial" w:hAnsi="Arial" w:cs="Arial"/>
                      <w:b/>
                      <w:sz w:val="16"/>
                      <w:szCs w:val="16"/>
                    </w:rPr>
                    <w:t>/2</w:t>
                  </w:r>
                  <w:r>
                    <w:rPr>
                      <w:rFonts w:ascii="Arial" w:hAnsi="Arial" w:cs="Arial"/>
                      <w:b/>
                      <w:sz w:val="16"/>
                      <w:szCs w:val="16"/>
                    </w:rPr>
                    <w:t>4</w:t>
                  </w:r>
                </w:p>
              </w:tc>
              <w:tc>
                <w:tcPr>
                  <w:tcW w:w="1163" w:type="dxa"/>
                  <w:gridSpan w:val="2"/>
                </w:tcPr>
                <w:p w14:paraId="62F6391A" w14:textId="77777777" w:rsidR="00425A4B" w:rsidRPr="006C20EB" w:rsidRDefault="00425A4B" w:rsidP="00425A4B">
                  <w:pPr>
                    <w:pStyle w:val="NormalWeb"/>
                    <w:jc w:val="center"/>
                    <w:rPr>
                      <w:rFonts w:ascii="Arial" w:hAnsi="Arial" w:cs="Arial"/>
                      <w:b/>
                      <w:sz w:val="16"/>
                      <w:szCs w:val="16"/>
                    </w:rPr>
                  </w:pPr>
                  <w:r w:rsidRPr="006C20EB">
                    <w:rPr>
                      <w:rFonts w:ascii="Arial" w:hAnsi="Arial" w:cs="Arial"/>
                      <w:b/>
                      <w:sz w:val="16"/>
                      <w:szCs w:val="16"/>
                    </w:rPr>
                    <w:t>202</w:t>
                  </w:r>
                  <w:r>
                    <w:rPr>
                      <w:rFonts w:ascii="Arial" w:hAnsi="Arial" w:cs="Arial"/>
                      <w:b/>
                      <w:sz w:val="16"/>
                      <w:szCs w:val="16"/>
                    </w:rPr>
                    <w:t>4</w:t>
                  </w:r>
                  <w:r w:rsidRPr="006C20EB">
                    <w:rPr>
                      <w:rFonts w:ascii="Arial" w:hAnsi="Arial" w:cs="Arial"/>
                      <w:b/>
                      <w:sz w:val="16"/>
                      <w:szCs w:val="16"/>
                    </w:rPr>
                    <w:t>/2</w:t>
                  </w:r>
                  <w:r>
                    <w:rPr>
                      <w:rFonts w:ascii="Arial" w:hAnsi="Arial" w:cs="Arial"/>
                      <w:b/>
                      <w:sz w:val="16"/>
                      <w:szCs w:val="16"/>
                    </w:rPr>
                    <w:t>5</w:t>
                  </w:r>
                </w:p>
              </w:tc>
              <w:tc>
                <w:tcPr>
                  <w:tcW w:w="1163" w:type="dxa"/>
                  <w:gridSpan w:val="3"/>
                </w:tcPr>
                <w:p w14:paraId="1AF97D5A" w14:textId="77777777" w:rsidR="00425A4B" w:rsidRPr="006C20EB" w:rsidRDefault="00425A4B" w:rsidP="00425A4B">
                  <w:pPr>
                    <w:pStyle w:val="NormalWeb"/>
                    <w:jc w:val="center"/>
                    <w:rPr>
                      <w:rFonts w:ascii="Arial" w:hAnsi="Arial" w:cs="Arial"/>
                      <w:b/>
                      <w:sz w:val="16"/>
                      <w:szCs w:val="16"/>
                    </w:rPr>
                  </w:pPr>
                  <w:r w:rsidRPr="006C20EB">
                    <w:rPr>
                      <w:rFonts w:ascii="Arial" w:hAnsi="Arial" w:cs="Arial"/>
                      <w:b/>
                      <w:sz w:val="16"/>
                      <w:szCs w:val="16"/>
                    </w:rPr>
                    <w:t>202</w:t>
                  </w:r>
                  <w:r>
                    <w:rPr>
                      <w:rFonts w:ascii="Arial" w:hAnsi="Arial" w:cs="Arial"/>
                      <w:b/>
                      <w:sz w:val="16"/>
                      <w:szCs w:val="16"/>
                    </w:rPr>
                    <w:t>2</w:t>
                  </w:r>
                  <w:r w:rsidRPr="006C20EB">
                    <w:rPr>
                      <w:rFonts w:ascii="Arial" w:hAnsi="Arial" w:cs="Arial"/>
                      <w:b/>
                      <w:sz w:val="16"/>
                      <w:szCs w:val="16"/>
                    </w:rPr>
                    <w:t>/2</w:t>
                  </w:r>
                  <w:r>
                    <w:rPr>
                      <w:rFonts w:ascii="Arial" w:hAnsi="Arial" w:cs="Arial"/>
                      <w:b/>
                      <w:sz w:val="16"/>
                      <w:szCs w:val="16"/>
                    </w:rPr>
                    <w:t>3</w:t>
                  </w:r>
                </w:p>
              </w:tc>
              <w:tc>
                <w:tcPr>
                  <w:tcW w:w="1101" w:type="dxa"/>
                  <w:gridSpan w:val="2"/>
                </w:tcPr>
                <w:p w14:paraId="704AB68A" w14:textId="77777777" w:rsidR="00425A4B" w:rsidRPr="006C20EB" w:rsidRDefault="00425A4B" w:rsidP="00425A4B">
                  <w:pPr>
                    <w:pStyle w:val="NormalWeb"/>
                    <w:jc w:val="center"/>
                    <w:rPr>
                      <w:rFonts w:ascii="Arial" w:hAnsi="Arial" w:cs="Arial"/>
                      <w:b/>
                      <w:sz w:val="16"/>
                      <w:szCs w:val="16"/>
                    </w:rPr>
                  </w:pPr>
                  <w:r w:rsidRPr="006C20EB">
                    <w:rPr>
                      <w:rFonts w:ascii="Arial" w:hAnsi="Arial" w:cs="Arial"/>
                      <w:b/>
                      <w:sz w:val="16"/>
                      <w:szCs w:val="16"/>
                    </w:rPr>
                    <w:t>202</w:t>
                  </w:r>
                  <w:r>
                    <w:rPr>
                      <w:rFonts w:ascii="Arial" w:hAnsi="Arial" w:cs="Arial"/>
                      <w:b/>
                      <w:sz w:val="16"/>
                      <w:szCs w:val="16"/>
                    </w:rPr>
                    <w:t>3</w:t>
                  </w:r>
                  <w:r w:rsidRPr="006C20EB">
                    <w:rPr>
                      <w:rFonts w:ascii="Arial" w:hAnsi="Arial" w:cs="Arial"/>
                      <w:b/>
                      <w:sz w:val="16"/>
                      <w:szCs w:val="16"/>
                    </w:rPr>
                    <w:t>/2</w:t>
                  </w:r>
                  <w:r>
                    <w:rPr>
                      <w:rFonts w:ascii="Arial" w:hAnsi="Arial" w:cs="Arial"/>
                      <w:b/>
                      <w:sz w:val="16"/>
                      <w:szCs w:val="16"/>
                    </w:rPr>
                    <w:t>4</w:t>
                  </w:r>
                </w:p>
              </w:tc>
              <w:tc>
                <w:tcPr>
                  <w:tcW w:w="1163" w:type="dxa"/>
                  <w:gridSpan w:val="2"/>
                </w:tcPr>
                <w:p w14:paraId="7D49CBF5" w14:textId="77777777" w:rsidR="00425A4B" w:rsidRPr="006C20EB" w:rsidRDefault="00425A4B" w:rsidP="00425A4B">
                  <w:pPr>
                    <w:pStyle w:val="NormalWeb"/>
                    <w:jc w:val="center"/>
                    <w:rPr>
                      <w:rFonts w:ascii="Arial" w:hAnsi="Arial" w:cs="Arial"/>
                      <w:b/>
                      <w:sz w:val="16"/>
                      <w:szCs w:val="16"/>
                    </w:rPr>
                  </w:pPr>
                  <w:r w:rsidRPr="006C20EB">
                    <w:rPr>
                      <w:rFonts w:ascii="Arial" w:hAnsi="Arial" w:cs="Arial"/>
                      <w:b/>
                      <w:sz w:val="16"/>
                      <w:szCs w:val="16"/>
                    </w:rPr>
                    <w:t>202</w:t>
                  </w:r>
                  <w:r>
                    <w:rPr>
                      <w:rFonts w:ascii="Arial" w:hAnsi="Arial" w:cs="Arial"/>
                      <w:b/>
                      <w:sz w:val="16"/>
                      <w:szCs w:val="16"/>
                    </w:rPr>
                    <w:t>4</w:t>
                  </w:r>
                  <w:r w:rsidRPr="006C20EB">
                    <w:rPr>
                      <w:rFonts w:ascii="Arial" w:hAnsi="Arial" w:cs="Arial"/>
                      <w:b/>
                      <w:sz w:val="16"/>
                      <w:szCs w:val="16"/>
                    </w:rPr>
                    <w:t>/2</w:t>
                  </w:r>
                  <w:r>
                    <w:rPr>
                      <w:rFonts w:ascii="Arial" w:hAnsi="Arial" w:cs="Arial"/>
                      <w:b/>
                      <w:sz w:val="16"/>
                      <w:szCs w:val="16"/>
                    </w:rPr>
                    <w:t>5</w:t>
                  </w:r>
                </w:p>
              </w:tc>
            </w:tr>
            <w:tr w:rsidR="00425A4B" w:rsidRPr="00FE4018" w14:paraId="610ED72D" w14:textId="77777777" w:rsidTr="00E02A5E">
              <w:tc>
                <w:tcPr>
                  <w:tcW w:w="412" w:type="dxa"/>
                  <w:vMerge/>
                </w:tcPr>
                <w:p w14:paraId="2B7128C3" w14:textId="77777777" w:rsidR="00425A4B" w:rsidRDefault="00425A4B" w:rsidP="00425A4B">
                  <w:pPr>
                    <w:pStyle w:val="NormalWeb"/>
                    <w:rPr>
                      <w:rFonts w:ascii="Arial" w:hAnsi="Arial" w:cs="Arial"/>
                      <w:sz w:val="20"/>
                      <w:szCs w:val="20"/>
                    </w:rPr>
                  </w:pPr>
                </w:p>
              </w:tc>
              <w:tc>
                <w:tcPr>
                  <w:tcW w:w="537" w:type="dxa"/>
                </w:tcPr>
                <w:p w14:paraId="2F358BEB" w14:textId="77777777" w:rsidR="00425A4B" w:rsidRPr="00FE4018" w:rsidRDefault="00425A4B" w:rsidP="00425A4B">
                  <w:pPr>
                    <w:pStyle w:val="NormalWeb"/>
                    <w:jc w:val="center"/>
                    <w:rPr>
                      <w:rFonts w:ascii="Arial" w:hAnsi="Arial" w:cs="Arial"/>
                      <w:sz w:val="12"/>
                      <w:szCs w:val="12"/>
                    </w:rPr>
                  </w:pPr>
                  <w:r w:rsidRPr="00FE4018">
                    <w:rPr>
                      <w:rFonts w:ascii="Arial" w:hAnsi="Arial" w:cs="Arial"/>
                      <w:b/>
                      <w:sz w:val="12"/>
                      <w:szCs w:val="12"/>
                    </w:rPr>
                    <w:t>Band 4+</w:t>
                  </w:r>
                </w:p>
              </w:tc>
              <w:tc>
                <w:tcPr>
                  <w:tcW w:w="537" w:type="dxa"/>
                </w:tcPr>
                <w:p w14:paraId="3445905C" w14:textId="77777777" w:rsidR="00425A4B" w:rsidRPr="00FE4018" w:rsidRDefault="00425A4B" w:rsidP="00425A4B">
                  <w:pPr>
                    <w:pStyle w:val="NormalWeb"/>
                    <w:jc w:val="center"/>
                    <w:rPr>
                      <w:rFonts w:ascii="Arial" w:hAnsi="Arial" w:cs="Arial"/>
                      <w:sz w:val="12"/>
                      <w:szCs w:val="12"/>
                    </w:rPr>
                  </w:pPr>
                  <w:r w:rsidRPr="00FE4018">
                    <w:rPr>
                      <w:rFonts w:ascii="Arial" w:hAnsi="Arial" w:cs="Arial"/>
                      <w:b/>
                      <w:sz w:val="12"/>
                      <w:szCs w:val="12"/>
                    </w:rPr>
                    <w:t>Band 3+</w:t>
                  </w:r>
                </w:p>
              </w:tc>
              <w:tc>
                <w:tcPr>
                  <w:tcW w:w="537" w:type="dxa"/>
                </w:tcPr>
                <w:p w14:paraId="6BBFF907" w14:textId="77777777" w:rsidR="00425A4B" w:rsidRPr="00FE4018" w:rsidRDefault="00425A4B" w:rsidP="00425A4B">
                  <w:pPr>
                    <w:pStyle w:val="NormalWeb"/>
                    <w:jc w:val="center"/>
                    <w:rPr>
                      <w:rFonts w:ascii="Arial" w:hAnsi="Arial" w:cs="Arial"/>
                      <w:sz w:val="12"/>
                      <w:szCs w:val="12"/>
                    </w:rPr>
                  </w:pPr>
                  <w:r w:rsidRPr="00FE4018">
                    <w:rPr>
                      <w:rFonts w:ascii="Arial" w:hAnsi="Arial" w:cs="Arial"/>
                      <w:b/>
                      <w:sz w:val="12"/>
                      <w:szCs w:val="12"/>
                    </w:rPr>
                    <w:t>Band 4+</w:t>
                  </w:r>
                </w:p>
              </w:tc>
              <w:tc>
                <w:tcPr>
                  <w:tcW w:w="537" w:type="dxa"/>
                </w:tcPr>
                <w:p w14:paraId="3EC1790E" w14:textId="77777777" w:rsidR="00425A4B" w:rsidRPr="00FE4018" w:rsidRDefault="00425A4B" w:rsidP="00425A4B">
                  <w:pPr>
                    <w:pStyle w:val="NormalWeb"/>
                    <w:jc w:val="center"/>
                    <w:rPr>
                      <w:rFonts w:ascii="Arial" w:hAnsi="Arial" w:cs="Arial"/>
                      <w:sz w:val="12"/>
                      <w:szCs w:val="12"/>
                    </w:rPr>
                  </w:pPr>
                  <w:r w:rsidRPr="00FE4018">
                    <w:rPr>
                      <w:rFonts w:ascii="Arial" w:hAnsi="Arial" w:cs="Arial"/>
                      <w:b/>
                      <w:sz w:val="12"/>
                      <w:szCs w:val="12"/>
                    </w:rPr>
                    <w:t>Band 3+</w:t>
                  </w:r>
                </w:p>
              </w:tc>
              <w:tc>
                <w:tcPr>
                  <w:tcW w:w="522" w:type="dxa"/>
                </w:tcPr>
                <w:p w14:paraId="1F4DDD23" w14:textId="77777777" w:rsidR="00425A4B" w:rsidRPr="00FE4018" w:rsidRDefault="00425A4B" w:rsidP="00425A4B">
                  <w:pPr>
                    <w:pStyle w:val="NormalWeb"/>
                    <w:jc w:val="center"/>
                    <w:rPr>
                      <w:rFonts w:ascii="Arial" w:hAnsi="Arial" w:cs="Arial"/>
                      <w:b/>
                      <w:sz w:val="12"/>
                      <w:szCs w:val="12"/>
                    </w:rPr>
                  </w:pPr>
                  <w:r>
                    <w:rPr>
                      <w:rFonts w:ascii="Arial" w:hAnsi="Arial" w:cs="Arial"/>
                      <w:b/>
                      <w:sz w:val="12"/>
                      <w:szCs w:val="12"/>
                    </w:rPr>
                    <w:t>Band 4+</w:t>
                  </w:r>
                </w:p>
              </w:tc>
              <w:tc>
                <w:tcPr>
                  <w:tcW w:w="522" w:type="dxa"/>
                </w:tcPr>
                <w:p w14:paraId="09295365" w14:textId="77777777" w:rsidR="00425A4B" w:rsidRPr="00FE4018" w:rsidRDefault="00425A4B" w:rsidP="00425A4B">
                  <w:pPr>
                    <w:pStyle w:val="NormalWeb"/>
                    <w:jc w:val="center"/>
                    <w:rPr>
                      <w:rFonts w:ascii="Arial" w:hAnsi="Arial" w:cs="Arial"/>
                      <w:b/>
                      <w:sz w:val="12"/>
                      <w:szCs w:val="12"/>
                    </w:rPr>
                  </w:pPr>
                  <w:r w:rsidRPr="00FE4018">
                    <w:rPr>
                      <w:rFonts w:ascii="Arial" w:hAnsi="Arial" w:cs="Arial"/>
                      <w:b/>
                      <w:sz w:val="12"/>
                      <w:szCs w:val="12"/>
                    </w:rPr>
                    <w:t>Band 3+</w:t>
                  </w:r>
                </w:p>
              </w:tc>
              <w:tc>
                <w:tcPr>
                  <w:tcW w:w="626" w:type="dxa"/>
                </w:tcPr>
                <w:p w14:paraId="11710EB4" w14:textId="77777777" w:rsidR="00425A4B" w:rsidRPr="00FE4018" w:rsidRDefault="00425A4B" w:rsidP="00425A4B">
                  <w:pPr>
                    <w:pStyle w:val="NormalWeb"/>
                    <w:jc w:val="center"/>
                    <w:rPr>
                      <w:rFonts w:ascii="Arial" w:hAnsi="Arial" w:cs="Arial"/>
                      <w:sz w:val="12"/>
                      <w:szCs w:val="12"/>
                    </w:rPr>
                  </w:pPr>
                  <w:r w:rsidRPr="00FE4018">
                    <w:rPr>
                      <w:rFonts w:ascii="Arial" w:hAnsi="Arial" w:cs="Arial"/>
                      <w:b/>
                      <w:sz w:val="12"/>
                      <w:szCs w:val="12"/>
                    </w:rPr>
                    <w:t>Band 4+</w:t>
                  </w:r>
                </w:p>
              </w:tc>
              <w:tc>
                <w:tcPr>
                  <w:tcW w:w="537" w:type="dxa"/>
                </w:tcPr>
                <w:p w14:paraId="394DCE08" w14:textId="77777777" w:rsidR="00425A4B" w:rsidRPr="00FE4018" w:rsidRDefault="00425A4B" w:rsidP="00425A4B">
                  <w:pPr>
                    <w:pStyle w:val="NormalWeb"/>
                    <w:jc w:val="center"/>
                    <w:rPr>
                      <w:rFonts w:ascii="Arial" w:hAnsi="Arial" w:cs="Arial"/>
                      <w:b/>
                      <w:sz w:val="12"/>
                      <w:szCs w:val="12"/>
                    </w:rPr>
                  </w:pPr>
                  <w:r w:rsidRPr="00FE4018">
                    <w:rPr>
                      <w:rFonts w:ascii="Arial" w:hAnsi="Arial" w:cs="Arial"/>
                      <w:b/>
                      <w:sz w:val="12"/>
                      <w:szCs w:val="12"/>
                    </w:rPr>
                    <w:t>Band 3+</w:t>
                  </w:r>
                </w:p>
              </w:tc>
              <w:tc>
                <w:tcPr>
                  <w:tcW w:w="562" w:type="dxa"/>
                </w:tcPr>
                <w:p w14:paraId="78E5DD0C" w14:textId="77777777" w:rsidR="00425A4B" w:rsidRPr="00FE4018" w:rsidRDefault="00425A4B" w:rsidP="00425A4B">
                  <w:pPr>
                    <w:pStyle w:val="NormalWeb"/>
                    <w:jc w:val="center"/>
                    <w:rPr>
                      <w:rFonts w:ascii="Arial" w:hAnsi="Arial" w:cs="Arial"/>
                      <w:sz w:val="12"/>
                      <w:szCs w:val="12"/>
                    </w:rPr>
                  </w:pPr>
                  <w:r w:rsidRPr="00FE4018">
                    <w:rPr>
                      <w:rFonts w:ascii="Arial" w:hAnsi="Arial" w:cs="Arial"/>
                      <w:b/>
                      <w:sz w:val="12"/>
                      <w:szCs w:val="12"/>
                    </w:rPr>
                    <w:t>Band 4+</w:t>
                  </w:r>
                </w:p>
              </w:tc>
              <w:tc>
                <w:tcPr>
                  <w:tcW w:w="537" w:type="dxa"/>
                </w:tcPr>
                <w:p w14:paraId="255E14E4" w14:textId="77777777" w:rsidR="00425A4B" w:rsidRPr="00FE4018" w:rsidRDefault="00425A4B" w:rsidP="00425A4B">
                  <w:pPr>
                    <w:pStyle w:val="NormalWeb"/>
                    <w:jc w:val="center"/>
                    <w:rPr>
                      <w:rFonts w:ascii="Arial" w:hAnsi="Arial" w:cs="Arial"/>
                      <w:sz w:val="12"/>
                      <w:szCs w:val="12"/>
                    </w:rPr>
                  </w:pPr>
                  <w:r w:rsidRPr="00FE4018">
                    <w:rPr>
                      <w:rFonts w:ascii="Arial" w:hAnsi="Arial" w:cs="Arial"/>
                      <w:b/>
                      <w:sz w:val="12"/>
                      <w:szCs w:val="12"/>
                    </w:rPr>
                    <w:t>Band 3+</w:t>
                  </w:r>
                </w:p>
              </w:tc>
              <w:tc>
                <w:tcPr>
                  <w:tcW w:w="626" w:type="dxa"/>
                </w:tcPr>
                <w:p w14:paraId="2554284D" w14:textId="77777777" w:rsidR="00425A4B" w:rsidRPr="00FE4018" w:rsidRDefault="00425A4B" w:rsidP="00425A4B">
                  <w:pPr>
                    <w:pStyle w:val="NormalWeb"/>
                    <w:jc w:val="center"/>
                    <w:rPr>
                      <w:rFonts w:ascii="Arial" w:hAnsi="Arial" w:cs="Arial"/>
                      <w:b/>
                      <w:sz w:val="12"/>
                      <w:szCs w:val="12"/>
                    </w:rPr>
                  </w:pPr>
                  <w:r>
                    <w:rPr>
                      <w:rFonts w:ascii="Arial" w:hAnsi="Arial" w:cs="Arial"/>
                      <w:b/>
                      <w:sz w:val="12"/>
                      <w:szCs w:val="12"/>
                    </w:rPr>
                    <w:t>Band 4+</w:t>
                  </w:r>
                </w:p>
              </w:tc>
              <w:tc>
                <w:tcPr>
                  <w:tcW w:w="537" w:type="dxa"/>
                </w:tcPr>
                <w:p w14:paraId="289AD1AA" w14:textId="77777777" w:rsidR="00425A4B" w:rsidRPr="00FE4018" w:rsidRDefault="00425A4B" w:rsidP="00425A4B">
                  <w:pPr>
                    <w:pStyle w:val="NormalWeb"/>
                    <w:jc w:val="center"/>
                    <w:rPr>
                      <w:rFonts w:ascii="Arial" w:hAnsi="Arial" w:cs="Arial"/>
                      <w:b/>
                      <w:sz w:val="12"/>
                      <w:szCs w:val="12"/>
                    </w:rPr>
                  </w:pPr>
                  <w:r>
                    <w:rPr>
                      <w:rFonts w:ascii="Arial" w:hAnsi="Arial" w:cs="Arial"/>
                      <w:b/>
                      <w:sz w:val="12"/>
                      <w:szCs w:val="12"/>
                    </w:rPr>
                    <w:t>Band 3+</w:t>
                  </w:r>
                </w:p>
              </w:tc>
              <w:tc>
                <w:tcPr>
                  <w:tcW w:w="626" w:type="dxa"/>
                  <w:gridSpan w:val="2"/>
                </w:tcPr>
                <w:p w14:paraId="566A295E" w14:textId="77777777" w:rsidR="00425A4B" w:rsidRPr="00FE4018" w:rsidRDefault="00425A4B" w:rsidP="00425A4B">
                  <w:pPr>
                    <w:pStyle w:val="NormalWeb"/>
                    <w:jc w:val="center"/>
                    <w:rPr>
                      <w:rFonts w:ascii="Arial" w:hAnsi="Arial" w:cs="Arial"/>
                      <w:sz w:val="12"/>
                      <w:szCs w:val="12"/>
                    </w:rPr>
                  </w:pPr>
                  <w:r w:rsidRPr="00FE4018">
                    <w:rPr>
                      <w:rFonts w:ascii="Arial" w:hAnsi="Arial" w:cs="Arial"/>
                      <w:b/>
                      <w:sz w:val="12"/>
                      <w:szCs w:val="12"/>
                    </w:rPr>
                    <w:t>Band 4+</w:t>
                  </w:r>
                </w:p>
              </w:tc>
              <w:tc>
                <w:tcPr>
                  <w:tcW w:w="537" w:type="dxa"/>
                </w:tcPr>
                <w:p w14:paraId="41C1E758" w14:textId="77777777" w:rsidR="00425A4B" w:rsidRPr="00FE4018" w:rsidRDefault="00425A4B" w:rsidP="00425A4B">
                  <w:pPr>
                    <w:pStyle w:val="NormalWeb"/>
                    <w:jc w:val="center"/>
                    <w:rPr>
                      <w:rFonts w:ascii="Arial" w:hAnsi="Arial" w:cs="Arial"/>
                      <w:sz w:val="12"/>
                      <w:szCs w:val="12"/>
                    </w:rPr>
                  </w:pPr>
                  <w:r w:rsidRPr="00FE4018">
                    <w:rPr>
                      <w:rFonts w:ascii="Arial" w:hAnsi="Arial" w:cs="Arial"/>
                      <w:b/>
                      <w:sz w:val="12"/>
                      <w:szCs w:val="12"/>
                    </w:rPr>
                    <w:t>Band 3+</w:t>
                  </w:r>
                </w:p>
              </w:tc>
              <w:tc>
                <w:tcPr>
                  <w:tcW w:w="562" w:type="dxa"/>
                </w:tcPr>
                <w:p w14:paraId="46D4FFE6" w14:textId="77777777" w:rsidR="00425A4B" w:rsidRPr="00FE4018" w:rsidRDefault="00425A4B" w:rsidP="00425A4B">
                  <w:pPr>
                    <w:pStyle w:val="NormalWeb"/>
                    <w:jc w:val="center"/>
                    <w:rPr>
                      <w:rFonts w:ascii="Arial" w:hAnsi="Arial" w:cs="Arial"/>
                      <w:sz w:val="12"/>
                      <w:szCs w:val="12"/>
                    </w:rPr>
                  </w:pPr>
                  <w:r w:rsidRPr="00FE4018">
                    <w:rPr>
                      <w:rFonts w:ascii="Arial" w:hAnsi="Arial" w:cs="Arial"/>
                      <w:b/>
                      <w:sz w:val="12"/>
                      <w:szCs w:val="12"/>
                    </w:rPr>
                    <w:t>Band 4+</w:t>
                  </w:r>
                </w:p>
              </w:tc>
              <w:tc>
                <w:tcPr>
                  <w:tcW w:w="539" w:type="dxa"/>
                </w:tcPr>
                <w:p w14:paraId="7469E7BA" w14:textId="77777777" w:rsidR="00425A4B" w:rsidRPr="00FE4018" w:rsidRDefault="00425A4B" w:rsidP="00425A4B">
                  <w:pPr>
                    <w:pStyle w:val="NormalWeb"/>
                    <w:jc w:val="center"/>
                    <w:rPr>
                      <w:rFonts w:ascii="Arial" w:hAnsi="Arial" w:cs="Arial"/>
                      <w:sz w:val="12"/>
                      <w:szCs w:val="12"/>
                    </w:rPr>
                  </w:pPr>
                  <w:r w:rsidRPr="00FE4018">
                    <w:rPr>
                      <w:rFonts w:ascii="Arial" w:hAnsi="Arial" w:cs="Arial"/>
                      <w:b/>
                      <w:sz w:val="12"/>
                      <w:szCs w:val="12"/>
                    </w:rPr>
                    <w:t>Band 3+</w:t>
                  </w:r>
                </w:p>
              </w:tc>
              <w:tc>
                <w:tcPr>
                  <w:tcW w:w="626" w:type="dxa"/>
                  <w:shd w:val="clear" w:color="auto" w:fill="auto"/>
                </w:tcPr>
                <w:p w14:paraId="1DEBCE39" w14:textId="77777777" w:rsidR="00425A4B" w:rsidRPr="00FE4018" w:rsidRDefault="00425A4B" w:rsidP="00425A4B">
                  <w:pPr>
                    <w:pStyle w:val="NormalWeb"/>
                    <w:jc w:val="center"/>
                    <w:rPr>
                      <w:rFonts w:ascii="Arial" w:hAnsi="Arial" w:cs="Arial"/>
                      <w:b/>
                      <w:sz w:val="12"/>
                      <w:szCs w:val="12"/>
                    </w:rPr>
                  </w:pPr>
                  <w:r>
                    <w:rPr>
                      <w:rFonts w:ascii="Arial" w:hAnsi="Arial" w:cs="Arial"/>
                      <w:b/>
                      <w:sz w:val="12"/>
                      <w:szCs w:val="12"/>
                    </w:rPr>
                    <w:t>Band 4_</w:t>
                  </w:r>
                </w:p>
              </w:tc>
              <w:tc>
                <w:tcPr>
                  <w:tcW w:w="537" w:type="dxa"/>
                  <w:shd w:val="clear" w:color="auto" w:fill="auto"/>
                </w:tcPr>
                <w:p w14:paraId="7A5319B9" w14:textId="77777777" w:rsidR="00425A4B" w:rsidRPr="00FE4018" w:rsidRDefault="00425A4B" w:rsidP="00425A4B">
                  <w:pPr>
                    <w:pStyle w:val="NormalWeb"/>
                    <w:jc w:val="center"/>
                    <w:rPr>
                      <w:rFonts w:ascii="Arial" w:hAnsi="Arial" w:cs="Arial"/>
                      <w:b/>
                      <w:sz w:val="12"/>
                      <w:szCs w:val="12"/>
                    </w:rPr>
                  </w:pPr>
                  <w:r>
                    <w:rPr>
                      <w:rFonts w:ascii="Arial" w:hAnsi="Arial" w:cs="Arial"/>
                      <w:b/>
                      <w:sz w:val="12"/>
                      <w:szCs w:val="12"/>
                    </w:rPr>
                    <w:t>Band 3+</w:t>
                  </w:r>
                </w:p>
              </w:tc>
            </w:tr>
            <w:tr w:rsidR="00425A4B" w:rsidRPr="00AE3326" w14:paraId="29B75AAB" w14:textId="77777777" w:rsidTr="00E02A5E">
              <w:tc>
                <w:tcPr>
                  <w:tcW w:w="412" w:type="dxa"/>
                </w:tcPr>
                <w:p w14:paraId="1161B4B0" w14:textId="77777777" w:rsidR="00425A4B" w:rsidRPr="006C20EB" w:rsidRDefault="00425A4B" w:rsidP="00425A4B">
                  <w:pPr>
                    <w:pStyle w:val="NormalWeb"/>
                    <w:rPr>
                      <w:rFonts w:ascii="Arial" w:hAnsi="Arial" w:cs="Arial"/>
                      <w:sz w:val="16"/>
                      <w:szCs w:val="16"/>
                    </w:rPr>
                  </w:pPr>
                  <w:r>
                    <w:rPr>
                      <w:rFonts w:ascii="Arial" w:hAnsi="Arial" w:cs="Arial"/>
                      <w:b/>
                      <w:sz w:val="16"/>
                      <w:szCs w:val="16"/>
                    </w:rPr>
                    <w:t>P1</w:t>
                  </w:r>
                </w:p>
              </w:tc>
              <w:tc>
                <w:tcPr>
                  <w:tcW w:w="3192" w:type="dxa"/>
                  <w:gridSpan w:val="6"/>
                  <w:shd w:val="clear" w:color="auto" w:fill="auto"/>
                </w:tcPr>
                <w:p w14:paraId="6C5D8785" w14:textId="77777777" w:rsidR="00425A4B" w:rsidRPr="001A7104" w:rsidRDefault="00425A4B" w:rsidP="00425A4B">
                  <w:pPr>
                    <w:pStyle w:val="NormalWeb"/>
                    <w:jc w:val="center"/>
                    <w:rPr>
                      <w:rFonts w:ascii="Arial" w:hAnsi="Arial" w:cs="Arial"/>
                      <w:sz w:val="12"/>
                      <w:szCs w:val="12"/>
                    </w:rPr>
                  </w:pPr>
                  <w:r>
                    <w:rPr>
                      <w:rFonts w:ascii="Arial" w:hAnsi="Arial" w:cs="Arial"/>
                      <w:sz w:val="12"/>
                      <w:szCs w:val="12"/>
                    </w:rPr>
                    <w:t>*</w:t>
                  </w:r>
                  <w:r w:rsidRPr="001A7104">
                    <w:rPr>
                      <w:rFonts w:ascii="Arial" w:hAnsi="Arial" w:cs="Arial"/>
                      <w:sz w:val="12"/>
                      <w:szCs w:val="12"/>
                    </w:rPr>
                    <w:t>Literacy for P1 not reading and writing</w:t>
                  </w:r>
                </w:p>
              </w:tc>
              <w:tc>
                <w:tcPr>
                  <w:tcW w:w="626" w:type="dxa"/>
                  <w:shd w:val="clear" w:color="auto" w:fill="92D050"/>
                </w:tcPr>
                <w:p w14:paraId="5B24F360" w14:textId="77777777" w:rsidR="00425A4B" w:rsidRDefault="00425A4B" w:rsidP="00425A4B">
                  <w:pPr>
                    <w:pStyle w:val="NormalWeb"/>
                    <w:jc w:val="center"/>
                    <w:rPr>
                      <w:rFonts w:ascii="Arial" w:hAnsi="Arial" w:cs="Arial"/>
                      <w:sz w:val="20"/>
                      <w:szCs w:val="20"/>
                    </w:rPr>
                  </w:pPr>
                  <w:r>
                    <w:rPr>
                      <w:rFonts w:ascii="Arial" w:hAnsi="Arial" w:cs="Arial"/>
                      <w:sz w:val="16"/>
                      <w:szCs w:val="16"/>
                    </w:rPr>
                    <w:t>100%</w:t>
                  </w:r>
                </w:p>
              </w:tc>
              <w:tc>
                <w:tcPr>
                  <w:tcW w:w="537" w:type="dxa"/>
                  <w:shd w:val="clear" w:color="auto" w:fill="92D050"/>
                </w:tcPr>
                <w:p w14:paraId="33997FAB" w14:textId="77777777" w:rsidR="00425A4B" w:rsidRDefault="00425A4B" w:rsidP="00425A4B">
                  <w:pPr>
                    <w:pStyle w:val="NormalWeb"/>
                    <w:jc w:val="center"/>
                    <w:rPr>
                      <w:rFonts w:ascii="Arial" w:hAnsi="Arial" w:cs="Arial"/>
                      <w:sz w:val="20"/>
                      <w:szCs w:val="20"/>
                    </w:rPr>
                  </w:pPr>
                  <w:r>
                    <w:rPr>
                      <w:rFonts w:ascii="Arial" w:hAnsi="Arial" w:cs="Arial"/>
                      <w:sz w:val="16"/>
                      <w:szCs w:val="16"/>
                    </w:rPr>
                    <w:t>98%</w:t>
                  </w:r>
                </w:p>
              </w:tc>
              <w:tc>
                <w:tcPr>
                  <w:tcW w:w="562" w:type="dxa"/>
                  <w:shd w:val="clear" w:color="auto" w:fill="FFC000"/>
                </w:tcPr>
                <w:p w14:paraId="22C39C23" w14:textId="77777777" w:rsidR="00425A4B" w:rsidRPr="00AE3326" w:rsidRDefault="00425A4B" w:rsidP="00425A4B">
                  <w:pPr>
                    <w:pStyle w:val="NormalWeb"/>
                    <w:jc w:val="center"/>
                    <w:rPr>
                      <w:rFonts w:ascii="Arial" w:hAnsi="Arial" w:cs="Arial"/>
                      <w:sz w:val="16"/>
                      <w:szCs w:val="16"/>
                    </w:rPr>
                  </w:pPr>
                  <w:r>
                    <w:rPr>
                      <w:rFonts w:ascii="Arial" w:hAnsi="Arial" w:cs="Arial"/>
                      <w:sz w:val="16"/>
                      <w:szCs w:val="16"/>
                    </w:rPr>
                    <w:t>91%</w:t>
                  </w:r>
                </w:p>
              </w:tc>
              <w:tc>
                <w:tcPr>
                  <w:tcW w:w="537" w:type="dxa"/>
                  <w:shd w:val="clear" w:color="auto" w:fill="FFC000"/>
                </w:tcPr>
                <w:p w14:paraId="4549BC76" w14:textId="77777777" w:rsidR="00425A4B" w:rsidRPr="00AE3326" w:rsidRDefault="00425A4B" w:rsidP="00425A4B">
                  <w:pPr>
                    <w:pStyle w:val="NormalWeb"/>
                    <w:jc w:val="center"/>
                    <w:rPr>
                      <w:rFonts w:ascii="Arial" w:hAnsi="Arial" w:cs="Arial"/>
                      <w:sz w:val="16"/>
                      <w:szCs w:val="16"/>
                    </w:rPr>
                  </w:pPr>
                  <w:r>
                    <w:rPr>
                      <w:rFonts w:ascii="Arial" w:hAnsi="Arial" w:cs="Arial"/>
                      <w:sz w:val="16"/>
                      <w:szCs w:val="16"/>
                    </w:rPr>
                    <w:t>86%</w:t>
                  </w:r>
                </w:p>
              </w:tc>
              <w:tc>
                <w:tcPr>
                  <w:tcW w:w="626" w:type="dxa"/>
                  <w:shd w:val="clear" w:color="auto" w:fill="92D050"/>
                </w:tcPr>
                <w:p w14:paraId="38CFDB3A" w14:textId="77777777" w:rsidR="00425A4B" w:rsidRPr="005622EB" w:rsidRDefault="00425A4B" w:rsidP="00425A4B">
                  <w:pPr>
                    <w:pStyle w:val="NormalWeb"/>
                    <w:jc w:val="center"/>
                    <w:rPr>
                      <w:rFonts w:ascii="Arial" w:hAnsi="Arial" w:cs="Arial"/>
                      <w:sz w:val="16"/>
                      <w:szCs w:val="16"/>
                    </w:rPr>
                  </w:pPr>
                  <w:r>
                    <w:rPr>
                      <w:rFonts w:ascii="Arial" w:hAnsi="Arial" w:cs="Arial"/>
                      <w:sz w:val="16"/>
                      <w:szCs w:val="16"/>
                    </w:rPr>
                    <w:t>100%</w:t>
                  </w:r>
                </w:p>
              </w:tc>
              <w:tc>
                <w:tcPr>
                  <w:tcW w:w="537" w:type="dxa"/>
                  <w:shd w:val="clear" w:color="auto" w:fill="92D050"/>
                </w:tcPr>
                <w:p w14:paraId="191A0A2D" w14:textId="77777777" w:rsidR="00425A4B" w:rsidRPr="005622EB" w:rsidRDefault="00425A4B" w:rsidP="00425A4B">
                  <w:pPr>
                    <w:pStyle w:val="NormalWeb"/>
                    <w:jc w:val="center"/>
                    <w:rPr>
                      <w:rFonts w:ascii="Arial" w:hAnsi="Arial" w:cs="Arial"/>
                      <w:sz w:val="16"/>
                      <w:szCs w:val="16"/>
                    </w:rPr>
                  </w:pPr>
                  <w:r>
                    <w:rPr>
                      <w:rFonts w:ascii="Arial" w:hAnsi="Arial" w:cs="Arial"/>
                      <w:sz w:val="16"/>
                      <w:szCs w:val="16"/>
                    </w:rPr>
                    <w:t>94%</w:t>
                  </w:r>
                </w:p>
              </w:tc>
              <w:tc>
                <w:tcPr>
                  <w:tcW w:w="626" w:type="dxa"/>
                  <w:gridSpan w:val="2"/>
                  <w:shd w:val="clear" w:color="auto" w:fill="92D050"/>
                </w:tcPr>
                <w:p w14:paraId="17052C7A" w14:textId="77777777" w:rsidR="00425A4B" w:rsidRPr="009D23A8" w:rsidRDefault="00425A4B" w:rsidP="00425A4B">
                  <w:pPr>
                    <w:pStyle w:val="NormalWeb"/>
                    <w:rPr>
                      <w:rFonts w:ascii="Arial" w:hAnsi="Arial" w:cs="Arial"/>
                      <w:sz w:val="14"/>
                      <w:szCs w:val="14"/>
                    </w:rPr>
                  </w:pPr>
                  <w:r>
                    <w:rPr>
                      <w:rFonts w:ascii="Arial" w:hAnsi="Arial" w:cs="Arial"/>
                      <w:sz w:val="16"/>
                      <w:szCs w:val="16"/>
                    </w:rPr>
                    <w:t>100%</w:t>
                  </w:r>
                </w:p>
              </w:tc>
              <w:tc>
                <w:tcPr>
                  <w:tcW w:w="537" w:type="dxa"/>
                  <w:shd w:val="clear" w:color="auto" w:fill="92D050"/>
                </w:tcPr>
                <w:p w14:paraId="3C880CC7" w14:textId="77777777" w:rsidR="00425A4B" w:rsidRDefault="00425A4B" w:rsidP="00425A4B">
                  <w:pPr>
                    <w:pStyle w:val="NormalWeb"/>
                    <w:jc w:val="center"/>
                    <w:rPr>
                      <w:rFonts w:ascii="Arial" w:hAnsi="Arial" w:cs="Arial"/>
                      <w:sz w:val="20"/>
                      <w:szCs w:val="20"/>
                    </w:rPr>
                  </w:pPr>
                  <w:r>
                    <w:rPr>
                      <w:rFonts w:ascii="Arial" w:hAnsi="Arial" w:cs="Arial"/>
                      <w:sz w:val="16"/>
                      <w:szCs w:val="16"/>
                    </w:rPr>
                    <w:t>95%</w:t>
                  </w:r>
                </w:p>
              </w:tc>
              <w:tc>
                <w:tcPr>
                  <w:tcW w:w="562" w:type="dxa"/>
                  <w:shd w:val="clear" w:color="auto" w:fill="FFC000"/>
                </w:tcPr>
                <w:p w14:paraId="4A5EFA92" w14:textId="77777777" w:rsidR="00425A4B" w:rsidRPr="00AE3326" w:rsidRDefault="00425A4B" w:rsidP="00425A4B">
                  <w:pPr>
                    <w:pStyle w:val="NormalWeb"/>
                    <w:jc w:val="center"/>
                    <w:rPr>
                      <w:rFonts w:ascii="Arial" w:hAnsi="Arial" w:cs="Arial"/>
                      <w:sz w:val="16"/>
                      <w:szCs w:val="16"/>
                    </w:rPr>
                  </w:pPr>
                  <w:r>
                    <w:rPr>
                      <w:rFonts w:ascii="Arial" w:hAnsi="Arial" w:cs="Arial"/>
                      <w:sz w:val="16"/>
                      <w:szCs w:val="16"/>
                    </w:rPr>
                    <w:t>87%</w:t>
                  </w:r>
                </w:p>
              </w:tc>
              <w:tc>
                <w:tcPr>
                  <w:tcW w:w="539" w:type="dxa"/>
                  <w:shd w:val="clear" w:color="auto" w:fill="FFC000"/>
                </w:tcPr>
                <w:p w14:paraId="38BF896F" w14:textId="77777777" w:rsidR="00425A4B" w:rsidRPr="00AE3326" w:rsidRDefault="00425A4B" w:rsidP="00425A4B">
                  <w:pPr>
                    <w:pStyle w:val="NormalWeb"/>
                    <w:jc w:val="center"/>
                    <w:rPr>
                      <w:rFonts w:ascii="Arial" w:hAnsi="Arial" w:cs="Arial"/>
                      <w:sz w:val="16"/>
                      <w:szCs w:val="16"/>
                    </w:rPr>
                  </w:pPr>
                  <w:r>
                    <w:rPr>
                      <w:rFonts w:ascii="Arial" w:hAnsi="Arial" w:cs="Arial"/>
                      <w:sz w:val="16"/>
                      <w:szCs w:val="16"/>
                    </w:rPr>
                    <w:t>79%</w:t>
                  </w:r>
                </w:p>
              </w:tc>
              <w:tc>
                <w:tcPr>
                  <w:tcW w:w="626" w:type="dxa"/>
                  <w:shd w:val="clear" w:color="auto" w:fill="92D050"/>
                </w:tcPr>
                <w:p w14:paraId="27082B5C" w14:textId="77777777" w:rsidR="00425A4B" w:rsidRPr="00AE3326" w:rsidRDefault="00425A4B" w:rsidP="00425A4B">
                  <w:pPr>
                    <w:pStyle w:val="NormalWeb"/>
                    <w:jc w:val="center"/>
                    <w:rPr>
                      <w:rFonts w:ascii="Arial" w:hAnsi="Arial" w:cs="Arial"/>
                      <w:sz w:val="16"/>
                      <w:szCs w:val="16"/>
                    </w:rPr>
                  </w:pPr>
                  <w:r>
                    <w:rPr>
                      <w:rFonts w:ascii="Arial" w:hAnsi="Arial" w:cs="Arial"/>
                      <w:sz w:val="16"/>
                      <w:szCs w:val="16"/>
                    </w:rPr>
                    <w:t>100%</w:t>
                  </w:r>
                </w:p>
              </w:tc>
              <w:tc>
                <w:tcPr>
                  <w:tcW w:w="537" w:type="dxa"/>
                  <w:shd w:val="clear" w:color="auto" w:fill="92D050"/>
                </w:tcPr>
                <w:p w14:paraId="7F743F8F" w14:textId="77777777" w:rsidR="00425A4B" w:rsidRPr="00AE3326" w:rsidRDefault="00425A4B" w:rsidP="00425A4B">
                  <w:pPr>
                    <w:pStyle w:val="NormalWeb"/>
                    <w:jc w:val="center"/>
                    <w:rPr>
                      <w:rFonts w:ascii="Arial" w:hAnsi="Arial" w:cs="Arial"/>
                      <w:sz w:val="16"/>
                      <w:szCs w:val="16"/>
                    </w:rPr>
                  </w:pPr>
                  <w:r>
                    <w:rPr>
                      <w:rFonts w:ascii="Arial" w:hAnsi="Arial" w:cs="Arial"/>
                      <w:sz w:val="16"/>
                      <w:szCs w:val="16"/>
                    </w:rPr>
                    <w:t>97%</w:t>
                  </w:r>
                </w:p>
              </w:tc>
            </w:tr>
            <w:tr w:rsidR="00425A4B" w:rsidRPr="00AE3326" w14:paraId="4CDBC427" w14:textId="77777777" w:rsidTr="00E02A5E">
              <w:tc>
                <w:tcPr>
                  <w:tcW w:w="412" w:type="dxa"/>
                </w:tcPr>
                <w:p w14:paraId="7A1E2690" w14:textId="77777777" w:rsidR="00425A4B" w:rsidRPr="006C20EB" w:rsidRDefault="00425A4B" w:rsidP="00425A4B">
                  <w:pPr>
                    <w:pStyle w:val="NormalWeb"/>
                    <w:jc w:val="center"/>
                    <w:rPr>
                      <w:rFonts w:ascii="Arial" w:hAnsi="Arial" w:cs="Arial"/>
                      <w:sz w:val="16"/>
                      <w:szCs w:val="16"/>
                    </w:rPr>
                  </w:pPr>
                  <w:r>
                    <w:rPr>
                      <w:rFonts w:ascii="Arial" w:hAnsi="Arial" w:cs="Arial"/>
                      <w:b/>
                      <w:sz w:val="16"/>
                      <w:szCs w:val="16"/>
                    </w:rPr>
                    <w:t>P4</w:t>
                  </w:r>
                </w:p>
              </w:tc>
              <w:tc>
                <w:tcPr>
                  <w:tcW w:w="537" w:type="dxa"/>
                  <w:shd w:val="clear" w:color="auto" w:fill="92D050"/>
                </w:tcPr>
                <w:p w14:paraId="71BA5759" w14:textId="77777777" w:rsidR="00425A4B" w:rsidRDefault="00425A4B" w:rsidP="00425A4B">
                  <w:pPr>
                    <w:pStyle w:val="NormalWeb"/>
                    <w:jc w:val="center"/>
                    <w:rPr>
                      <w:rFonts w:ascii="Arial" w:hAnsi="Arial" w:cs="Arial"/>
                      <w:sz w:val="20"/>
                      <w:szCs w:val="20"/>
                    </w:rPr>
                  </w:pPr>
                  <w:r>
                    <w:rPr>
                      <w:rFonts w:ascii="Arial" w:hAnsi="Arial" w:cs="Arial"/>
                      <w:sz w:val="16"/>
                      <w:szCs w:val="16"/>
                    </w:rPr>
                    <w:t>86%</w:t>
                  </w:r>
                </w:p>
              </w:tc>
              <w:tc>
                <w:tcPr>
                  <w:tcW w:w="537" w:type="dxa"/>
                  <w:shd w:val="clear" w:color="auto" w:fill="92D050"/>
                </w:tcPr>
                <w:p w14:paraId="14B5E70C" w14:textId="77777777" w:rsidR="00425A4B" w:rsidRDefault="00425A4B" w:rsidP="00425A4B">
                  <w:pPr>
                    <w:pStyle w:val="NormalWeb"/>
                    <w:jc w:val="center"/>
                    <w:rPr>
                      <w:rFonts w:ascii="Arial" w:hAnsi="Arial" w:cs="Arial"/>
                      <w:sz w:val="20"/>
                      <w:szCs w:val="20"/>
                    </w:rPr>
                  </w:pPr>
                  <w:r>
                    <w:rPr>
                      <w:rFonts w:ascii="Arial" w:hAnsi="Arial" w:cs="Arial"/>
                      <w:sz w:val="16"/>
                      <w:szCs w:val="16"/>
                    </w:rPr>
                    <w:t>79%</w:t>
                  </w:r>
                </w:p>
              </w:tc>
              <w:tc>
                <w:tcPr>
                  <w:tcW w:w="537" w:type="dxa"/>
                  <w:shd w:val="clear" w:color="auto" w:fill="FFC000"/>
                </w:tcPr>
                <w:p w14:paraId="216D78A0" w14:textId="77777777" w:rsidR="00425A4B" w:rsidRPr="000778D5" w:rsidRDefault="00425A4B" w:rsidP="00425A4B">
                  <w:pPr>
                    <w:pStyle w:val="NormalWeb"/>
                    <w:jc w:val="center"/>
                    <w:rPr>
                      <w:rFonts w:ascii="Arial" w:hAnsi="Arial" w:cs="Arial"/>
                      <w:sz w:val="16"/>
                      <w:szCs w:val="16"/>
                    </w:rPr>
                  </w:pPr>
                  <w:r>
                    <w:rPr>
                      <w:rFonts w:ascii="Arial" w:hAnsi="Arial" w:cs="Arial"/>
                      <w:sz w:val="16"/>
                      <w:szCs w:val="16"/>
                    </w:rPr>
                    <w:t>75%</w:t>
                  </w:r>
                </w:p>
              </w:tc>
              <w:tc>
                <w:tcPr>
                  <w:tcW w:w="537" w:type="dxa"/>
                  <w:shd w:val="clear" w:color="auto" w:fill="FFC000"/>
                </w:tcPr>
                <w:p w14:paraId="7FB94D9D" w14:textId="77777777" w:rsidR="00425A4B" w:rsidRPr="000778D5" w:rsidRDefault="00425A4B" w:rsidP="00425A4B">
                  <w:pPr>
                    <w:pStyle w:val="NormalWeb"/>
                    <w:jc w:val="center"/>
                    <w:rPr>
                      <w:rFonts w:ascii="Arial" w:hAnsi="Arial" w:cs="Arial"/>
                      <w:sz w:val="16"/>
                      <w:szCs w:val="16"/>
                    </w:rPr>
                  </w:pPr>
                  <w:r>
                    <w:rPr>
                      <w:rFonts w:ascii="Arial" w:hAnsi="Arial" w:cs="Arial"/>
                      <w:sz w:val="16"/>
                      <w:szCs w:val="16"/>
                    </w:rPr>
                    <w:t>60%</w:t>
                  </w:r>
                </w:p>
              </w:tc>
              <w:tc>
                <w:tcPr>
                  <w:tcW w:w="522" w:type="dxa"/>
                  <w:shd w:val="clear" w:color="auto" w:fill="92D050"/>
                </w:tcPr>
                <w:p w14:paraId="02E388C9" w14:textId="77777777" w:rsidR="00425A4B" w:rsidRPr="005622EB" w:rsidRDefault="00425A4B" w:rsidP="00425A4B">
                  <w:pPr>
                    <w:pStyle w:val="NormalWeb"/>
                    <w:jc w:val="center"/>
                    <w:rPr>
                      <w:rFonts w:ascii="Arial" w:hAnsi="Arial" w:cs="Arial"/>
                      <w:sz w:val="16"/>
                      <w:szCs w:val="16"/>
                    </w:rPr>
                  </w:pPr>
                  <w:r>
                    <w:rPr>
                      <w:rFonts w:ascii="Arial" w:hAnsi="Arial" w:cs="Arial"/>
                      <w:sz w:val="16"/>
                      <w:szCs w:val="16"/>
                    </w:rPr>
                    <w:t>94%</w:t>
                  </w:r>
                </w:p>
              </w:tc>
              <w:tc>
                <w:tcPr>
                  <w:tcW w:w="522" w:type="dxa"/>
                  <w:shd w:val="clear" w:color="auto" w:fill="92D050"/>
                </w:tcPr>
                <w:p w14:paraId="6E032729" w14:textId="77777777" w:rsidR="00425A4B" w:rsidRPr="005622EB" w:rsidRDefault="00425A4B" w:rsidP="00425A4B">
                  <w:pPr>
                    <w:pStyle w:val="NormalWeb"/>
                    <w:rPr>
                      <w:rFonts w:ascii="Arial" w:hAnsi="Arial" w:cs="Arial"/>
                      <w:sz w:val="16"/>
                      <w:szCs w:val="16"/>
                    </w:rPr>
                  </w:pPr>
                  <w:r>
                    <w:rPr>
                      <w:rFonts w:ascii="Arial" w:hAnsi="Arial" w:cs="Arial"/>
                      <w:sz w:val="16"/>
                      <w:szCs w:val="16"/>
                    </w:rPr>
                    <w:t>81%</w:t>
                  </w:r>
                </w:p>
              </w:tc>
              <w:tc>
                <w:tcPr>
                  <w:tcW w:w="626" w:type="dxa"/>
                  <w:shd w:val="clear" w:color="auto" w:fill="92D050"/>
                </w:tcPr>
                <w:p w14:paraId="0A024D2E" w14:textId="77777777" w:rsidR="00425A4B" w:rsidRDefault="00425A4B" w:rsidP="00425A4B">
                  <w:pPr>
                    <w:pStyle w:val="NormalWeb"/>
                    <w:jc w:val="center"/>
                    <w:rPr>
                      <w:rFonts w:ascii="Arial" w:hAnsi="Arial" w:cs="Arial"/>
                      <w:sz w:val="20"/>
                      <w:szCs w:val="20"/>
                    </w:rPr>
                  </w:pPr>
                  <w:r>
                    <w:rPr>
                      <w:rFonts w:ascii="Arial" w:hAnsi="Arial" w:cs="Arial"/>
                      <w:sz w:val="16"/>
                      <w:szCs w:val="16"/>
                    </w:rPr>
                    <w:t>89%</w:t>
                  </w:r>
                </w:p>
              </w:tc>
              <w:tc>
                <w:tcPr>
                  <w:tcW w:w="537" w:type="dxa"/>
                  <w:shd w:val="clear" w:color="auto" w:fill="92D050"/>
                </w:tcPr>
                <w:p w14:paraId="15579CE1" w14:textId="77777777" w:rsidR="00425A4B" w:rsidRDefault="00425A4B" w:rsidP="00425A4B">
                  <w:pPr>
                    <w:pStyle w:val="NormalWeb"/>
                    <w:jc w:val="center"/>
                    <w:rPr>
                      <w:rFonts w:ascii="Arial" w:hAnsi="Arial" w:cs="Arial"/>
                      <w:sz w:val="20"/>
                      <w:szCs w:val="20"/>
                    </w:rPr>
                  </w:pPr>
                  <w:r>
                    <w:rPr>
                      <w:rFonts w:ascii="Arial" w:hAnsi="Arial" w:cs="Arial"/>
                      <w:sz w:val="16"/>
                      <w:szCs w:val="16"/>
                    </w:rPr>
                    <w:t>86%</w:t>
                  </w:r>
                </w:p>
              </w:tc>
              <w:tc>
                <w:tcPr>
                  <w:tcW w:w="562" w:type="dxa"/>
                  <w:shd w:val="clear" w:color="auto" w:fill="FFC000"/>
                </w:tcPr>
                <w:p w14:paraId="5D2A1BEF" w14:textId="77777777" w:rsidR="00425A4B" w:rsidRPr="00AE3326" w:rsidRDefault="00425A4B" w:rsidP="00425A4B">
                  <w:pPr>
                    <w:pStyle w:val="NormalWeb"/>
                    <w:jc w:val="center"/>
                    <w:rPr>
                      <w:rFonts w:ascii="Arial" w:hAnsi="Arial" w:cs="Arial"/>
                      <w:sz w:val="16"/>
                      <w:szCs w:val="16"/>
                    </w:rPr>
                  </w:pPr>
                  <w:r>
                    <w:rPr>
                      <w:rFonts w:ascii="Arial" w:hAnsi="Arial" w:cs="Arial"/>
                      <w:sz w:val="16"/>
                      <w:szCs w:val="16"/>
                    </w:rPr>
                    <w:t>75%</w:t>
                  </w:r>
                </w:p>
              </w:tc>
              <w:tc>
                <w:tcPr>
                  <w:tcW w:w="537" w:type="dxa"/>
                  <w:shd w:val="clear" w:color="auto" w:fill="FFC000"/>
                </w:tcPr>
                <w:p w14:paraId="337E8282" w14:textId="77777777" w:rsidR="00425A4B" w:rsidRPr="00AE3326" w:rsidRDefault="00425A4B" w:rsidP="00425A4B">
                  <w:pPr>
                    <w:pStyle w:val="NormalWeb"/>
                    <w:jc w:val="center"/>
                    <w:rPr>
                      <w:rFonts w:ascii="Arial" w:hAnsi="Arial" w:cs="Arial"/>
                      <w:sz w:val="16"/>
                      <w:szCs w:val="16"/>
                    </w:rPr>
                  </w:pPr>
                  <w:r>
                    <w:rPr>
                      <w:rFonts w:ascii="Arial" w:hAnsi="Arial" w:cs="Arial"/>
                      <w:sz w:val="16"/>
                      <w:szCs w:val="16"/>
                    </w:rPr>
                    <w:t>60%</w:t>
                  </w:r>
                </w:p>
              </w:tc>
              <w:tc>
                <w:tcPr>
                  <w:tcW w:w="626" w:type="dxa"/>
                  <w:shd w:val="clear" w:color="auto" w:fill="92D050"/>
                </w:tcPr>
                <w:p w14:paraId="1761712C" w14:textId="77777777" w:rsidR="00425A4B" w:rsidRPr="005622EB" w:rsidRDefault="00425A4B" w:rsidP="00425A4B">
                  <w:pPr>
                    <w:pStyle w:val="NormalWeb"/>
                    <w:jc w:val="center"/>
                    <w:rPr>
                      <w:rFonts w:ascii="Arial" w:hAnsi="Arial" w:cs="Arial"/>
                      <w:sz w:val="16"/>
                      <w:szCs w:val="16"/>
                    </w:rPr>
                  </w:pPr>
                  <w:r>
                    <w:rPr>
                      <w:rFonts w:ascii="Arial" w:hAnsi="Arial" w:cs="Arial"/>
                      <w:sz w:val="16"/>
                      <w:szCs w:val="16"/>
                    </w:rPr>
                    <w:t>96%</w:t>
                  </w:r>
                </w:p>
              </w:tc>
              <w:tc>
                <w:tcPr>
                  <w:tcW w:w="537" w:type="dxa"/>
                  <w:shd w:val="clear" w:color="auto" w:fill="92D050"/>
                </w:tcPr>
                <w:p w14:paraId="103F6474" w14:textId="77777777" w:rsidR="00425A4B" w:rsidRPr="005622EB" w:rsidRDefault="00425A4B" w:rsidP="00425A4B">
                  <w:pPr>
                    <w:pStyle w:val="NormalWeb"/>
                    <w:rPr>
                      <w:rFonts w:ascii="Arial" w:hAnsi="Arial" w:cs="Arial"/>
                      <w:sz w:val="16"/>
                      <w:szCs w:val="16"/>
                    </w:rPr>
                  </w:pPr>
                  <w:r>
                    <w:rPr>
                      <w:rFonts w:ascii="Arial" w:hAnsi="Arial" w:cs="Arial"/>
                      <w:sz w:val="16"/>
                      <w:szCs w:val="16"/>
                    </w:rPr>
                    <w:t>83%</w:t>
                  </w:r>
                </w:p>
              </w:tc>
              <w:tc>
                <w:tcPr>
                  <w:tcW w:w="626" w:type="dxa"/>
                  <w:gridSpan w:val="2"/>
                  <w:shd w:val="clear" w:color="auto" w:fill="92D050"/>
                </w:tcPr>
                <w:p w14:paraId="6AFD63D8" w14:textId="77777777" w:rsidR="00425A4B" w:rsidRPr="009D23A8" w:rsidRDefault="00425A4B" w:rsidP="00425A4B">
                  <w:pPr>
                    <w:pStyle w:val="NormalWeb"/>
                    <w:rPr>
                      <w:rFonts w:ascii="Arial" w:hAnsi="Arial" w:cs="Arial"/>
                      <w:sz w:val="14"/>
                      <w:szCs w:val="14"/>
                    </w:rPr>
                  </w:pPr>
                  <w:r>
                    <w:rPr>
                      <w:rFonts w:ascii="Arial" w:hAnsi="Arial" w:cs="Arial"/>
                      <w:sz w:val="16"/>
                      <w:szCs w:val="16"/>
                    </w:rPr>
                    <w:t>97%</w:t>
                  </w:r>
                </w:p>
              </w:tc>
              <w:tc>
                <w:tcPr>
                  <w:tcW w:w="537" w:type="dxa"/>
                  <w:shd w:val="clear" w:color="auto" w:fill="92D050"/>
                </w:tcPr>
                <w:p w14:paraId="15EC4E08" w14:textId="77777777" w:rsidR="00425A4B" w:rsidRDefault="00425A4B" w:rsidP="00425A4B">
                  <w:pPr>
                    <w:pStyle w:val="NormalWeb"/>
                    <w:jc w:val="center"/>
                    <w:rPr>
                      <w:rFonts w:ascii="Arial" w:hAnsi="Arial" w:cs="Arial"/>
                      <w:sz w:val="20"/>
                      <w:szCs w:val="20"/>
                    </w:rPr>
                  </w:pPr>
                  <w:r>
                    <w:rPr>
                      <w:rFonts w:ascii="Arial" w:hAnsi="Arial" w:cs="Arial"/>
                      <w:sz w:val="16"/>
                      <w:szCs w:val="16"/>
                    </w:rPr>
                    <w:t>77%</w:t>
                  </w:r>
                </w:p>
              </w:tc>
              <w:tc>
                <w:tcPr>
                  <w:tcW w:w="562" w:type="dxa"/>
                  <w:shd w:val="clear" w:color="auto" w:fill="FFC000"/>
                </w:tcPr>
                <w:p w14:paraId="257A466D" w14:textId="77777777" w:rsidR="00425A4B" w:rsidRPr="00AE3326" w:rsidRDefault="00425A4B" w:rsidP="00425A4B">
                  <w:pPr>
                    <w:pStyle w:val="NormalWeb"/>
                    <w:jc w:val="center"/>
                    <w:rPr>
                      <w:rFonts w:ascii="Arial" w:hAnsi="Arial" w:cs="Arial"/>
                      <w:sz w:val="16"/>
                      <w:szCs w:val="16"/>
                    </w:rPr>
                  </w:pPr>
                  <w:r>
                    <w:rPr>
                      <w:rFonts w:ascii="Arial" w:hAnsi="Arial" w:cs="Arial"/>
                      <w:sz w:val="16"/>
                      <w:szCs w:val="16"/>
                    </w:rPr>
                    <w:t>69%</w:t>
                  </w:r>
                </w:p>
              </w:tc>
              <w:tc>
                <w:tcPr>
                  <w:tcW w:w="539" w:type="dxa"/>
                  <w:shd w:val="clear" w:color="auto" w:fill="FFC000"/>
                </w:tcPr>
                <w:p w14:paraId="5EEC7BF1" w14:textId="77777777" w:rsidR="00425A4B" w:rsidRPr="00AE3326" w:rsidRDefault="00425A4B" w:rsidP="00425A4B">
                  <w:pPr>
                    <w:pStyle w:val="NormalWeb"/>
                    <w:jc w:val="center"/>
                    <w:rPr>
                      <w:rFonts w:ascii="Arial" w:hAnsi="Arial" w:cs="Arial"/>
                      <w:sz w:val="16"/>
                      <w:szCs w:val="16"/>
                    </w:rPr>
                  </w:pPr>
                  <w:r>
                    <w:rPr>
                      <w:rFonts w:ascii="Arial" w:hAnsi="Arial" w:cs="Arial"/>
                      <w:sz w:val="16"/>
                      <w:szCs w:val="16"/>
                    </w:rPr>
                    <w:t>60%</w:t>
                  </w:r>
                </w:p>
              </w:tc>
              <w:tc>
                <w:tcPr>
                  <w:tcW w:w="626" w:type="dxa"/>
                  <w:shd w:val="clear" w:color="auto" w:fill="92D050"/>
                </w:tcPr>
                <w:p w14:paraId="315BBD2B" w14:textId="77777777" w:rsidR="00425A4B" w:rsidRPr="00AE3326" w:rsidRDefault="00425A4B" w:rsidP="00425A4B">
                  <w:pPr>
                    <w:pStyle w:val="NormalWeb"/>
                    <w:jc w:val="center"/>
                    <w:rPr>
                      <w:rFonts w:ascii="Arial" w:hAnsi="Arial" w:cs="Arial"/>
                      <w:sz w:val="16"/>
                      <w:szCs w:val="16"/>
                    </w:rPr>
                  </w:pPr>
                  <w:r>
                    <w:rPr>
                      <w:rFonts w:ascii="Arial" w:hAnsi="Arial" w:cs="Arial"/>
                      <w:sz w:val="16"/>
                      <w:szCs w:val="16"/>
                    </w:rPr>
                    <w:t>92%</w:t>
                  </w:r>
                </w:p>
              </w:tc>
              <w:tc>
                <w:tcPr>
                  <w:tcW w:w="537" w:type="dxa"/>
                  <w:shd w:val="clear" w:color="auto" w:fill="92D050"/>
                </w:tcPr>
                <w:p w14:paraId="2774F4B0" w14:textId="77777777" w:rsidR="00425A4B" w:rsidRPr="00AE3326" w:rsidRDefault="00425A4B" w:rsidP="00425A4B">
                  <w:pPr>
                    <w:pStyle w:val="NormalWeb"/>
                    <w:jc w:val="center"/>
                    <w:rPr>
                      <w:rFonts w:ascii="Arial" w:hAnsi="Arial" w:cs="Arial"/>
                      <w:sz w:val="16"/>
                      <w:szCs w:val="16"/>
                    </w:rPr>
                  </w:pPr>
                  <w:r>
                    <w:rPr>
                      <w:rFonts w:ascii="Arial" w:hAnsi="Arial" w:cs="Arial"/>
                      <w:sz w:val="16"/>
                      <w:szCs w:val="16"/>
                    </w:rPr>
                    <w:t>69%</w:t>
                  </w:r>
                </w:p>
              </w:tc>
            </w:tr>
            <w:tr w:rsidR="00425A4B" w:rsidRPr="00AE3326" w14:paraId="6C242B19" w14:textId="77777777" w:rsidTr="00E02A5E">
              <w:tc>
                <w:tcPr>
                  <w:tcW w:w="412" w:type="dxa"/>
                </w:tcPr>
                <w:p w14:paraId="2600D932" w14:textId="77777777" w:rsidR="00425A4B" w:rsidRPr="006C20EB" w:rsidRDefault="00425A4B" w:rsidP="00425A4B">
                  <w:pPr>
                    <w:pStyle w:val="NormalWeb"/>
                    <w:jc w:val="center"/>
                    <w:rPr>
                      <w:rFonts w:ascii="Arial" w:hAnsi="Arial" w:cs="Arial"/>
                      <w:sz w:val="16"/>
                      <w:szCs w:val="16"/>
                    </w:rPr>
                  </w:pPr>
                  <w:r>
                    <w:rPr>
                      <w:rFonts w:ascii="Arial" w:hAnsi="Arial" w:cs="Arial"/>
                      <w:b/>
                      <w:sz w:val="16"/>
                      <w:szCs w:val="16"/>
                    </w:rPr>
                    <w:t>P7</w:t>
                  </w:r>
                </w:p>
              </w:tc>
              <w:tc>
                <w:tcPr>
                  <w:tcW w:w="537" w:type="dxa"/>
                  <w:shd w:val="clear" w:color="auto" w:fill="FFC000"/>
                </w:tcPr>
                <w:p w14:paraId="09992284" w14:textId="77777777" w:rsidR="00425A4B" w:rsidRDefault="00425A4B" w:rsidP="00425A4B">
                  <w:pPr>
                    <w:pStyle w:val="NormalWeb"/>
                    <w:jc w:val="center"/>
                    <w:rPr>
                      <w:rFonts w:ascii="Arial" w:hAnsi="Arial" w:cs="Arial"/>
                      <w:sz w:val="20"/>
                      <w:szCs w:val="20"/>
                    </w:rPr>
                  </w:pPr>
                  <w:r>
                    <w:rPr>
                      <w:rFonts w:ascii="Arial" w:hAnsi="Arial" w:cs="Arial"/>
                      <w:sz w:val="16"/>
                      <w:szCs w:val="16"/>
                    </w:rPr>
                    <w:t>88%</w:t>
                  </w:r>
                </w:p>
              </w:tc>
              <w:tc>
                <w:tcPr>
                  <w:tcW w:w="537" w:type="dxa"/>
                  <w:shd w:val="clear" w:color="auto" w:fill="92D050"/>
                </w:tcPr>
                <w:p w14:paraId="52CDE324" w14:textId="77777777" w:rsidR="00425A4B" w:rsidRDefault="00425A4B" w:rsidP="00425A4B">
                  <w:pPr>
                    <w:pStyle w:val="NormalWeb"/>
                    <w:jc w:val="center"/>
                    <w:rPr>
                      <w:rFonts w:ascii="Arial" w:hAnsi="Arial" w:cs="Arial"/>
                      <w:sz w:val="20"/>
                      <w:szCs w:val="20"/>
                    </w:rPr>
                  </w:pPr>
                  <w:r>
                    <w:rPr>
                      <w:rFonts w:ascii="Arial" w:hAnsi="Arial" w:cs="Arial"/>
                      <w:sz w:val="16"/>
                      <w:szCs w:val="16"/>
                    </w:rPr>
                    <w:t>69%</w:t>
                  </w:r>
                </w:p>
              </w:tc>
              <w:tc>
                <w:tcPr>
                  <w:tcW w:w="537" w:type="dxa"/>
                  <w:shd w:val="clear" w:color="auto" w:fill="FFC000"/>
                </w:tcPr>
                <w:p w14:paraId="3F8FB6F7" w14:textId="77777777" w:rsidR="00425A4B" w:rsidRPr="000778D5" w:rsidRDefault="00425A4B" w:rsidP="00425A4B">
                  <w:pPr>
                    <w:pStyle w:val="NormalWeb"/>
                    <w:jc w:val="center"/>
                    <w:rPr>
                      <w:rFonts w:ascii="Arial" w:hAnsi="Arial" w:cs="Arial"/>
                      <w:sz w:val="16"/>
                      <w:szCs w:val="16"/>
                    </w:rPr>
                  </w:pPr>
                  <w:r>
                    <w:rPr>
                      <w:rFonts w:ascii="Arial" w:hAnsi="Arial" w:cs="Arial"/>
                      <w:sz w:val="16"/>
                      <w:szCs w:val="16"/>
                    </w:rPr>
                    <w:t>76</w:t>
                  </w:r>
                </w:p>
              </w:tc>
              <w:tc>
                <w:tcPr>
                  <w:tcW w:w="537" w:type="dxa"/>
                  <w:shd w:val="clear" w:color="auto" w:fill="92D050"/>
                </w:tcPr>
                <w:p w14:paraId="076B083C" w14:textId="77777777" w:rsidR="00425A4B" w:rsidRPr="000778D5" w:rsidRDefault="00425A4B" w:rsidP="00425A4B">
                  <w:pPr>
                    <w:pStyle w:val="NormalWeb"/>
                    <w:jc w:val="center"/>
                    <w:rPr>
                      <w:rFonts w:ascii="Arial" w:hAnsi="Arial" w:cs="Arial"/>
                      <w:sz w:val="16"/>
                      <w:szCs w:val="16"/>
                    </w:rPr>
                  </w:pPr>
                  <w:r>
                    <w:rPr>
                      <w:rFonts w:ascii="Arial" w:hAnsi="Arial" w:cs="Arial"/>
                      <w:sz w:val="16"/>
                      <w:szCs w:val="16"/>
                    </w:rPr>
                    <w:t>70</w:t>
                  </w:r>
                </w:p>
              </w:tc>
              <w:tc>
                <w:tcPr>
                  <w:tcW w:w="522" w:type="dxa"/>
                  <w:shd w:val="clear" w:color="auto" w:fill="92D050"/>
                </w:tcPr>
                <w:p w14:paraId="3027ABDB" w14:textId="77777777" w:rsidR="00425A4B" w:rsidRPr="005622EB" w:rsidRDefault="00425A4B" w:rsidP="00425A4B">
                  <w:pPr>
                    <w:pStyle w:val="NormalWeb"/>
                    <w:jc w:val="center"/>
                    <w:rPr>
                      <w:rFonts w:ascii="Arial" w:hAnsi="Arial" w:cs="Arial"/>
                      <w:sz w:val="16"/>
                      <w:szCs w:val="16"/>
                    </w:rPr>
                  </w:pPr>
                  <w:r>
                    <w:rPr>
                      <w:rFonts w:ascii="Arial" w:hAnsi="Arial" w:cs="Arial"/>
                      <w:sz w:val="16"/>
                      <w:szCs w:val="16"/>
                    </w:rPr>
                    <w:t>89%</w:t>
                  </w:r>
                </w:p>
              </w:tc>
              <w:tc>
                <w:tcPr>
                  <w:tcW w:w="522" w:type="dxa"/>
                  <w:shd w:val="clear" w:color="auto" w:fill="92D050"/>
                </w:tcPr>
                <w:p w14:paraId="7CF8C406" w14:textId="77777777" w:rsidR="00425A4B" w:rsidRPr="005622EB" w:rsidRDefault="00425A4B" w:rsidP="00425A4B">
                  <w:pPr>
                    <w:pStyle w:val="NormalWeb"/>
                    <w:jc w:val="center"/>
                    <w:rPr>
                      <w:rFonts w:ascii="Arial" w:hAnsi="Arial" w:cs="Arial"/>
                      <w:sz w:val="16"/>
                      <w:szCs w:val="16"/>
                    </w:rPr>
                  </w:pPr>
                  <w:r>
                    <w:rPr>
                      <w:rFonts w:ascii="Arial" w:hAnsi="Arial" w:cs="Arial"/>
                      <w:sz w:val="16"/>
                      <w:szCs w:val="16"/>
                    </w:rPr>
                    <w:t>81%</w:t>
                  </w:r>
                </w:p>
              </w:tc>
              <w:tc>
                <w:tcPr>
                  <w:tcW w:w="626" w:type="dxa"/>
                  <w:shd w:val="clear" w:color="auto" w:fill="FFC000"/>
                </w:tcPr>
                <w:p w14:paraId="6E8527B7" w14:textId="77777777" w:rsidR="00425A4B" w:rsidRDefault="00425A4B" w:rsidP="00425A4B">
                  <w:pPr>
                    <w:pStyle w:val="NormalWeb"/>
                    <w:jc w:val="center"/>
                    <w:rPr>
                      <w:rFonts w:ascii="Arial" w:hAnsi="Arial" w:cs="Arial"/>
                      <w:sz w:val="20"/>
                      <w:szCs w:val="20"/>
                    </w:rPr>
                  </w:pPr>
                  <w:r>
                    <w:rPr>
                      <w:rFonts w:ascii="Arial" w:hAnsi="Arial" w:cs="Arial"/>
                      <w:sz w:val="16"/>
                      <w:szCs w:val="16"/>
                    </w:rPr>
                    <w:t>81%</w:t>
                  </w:r>
                </w:p>
              </w:tc>
              <w:tc>
                <w:tcPr>
                  <w:tcW w:w="537" w:type="dxa"/>
                  <w:shd w:val="clear" w:color="auto" w:fill="FFC000"/>
                </w:tcPr>
                <w:p w14:paraId="05519C55" w14:textId="77777777" w:rsidR="00425A4B" w:rsidRDefault="00425A4B" w:rsidP="00425A4B">
                  <w:pPr>
                    <w:pStyle w:val="NormalWeb"/>
                    <w:jc w:val="center"/>
                    <w:rPr>
                      <w:rFonts w:ascii="Arial" w:hAnsi="Arial" w:cs="Arial"/>
                      <w:sz w:val="20"/>
                      <w:szCs w:val="20"/>
                    </w:rPr>
                  </w:pPr>
                  <w:r>
                    <w:rPr>
                      <w:rFonts w:ascii="Arial" w:hAnsi="Arial" w:cs="Arial"/>
                      <w:sz w:val="16"/>
                      <w:szCs w:val="16"/>
                    </w:rPr>
                    <w:t>54%</w:t>
                  </w:r>
                </w:p>
              </w:tc>
              <w:tc>
                <w:tcPr>
                  <w:tcW w:w="562" w:type="dxa"/>
                  <w:shd w:val="clear" w:color="auto" w:fill="FFC000"/>
                </w:tcPr>
                <w:p w14:paraId="26E71E4E" w14:textId="77777777" w:rsidR="00425A4B" w:rsidRPr="00AE3326" w:rsidRDefault="00425A4B" w:rsidP="00425A4B">
                  <w:pPr>
                    <w:pStyle w:val="NormalWeb"/>
                    <w:jc w:val="center"/>
                    <w:rPr>
                      <w:rFonts w:ascii="Arial" w:hAnsi="Arial" w:cs="Arial"/>
                      <w:sz w:val="16"/>
                      <w:szCs w:val="16"/>
                    </w:rPr>
                  </w:pPr>
                  <w:r>
                    <w:rPr>
                      <w:rFonts w:ascii="Arial" w:hAnsi="Arial" w:cs="Arial"/>
                      <w:sz w:val="16"/>
                      <w:szCs w:val="16"/>
                    </w:rPr>
                    <w:t>80%</w:t>
                  </w:r>
                </w:p>
              </w:tc>
              <w:tc>
                <w:tcPr>
                  <w:tcW w:w="537" w:type="dxa"/>
                  <w:shd w:val="clear" w:color="auto" w:fill="92D050"/>
                </w:tcPr>
                <w:p w14:paraId="0B825D5F" w14:textId="77777777" w:rsidR="00425A4B" w:rsidRPr="00AE3326" w:rsidRDefault="00425A4B" w:rsidP="00425A4B">
                  <w:pPr>
                    <w:pStyle w:val="NormalWeb"/>
                    <w:jc w:val="center"/>
                    <w:rPr>
                      <w:rFonts w:ascii="Arial" w:hAnsi="Arial" w:cs="Arial"/>
                      <w:sz w:val="16"/>
                      <w:szCs w:val="16"/>
                    </w:rPr>
                  </w:pPr>
                  <w:r>
                    <w:rPr>
                      <w:rFonts w:ascii="Arial" w:hAnsi="Arial" w:cs="Arial"/>
                      <w:sz w:val="16"/>
                      <w:szCs w:val="16"/>
                    </w:rPr>
                    <w:t>60%</w:t>
                  </w:r>
                </w:p>
              </w:tc>
              <w:tc>
                <w:tcPr>
                  <w:tcW w:w="626" w:type="dxa"/>
                  <w:shd w:val="clear" w:color="auto" w:fill="FFC000"/>
                </w:tcPr>
                <w:p w14:paraId="2344C07B" w14:textId="77777777" w:rsidR="00425A4B" w:rsidRPr="005622EB" w:rsidRDefault="00425A4B" w:rsidP="00425A4B">
                  <w:pPr>
                    <w:pStyle w:val="NormalWeb"/>
                    <w:jc w:val="center"/>
                    <w:rPr>
                      <w:rFonts w:ascii="Arial" w:hAnsi="Arial" w:cs="Arial"/>
                      <w:sz w:val="16"/>
                      <w:szCs w:val="16"/>
                    </w:rPr>
                  </w:pPr>
                  <w:r>
                    <w:rPr>
                      <w:rFonts w:ascii="Arial" w:hAnsi="Arial" w:cs="Arial"/>
                      <w:sz w:val="16"/>
                      <w:szCs w:val="16"/>
                    </w:rPr>
                    <w:t>78%</w:t>
                  </w:r>
                </w:p>
              </w:tc>
              <w:tc>
                <w:tcPr>
                  <w:tcW w:w="537" w:type="dxa"/>
                  <w:shd w:val="clear" w:color="auto" w:fill="92D050"/>
                </w:tcPr>
                <w:p w14:paraId="1F9906A7" w14:textId="77777777" w:rsidR="00425A4B" w:rsidRPr="005622EB" w:rsidRDefault="00425A4B" w:rsidP="00425A4B">
                  <w:pPr>
                    <w:pStyle w:val="NormalWeb"/>
                    <w:jc w:val="center"/>
                    <w:rPr>
                      <w:rFonts w:ascii="Arial" w:hAnsi="Arial" w:cs="Arial"/>
                      <w:sz w:val="16"/>
                      <w:szCs w:val="16"/>
                    </w:rPr>
                  </w:pPr>
                  <w:r>
                    <w:rPr>
                      <w:rFonts w:ascii="Arial" w:hAnsi="Arial" w:cs="Arial"/>
                      <w:sz w:val="16"/>
                      <w:szCs w:val="16"/>
                    </w:rPr>
                    <w:t>75%</w:t>
                  </w:r>
                </w:p>
              </w:tc>
              <w:tc>
                <w:tcPr>
                  <w:tcW w:w="626" w:type="dxa"/>
                  <w:gridSpan w:val="2"/>
                  <w:shd w:val="clear" w:color="auto" w:fill="FFC000"/>
                </w:tcPr>
                <w:p w14:paraId="4CA0F196" w14:textId="77777777" w:rsidR="00425A4B" w:rsidRPr="009D23A8" w:rsidRDefault="00425A4B" w:rsidP="00425A4B">
                  <w:pPr>
                    <w:pStyle w:val="NormalWeb"/>
                    <w:rPr>
                      <w:rFonts w:ascii="Arial" w:hAnsi="Arial" w:cs="Arial"/>
                      <w:sz w:val="14"/>
                      <w:szCs w:val="14"/>
                    </w:rPr>
                  </w:pPr>
                  <w:r>
                    <w:rPr>
                      <w:rFonts w:ascii="Arial" w:hAnsi="Arial" w:cs="Arial"/>
                      <w:sz w:val="16"/>
                      <w:szCs w:val="16"/>
                    </w:rPr>
                    <w:t>83%</w:t>
                  </w:r>
                </w:p>
              </w:tc>
              <w:tc>
                <w:tcPr>
                  <w:tcW w:w="537" w:type="dxa"/>
                  <w:shd w:val="clear" w:color="auto" w:fill="92D050"/>
                </w:tcPr>
                <w:p w14:paraId="5560D4D1" w14:textId="77777777" w:rsidR="00425A4B" w:rsidRDefault="00425A4B" w:rsidP="00425A4B">
                  <w:pPr>
                    <w:pStyle w:val="NormalWeb"/>
                    <w:jc w:val="center"/>
                    <w:rPr>
                      <w:rFonts w:ascii="Arial" w:hAnsi="Arial" w:cs="Arial"/>
                      <w:sz w:val="20"/>
                      <w:szCs w:val="20"/>
                    </w:rPr>
                  </w:pPr>
                  <w:r>
                    <w:rPr>
                      <w:rFonts w:ascii="Arial" w:hAnsi="Arial" w:cs="Arial"/>
                      <w:sz w:val="16"/>
                      <w:szCs w:val="16"/>
                    </w:rPr>
                    <w:t>57%</w:t>
                  </w:r>
                </w:p>
              </w:tc>
              <w:tc>
                <w:tcPr>
                  <w:tcW w:w="562" w:type="dxa"/>
                  <w:shd w:val="clear" w:color="auto" w:fill="92D050"/>
                </w:tcPr>
                <w:p w14:paraId="7ED14125" w14:textId="77777777" w:rsidR="00425A4B" w:rsidRPr="00AE3326" w:rsidRDefault="00425A4B" w:rsidP="00425A4B">
                  <w:pPr>
                    <w:pStyle w:val="NormalWeb"/>
                    <w:jc w:val="center"/>
                    <w:rPr>
                      <w:rFonts w:ascii="Arial" w:hAnsi="Arial" w:cs="Arial"/>
                      <w:sz w:val="16"/>
                      <w:szCs w:val="16"/>
                    </w:rPr>
                  </w:pPr>
                  <w:r>
                    <w:rPr>
                      <w:rFonts w:ascii="Arial" w:hAnsi="Arial" w:cs="Arial"/>
                      <w:sz w:val="16"/>
                      <w:szCs w:val="16"/>
                    </w:rPr>
                    <w:t>89%</w:t>
                  </w:r>
                </w:p>
              </w:tc>
              <w:tc>
                <w:tcPr>
                  <w:tcW w:w="539" w:type="dxa"/>
                  <w:shd w:val="clear" w:color="auto" w:fill="FFC000"/>
                </w:tcPr>
                <w:p w14:paraId="3CBD25DF" w14:textId="77777777" w:rsidR="00425A4B" w:rsidRPr="00AE3326" w:rsidRDefault="00425A4B" w:rsidP="00425A4B">
                  <w:pPr>
                    <w:pStyle w:val="NormalWeb"/>
                    <w:jc w:val="center"/>
                    <w:rPr>
                      <w:rFonts w:ascii="Arial" w:hAnsi="Arial" w:cs="Arial"/>
                      <w:sz w:val="16"/>
                      <w:szCs w:val="16"/>
                    </w:rPr>
                  </w:pPr>
                  <w:r>
                    <w:rPr>
                      <w:rFonts w:ascii="Arial" w:hAnsi="Arial" w:cs="Arial"/>
                      <w:sz w:val="16"/>
                      <w:szCs w:val="16"/>
                    </w:rPr>
                    <w:t>54%</w:t>
                  </w:r>
                </w:p>
              </w:tc>
              <w:tc>
                <w:tcPr>
                  <w:tcW w:w="626" w:type="dxa"/>
                  <w:shd w:val="clear" w:color="auto" w:fill="92D050"/>
                </w:tcPr>
                <w:p w14:paraId="3F62B88C" w14:textId="77777777" w:rsidR="00425A4B" w:rsidRPr="00AE3326" w:rsidRDefault="00425A4B" w:rsidP="00425A4B">
                  <w:pPr>
                    <w:pStyle w:val="NormalWeb"/>
                    <w:jc w:val="center"/>
                    <w:rPr>
                      <w:rFonts w:ascii="Arial" w:hAnsi="Arial" w:cs="Arial"/>
                      <w:sz w:val="16"/>
                      <w:szCs w:val="16"/>
                    </w:rPr>
                  </w:pPr>
                  <w:r>
                    <w:rPr>
                      <w:rFonts w:ascii="Arial" w:hAnsi="Arial" w:cs="Arial"/>
                      <w:sz w:val="16"/>
                      <w:szCs w:val="16"/>
                    </w:rPr>
                    <w:t>99%</w:t>
                  </w:r>
                </w:p>
              </w:tc>
              <w:tc>
                <w:tcPr>
                  <w:tcW w:w="537" w:type="dxa"/>
                  <w:shd w:val="clear" w:color="auto" w:fill="92D050"/>
                </w:tcPr>
                <w:p w14:paraId="494EB936" w14:textId="77777777" w:rsidR="00425A4B" w:rsidRPr="00AE3326" w:rsidRDefault="00425A4B" w:rsidP="00425A4B">
                  <w:pPr>
                    <w:pStyle w:val="NormalWeb"/>
                    <w:jc w:val="center"/>
                    <w:rPr>
                      <w:rFonts w:ascii="Arial" w:hAnsi="Arial" w:cs="Arial"/>
                      <w:sz w:val="16"/>
                      <w:szCs w:val="16"/>
                    </w:rPr>
                  </w:pPr>
                  <w:r>
                    <w:rPr>
                      <w:rFonts w:ascii="Arial" w:hAnsi="Arial" w:cs="Arial"/>
                      <w:sz w:val="16"/>
                      <w:szCs w:val="16"/>
                    </w:rPr>
                    <w:t>80%</w:t>
                  </w:r>
                </w:p>
              </w:tc>
            </w:tr>
          </w:tbl>
          <w:p w14:paraId="550A8A8F" w14:textId="77777777" w:rsidR="00C34677" w:rsidRDefault="00C34677" w:rsidP="00425A4B">
            <w:pPr>
              <w:jc w:val="both"/>
              <w:rPr>
                <w:rFonts w:ascii="Arial" w:hAnsi="Arial" w:cs="Arial"/>
                <w:sz w:val="20"/>
                <w:szCs w:val="20"/>
              </w:rPr>
            </w:pPr>
          </w:p>
          <w:p w14:paraId="1FE68300" w14:textId="6871139E" w:rsidR="00425A4B" w:rsidRDefault="00425A4B" w:rsidP="00425A4B">
            <w:pPr>
              <w:jc w:val="both"/>
              <w:rPr>
                <w:rFonts w:ascii="Arial" w:hAnsi="Arial" w:cs="Arial"/>
                <w:sz w:val="20"/>
                <w:szCs w:val="20"/>
              </w:rPr>
            </w:pPr>
            <w:r w:rsidRPr="00425A4B">
              <w:rPr>
                <w:rFonts w:ascii="Arial" w:hAnsi="Arial" w:cs="Arial"/>
                <w:sz w:val="20"/>
                <w:szCs w:val="20"/>
              </w:rPr>
              <w:t xml:space="preserve">At P1 almost all children are achieving in literacy and numeracy. All children in P1 would be achieving if there was a rise of 6% (2chn) increase in literacy and a 3% (1 Child) increase in numeracy. In P4 most children are achieving in reading and writing. An 18% increase (7 </w:t>
            </w:r>
            <w:proofErr w:type="spellStart"/>
            <w:r w:rsidRPr="00425A4B">
              <w:rPr>
                <w:rFonts w:ascii="Arial" w:hAnsi="Arial" w:cs="Arial"/>
                <w:sz w:val="20"/>
                <w:szCs w:val="20"/>
              </w:rPr>
              <w:t>chn</w:t>
            </w:r>
            <w:proofErr w:type="spellEnd"/>
            <w:r w:rsidRPr="00425A4B">
              <w:rPr>
                <w:rFonts w:ascii="Arial" w:hAnsi="Arial" w:cs="Arial"/>
                <w:sz w:val="20"/>
                <w:szCs w:val="20"/>
              </w:rPr>
              <w:t xml:space="preserve">) in reading and writing would see almost all children achieving in these curricular areas. In P4 numeracy </w:t>
            </w:r>
            <w:proofErr w:type="gramStart"/>
            <w:r w:rsidRPr="00425A4B">
              <w:rPr>
                <w:rFonts w:ascii="Arial" w:hAnsi="Arial" w:cs="Arial"/>
                <w:sz w:val="20"/>
                <w:szCs w:val="20"/>
              </w:rPr>
              <w:t>the majority of</w:t>
            </w:r>
            <w:proofErr w:type="gramEnd"/>
            <w:r w:rsidRPr="00425A4B">
              <w:rPr>
                <w:rFonts w:ascii="Arial" w:hAnsi="Arial" w:cs="Arial"/>
                <w:sz w:val="20"/>
                <w:szCs w:val="20"/>
              </w:rPr>
              <w:t xml:space="preserve"> children are achieving with an increase of 6% (3 </w:t>
            </w:r>
            <w:proofErr w:type="spellStart"/>
            <w:r w:rsidRPr="00425A4B">
              <w:rPr>
                <w:rFonts w:ascii="Arial" w:hAnsi="Arial" w:cs="Arial"/>
                <w:sz w:val="20"/>
                <w:szCs w:val="20"/>
              </w:rPr>
              <w:t>chn</w:t>
            </w:r>
            <w:proofErr w:type="spellEnd"/>
            <w:r w:rsidRPr="00425A4B">
              <w:rPr>
                <w:rFonts w:ascii="Arial" w:hAnsi="Arial" w:cs="Arial"/>
                <w:sz w:val="20"/>
                <w:szCs w:val="20"/>
              </w:rPr>
              <w:t xml:space="preserve">) needed to raise this to most. In P7 most children are achieving a level in reading writing and numeracy. To raise this to almost all in all areas a rise of 10% (4 </w:t>
            </w:r>
            <w:proofErr w:type="spellStart"/>
            <w:r w:rsidRPr="00425A4B">
              <w:rPr>
                <w:rFonts w:ascii="Arial" w:hAnsi="Arial" w:cs="Arial"/>
                <w:sz w:val="20"/>
                <w:szCs w:val="20"/>
              </w:rPr>
              <w:t>chn</w:t>
            </w:r>
            <w:proofErr w:type="spellEnd"/>
            <w:r w:rsidRPr="00425A4B">
              <w:rPr>
                <w:rFonts w:ascii="Arial" w:hAnsi="Arial" w:cs="Arial"/>
                <w:sz w:val="20"/>
                <w:szCs w:val="20"/>
              </w:rPr>
              <w:t xml:space="preserve">) in reading, 15% (6 </w:t>
            </w:r>
            <w:proofErr w:type="spellStart"/>
            <w:r w:rsidRPr="00425A4B">
              <w:rPr>
                <w:rFonts w:ascii="Arial" w:hAnsi="Arial" w:cs="Arial"/>
                <w:sz w:val="20"/>
                <w:szCs w:val="20"/>
              </w:rPr>
              <w:t>chn</w:t>
            </w:r>
            <w:proofErr w:type="spellEnd"/>
            <w:r w:rsidRPr="00425A4B">
              <w:rPr>
                <w:rFonts w:ascii="Arial" w:hAnsi="Arial" w:cs="Arial"/>
                <w:sz w:val="20"/>
                <w:szCs w:val="20"/>
              </w:rPr>
              <w:t xml:space="preserve">) in writing and 10% (4 </w:t>
            </w:r>
            <w:proofErr w:type="spellStart"/>
            <w:r w:rsidRPr="00425A4B">
              <w:rPr>
                <w:rFonts w:ascii="Arial" w:hAnsi="Arial" w:cs="Arial"/>
                <w:sz w:val="20"/>
                <w:szCs w:val="20"/>
              </w:rPr>
              <w:t>chn</w:t>
            </w:r>
            <w:proofErr w:type="spellEnd"/>
            <w:r w:rsidRPr="00425A4B">
              <w:rPr>
                <w:rFonts w:ascii="Arial" w:hAnsi="Arial" w:cs="Arial"/>
                <w:sz w:val="20"/>
                <w:szCs w:val="20"/>
              </w:rPr>
              <w:t xml:space="preserve">) in numeracy would be required. </w:t>
            </w:r>
          </w:p>
          <w:p w14:paraId="05A699A2" w14:textId="77777777" w:rsidR="00425A4B" w:rsidRDefault="00425A4B" w:rsidP="00425A4B">
            <w:pPr>
              <w:jc w:val="both"/>
              <w:rPr>
                <w:rFonts w:ascii="Arial" w:hAnsi="Arial" w:cs="Arial"/>
                <w:sz w:val="20"/>
                <w:szCs w:val="20"/>
              </w:rPr>
            </w:pPr>
          </w:p>
          <w:p w14:paraId="74C54E21" w14:textId="77777777" w:rsidR="00425A4B" w:rsidRDefault="00425A4B" w:rsidP="00425A4B"/>
          <w:p w14:paraId="6F6EC0CB" w14:textId="77777777" w:rsidR="00C34677" w:rsidRDefault="00C34677" w:rsidP="00425A4B"/>
          <w:p w14:paraId="69498C2A" w14:textId="77777777" w:rsidR="00C34677" w:rsidRDefault="00C34677" w:rsidP="00425A4B"/>
          <w:tbl>
            <w:tblPr>
              <w:tblStyle w:val="TableGrid"/>
              <w:tblW w:w="0" w:type="auto"/>
              <w:jc w:val="center"/>
              <w:tblLook w:val="04A0" w:firstRow="1" w:lastRow="0" w:firstColumn="1" w:lastColumn="0" w:noHBand="0" w:noVBand="1"/>
            </w:tblPr>
            <w:tblGrid>
              <w:gridCol w:w="1307"/>
              <w:gridCol w:w="1307"/>
              <w:gridCol w:w="1307"/>
              <w:gridCol w:w="1307"/>
              <w:gridCol w:w="1307"/>
              <w:gridCol w:w="1307"/>
              <w:gridCol w:w="1509"/>
            </w:tblGrid>
            <w:tr w:rsidR="00425A4B" w:rsidRPr="00F302A6" w14:paraId="25F9D211" w14:textId="77777777" w:rsidTr="00E02A5E">
              <w:trPr>
                <w:jc w:val="center"/>
              </w:trPr>
              <w:tc>
                <w:tcPr>
                  <w:tcW w:w="9351" w:type="dxa"/>
                  <w:gridSpan w:val="7"/>
                </w:tcPr>
                <w:p w14:paraId="505347E4" w14:textId="77777777" w:rsidR="00425A4B" w:rsidRPr="00F302A6" w:rsidRDefault="00425A4B" w:rsidP="00425A4B">
                  <w:pPr>
                    <w:jc w:val="center"/>
                    <w:rPr>
                      <w:rFonts w:ascii="Arial" w:hAnsi="Arial" w:cs="Arial"/>
                      <w:b/>
                      <w:bCs/>
                      <w:sz w:val="18"/>
                      <w:szCs w:val="18"/>
                    </w:rPr>
                  </w:pPr>
                  <w:r w:rsidRPr="00F302A6">
                    <w:rPr>
                      <w:rFonts w:ascii="Arial" w:hAnsi="Arial" w:cs="Arial"/>
                      <w:b/>
                      <w:bCs/>
                      <w:sz w:val="18"/>
                      <w:szCs w:val="18"/>
                    </w:rPr>
                    <w:t>Core Stretch Aims – Writing 2024-2025</w:t>
                  </w:r>
                </w:p>
              </w:tc>
            </w:tr>
            <w:tr w:rsidR="00425A4B" w:rsidRPr="00F302A6" w14:paraId="52D4A367" w14:textId="77777777" w:rsidTr="00E02A5E">
              <w:trPr>
                <w:jc w:val="center"/>
              </w:trPr>
              <w:tc>
                <w:tcPr>
                  <w:tcW w:w="1307" w:type="dxa"/>
                </w:tcPr>
                <w:p w14:paraId="7BFCA0A7" w14:textId="77777777" w:rsidR="00425A4B" w:rsidRPr="00F302A6" w:rsidRDefault="00425A4B" w:rsidP="00425A4B">
                  <w:pPr>
                    <w:jc w:val="center"/>
                    <w:rPr>
                      <w:rFonts w:ascii="Arial" w:hAnsi="Arial" w:cs="Arial"/>
                      <w:sz w:val="18"/>
                      <w:szCs w:val="18"/>
                    </w:rPr>
                  </w:pPr>
                </w:p>
              </w:tc>
              <w:tc>
                <w:tcPr>
                  <w:tcW w:w="1307" w:type="dxa"/>
                </w:tcPr>
                <w:p w14:paraId="25AC15A4" w14:textId="77777777" w:rsidR="00425A4B" w:rsidRPr="00F302A6" w:rsidRDefault="00425A4B" w:rsidP="00425A4B">
                  <w:pPr>
                    <w:jc w:val="center"/>
                    <w:rPr>
                      <w:rFonts w:ascii="Arial" w:hAnsi="Arial" w:cs="Arial"/>
                      <w:b/>
                      <w:bCs/>
                      <w:sz w:val="18"/>
                      <w:szCs w:val="18"/>
                    </w:rPr>
                  </w:pPr>
                  <w:r w:rsidRPr="00F302A6">
                    <w:rPr>
                      <w:rFonts w:ascii="Arial" w:hAnsi="Arial" w:cs="Arial"/>
                      <w:b/>
                      <w:bCs/>
                      <w:sz w:val="18"/>
                      <w:szCs w:val="18"/>
                    </w:rPr>
                    <w:t>National 22/23</w:t>
                  </w:r>
                </w:p>
              </w:tc>
              <w:tc>
                <w:tcPr>
                  <w:tcW w:w="1307" w:type="dxa"/>
                </w:tcPr>
                <w:p w14:paraId="55C6E881" w14:textId="77777777" w:rsidR="00425A4B" w:rsidRPr="00F302A6" w:rsidRDefault="00425A4B" w:rsidP="00425A4B">
                  <w:pPr>
                    <w:jc w:val="center"/>
                    <w:rPr>
                      <w:rFonts w:ascii="Arial" w:hAnsi="Arial" w:cs="Arial"/>
                      <w:b/>
                      <w:bCs/>
                      <w:sz w:val="18"/>
                      <w:szCs w:val="18"/>
                    </w:rPr>
                  </w:pPr>
                  <w:r w:rsidRPr="00F302A6">
                    <w:rPr>
                      <w:rFonts w:ascii="Arial" w:hAnsi="Arial" w:cs="Arial"/>
                      <w:b/>
                      <w:bCs/>
                      <w:sz w:val="18"/>
                      <w:szCs w:val="18"/>
                    </w:rPr>
                    <w:t>NLC 22/23</w:t>
                  </w:r>
                </w:p>
              </w:tc>
              <w:tc>
                <w:tcPr>
                  <w:tcW w:w="1307" w:type="dxa"/>
                </w:tcPr>
                <w:p w14:paraId="4AD271FB" w14:textId="77777777" w:rsidR="00425A4B" w:rsidRPr="00F302A6" w:rsidRDefault="00425A4B" w:rsidP="00425A4B">
                  <w:pPr>
                    <w:jc w:val="center"/>
                    <w:rPr>
                      <w:rFonts w:ascii="Arial" w:hAnsi="Arial" w:cs="Arial"/>
                      <w:b/>
                      <w:bCs/>
                      <w:sz w:val="18"/>
                      <w:szCs w:val="18"/>
                    </w:rPr>
                  </w:pPr>
                  <w:r w:rsidRPr="00F302A6">
                    <w:rPr>
                      <w:rFonts w:ascii="Arial" w:hAnsi="Arial" w:cs="Arial"/>
                      <w:b/>
                      <w:bCs/>
                      <w:sz w:val="18"/>
                      <w:szCs w:val="18"/>
                    </w:rPr>
                    <w:t>WPS P1</w:t>
                  </w:r>
                </w:p>
              </w:tc>
              <w:tc>
                <w:tcPr>
                  <w:tcW w:w="1307" w:type="dxa"/>
                </w:tcPr>
                <w:p w14:paraId="066B9137" w14:textId="77777777" w:rsidR="00425A4B" w:rsidRPr="00F302A6" w:rsidRDefault="00425A4B" w:rsidP="00425A4B">
                  <w:pPr>
                    <w:jc w:val="center"/>
                    <w:rPr>
                      <w:rFonts w:ascii="Arial" w:hAnsi="Arial" w:cs="Arial"/>
                      <w:b/>
                      <w:bCs/>
                      <w:sz w:val="18"/>
                      <w:szCs w:val="18"/>
                    </w:rPr>
                  </w:pPr>
                  <w:r w:rsidRPr="00F302A6">
                    <w:rPr>
                      <w:rFonts w:ascii="Arial" w:hAnsi="Arial" w:cs="Arial"/>
                      <w:b/>
                      <w:bCs/>
                      <w:sz w:val="18"/>
                      <w:szCs w:val="18"/>
                    </w:rPr>
                    <w:t>WPS P4</w:t>
                  </w:r>
                </w:p>
              </w:tc>
              <w:tc>
                <w:tcPr>
                  <w:tcW w:w="1307" w:type="dxa"/>
                </w:tcPr>
                <w:p w14:paraId="67AE9517" w14:textId="77777777" w:rsidR="00425A4B" w:rsidRPr="00F302A6" w:rsidRDefault="00425A4B" w:rsidP="00425A4B">
                  <w:pPr>
                    <w:jc w:val="center"/>
                    <w:rPr>
                      <w:rFonts w:ascii="Arial" w:hAnsi="Arial" w:cs="Arial"/>
                      <w:b/>
                      <w:bCs/>
                      <w:sz w:val="18"/>
                      <w:szCs w:val="18"/>
                    </w:rPr>
                  </w:pPr>
                  <w:r w:rsidRPr="00F302A6">
                    <w:rPr>
                      <w:rFonts w:ascii="Arial" w:hAnsi="Arial" w:cs="Arial"/>
                      <w:b/>
                      <w:bCs/>
                      <w:sz w:val="18"/>
                      <w:szCs w:val="18"/>
                    </w:rPr>
                    <w:t>WPS P7</w:t>
                  </w:r>
                </w:p>
              </w:tc>
              <w:tc>
                <w:tcPr>
                  <w:tcW w:w="1509" w:type="dxa"/>
                </w:tcPr>
                <w:p w14:paraId="2F9A7058" w14:textId="77777777" w:rsidR="00425A4B" w:rsidRPr="00F302A6" w:rsidRDefault="00425A4B" w:rsidP="00425A4B">
                  <w:pPr>
                    <w:jc w:val="center"/>
                    <w:rPr>
                      <w:rFonts w:ascii="Arial" w:hAnsi="Arial" w:cs="Arial"/>
                      <w:b/>
                      <w:bCs/>
                      <w:sz w:val="18"/>
                      <w:szCs w:val="18"/>
                    </w:rPr>
                  </w:pPr>
                  <w:r w:rsidRPr="00F302A6">
                    <w:rPr>
                      <w:rFonts w:ascii="Arial" w:hAnsi="Arial" w:cs="Arial"/>
                      <w:b/>
                      <w:bCs/>
                      <w:sz w:val="18"/>
                      <w:szCs w:val="18"/>
                    </w:rPr>
                    <w:t>WPS Combined</w:t>
                  </w:r>
                </w:p>
              </w:tc>
            </w:tr>
            <w:tr w:rsidR="00425A4B" w:rsidRPr="00F302A6" w14:paraId="6615595C" w14:textId="77777777" w:rsidTr="00E02A5E">
              <w:trPr>
                <w:jc w:val="center"/>
              </w:trPr>
              <w:tc>
                <w:tcPr>
                  <w:tcW w:w="1307" w:type="dxa"/>
                </w:tcPr>
                <w:p w14:paraId="428D928A" w14:textId="77777777" w:rsidR="00425A4B" w:rsidRPr="00F302A6" w:rsidRDefault="00425A4B" w:rsidP="00425A4B">
                  <w:pPr>
                    <w:jc w:val="center"/>
                    <w:rPr>
                      <w:rFonts w:ascii="Arial" w:hAnsi="Arial" w:cs="Arial"/>
                      <w:b/>
                      <w:bCs/>
                      <w:sz w:val="18"/>
                      <w:szCs w:val="18"/>
                    </w:rPr>
                  </w:pPr>
                  <w:r w:rsidRPr="00F302A6">
                    <w:rPr>
                      <w:rFonts w:ascii="Arial" w:hAnsi="Arial" w:cs="Arial"/>
                      <w:b/>
                      <w:bCs/>
                      <w:sz w:val="18"/>
                      <w:szCs w:val="18"/>
                    </w:rPr>
                    <w:t>SIMD Quintile 1</w:t>
                  </w:r>
                </w:p>
              </w:tc>
              <w:tc>
                <w:tcPr>
                  <w:tcW w:w="1307" w:type="dxa"/>
                </w:tcPr>
                <w:p w14:paraId="4C3B9618" w14:textId="77777777" w:rsidR="00425A4B" w:rsidRPr="00F302A6" w:rsidRDefault="00425A4B" w:rsidP="00425A4B">
                  <w:pPr>
                    <w:jc w:val="center"/>
                    <w:rPr>
                      <w:rFonts w:ascii="Arial" w:hAnsi="Arial" w:cs="Arial"/>
                      <w:sz w:val="18"/>
                      <w:szCs w:val="18"/>
                    </w:rPr>
                  </w:pPr>
                  <w:r w:rsidRPr="00F302A6">
                    <w:rPr>
                      <w:rFonts w:ascii="Arial" w:hAnsi="Arial" w:cs="Arial"/>
                      <w:sz w:val="18"/>
                      <w:szCs w:val="18"/>
                    </w:rPr>
                    <w:t>63.5%</w:t>
                  </w:r>
                </w:p>
              </w:tc>
              <w:tc>
                <w:tcPr>
                  <w:tcW w:w="1307" w:type="dxa"/>
                </w:tcPr>
                <w:p w14:paraId="24F9E805" w14:textId="77777777" w:rsidR="00425A4B" w:rsidRPr="00F302A6" w:rsidRDefault="00425A4B" w:rsidP="00425A4B">
                  <w:pPr>
                    <w:jc w:val="center"/>
                    <w:rPr>
                      <w:rFonts w:ascii="Arial" w:hAnsi="Arial" w:cs="Arial"/>
                      <w:sz w:val="18"/>
                      <w:szCs w:val="18"/>
                    </w:rPr>
                  </w:pPr>
                  <w:r w:rsidRPr="00F302A6">
                    <w:rPr>
                      <w:rFonts w:ascii="Arial" w:hAnsi="Arial" w:cs="Arial"/>
                      <w:sz w:val="18"/>
                      <w:szCs w:val="18"/>
                    </w:rPr>
                    <w:t>67.5%</w:t>
                  </w:r>
                </w:p>
              </w:tc>
              <w:tc>
                <w:tcPr>
                  <w:tcW w:w="1307" w:type="dxa"/>
                </w:tcPr>
                <w:p w14:paraId="2246BE5E" w14:textId="77777777" w:rsidR="00425A4B" w:rsidRPr="00F302A6" w:rsidRDefault="00425A4B" w:rsidP="00425A4B">
                  <w:pPr>
                    <w:jc w:val="center"/>
                    <w:rPr>
                      <w:rFonts w:ascii="Arial" w:hAnsi="Arial" w:cs="Arial"/>
                      <w:sz w:val="18"/>
                      <w:szCs w:val="18"/>
                    </w:rPr>
                  </w:pPr>
                  <w:r w:rsidRPr="00F302A6">
                    <w:rPr>
                      <w:rFonts w:ascii="Arial" w:hAnsi="Arial" w:cs="Arial"/>
                      <w:sz w:val="18"/>
                      <w:szCs w:val="18"/>
                    </w:rPr>
                    <w:t>75%</w:t>
                  </w:r>
                </w:p>
                <w:p w14:paraId="0F01D89E" w14:textId="77777777" w:rsidR="00425A4B" w:rsidRPr="00F302A6" w:rsidRDefault="00425A4B" w:rsidP="00425A4B">
                  <w:pPr>
                    <w:jc w:val="center"/>
                    <w:rPr>
                      <w:rFonts w:ascii="Arial" w:hAnsi="Arial" w:cs="Arial"/>
                      <w:sz w:val="18"/>
                      <w:szCs w:val="18"/>
                    </w:rPr>
                  </w:pPr>
                  <w:r w:rsidRPr="00F302A6">
                    <w:rPr>
                      <w:rFonts w:ascii="Arial" w:hAnsi="Arial" w:cs="Arial"/>
                      <w:sz w:val="18"/>
                      <w:szCs w:val="18"/>
                      <w:highlight w:val="yellow"/>
                    </w:rPr>
                    <w:t>(*100%)</w:t>
                  </w:r>
                </w:p>
                <w:p w14:paraId="54DFEF47" w14:textId="77777777" w:rsidR="00425A4B" w:rsidRPr="00F302A6" w:rsidRDefault="00425A4B" w:rsidP="00425A4B">
                  <w:pPr>
                    <w:jc w:val="center"/>
                    <w:rPr>
                      <w:rFonts w:ascii="Arial" w:hAnsi="Arial" w:cs="Arial"/>
                      <w:sz w:val="18"/>
                      <w:szCs w:val="18"/>
                    </w:rPr>
                  </w:pPr>
                  <w:r w:rsidRPr="00F302A6">
                    <w:rPr>
                      <w:rFonts w:ascii="Arial" w:hAnsi="Arial" w:cs="Arial"/>
                      <w:sz w:val="18"/>
                      <w:szCs w:val="18"/>
                    </w:rPr>
                    <w:t>(4 Children)</w:t>
                  </w:r>
                </w:p>
              </w:tc>
              <w:tc>
                <w:tcPr>
                  <w:tcW w:w="1307" w:type="dxa"/>
                </w:tcPr>
                <w:p w14:paraId="2DEB5461" w14:textId="77777777" w:rsidR="00425A4B" w:rsidRPr="00F302A6" w:rsidRDefault="00425A4B" w:rsidP="00425A4B">
                  <w:pPr>
                    <w:jc w:val="center"/>
                    <w:rPr>
                      <w:rFonts w:ascii="Arial" w:hAnsi="Arial" w:cs="Arial"/>
                      <w:sz w:val="18"/>
                      <w:szCs w:val="18"/>
                    </w:rPr>
                  </w:pPr>
                  <w:r w:rsidRPr="00F302A6">
                    <w:rPr>
                      <w:rFonts w:ascii="Arial" w:hAnsi="Arial" w:cs="Arial"/>
                      <w:sz w:val="18"/>
                      <w:szCs w:val="18"/>
                    </w:rPr>
                    <w:t>75%%</w:t>
                  </w:r>
                </w:p>
                <w:p w14:paraId="3810E20F" w14:textId="77777777" w:rsidR="00425A4B" w:rsidRPr="00F302A6" w:rsidRDefault="00425A4B" w:rsidP="00425A4B">
                  <w:pPr>
                    <w:jc w:val="center"/>
                    <w:rPr>
                      <w:rFonts w:ascii="Arial" w:hAnsi="Arial" w:cs="Arial"/>
                      <w:sz w:val="18"/>
                      <w:szCs w:val="18"/>
                    </w:rPr>
                  </w:pPr>
                </w:p>
                <w:p w14:paraId="7ABD2499" w14:textId="77777777" w:rsidR="00425A4B" w:rsidRPr="00F302A6" w:rsidRDefault="00425A4B" w:rsidP="00425A4B">
                  <w:pPr>
                    <w:jc w:val="center"/>
                    <w:rPr>
                      <w:rFonts w:ascii="Arial" w:hAnsi="Arial" w:cs="Arial"/>
                      <w:sz w:val="18"/>
                      <w:szCs w:val="18"/>
                    </w:rPr>
                  </w:pPr>
                  <w:r w:rsidRPr="00F302A6">
                    <w:rPr>
                      <w:rFonts w:ascii="Arial" w:hAnsi="Arial" w:cs="Arial"/>
                      <w:sz w:val="18"/>
                      <w:szCs w:val="18"/>
                    </w:rPr>
                    <w:t>(8 Children)</w:t>
                  </w:r>
                </w:p>
              </w:tc>
              <w:tc>
                <w:tcPr>
                  <w:tcW w:w="1307" w:type="dxa"/>
                </w:tcPr>
                <w:p w14:paraId="453208E7" w14:textId="77777777" w:rsidR="00425A4B" w:rsidRPr="00F302A6" w:rsidRDefault="00425A4B" w:rsidP="00425A4B">
                  <w:pPr>
                    <w:jc w:val="center"/>
                    <w:rPr>
                      <w:rFonts w:ascii="Arial" w:hAnsi="Arial" w:cs="Arial"/>
                      <w:sz w:val="18"/>
                      <w:szCs w:val="18"/>
                    </w:rPr>
                  </w:pPr>
                  <w:r w:rsidRPr="00F302A6">
                    <w:rPr>
                      <w:rFonts w:ascii="Arial" w:hAnsi="Arial" w:cs="Arial"/>
                      <w:sz w:val="18"/>
                      <w:szCs w:val="18"/>
                    </w:rPr>
                    <w:t>22%</w:t>
                  </w:r>
                </w:p>
                <w:p w14:paraId="2B8C618F" w14:textId="77777777" w:rsidR="00425A4B" w:rsidRPr="00F302A6" w:rsidRDefault="00425A4B" w:rsidP="00425A4B">
                  <w:pPr>
                    <w:jc w:val="center"/>
                    <w:rPr>
                      <w:rFonts w:ascii="Arial" w:hAnsi="Arial" w:cs="Arial"/>
                      <w:sz w:val="18"/>
                      <w:szCs w:val="18"/>
                    </w:rPr>
                  </w:pPr>
                  <w:r w:rsidRPr="00F302A6">
                    <w:rPr>
                      <w:rFonts w:ascii="Arial" w:hAnsi="Arial" w:cs="Arial"/>
                      <w:sz w:val="18"/>
                      <w:szCs w:val="18"/>
                      <w:highlight w:val="yellow"/>
                    </w:rPr>
                    <w:t>(*57%)</w:t>
                  </w:r>
                </w:p>
                <w:p w14:paraId="4387640B" w14:textId="77777777" w:rsidR="00425A4B" w:rsidRPr="00F302A6" w:rsidRDefault="00425A4B" w:rsidP="00425A4B">
                  <w:pPr>
                    <w:jc w:val="center"/>
                    <w:rPr>
                      <w:rFonts w:ascii="Arial" w:hAnsi="Arial" w:cs="Arial"/>
                      <w:sz w:val="18"/>
                      <w:szCs w:val="18"/>
                    </w:rPr>
                  </w:pPr>
                  <w:r w:rsidRPr="00F302A6">
                    <w:rPr>
                      <w:rFonts w:ascii="Arial" w:hAnsi="Arial" w:cs="Arial"/>
                      <w:sz w:val="18"/>
                      <w:szCs w:val="18"/>
                    </w:rPr>
                    <w:t>(9 Children)</w:t>
                  </w:r>
                </w:p>
              </w:tc>
              <w:tc>
                <w:tcPr>
                  <w:tcW w:w="1509" w:type="dxa"/>
                </w:tcPr>
                <w:p w14:paraId="3C15E392" w14:textId="77777777" w:rsidR="00425A4B" w:rsidRPr="00F302A6" w:rsidRDefault="00425A4B" w:rsidP="00425A4B">
                  <w:pPr>
                    <w:jc w:val="center"/>
                    <w:rPr>
                      <w:rFonts w:ascii="Arial" w:hAnsi="Arial" w:cs="Arial"/>
                      <w:sz w:val="18"/>
                      <w:szCs w:val="18"/>
                    </w:rPr>
                  </w:pPr>
                  <w:r w:rsidRPr="00F302A6">
                    <w:rPr>
                      <w:rFonts w:ascii="Arial" w:hAnsi="Arial" w:cs="Arial"/>
                      <w:sz w:val="18"/>
                      <w:szCs w:val="18"/>
                    </w:rPr>
                    <w:t>52%</w:t>
                  </w:r>
                </w:p>
                <w:p w14:paraId="2EC82F42" w14:textId="77777777" w:rsidR="00425A4B" w:rsidRPr="00F302A6" w:rsidRDefault="00425A4B" w:rsidP="00425A4B">
                  <w:pPr>
                    <w:jc w:val="center"/>
                    <w:rPr>
                      <w:rFonts w:ascii="Arial" w:hAnsi="Arial" w:cs="Arial"/>
                      <w:sz w:val="18"/>
                      <w:szCs w:val="18"/>
                    </w:rPr>
                  </w:pPr>
                  <w:r w:rsidRPr="00F302A6">
                    <w:rPr>
                      <w:rFonts w:ascii="Arial" w:hAnsi="Arial" w:cs="Arial"/>
                      <w:sz w:val="18"/>
                      <w:szCs w:val="18"/>
                      <w:highlight w:val="yellow"/>
                    </w:rPr>
                    <w:t>(*65%)</w:t>
                  </w:r>
                </w:p>
                <w:p w14:paraId="50C9BAF0" w14:textId="77777777" w:rsidR="00425A4B" w:rsidRPr="00F302A6" w:rsidRDefault="00425A4B" w:rsidP="00425A4B">
                  <w:pPr>
                    <w:jc w:val="center"/>
                    <w:rPr>
                      <w:rFonts w:ascii="Arial" w:hAnsi="Arial" w:cs="Arial"/>
                      <w:sz w:val="18"/>
                      <w:szCs w:val="18"/>
                    </w:rPr>
                  </w:pPr>
                  <w:r w:rsidRPr="00F302A6">
                    <w:rPr>
                      <w:rFonts w:ascii="Arial" w:hAnsi="Arial" w:cs="Arial"/>
                      <w:sz w:val="18"/>
                      <w:szCs w:val="18"/>
                    </w:rPr>
                    <w:t>(21 Children)</w:t>
                  </w:r>
                </w:p>
              </w:tc>
            </w:tr>
            <w:tr w:rsidR="00425A4B" w:rsidRPr="00F302A6" w14:paraId="0A7B1F2F" w14:textId="77777777" w:rsidTr="00E02A5E">
              <w:trPr>
                <w:jc w:val="center"/>
              </w:trPr>
              <w:tc>
                <w:tcPr>
                  <w:tcW w:w="1307" w:type="dxa"/>
                </w:tcPr>
                <w:p w14:paraId="5C1205E5" w14:textId="77777777" w:rsidR="00425A4B" w:rsidRPr="00F302A6" w:rsidRDefault="00425A4B" w:rsidP="00425A4B">
                  <w:pPr>
                    <w:jc w:val="center"/>
                    <w:rPr>
                      <w:rFonts w:ascii="Arial" w:hAnsi="Arial" w:cs="Arial"/>
                      <w:b/>
                      <w:bCs/>
                      <w:sz w:val="18"/>
                      <w:szCs w:val="18"/>
                    </w:rPr>
                  </w:pPr>
                  <w:r w:rsidRPr="00F302A6">
                    <w:rPr>
                      <w:rFonts w:ascii="Arial" w:hAnsi="Arial" w:cs="Arial"/>
                      <w:b/>
                      <w:bCs/>
                      <w:sz w:val="18"/>
                      <w:szCs w:val="18"/>
                    </w:rPr>
                    <w:t>SIMD Quintile 5</w:t>
                  </w:r>
                </w:p>
              </w:tc>
              <w:tc>
                <w:tcPr>
                  <w:tcW w:w="1307" w:type="dxa"/>
                </w:tcPr>
                <w:p w14:paraId="3A791C7A" w14:textId="77777777" w:rsidR="00425A4B" w:rsidRPr="00F302A6" w:rsidRDefault="00425A4B" w:rsidP="00425A4B">
                  <w:pPr>
                    <w:jc w:val="center"/>
                    <w:rPr>
                      <w:rFonts w:ascii="Arial" w:hAnsi="Arial" w:cs="Arial"/>
                      <w:sz w:val="18"/>
                      <w:szCs w:val="18"/>
                    </w:rPr>
                  </w:pPr>
                  <w:r w:rsidRPr="00F302A6">
                    <w:rPr>
                      <w:rFonts w:ascii="Arial" w:hAnsi="Arial" w:cs="Arial"/>
                      <w:sz w:val="18"/>
                      <w:szCs w:val="18"/>
                    </w:rPr>
                    <w:t>84%</w:t>
                  </w:r>
                </w:p>
              </w:tc>
              <w:tc>
                <w:tcPr>
                  <w:tcW w:w="1307" w:type="dxa"/>
                </w:tcPr>
                <w:p w14:paraId="53463894" w14:textId="77777777" w:rsidR="00425A4B" w:rsidRPr="00F302A6" w:rsidRDefault="00425A4B" w:rsidP="00425A4B">
                  <w:pPr>
                    <w:jc w:val="center"/>
                    <w:rPr>
                      <w:rFonts w:ascii="Arial" w:hAnsi="Arial" w:cs="Arial"/>
                      <w:sz w:val="18"/>
                      <w:szCs w:val="18"/>
                    </w:rPr>
                  </w:pPr>
                  <w:r w:rsidRPr="00F302A6">
                    <w:rPr>
                      <w:rFonts w:ascii="Arial" w:hAnsi="Arial" w:cs="Arial"/>
                      <w:sz w:val="18"/>
                      <w:szCs w:val="18"/>
                    </w:rPr>
                    <w:t>86.1%</w:t>
                  </w:r>
                </w:p>
              </w:tc>
              <w:tc>
                <w:tcPr>
                  <w:tcW w:w="1307" w:type="dxa"/>
                </w:tcPr>
                <w:p w14:paraId="47F571D0" w14:textId="77777777" w:rsidR="00425A4B" w:rsidRPr="00F302A6" w:rsidRDefault="00425A4B" w:rsidP="00425A4B">
                  <w:pPr>
                    <w:jc w:val="center"/>
                    <w:rPr>
                      <w:rFonts w:ascii="Arial" w:hAnsi="Arial" w:cs="Arial"/>
                      <w:sz w:val="18"/>
                      <w:szCs w:val="18"/>
                    </w:rPr>
                  </w:pPr>
                  <w:r w:rsidRPr="00F302A6">
                    <w:rPr>
                      <w:rFonts w:ascii="Arial" w:hAnsi="Arial" w:cs="Arial"/>
                      <w:sz w:val="18"/>
                      <w:szCs w:val="18"/>
                    </w:rPr>
                    <w:t>100%</w:t>
                  </w:r>
                </w:p>
                <w:p w14:paraId="2E1C0F8E" w14:textId="77777777" w:rsidR="00425A4B" w:rsidRPr="00F302A6" w:rsidRDefault="00425A4B" w:rsidP="00425A4B">
                  <w:pPr>
                    <w:jc w:val="center"/>
                    <w:rPr>
                      <w:rFonts w:ascii="Arial" w:hAnsi="Arial" w:cs="Arial"/>
                      <w:sz w:val="18"/>
                      <w:szCs w:val="18"/>
                    </w:rPr>
                  </w:pPr>
                </w:p>
                <w:p w14:paraId="058D9002" w14:textId="77777777" w:rsidR="00425A4B" w:rsidRPr="00F302A6" w:rsidRDefault="00425A4B" w:rsidP="00425A4B">
                  <w:pPr>
                    <w:jc w:val="center"/>
                    <w:rPr>
                      <w:rFonts w:ascii="Arial" w:hAnsi="Arial" w:cs="Arial"/>
                      <w:sz w:val="18"/>
                      <w:szCs w:val="18"/>
                    </w:rPr>
                  </w:pPr>
                  <w:r w:rsidRPr="00F302A6">
                    <w:rPr>
                      <w:rFonts w:ascii="Arial" w:hAnsi="Arial" w:cs="Arial"/>
                      <w:sz w:val="18"/>
                      <w:szCs w:val="18"/>
                    </w:rPr>
                    <w:t>(6 Children)</w:t>
                  </w:r>
                </w:p>
              </w:tc>
              <w:tc>
                <w:tcPr>
                  <w:tcW w:w="1307" w:type="dxa"/>
                </w:tcPr>
                <w:p w14:paraId="22DA52E7" w14:textId="77777777" w:rsidR="00425A4B" w:rsidRPr="00F302A6" w:rsidRDefault="00425A4B" w:rsidP="00425A4B">
                  <w:pPr>
                    <w:jc w:val="center"/>
                    <w:rPr>
                      <w:rFonts w:ascii="Arial" w:hAnsi="Arial" w:cs="Arial"/>
                      <w:sz w:val="18"/>
                      <w:szCs w:val="18"/>
                    </w:rPr>
                  </w:pPr>
                  <w:r w:rsidRPr="00F302A6">
                    <w:rPr>
                      <w:rFonts w:ascii="Arial" w:hAnsi="Arial" w:cs="Arial"/>
                      <w:sz w:val="18"/>
                      <w:szCs w:val="18"/>
                    </w:rPr>
                    <w:t>83%</w:t>
                  </w:r>
                </w:p>
                <w:p w14:paraId="2CAB27E9" w14:textId="77777777" w:rsidR="00425A4B" w:rsidRPr="00F302A6" w:rsidRDefault="00425A4B" w:rsidP="00425A4B">
                  <w:pPr>
                    <w:jc w:val="center"/>
                    <w:rPr>
                      <w:rFonts w:ascii="Arial" w:hAnsi="Arial" w:cs="Arial"/>
                      <w:sz w:val="18"/>
                      <w:szCs w:val="18"/>
                    </w:rPr>
                  </w:pPr>
                </w:p>
                <w:p w14:paraId="3D26CDC4" w14:textId="77777777" w:rsidR="00425A4B" w:rsidRPr="00F302A6" w:rsidRDefault="00425A4B" w:rsidP="00425A4B">
                  <w:pPr>
                    <w:jc w:val="center"/>
                    <w:rPr>
                      <w:rFonts w:ascii="Arial" w:hAnsi="Arial" w:cs="Arial"/>
                      <w:sz w:val="18"/>
                      <w:szCs w:val="18"/>
                    </w:rPr>
                  </w:pPr>
                  <w:r w:rsidRPr="00F302A6">
                    <w:rPr>
                      <w:rFonts w:ascii="Arial" w:hAnsi="Arial" w:cs="Arial"/>
                      <w:sz w:val="18"/>
                      <w:szCs w:val="18"/>
                    </w:rPr>
                    <w:t>(6 Children)</w:t>
                  </w:r>
                </w:p>
              </w:tc>
              <w:tc>
                <w:tcPr>
                  <w:tcW w:w="1307" w:type="dxa"/>
                </w:tcPr>
                <w:p w14:paraId="14B0B3EB" w14:textId="77777777" w:rsidR="00425A4B" w:rsidRPr="00F302A6" w:rsidRDefault="00425A4B" w:rsidP="00425A4B">
                  <w:pPr>
                    <w:jc w:val="center"/>
                    <w:rPr>
                      <w:rFonts w:ascii="Arial" w:hAnsi="Arial" w:cs="Arial"/>
                      <w:sz w:val="18"/>
                      <w:szCs w:val="18"/>
                    </w:rPr>
                  </w:pPr>
                  <w:r w:rsidRPr="00F302A6">
                    <w:rPr>
                      <w:rFonts w:ascii="Arial" w:hAnsi="Arial" w:cs="Arial"/>
                      <w:sz w:val="18"/>
                      <w:szCs w:val="18"/>
                    </w:rPr>
                    <w:t>80%</w:t>
                  </w:r>
                </w:p>
                <w:p w14:paraId="59F2FE6F" w14:textId="77777777" w:rsidR="00425A4B" w:rsidRPr="00F302A6" w:rsidRDefault="00425A4B" w:rsidP="00425A4B">
                  <w:pPr>
                    <w:jc w:val="center"/>
                    <w:rPr>
                      <w:rFonts w:ascii="Arial" w:hAnsi="Arial" w:cs="Arial"/>
                      <w:sz w:val="18"/>
                      <w:szCs w:val="18"/>
                    </w:rPr>
                  </w:pPr>
                  <w:r w:rsidRPr="00F302A6">
                    <w:rPr>
                      <w:rFonts w:ascii="Arial" w:hAnsi="Arial" w:cs="Arial"/>
                      <w:sz w:val="18"/>
                      <w:szCs w:val="18"/>
                      <w:highlight w:val="yellow"/>
                    </w:rPr>
                    <w:t>(*100%)</w:t>
                  </w:r>
                </w:p>
                <w:p w14:paraId="5A17CDC7" w14:textId="77777777" w:rsidR="00425A4B" w:rsidRPr="00F302A6" w:rsidRDefault="00425A4B" w:rsidP="00425A4B">
                  <w:pPr>
                    <w:jc w:val="center"/>
                    <w:rPr>
                      <w:rFonts w:ascii="Arial" w:hAnsi="Arial" w:cs="Arial"/>
                      <w:sz w:val="18"/>
                      <w:szCs w:val="18"/>
                    </w:rPr>
                  </w:pPr>
                  <w:r w:rsidRPr="00F302A6">
                    <w:rPr>
                      <w:rFonts w:ascii="Arial" w:hAnsi="Arial" w:cs="Arial"/>
                      <w:sz w:val="18"/>
                      <w:szCs w:val="18"/>
                    </w:rPr>
                    <w:t>(5 Children)</w:t>
                  </w:r>
                </w:p>
              </w:tc>
              <w:tc>
                <w:tcPr>
                  <w:tcW w:w="1509" w:type="dxa"/>
                </w:tcPr>
                <w:p w14:paraId="5E3E22E2" w14:textId="77777777" w:rsidR="00425A4B" w:rsidRPr="00F302A6" w:rsidRDefault="00425A4B" w:rsidP="00425A4B">
                  <w:pPr>
                    <w:jc w:val="center"/>
                    <w:rPr>
                      <w:rFonts w:ascii="Arial" w:hAnsi="Arial" w:cs="Arial"/>
                      <w:sz w:val="18"/>
                      <w:szCs w:val="18"/>
                    </w:rPr>
                  </w:pPr>
                  <w:r w:rsidRPr="00F302A6">
                    <w:rPr>
                      <w:rFonts w:ascii="Arial" w:hAnsi="Arial" w:cs="Arial"/>
                      <w:sz w:val="18"/>
                      <w:szCs w:val="18"/>
                    </w:rPr>
                    <w:t>88%</w:t>
                  </w:r>
                </w:p>
                <w:p w14:paraId="10CD1EE8" w14:textId="77777777" w:rsidR="00425A4B" w:rsidRPr="00F302A6" w:rsidRDefault="00425A4B" w:rsidP="00425A4B">
                  <w:pPr>
                    <w:jc w:val="center"/>
                    <w:rPr>
                      <w:rFonts w:ascii="Arial" w:hAnsi="Arial" w:cs="Arial"/>
                      <w:sz w:val="18"/>
                      <w:szCs w:val="18"/>
                    </w:rPr>
                  </w:pPr>
                  <w:r w:rsidRPr="00F302A6">
                    <w:rPr>
                      <w:rFonts w:ascii="Arial" w:hAnsi="Arial" w:cs="Arial"/>
                      <w:sz w:val="18"/>
                      <w:szCs w:val="18"/>
                      <w:highlight w:val="yellow"/>
                    </w:rPr>
                    <w:t>(*94%)</w:t>
                  </w:r>
                </w:p>
                <w:p w14:paraId="282765DA" w14:textId="77777777" w:rsidR="00425A4B" w:rsidRPr="00F302A6" w:rsidRDefault="00425A4B" w:rsidP="00425A4B">
                  <w:pPr>
                    <w:jc w:val="center"/>
                    <w:rPr>
                      <w:rFonts w:ascii="Arial" w:hAnsi="Arial" w:cs="Arial"/>
                      <w:sz w:val="18"/>
                      <w:szCs w:val="18"/>
                    </w:rPr>
                  </w:pPr>
                  <w:r w:rsidRPr="00F302A6">
                    <w:rPr>
                      <w:rFonts w:ascii="Arial" w:hAnsi="Arial" w:cs="Arial"/>
                      <w:sz w:val="18"/>
                      <w:szCs w:val="18"/>
                    </w:rPr>
                    <w:t>(17 Children)</w:t>
                  </w:r>
                </w:p>
              </w:tc>
            </w:tr>
            <w:tr w:rsidR="00425A4B" w:rsidRPr="00F302A6" w14:paraId="4704D8B4" w14:textId="77777777" w:rsidTr="00E02A5E">
              <w:trPr>
                <w:jc w:val="center"/>
              </w:trPr>
              <w:tc>
                <w:tcPr>
                  <w:tcW w:w="1307" w:type="dxa"/>
                </w:tcPr>
                <w:p w14:paraId="30681063" w14:textId="77777777" w:rsidR="00425A4B" w:rsidRPr="00F302A6" w:rsidRDefault="00425A4B" w:rsidP="00425A4B">
                  <w:pPr>
                    <w:jc w:val="center"/>
                    <w:rPr>
                      <w:rFonts w:ascii="Arial" w:hAnsi="Arial" w:cs="Arial"/>
                      <w:b/>
                      <w:bCs/>
                      <w:sz w:val="18"/>
                      <w:szCs w:val="18"/>
                    </w:rPr>
                  </w:pPr>
                  <w:r w:rsidRPr="00F302A6">
                    <w:rPr>
                      <w:rFonts w:ascii="Arial" w:hAnsi="Arial" w:cs="Arial"/>
                      <w:b/>
                      <w:bCs/>
                      <w:sz w:val="18"/>
                      <w:szCs w:val="18"/>
                    </w:rPr>
                    <w:t>Overall Levels</w:t>
                  </w:r>
                </w:p>
              </w:tc>
              <w:tc>
                <w:tcPr>
                  <w:tcW w:w="1307" w:type="dxa"/>
                </w:tcPr>
                <w:p w14:paraId="2349764A" w14:textId="77777777" w:rsidR="00425A4B" w:rsidRPr="00F302A6" w:rsidRDefault="00425A4B" w:rsidP="00425A4B">
                  <w:pPr>
                    <w:jc w:val="center"/>
                    <w:rPr>
                      <w:rFonts w:ascii="Arial" w:hAnsi="Arial" w:cs="Arial"/>
                      <w:sz w:val="18"/>
                      <w:szCs w:val="18"/>
                    </w:rPr>
                  </w:pPr>
                  <w:r w:rsidRPr="00F302A6">
                    <w:rPr>
                      <w:rFonts w:ascii="Arial" w:hAnsi="Arial" w:cs="Arial"/>
                      <w:sz w:val="18"/>
                      <w:szCs w:val="18"/>
                    </w:rPr>
                    <w:t>72.7%</w:t>
                  </w:r>
                </w:p>
              </w:tc>
              <w:tc>
                <w:tcPr>
                  <w:tcW w:w="1307" w:type="dxa"/>
                </w:tcPr>
                <w:p w14:paraId="544BC3EE" w14:textId="77777777" w:rsidR="00425A4B" w:rsidRPr="00F302A6" w:rsidRDefault="00425A4B" w:rsidP="00425A4B">
                  <w:pPr>
                    <w:jc w:val="center"/>
                    <w:rPr>
                      <w:rFonts w:ascii="Arial" w:hAnsi="Arial" w:cs="Arial"/>
                      <w:sz w:val="18"/>
                      <w:szCs w:val="18"/>
                    </w:rPr>
                  </w:pPr>
                  <w:r w:rsidRPr="00F302A6">
                    <w:rPr>
                      <w:rFonts w:ascii="Arial" w:hAnsi="Arial" w:cs="Arial"/>
                      <w:sz w:val="18"/>
                      <w:szCs w:val="18"/>
                    </w:rPr>
                    <w:t>75.5%</w:t>
                  </w:r>
                </w:p>
              </w:tc>
              <w:tc>
                <w:tcPr>
                  <w:tcW w:w="1307" w:type="dxa"/>
                </w:tcPr>
                <w:p w14:paraId="79A87380" w14:textId="77777777" w:rsidR="00425A4B" w:rsidRPr="00F302A6" w:rsidRDefault="00425A4B" w:rsidP="00425A4B">
                  <w:pPr>
                    <w:jc w:val="center"/>
                    <w:rPr>
                      <w:rFonts w:ascii="Arial" w:hAnsi="Arial" w:cs="Arial"/>
                      <w:sz w:val="18"/>
                      <w:szCs w:val="18"/>
                    </w:rPr>
                  </w:pPr>
                  <w:r w:rsidRPr="00F302A6">
                    <w:rPr>
                      <w:rFonts w:ascii="Arial" w:hAnsi="Arial" w:cs="Arial"/>
                      <w:sz w:val="18"/>
                      <w:szCs w:val="18"/>
                    </w:rPr>
                    <w:t>88%</w:t>
                  </w:r>
                </w:p>
                <w:p w14:paraId="4E63E0DF" w14:textId="77777777" w:rsidR="00425A4B" w:rsidRPr="00F302A6" w:rsidRDefault="00425A4B" w:rsidP="00425A4B">
                  <w:pPr>
                    <w:jc w:val="center"/>
                    <w:rPr>
                      <w:rFonts w:ascii="Arial" w:hAnsi="Arial" w:cs="Arial"/>
                      <w:sz w:val="18"/>
                      <w:szCs w:val="18"/>
                    </w:rPr>
                  </w:pPr>
                  <w:r w:rsidRPr="00F302A6">
                    <w:rPr>
                      <w:rFonts w:ascii="Arial" w:hAnsi="Arial" w:cs="Arial"/>
                      <w:sz w:val="18"/>
                      <w:szCs w:val="18"/>
                      <w:highlight w:val="yellow"/>
                    </w:rPr>
                    <w:t>(*100%)</w:t>
                  </w:r>
                </w:p>
              </w:tc>
              <w:tc>
                <w:tcPr>
                  <w:tcW w:w="1307" w:type="dxa"/>
                </w:tcPr>
                <w:p w14:paraId="68B6B016" w14:textId="77777777" w:rsidR="00425A4B" w:rsidRPr="00F302A6" w:rsidRDefault="00425A4B" w:rsidP="00425A4B">
                  <w:pPr>
                    <w:jc w:val="center"/>
                    <w:rPr>
                      <w:rFonts w:ascii="Arial" w:hAnsi="Arial" w:cs="Arial"/>
                      <w:sz w:val="18"/>
                      <w:szCs w:val="18"/>
                    </w:rPr>
                  </w:pPr>
                  <w:r w:rsidRPr="00F302A6">
                    <w:rPr>
                      <w:rFonts w:ascii="Arial" w:hAnsi="Arial" w:cs="Arial"/>
                      <w:sz w:val="18"/>
                      <w:szCs w:val="18"/>
                    </w:rPr>
                    <w:t>79%</w:t>
                  </w:r>
                </w:p>
              </w:tc>
              <w:tc>
                <w:tcPr>
                  <w:tcW w:w="1307" w:type="dxa"/>
                </w:tcPr>
                <w:p w14:paraId="438E3D78" w14:textId="77777777" w:rsidR="00425A4B" w:rsidRPr="00F302A6" w:rsidRDefault="00425A4B" w:rsidP="00425A4B">
                  <w:pPr>
                    <w:jc w:val="center"/>
                    <w:rPr>
                      <w:rFonts w:ascii="Arial" w:hAnsi="Arial" w:cs="Arial"/>
                      <w:sz w:val="18"/>
                      <w:szCs w:val="18"/>
                    </w:rPr>
                  </w:pPr>
                  <w:r w:rsidRPr="00F302A6">
                    <w:rPr>
                      <w:rFonts w:ascii="Arial" w:hAnsi="Arial" w:cs="Arial"/>
                      <w:sz w:val="18"/>
                      <w:szCs w:val="18"/>
                    </w:rPr>
                    <w:t>51%</w:t>
                  </w:r>
                </w:p>
                <w:p w14:paraId="42D8F9A3" w14:textId="77777777" w:rsidR="00425A4B" w:rsidRPr="00F302A6" w:rsidRDefault="00425A4B" w:rsidP="00425A4B">
                  <w:pPr>
                    <w:jc w:val="center"/>
                    <w:rPr>
                      <w:rFonts w:ascii="Arial" w:hAnsi="Arial" w:cs="Arial"/>
                      <w:sz w:val="18"/>
                      <w:szCs w:val="18"/>
                    </w:rPr>
                  </w:pPr>
                  <w:r w:rsidRPr="00F302A6">
                    <w:rPr>
                      <w:rFonts w:ascii="Arial" w:hAnsi="Arial" w:cs="Arial"/>
                      <w:sz w:val="18"/>
                      <w:szCs w:val="18"/>
                      <w:highlight w:val="yellow"/>
                    </w:rPr>
                    <w:t>(*79%)</w:t>
                  </w:r>
                </w:p>
              </w:tc>
              <w:tc>
                <w:tcPr>
                  <w:tcW w:w="1509" w:type="dxa"/>
                </w:tcPr>
                <w:p w14:paraId="18EDC247" w14:textId="77777777" w:rsidR="00425A4B" w:rsidRPr="00F302A6" w:rsidRDefault="00425A4B" w:rsidP="00425A4B">
                  <w:pPr>
                    <w:jc w:val="center"/>
                    <w:rPr>
                      <w:rFonts w:ascii="Arial" w:hAnsi="Arial" w:cs="Arial"/>
                      <w:sz w:val="18"/>
                      <w:szCs w:val="18"/>
                    </w:rPr>
                  </w:pPr>
                  <w:r w:rsidRPr="00F302A6">
                    <w:rPr>
                      <w:rFonts w:ascii="Arial" w:hAnsi="Arial" w:cs="Arial"/>
                      <w:sz w:val="18"/>
                      <w:szCs w:val="18"/>
                    </w:rPr>
                    <w:t>70%</w:t>
                  </w:r>
                </w:p>
                <w:p w14:paraId="7442CC05" w14:textId="77777777" w:rsidR="00425A4B" w:rsidRPr="00F302A6" w:rsidRDefault="00425A4B" w:rsidP="00425A4B">
                  <w:pPr>
                    <w:jc w:val="center"/>
                    <w:rPr>
                      <w:rFonts w:ascii="Arial" w:hAnsi="Arial" w:cs="Arial"/>
                      <w:sz w:val="18"/>
                      <w:szCs w:val="18"/>
                    </w:rPr>
                  </w:pPr>
                  <w:r w:rsidRPr="00F302A6">
                    <w:rPr>
                      <w:rFonts w:ascii="Arial" w:hAnsi="Arial" w:cs="Arial"/>
                      <w:sz w:val="18"/>
                      <w:szCs w:val="18"/>
                      <w:highlight w:val="yellow"/>
                    </w:rPr>
                    <w:t>(*80%)</w:t>
                  </w:r>
                </w:p>
                <w:p w14:paraId="4199DECB" w14:textId="77777777" w:rsidR="00425A4B" w:rsidRPr="00F302A6" w:rsidRDefault="00425A4B" w:rsidP="00425A4B">
                  <w:pPr>
                    <w:jc w:val="center"/>
                    <w:rPr>
                      <w:rFonts w:ascii="Arial" w:hAnsi="Arial" w:cs="Arial"/>
                      <w:sz w:val="18"/>
                      <w:szCs w:val="18"/>
                    </w:rPr>
                  </w:pPr>
                  <w:r w:rsidRPr="00F302A6">
                    <w:rPr>
                      <w:rFonts w:ascii="Arial" w:hAnsi="Arial" w:cs="Arial"/>
                      <w:sz w:val="18"/>
                      <w:szCs w:val="18"/>
                    </w:rPr>
                    <w:t>(38 Children)</w:t>
                  </w:r>
                </w:p>
              </w:tc>
            </w:tr>
            <w:tr w:rsidR="00425A4B" w:rsidRPr="00F302A6" w14:paraId="7A249613" w14:textId="77777777" w:rsidTr="00E02A5E">
              <w:trPr>
                <w:jc w:val="center"/>
              </w:trPr>
              <w:tc>
                <w:tcPr>
                  <w:tcW w:w="1307" w:type="dxa"/>
                </w:tcPr>
                <w:p w14:paraId="1FFA4BC2" w14:textId="77777777" w:rsidR="00425A4B" w:rsidRPr="00F302A6" w:rsidRDefault="00425A4B" w:rsidP="00425A4B">
                  <w:pPr>
                    <w:jc w:val="center"/>
                    <w:rPr>
                      <w:rFonts w:ascii="Arial" w:hAnsi="Arial" w:cs="Arial"/>
                      <w:b/>
                      <w:bCs/>
                      <w:sz w:val="18"/>
                      <w:szCs w:val="18"/>
                    </w:rPr>
                  </w:pPr>
                  <w:r w:rsidRPr="00F302A6">
                    <w:rPr>
                      <w:rFonts w:ascii="Arial" w:hAnsi="Arial" w:cs="Arial"/>
                      <w:b/>
                      <w:bCs/>
                      <w:sz w:val="18"/>
                      <w:szCs w:val="18"/>
                    </w:rPr>
                    <w:t>Gap (Q1 -Q5)</w:t>
                  </w:r>
                </w:p>
              </w:tc>
              <w:tc>
                <w:tcPr>
                  <w:tcW w:w="1307" w:type="dxa"/>
                </w:tcPr>
                <w:p w14:paraId="60390733" w14:textId="77777777" w:rsidR="00425A4B" w:rsidRPr="00F302A6" w:rsidRDefault="00425A4B" w:rsidP="00425A4B">
                  <w:pPr>
                    <w:jc w:val="center"/>
                    <w:rPr>
                      <w:rFonts w:ascii="Arial" w:hAnsi="Arial" w:cs="Arial"/>
                      <w:sz w:val="18"/>
                      <w:szCs w:val="18"/>
                    </w:rPr>
                  </w:pPr>
                  <w:r w:rsidRPr="00F302A6">
                    <w:rPr>
                      <w:rFonts w:ascii="Arial" w:hAnsi="Arial" w:cs="Arial"/>
                      <w:sz w:val="18"/>
                      <w:szCs w:val="18"/>
                    </w:rPr>
                    <w:t>20.5pp</w:t>
                  </w:r>
                </w:p>
              </w:tc>
              <w:tc>
                <w:tcPr>
                  <w:tcW w:w="1307" w:type="dxa"/>
                </w:tcPr>
                <w:p w14:paraId="06D61270" w14:textId="77777777" w:rsidR="00425A4B" w:rsidRPr="00F302A6" w:rsidRDefault="00425A4B" w:rsidP="00425A4B">
                  <w:pPr>
                    <w:jc w:val="center"/>
                    <w:rPr>
                      <w:rFonts w:ascii="Arial" w:hAnsi="Arial" w:cs="Arial"/>
                      <w:sz w:val="18"/>
                      <w:szCs w:val="18"/>
                    </w:rPr>
                  </w:pPr>
                  <w:r w:rsidRPr="00F302A6">
                    <w:rPr>
                      <w:rFonts w:ascii="Arial" w:hAnsi="Arial" w:cs="Arial"/>
                      <w:sz w:val="18"/>
                      <w:szCs w:val="18"/>
                    </w:rPr>
                    <w:t>18.3pp</w:t>
                  </w:r>
                </w:p>
              </w:tc>
              <w:tc>
                <w:tcPr>
                  <w:tcW w:w="1307" w:type="dxa"/>
                </w:tcPr>
                <w:p w14:paraId="5D8DFD2C" w14:textId="77777777" w:rsidR="00425A4B" w:rsidRPr="00F302A6" w:rsidRDefault="00425A4B" w:rsidP="00425A4B">
                  <w:pPr>
                    <w:jc w:val="center"/>
                    <w:rPr>
                      <w:rFonts w:ascii="Arial" w:hAnsi="Arial" w:cs="Arial"/>
                      <w:sz w:val="18"/>
                      <w:szCs w:val="18"/>
                    </w:rPr>
                  </w:pPr>
                  <w:r w:rsidRPr="00F302A6">
                    <w:rPr>
                      <w:rFonts w:ascii="Arial" w:hAnsi="Arial" w:cs="Arial"/>
                      <w:sz w:val="18"/>
                      <w:szCs w:val="18"/>
                    </w:rPr>
                    <w:t>25pp</w:t>
                  </w:r>
                </w:p>
                <w:p w14:paraId="2B365A73" w14:textId="77777777" w:rsidR="00425A4B" w:rsidRPr="00F302A6" w:rsidRDefault="00425A4B" w:rsidP="00425A4B">
                  <w:pPr>
                    <w:jc w:val="center"/>
                    <w:rPr>
                      <w:rFonts w:ascii="Arial" w:hAnsi="Arial" w:cs="Arial"/>
                      <w:sz w:val="18"/>
                      <w:szCs w:val="18"/>
                    </w:rPr>
                  </w:pPr>
                  <w:r w:rsidRPr="00F302A6">
                    <w:rPr>
                      <w:rFonts w:ascii="Arial" w:hAnsi="Arial" w:cs="Arial"/>
                      <w:sz w:val="18"/>
                      <w:szCs w:val="18"/>
                      <w:highlight w:val="yellow"/>
                    </w:rPr>
                    <w:t>(*0pp</w:t>
                  </w:r>
                  <w:r w:rsidRPr="00F302A6">
                    <w:rPr>
                      <w:rFonts w:ascii="Arial" w:hAnsi="Arial" w:cs="Arial"/>
                      <w:sz w:val="18"/>
                      <w:szCs w:val="18"/>
                    </w:rPr>
                    <w:t>)</w:t>
                  </w:r>
                </w:p>
              </w:tc>
              <w:tc>
                <w:tcPr>
                  <w:tcW w:w="1307" w:type="dxa"/>
                </w:tcPr>
                <w:p w14:paraId="5F38C2F8" w14:textId="77777777" w:rsidR="00425A4B" w:rsidRPr="00F302A6" w:rsidRDefault="00425A4B" w:rsidP="00425A4B">
                  <w:pPr>
                    <w:jc w:val="center"/>
                    <w:rPr>
                      <w:rFonts w:ascii="Arial" w:hAnsi="Arial" w:cs="Arial"/>
                      <w:sz w:val="18"/>
                      <w:szCs w:val="18"/>
                    </w:rPr>
                  </w:pPr>
                  <w:r w:rsidRPr="00F302A6">
                    <w:rPr>
                      <w:rFonts w:ascii="Arial" w:hAnsi="Arial" w:cs="Arial"/>
                      <w:sz w:val="18"/>
                      <w:szCs w:val="18"/>
                    </w:rPr>
                    <w:t>13pp</w:t>
                  </w:r>
                </w:p>
              </w:tc>
              <w:tc>
                <w:tcPr>
                  <w:tcW w:w="1307" w:type="dxa"/>
                </w:tcPr>
                <w:p w14:paraId="1F9C9217" w14:textId="77777777" w:rsidR="00425A4B" w:rsidRPr="00F302A6" w:rsidRDefault="00425A4B" w:rsidP="00425A4B">
                  <w:pPr>
                    <w:jc w:val="center"/>
                    <w:rPr>
                      <w:rFonts w:ascii="Arial" w:hAnsi="Arial" w:cs="Arial"/>
                      <w:sz w:val="18"/>
                      <w:szCs w:val="18"/>
                    </w:rPr>
                  </w:pPr>
                  <w:r w:rsidRPr="00F302A6">
                    <w:rPr>
                      <w:rFonts w:ascii="Arial" w:hAnsi="Arial" w:cs="Arial"/>
                      <w:sz w:val="18"/>
                      <w:szCs w:val="18"/>
                    </w:rPr>
                    <w:t>58pp</w:t>
                  </w:r>
                </w:p>
                <w:p w14:paraId="549D48B5" w14:textId="77777777" w:rsidR="00425A4B" w:rsidRPr="00F302A6" w:rsidRDefault="00425A4B" w:rsidP="00425A4B">
                  <w:pPr>
                    <w:tabs>
                      <w:tab w:val="left" w:pos="290"/>
                      <w:tab w:val="center" w:pos="545"/>
                    </w:tabs>
                    <w:rPr>
                      <w:rFonts w:ascii="Arial" w:hAnsi="Arial" w:cs="Arial"/>
                      <w:sz w:val="18"/>
                      <w:szCs w:val="18"/>
                    </w:rPr>
                  </w:pPr>
                  <w:r w:rsidRPr="00F302A6">
                    <w:rPr>
                      <w:rFonts w:ascii="Arial" w:hAnsi="Arial" w:cs="Arial"/>
                      <w:sz w:val="18"/>
                      <w:szCs w:val="18"/>
                    </w:rPr>
                    <w:tab/>
                  </w:r>
                  <w:r w:rsidRPr="00F302A6">
                    <w:rPr>
                      <w:rFonts w:ascii="Arial" w:hAnsi="Arial" w:cs="Arial"/>
                      <w:sz w:val="18"/>
                      <w:szCs w:val="18"/>
                      <w:highlight w:val="yellow"/>
                    </w:rPr>
                    <w:t>(*</w:t>
                  </w:r>
                  <w:r w:rsidRPr="00F302A6">
                    <w:rPr>
                      <w:rFonts w:ascii="Arial" w:hAnsi="Arial" w:cs="Arial"/>
                      <w:sz w:val="18"/>
                      <w:szCs w:val="18"/>
                      <w:highlight w:val="yellow"/>
                    </w:rPr>
                    <w:tab/>
                    <w:t>43pp</w:t>
                  </w:r>
                  <w:r w:rsidRPr="00F302A6">
                    <w:rPr>
                      <w:rFonts w:ascii="Arial" w:hAnsi="Arial" w:cs="Arial"/>
                      <w:sz w:val="18"/>
                      <w:szCs w:val="18"/>
                    </w:rPr>
                    <w:t>)</w:t>
                  </w:r>
                </w:p>
              </w:tc>
              <w:tc>
                <w:tcPr>
                  <w:tcW w:w="1509" w:type="dxa"/>
                </w:tcPr>
                <w:p w14:paraId="30FB251E" w14:textId="77777777" w:rsidR="00425A4B" w:rsidRPr="00F302A6" w:rsidRDefault="00425A4B" w:rsidP="00425A4B">
                  <w:pPr>
                    <w:jc w:val="center"/>
                    <w:rPr>
                      <w:rFonts w:ascii="Arial" w:hAnsi="Arial" w:cs="Arial"/>
                      <w:sz w:val="18"/>
                      <w:szCs w:val="18"/>
                    </w:rPr>
                  </w:pPr>
                  <w:r w:rsidRPr="00F302A6">
                    <w:rPr>
                      <w:rFonts w:ascii="Arial" w:hAnsi="Arial" w:cs="Arial"/>
                      <w:sz w:val="18"/>
                      <w:szCs w:val="18"/>
                    </w:rPr>
                    <w:t>36pp</w:t>
                  </w:r>
                </w:p>
                <w:p w14:paraId="2DCBAFD0" w14:textId="77777777" w:rsidR="00425A4B" w:rsidRPr="00F302A6" w:rsidRDefault="00425A4B" w:rsidP="00425A4B">
                  <w:pPr>
                    <w:jc w:val="center"/>
                    <w:rPr>
                      <w:rFonts w:ascii="Arial" w:hAnsi="Arial" w:cs="Arial"/>
                      <w:sz w:val="18"/>
                      <w:szCs w:val="18"/>
                    </w:rPr>
                  </w:pPr>
                  <w:r w:rsidRPr="00F302A6">
                    <w:rPr>
                      <w:rFonts w:ascii="Arial" w:hAnsi="Arial" w:cs="Arial"/>
                      <w:sz w:val="18"/>
                      <w:szCs w:val="18"/>
                      <w:highlight w:val="yellow"/>
                    </w:rPr>
                    <w:t>(*29pp)</w:t>
                  </w:r>
                </w:p>
              </w:tc>
            </w:tr>
          </w:tbl>
          <w:p w14:paraId="487C6D11" w14:textId="77777777" w:rsidR="00C34677" w:rsidRDefault="00C34677" w:rsidP="00425A4B">
            <w:pPr>
              <w:jc w:val="both"/>
              <w:rPr>
                <w:rFonts w:ascii="Arial" w:hAnsi="Arial" w:cs="Arial"/>
                <w:sz w:val="20"/>
                <w:szCs w:val="20"/>
              </w:rPr>
            </w:pPr>
          </w:p>
          <w:p w14:paraId="1E666E36" w14:textId="187E7F82" w:rsidR="00425A4B" w:rsidRPr="00133BA8" w:rsidRDefault="00425A4B" w:rsidP="00425A4B">
            <w:pPr>
              <w:jc w:val="both"/>
              <w:rPr>
                <w:rFonts w:ascii="Arial" w:hAnsi="Arial" w:cs="Arial"/>
                <w:sz w:val="20"/>
                <w:szCs w:val="20"/>
              </w:rPr>
            </w:pPr>
            <w:r w:rsidRPr="00133BA8">
              <w:rPr>
                <w:rFonts w:ascii="Arial" w:hAnsi="Arial" w:cs="Arial"/>
                <w:sz w:val="20"/>
                <w:szCs w:val="20"/>
              </w:rPr>
              <w:t xml:space="preserve">Overall, in writing our children are performing 7.3% above the national average and 4.5% above NLCs average. In </w:t>
            </w:r>
            <w:r w:rsidR="00C34677" w:rsidRPr="003C6809">
              <w:rPr>
                <w:rFonts w:ascii="Arial" w:hAnsi="Arial" w:cs="Arial"/>
                <w:sz w:val="20"/>
                <w:szCs w:val="20"/>
              </w:rPr>
              <w:t>P</w:t>
            </w:r>
            <w:r w:rsidRPr="003C6809">
              <w:rPr>
                <w:rFonts w:ascii="Arial" w:hAnsi="Arial" w:cs="Arial"/>
                <w:sz w:val="20"/>
                <w:szCs w:val="20"/>
              </w:rPr>
              <w:t>7</w:t>
            </w:r>
            <w:r w:rsidRPr="00133BA8">
              <w:rPr>
                <w:rFonts w:ascii="Arial" w:hAnsi="Arial" w:cs="Arial"/>
                <w:sz w:val="20"/>
                <w:szCs w:val="20"/>
              </w:rPr>
              <w:t xml:space="preserve"> there are additional needs that impact on our P7 cohort within quintile 1, 3 children have identified literacy difficulties, 1 has recently suffered a bereavement, 1 child is care experienced.</w:t>
            </w:r>
          </w:p>
          <w:p w14:paraId="6BDE3477" w14:textId="77777777" w:rsidR="00133BA8" w:rsidRDefault="00133BA8" w:rsidP="00425A4B">
            <w:pPr>
              <w:jc w:val="both"/>
            </w:pPr>
          </w:p>
          <w:tbl>
            <w:tblPr>
              <w:tblStyle w:val="TableGrid"/>
              <w:tblW w:w="0" w:type="auto"/>
              <w:jc w:val="center"/>
              <w:tblLook w:val="04A0" w:firstRow="1" w:lastRow="0" w:firstColumn="1" w:lastColumn="0" w:noHBand="0" w:noVBand="1"/>
            </w:tblPr>
            <w:tblGrid>
              <w:gridCol w:w="1307"/>
              <w:gridCol w:w="1307"/>
              <w:gridCol w:w="1307"/>
              <w:gridCol w:w="1307"/>
              <w:gridCol w:w="1307"/>
              <w:gridCol w:w="1307"/>
              <w:gridCol w:w="1509"/>
            </w:tblGrid>
            <w:tr w:rsidR="00425A4B" w:rsidRPr="00133BA8" w14:paraId="1AB2813E" w14:textId="77777777" w:rsidTr="00E02A5E">
              <w:trPr>
                <w:jc w:val="center"/>
              </w:trPr>
              <w:tc>
                <w:tcPr>
                  <w:tcW w:w="9351" w:type="dxa"/>
                  <w:gridSpan w:val="7"/>
                </w:tcPr>
                <w:p w14:paraId="5A9ED732" w14:textId="77777777" w:rsidR="00425A4B" w:rsidRPr="00133BA8" w:rsidRDefault="00425A4B" w:rsidP="00425A4B">
                  <w:pPr>
                    <w:jc w:val="center"/>
                    <w:rPr>
                      <w:rFonts w:ascii="Arial" w:hAnsi="Arial" w:cs="Arial"/>
                      <w:b/>
                      <w:bCs/>
                      <w:sz w:val="18"/>
                      <w:szCs w:val="18"/>
                    </w:rPr>
                  </w:pPr>
                  <w:r w:rsidRPr="00133BA8">
                    <w:rPr>
                      <w:rFonts w:ascii="Arial" w:hAnsi="Arial" w:cs="Arial"/>
                      <w:b/>
                      <w:bCs/>
                      <w:sz w:val="18"/>
                      <w:szCs w:val="18"/>
                    </w:rPr>
                    <w:t>Core Stretch Aims – Reading 2024-2025</w:t>
                  </w:r>
                </w:p>
              </w:tc>
            </w:tr>
            <w:tr w:rsidR="00425A4B" w:rsidRPr="00133BA8" w14:paraId="78997DA3" w14:textId="77777777" w:rsidTr="00E02A5E">
              <w:trPr>
                <w:jc w:val="center"/>
              </w:trPr>
              <w:tc>
                <w:tcPr>
                  <w:tcW w:w="1307" w:type="dxa"/>
                </w:tcPr>
                <w:p w14:paraId="4D14E676" w14:textId="77777777" w:rsidR="00425A4B" w:rsidRPr="00133BA8" w:rsidRDefault="00425A4B" w:rsidP="00425A4B">
                  <w:pPr>
                    <w:jc w:val="center"/>
                    <w:rPr>
                      <w:rFonts w:ascii="Arial" w:hAnsi="Arial" w:cs="Arial"/>
                      <w:b/>
                      <w:bCs/>
                      <w:sz w:val="18"/>
                      <w:szCs w:val="18"/>
                    </w:rPr>
                  </w:pPr>
                </w:p>
              </w:tc>
              <w:tc>
                <w:tcPr>
                  <w:tcW w:w="1307" w:type="dxa"/>
                </w:tcPr>
                <w:p w14:paraId="35DA2CE3" w14:textId="77777777" w:rsidR="00425A4B" w:rsidRPr="00133BA8" w:rsidRDefault="00425A4B" w:rsidP="00425A4B">
                  <w:pPr>
                    <w:jc w:val="center"/>
                    <w:rPr>
                      <w:rFonts w:ascii="Arial" w:hAnsi="Arial" w:cs="Arial"/>
                      <w:b/>
                      <w:bCs/>
                      <w:sz w:val="18"/>
                      <w:szCs w:val="18"/>
                    </w:rPr>
                  </w:pPr>
                  <w:r w:rsidRPr="00133BA8">
                    <w:rPr>
                      <w:rFonts w:ascii="Arial" w:hAnsi="Arial" w:cs="Arial"/>
                      <w:b/>
                      <w:bCs/>
                      <w:sz w:val="16"/>
                      <w:szCs w:val="16"/>
                    </w:rPr>
                    <w:t>National 22/23</w:t>
                  </w:r>
                </w:p>
              </w:tc>
              <w:tc>
                <w:tcPr>
                  <w:tcW w:w="1307" w:type="dxa"/>
                </w:tcPr>
                <w:p w14:paraId="0DF8C926" w14:textId="77777777" w:rsidR="00425A4B" w:rsidRPr="00133BA8" w:rsidRDefault="00425A4B" w:rsidP="00425A4B">
                  <w:pPr>
                    <w:jc w:val="center"/>
                    <w:rPr>
                      <w:rFonts w:ascii="Arial" w:hAnsi="Arial" w:cs="Arial"/>
                      <w:b/>
                      <w:bCs/>
                      <w:sz w:val="18"/>
                      <w:szCs w:val="18"/>
                    </w:rPr>
                  </w:pPr>
                  <w:r w:rsidRPr="00133BA8">
                    <w:rPr>
                      <w:rFonts w:ascii="Arial" w:hAnsi="Arial" w:cs="Arial"/>
                      <w:b/>
                      <w:bCs/>
                      <w:sz w:val="18"/>
                      <w:szCs w:val="18"/>
                    </w:rPr>
                    <w:t>NLC 22/23</w:t>
                  </w:r>
                </w:p>
              </w:tc>
              <w:tc>
                <w:tcPr>
                  <w:tcW w:w="1307" w:type="dxa"/>
                </w:tcPr>
                <w:p w14:paraId="1C4971A0" w14:textId="77777777" w:rsidR="00425A4B" w:rsidRPr="00133BA8" w:rsidRDefault="00425A4B" w:rsidP="00425A4B">
                  <w:pPr>
                    <w:jc w:val="center"/>
                    <w:rPr>
                      <w:rFonts w:ascii="Arial" w:hAnsi="Arial" w:cs="Arial"/>
                      <w:b/>
                      <w:bCs/>
                      <w:sz w:val="18"/>
                      <w:szCs w:val="18"/>
                    </w:rPr>
                  </w:pPr>
                  <w:r w:rsidRPr="00133BA8">
                    <w:rPr>
                      <w:rFonts w:ascii="Arial" w:hAnsi="Arial" w:cs="Arial"/>
                      <w:b/>
                      <w:bCs/>
                      <w:sz w:val="18"/>
                      <w:szCs w:val="18"/>
                    </w:rPr>
                    <w:t>WPS P1</w:t>
                  </w:r>
                </w:p>
              </w:tc>
              <w:tc>
                <w:tcPr>
                  <w:tcW w:w="1307" w:type="dxa"/>
                </w:tcPr>
                <w:p w14:paraId="4898D127" w14:textId="77777777" w:rsidR="00425A4B" w:rsidRPr="00133BA8" w:rsidRDefault="00425A4B" w:rsidP="00425A4B">
                  <w:pPr>
                    <w:jc w:val="center"/>
                    <w:rPr>
                      <w:rFonts w:ascii="Arial" w:hAnsi="Arial" w:cs="Arial"/>
                      <w:b/>
                      <w:bCs/>
                      <w:sz w:val="18"/>
                      <w:szCs w:val="18"/>
                    </w:rPr>
                  </w:pPr>
                  <w:r w:rsidRPr="00133BA8">
                    <w:rPr>
                      <w:rFonts w:ascii="Arial" w:hAnsi="Arial" w:cs="Arial"/>
                      <w:b/>
                      <w:bCs/>
                      <w:sz w:val="18"/>
                      <w:szCs w:val="18"/>
                    </w:rPr>
                    <w:t>WPS P4</w:t>
                  </w:r>
                </w:p>
              </w:tc>
              <w:tc>
                <w:tcPr>
                  <w:tcW w:w="1307" w:type="dxa"/>
                </w:tcPr>
                <w:p w14:paraId="299CB0B1" w14:textId="77777777" w:rsidR="00425A4B" w:rsidRPr="00133BA8" w:rsidRDefault="00425A4B" w:rsidP="00425A4B">
                  <w:pPr>
                    <w:jc w:val="center"/>
                    <w:rPr>
                      <w:rFonts w:ascii="Arial" w:hAnsi="Arial" w:cs="Arial"/>
                      <w:b/>
                      <w:bCs/>
                      <w:sz w:val="18"/>
                      <w:szCs w:val="18"/>
                    </w:rPr>
                  </w:pPr>
                  <w:r w:rsidRPr="00133BA8">
                    <w:rPr>
                      <w:rFonts w:ascii="Arial" w:hAnsi="Arial" w:cs="Arial"/>
                      <w:b/>
                      <w:bCs/>
                      <w:sz w:val="18"/>
                      <w:szCs w:val="18"/>
                    </w:rPr>
                    <w:t>WPS P7</w:t>
                  </w:r>
                </w:p>
              </w:tc>
              <w:tc>
                <w:tcPr>
                  <w:tcW w:w="1509" w:type="dxa"/>
                </w:tcPr>
                <w:p w14:paraId="7B3342E0" w14:textId="77777777" w:rsidR="00425A4B" w:rsidRPr="00133BA8" w:rsidRDefault="00425A4B" w:rsidP="00425A4B">
                  <w:pPr>
                    <w:jc w:val="center"/>
                    <w:rPr>
                      <w:rFonts w:ascii="Arial" w:hAnsi="Arial" w:cs="Arial"/>
                      <w:b/>
                      <w:bCs/>
                      <w:sz w:val="18"/>
                      <w:szCs w:val="18"/>
                    </w:rPr>
                  </w:pPr>
                  <w:r w:rsidRPr="00133BA8">
                    <w:rPr>
                      <w:rFonts w:ascii="Arial" w:hAnsi="Arial" w:cs="Arial"/>
                      <w:b/>
                      <w:bCs/>
                      <w:sz w:val="18"/>
                      <w:szCs w:val="18"/>
                    </w:rPr>
                    <w:t>WPS Combined</w:t>
                  </w:r>
                </w:p>
              </w:tc>
            </w:tr>
            <w:tr w:rsidR="00425A4B" w:rsidRPr="00133BA8" w14:paraId="3BE466E3" w14:textId="77777777" w:rsidTr="00E02A5E">
              <w:trPr>
                <w:jc w:val="center"/>
              </w:trPr>
              <w:tc>
                <w:tcPr>
                  <w:tcW w:w="1307" w:type="dxa"/>
                </w:tcPr>
                <w:p w14:paraId="3375D691" w14:textId="77777777" w:rsidR="00425A4B" w:rsidRPr="00133BA8" w:rsidRDefault="00425A4B" w:rsidP="00425A4B">
                  <w:pPr>
                    <w:jc w:val="center"/>
                    <w:rPr>
                      <w:rFonts w:ascii="Arial" w:hAnsi="Arial" w:cs="Arial"/>
                      <w:b/>
                      <w:bCs/>
                      <w:sz w:val="18"/>
                      <w:szCs w:val="18"/>
                    </w:rPr>
                  </w:pPr>
                  <w:r w:rsidRPr="00133BA8">
                    <w:rPr>
                      <w:rFonts w:ascii="Arial" w:hAnsi="Arial" w:cs="Arial"/>
                      <w:b/>
                      <w:bCs/>
                      <w:sz w:val="18"/>
                      <w:szCs w:val="18"/>
                    </w:rPr>
                    <w:t>SIMD Quintile 1</w:t>
                  </w:r>
                </w:p>
              </w:tc>
              <w:tc>
                <w:tcPr>
                  <w:tcW w:w="1307" w:type="dxa"/>
                </w:tcPr>
                <w:p w14:paraId="4AB5585C"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63.5%</w:t>
                  </w:r>
                </w:p>
              </w:tc>
              <w:tc>
                <w:tcPr>
                  <w:tcW w:w="1307" w:type="dxa"/>
                </w:tcPr>
                <w:p w14:paraId="2A0B998A"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67.5%</w:t>
                  </w:r>
                </w:p>
              </w:tc>
              <w:tc>
                <w:tcPr>
                  <w:tcW w:w="1307" w:type="dxa"/>
                </w:tcPr>
                <w:p w14:paraId="1A0E0DFD"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75%</w:t>
                  </w:r>
                </w:p>
                <w:p w14:paraId="283B67FF" w14:textId="77777777" w:rsidR="00425A4B" w:rsidRPr="00133BA8" w:rsidRDefault="00425A4B" w:rsidP="00425A4B">
                  <w:pPr>
                    <w:jc w:val="center"/>
                    <w:rPr>
                      <w:rFonts w:ascii="Arial" w:hAnsi="Arial" w:cs="Arial"/>
                      <w:sz w:val="18"/>
                      <w:szCs w:val="18"/>
                    </w:rPr>
                  </w:pPr>
                  <w:r w:rsidRPr="00133BA8">
                    <w:rPr>
                      <w:rFonts w:ascii="Arial" w:hAnsi="Arial" w:cs="Arial"/>
                      <w:sz w:val="18"/>
                      <w:szCs w:val="18"/>
                      <w:highlight w:val="yellow"/>
                    </w:rPr>
                    <w:t>(*100%)</w:t>
                  </w:r>
                </w:p>
                <w:p w14:paraId="0A116740"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(4 Children)</w:t>
                  </w:r>
                </w:p>
              </w:tc>
              <w:tc>
                <w:tcPr>
                  <w:tcW w:w="1307" w:type="dxa"/>
                </w:tcPr>
                <w:p w14:paraId="58B2ABE9"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75%</w:t>
                  </w:r>
                </w:p>
                <w:p w14:paraId="5979E32F"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(8 Children)</w:t>
                  </w:r>
                </w:p>
              </w:tc>
              <w:tc>
                <w:tcPr>
                  <w:tcW w:w="1307" w:type="dxa"/>
                </w:tcPr>
                <w:p w14:paraId="340D5E3D"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44%</w:t>
                  </w:r>
                </w:p>
                <w:p w14:paraId="7FE50DAB" w14:textId="77777777" w:rsidR="00425A4B" w:rsidRPr="00133BA8" w:rsidRDefault="00425A4B" w:rsidP="00425A4B">
                  <w:pPr>
                    <w:jc w:val="center"/>
                    <w:rPr>
                      <w:rFonts w:ascii="Arial" w:hAnsi="Arial" w:cs="Arial"/>
                      <w:sz w:val="18"/>
                      <w:szCs w:val="18"/>
                    </w:rPr>
                  </w:pPr>
                  <w:r w:rsidRPr="00133BA8">
                    <w:rPr>
                      <w:rFonts w:ascii="Arial" w:hAnsi="Arial" w:cs="Arial"/>
                      <w:sz w:val="18"/>
                      <w:szCs w:val="18"/>
                      <w:highlight w:val="yellow"/>
                    </w:rPr>
                    <w:t>(*57%)</w:t>
                  </w:r>
                </w:p>
                <w:p w14:paraId="114A4C37"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(9 Children)</w:t>
                  </w:r>
                </w:p>
              </w:tc>
              <w:tc>
                <w:tcPr>
                  <w:tcW w:w="1509" w:type="dxa"/>
                </w:tcPr>
                <w:p w14:paraId="6A5A8D74"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62%</w:t>
                  </w:r>
                </w:p>
                <w:p w14:paraId="2EF1932D" w14:textId="77777777" w:rsidR="00425A4B" w:rsidRPr="00133BA8" w:rsidRDefault="00425A4B" w:rsidP="00425A4B">
                  <w:pPr>
                    <w:jc w:val="center"/>
                    <w:rPr>
                      <w:rFonts w:ascii="Arial" w:hAnsi="Arial" w:cs="Arial"/>
                      <w:sz w:val="18"/>
                      <w:szCs w:val="18"/>
                    </w:rPr>
                  </w:pPr>
                  <w:r w:rsidRPr="00133BA8">
                    <w:rPr>
                      <w:rFonts w:ascii="Arial" w:hAnsi="Arial" w:cs="Arial"/>
                      <w:sz w:val="18"/>
                      <w:szCs w:val="18"/>
                      <w:highlight w:val="yellow"/>
                    </w:rPr>
                    <w:t>(*72%)</w:t>
                  </w:r>
                </w:p>
                <w:p w14:paraId="04A7FEBE"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(21 Children)</w:t>
                  </w:r>
                </w:p>
              </w:tc>
            </w:tr>
            <w:tr w:rsidR="00425A4B" w:rsidRPr="00133BA8" w14:paraId="1714A208" w14:textId="77777777" w:rsidTr="00E02A5E">
              <w:trPr>
                <w:jc w:val="center"/>
              </w:trPr>
              <w:tc>
                <w:tcPr>
                  <w:tcW w:w="1307" w:type="dxa"/>
                </w:tcPr>
                <w:p w14:paraId="444BDE38" w14:textId="77777777" w:rsidR="00425A4B" w:rsidRPr="00133BA8" w:rsidRDefault="00425A4B" w:rsidP="00425A4B">
                  <w:pPr>
                    <w:jc w:val="center"/>
                    <w:rPr>
                      <w:rFonts w:ascii="Arial" w:hAnsi="Arial" w:cs="Arial"/>
                      <w:b/>
                      <w:bCs/>
                      <w:sz w:val="18"/>
                      <w:szCs w:val="18"/>
                    </w:rPr>
                  </w:pPr>
                  <w:r w:rsidRPr="00133BA8">
                    <w:rPr>
                      <w:rFonts w:ascii="Arial" w:hAnsi="Arial" w:cs="Arial"/>
                      <w:b/>
                      <w:bCs/>
                      <w:sz w:val="18"/>
                      <w:szCs w:val="18"/>
                    </w:rPr>
                    <w:t>SIMD Quintile 5</w:t>
                  </w:r>
                </w:p>
              </w:tc>
              <w:tc>
                <w:tcPr>
                  <w:tcW w:w="1307" w:type="dxa"/>
                </w:tcPr>
                <w:p w14:paraId="2D98D653"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84%</w:t>
                  </w:r>
                </w:p>
              </w:tc>
              <w:tc>
                <w:tcPr>
                  <w:tcW w:w="1307" w:type="dxa"/>
                </w:tcPr>
                <w:p w14:paraId="5B62E8AC"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86.1%</w:t>
                  </w:r>
                </w:p>
              </w:tc>
              <w:tc>
                <w:tcPr>
                  <w:tcW w:w="1307" w:type="dxa"/>
                </w:tcPr>
                <w:p w14:paraId="7C84E300"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100%</w:t>
                  </w:r>
                </w:p>
                <w:p w14:paraId="11057302"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(6 Children)</w:t>
                  </w:r>
                </w:p>
              </w:tc>
              <w:tc>
                <w:tcPr>
                  <w:tcW w:w="1307" w:type="dxa"/>
                </w:tcPr>
                <w:p w14:paraId="1919DEE2"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83%</w:t>
                  </w:r>
                </w:p>
                <w:p w14:paraId="10883EB3"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(6 Children)</w:t>
                  </w:r>
                </w:p>
              </w:tc>
              <w:tc>
                <w:tcPr>
                  <w:tcW w:w="1307" w:type="dxa"/>
                </w:tcPr>
                <w:p w14:paraId="55DA0E27"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80%</w:t>
                  </w:r>
                </w:p>
                <w:p w14:paraId="295DBFB1" w14:textId="77777777" w:rsidR="00425A4B" w:rsidRPr="00133BA8" w:rsidRDefault="00425A4B" w:rsidP="00425A4B">
                  <w:pPr>
                    <w:jc w:val="center"/>
                    <w:rPr>
                      <w:rFonts w:ascii="Arial" w:hAnsi="Arial" w:cs="Arial"/>
                      <w:sz w:val="18"/>
                      <w:szCs w:val="18"/>
                    </w:rPr>
                  </w:pPr>
                  <w:r w:rsidRPr="00133BA8">
                    <w:rPr>
                      <w:rFonts w:ascii="Arial" w:hAnsi="Arial" w:cs="Arial"/>
                      <w:sz w:val="18"/>
                      <w:szCs w:val="18"/>
                      <w:highlight w:val="yellow"/>
                    </w:rPr>
                    <w:t>(*100%)</w:t>
                  </w:r>
                </w:p>
                <w:p w14:paraId="0C8FB4C2"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(5 Children)</w:t>
                  </w:r>
                </w:p>
              </w:tc>
              <w:tc>
                <w:tcPr>
                  <w:tcW w:w="1509" w:type="dxa"/>
                </w:tcPr>
                <w:p w14:paraId="00162696"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82%</w:t>
                  </w:r>
                </w:p>
                <w:p w14:paraId="6CD2ED21" w14:textId="77777777" w:rsidR="00425A4B" w:rsidRPr="00133BA8" w:rsidRDefault="00425A4B" w:rsidP="00425A4B">
                  <w:pPr>
                    <w:jc w:val="center"/>
                    <w:rPr>
                      <w:rFonts w:ascii="Arial" w:hAnsi="Arial" w:cs="Arial"/>
                      <w:sz w:val="18"/>
                      <w:szCs w:val="18"/>
                    </w:rPr>
                  </w:pPr>
                  <w:r w:rsidRPr="00133BA8">
                    <w:rPr>
                      <w:rFonts w:ascii="Arial" w:hAnsi="Arial" w:cs="Arial"/>
                      <w:sz w:val="18"/>
                      <w:szCs w:val="18"/>
                      <w:highlight w:val="yellow"/>
                    </w:rPr>
                    <w:t>(*88%)</w:t>
                  </w:r>
                </w:p>
                <w:p w14:paraId="72E0045F"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(17 Children)</w:t>
                  </w:r>
                </w:p>
              </w:tc>
            </w:tr>
            <w:tr w:rsidR="00425A4B" w:rsidRPr="00133BA8" w14:paraId="41917CC7" w14:textId="77777777" w:rsidTr="00E02A5E">
              <w:trPr>
                <w:jc w:val="center"/>
              </w:trPr>
              <w:tc>
                <w:tcPr>
                  <w:tcW w:w="1307" w:type="dxa"/>
                </w:tcPr>
                <w:p w14:paraId="0D98C794" w14:textId="77777777" w:rsidR="00425A4B" w:rsidRPr="00133BA8" w:rsidRDefault="00425A4B" w:rsidP="00425A4B">
                  <w:pPr>
                    <w:jc w:val="center"/>
                    <w:rPr>
                      <w:rFonts w:ascii="Arial" w:hAnsi="Arial" w:cs="Arial"/>
                      <w:b/>
                      <w:bCs/>
                      <w:sz w:val="18"/>
                      <w:szCs w:val="18"/>
                    </w:rPr>
                  </w:pPr>
                  <w:r w:rsidRPr="00133BA8">
                    <w:rPr>
                      <w:rFonts w:ascii="Arial" w:hAnsi="Arial" w:cs="Arial"/>
                      <w:b/>
                      <w:bCs/>
                      <w:sz w:val="18"/>
                      <w:szCs w:val="18"/>
                    </w:rPr>
                    <w:t>Overall Levels</w:t>
                  </w:r>
                </w:p>
              </w:tc>
              <w:tc>
                <w:tcPr>
                  <w:tcW w:w="1307" w:type="dxa"/>
                </w:tcPr>
                <w:p w14:paraId="392D34DC"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72.7%</w:t>
                  </w:r>
                </w:p>
              </w:tc>
              <w:tc>
                <w:tcPr>
                  <w:tcW w:w="1307" w:type="dxa"/>
                </w:tcPr>
                <w:p w14:paraId="1651A953"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75.5%</w:t>
                  </w:r>
                </w:p>
              </w:tc>
              <w:tc>
                <w:tcPr>
                  <w:tcW w:w="1307" w:type="dxa"/>
                </w:tcPr>
                <w:p w14:paraId="55D9A0FB"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88%</w:t>
                  </w:r>
                </w:p>
                <w:p w14:paraId="19019022" w14:textId="77777777" w:rsidR="00425A4B" w:rsidRPr="00133BA8" w:rsidRDefault="00425A4B" w:rsidP="00425A4B">
                  <w:pPr>
                    <w:jc w:val="center"/>
                    <w:rPr>
                      <w:rFonts w:ascii="Arial" w:hAnsi="Arial" w:cs="Arial"/>
                      <w:sz w:val="18"/>
                      <w:szCs w:val="18"/>
                    </w:rPr>
                  </w:pPr>
                  <w:r w:rsidRPr="00133BA8">
                    <w:rPr>
                      <w:rFonts w:ascii="Arial" w:hAnsi="Arial" w:cs="Arial"/>
                      <w:sz w:val="18"/>
                      <w:szCs w:val="18"/>
                      <w:highlight w:val="yellow"/>
                    </w:rPr>
                    <w:t>(*100%)</w:t>
                  </w:r>
                </w:p>
                <w:p w14:paraId="6C031EBF" w14:textId="77777777" w:rsidR="00425A4B" w:rsidRPr="00133BA8" w:rsidRDefault="00425A4B" w:rsidP="00425A4B">
                  <w:pPr>
                    <w:jc w:val="center"/>
                    <w:rPr>
                      <w:rFonts w:ascii="Arial" w:hAnsi="Arial" w:cs="Arial"/>
                      <w:sz w:val="18"/>
                      <w:szCs w:val="18"/>
                    </w:rPr>
                  </w:pPr>
                </w:p>
              </w:tc>
              <w:tc>
                <w:tcPr>
                  <w:tcW w:w="1307" w:type="dxa"/>
                </w:tcPr>
                <w:p w14:paraId="4EBF80A5"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79%</w:t>
                  </w:r>
                </w:p>
              </w:tc>
              <w:tc>
                <w:tcPr>
                  <w:tcW w:w="1307" w:type="dxa"/>
                </w:tcPr>
                <w:p w14:paraId="23B70C24"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62%</w:t>
                  </w:r>
                </w:p>
                <w:p w14:paraId="40597E85" w14:textId="77777777" w:rsidR="00425A4B" w:rsidRPr="00133BA8" w:rsidRDefault="00425A4B" w:rsidP="00425A4B">
                  <w:pPr>
                    <w:jc w:val="center"/>
                    <w:rPr>
                      <w:rFonts w:ascii="Arial" w:hAnsi="Arial" w:cs="Arial"/>
                      <w:sz w:val="18"/>
                      <w:szCs w:val="18"/>
                    </w:rPr>
                  </w:pPr>
                  <w:r w:rsidRPr="00133BA8">
                    <w:rPr>
                      <w:rFonts w:ascii="Arial" w:hAnsi="Arial" w:cs="Arial"/>
                      <w:sz w:val="18"/>
                      <w:szCs w:val="18"/>
                      <w:highlight w:val="yellow"/>
                    </w:rPr>
                    <w:t>(*79%)</w:t>
                  </w:r>
                </w:p>
              </w:tc>
              <w:tc>
                <w:tcPr>
                  <w:tcW w:w="1509" w:type="dxa"/>
                </w:tcPr>
                <w:p w14:paraId="44578C0F"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72%</w:t>
                  </w:r>
                </w:p>
                <w:p w14:paraId="6DA4E9D2" w14:textId="77777777" w:rsidR="00425A4B" w:rsidRPr="00133BA8" w:rsidRDefault="00425A4B" w:rsidP="00425A4B">
                  <w:pPr>
                    <w:jc w:val="center"/>
                    <w:rPr>
                      <w:rFonts w:ascii="Arial" w:hAnsi="Arial" w:cs="Arial"/>
                      <w:sz w:val="18"/>
                      <w:szCs w:val="18"/>
                    </w:rPr>
                  </w:pPr>
                  <w:r w:rsidRPr="00133BA8">
                    <w:rPr>
                      <w:rFonts w:ascii="Arial" w:hAnsi="Arial" w:cs="Arial"/>
                      <w:sz w:val="18"/>
                      <w:szCs w:val="18"/>
                      <w:highlight w:val="yellow"/>
                    </w:rPr>
                    <w:t>(*80%)</w:t>
                  </w:r>
                </w:p>
                <w:p w14:paraId="6AAB1D57"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(38 Children)</w:t>
                  </w:r>
                </w:p>
              </w:tc>
            </w:tr>
            <w:tr w:rsidR="00425A4B" w:rsidRPr="00133BA8" w14:paraId="19290D71" w14:textId="77777777" w:rsidTr="00E02A5E">
              <w:trPr>
                <w:jc w:val="center"/>
              </w:trPr>
              <w:tc>
                <w:tcPr>
                  <w:tcW w:w="1307" w:type="dxa"/>
                </w:tcPr>
                <w:p w14:paraId="056CC6E6" w14:textId="77777777" w:rsidR="00425A4B" w:rsidRPr="00133BA8" w:rsidRDefault="00425A4B" w:rsidP="00425A4B">
                  <w:pPr>
                    <w:jc w:val="center"/>
                    <w:rPr>
                      <w:rFonts w:ascii="Arial" w:hAnsi="Arial" w:cs="Arial"/>
                      <w:b/>
                      <w:bCs/>
                      <w:sz w:val="18"/>
                      <w:szCs w:val="18"/>
                    </w:rPr>
                  </w:pPr>
                  <w:r w:rsidRPr="00133BA8">
                    <w:rPr>
                      <w:rFonts w:ascii="Arial" w:hAnsi="Arial" w:cs="Arial"/>
                      <w:b/>
                      <w:bCs/>
                      <w:sz w:val="18"/>
                      <w:szCs w:val="18"/>
                    </w:rPr>
                    <w:t>Gap (Q1 -Q5)</w:t>
                  </w:r>
                </w:p>
              </w:tc>
              <w:tc>
                <w:tcPr>
                  <w:tcW w:w="1307" w:type="dxa"/>
                </w:tcPr>
                <w:p w14:paraId="3917088C"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20.5pp</w:t>
                  </w:r>
                </w:p>
              </w:tc>
              <w:tc>
                <w:tcPr>
                  <w:tcW w:w="1307" w:type="dxa"/>
                </w:tcPr>
                <w:p w14:paraId="43AFB608"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18.3pp</w:t>
                  </w:r>
                </w:p>
              </w:tc>
              <w:tc>
                <w:tcPr>
                  <w:tcW w:w="1307" w:type="dxa"/>
                </w:tcPr>
                <w:p w14:paraId="46E71C36"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25pp</w:t>
                  </w:r>
                </w:p>
                <w:p w14:paraId="2B320C26" w14:textId="77777777" w:rsidR="00425A4B" w:rsidRPr="00133BA8" w:rsidRDefault="00425A4B" w:rsidP="00425A4B">
                  <w:pPr>
                    <w:jc w:val="center"/>
                    <w:rPr>
                      <w:rFonts w:ascii="Arial" w:hAnsi="Arial" w:cs="Arial"/>
                      <w:sz w:val="18"/>
                      <w:szCs w:val="18"/>
                    </w:rPr>
                  </w:pPr>
                  <w:r w:rsidRPr="00133BA8">
                    <w:rPr>
                      <w:rFonts w:ascii="Arial" w:hAnsi="Arial" w:cs="Arial"/>
                      <w:sz w:val="18"/>
                      <w:szCs w:val="18"/>
                      <w:highlight w:val="yellow"/>
                    </w:rPr>
                    <w:t>(*0pp)</w:t>
                  </w:r>
                </w:p>
              </w:tc>
              <w:tc>
                <w:tcPr>
                  <w:tcW w:w="1307" w:type="dxa"/>
                </w:tcPr>
                <w:p w14:paraId="3A08E10D"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8pp</w:t>
                  </w:r>
                </w:p>
              </w:tc>
              <w:tc>
                <w:tcPr>
                  <w:tcW w:w="1307" w:type="dxa"/>
                </w:tcPr>
                <w:p w14:paraId="01AE8200"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36pp</w:t>
                  </w:r>
                </w:p>
                <w:p w14:paraId="1EBDD80C" w14:textId="77777777" w:rsidR="00425A4B" w:rsidRPr="00133BA8" w:rsidRDefault="00425A4B" w:rsidP="00425A4B">
                  <w:pPr>
                    <w:jc w:val="center"/>
                    <w:rPr>
                      <w:rFonts w:ascii="Arial" w:hAnsi="Arial" w:cs="Arial"/>
                      <w:sz w:val="18"/>
                      <w:szCs w:val="18"/>
                    </w:rPr>
                  </w:pPr>
                  <w:r w:rsidRPr="00133BA8">
                    <w:rPr>
                      <w:rFonts w:ascii="Arial" w:hAnsi="Arial" w:cs="Arial"/>
                      <w:sz w:val="18"/>
                      <w:szCs w:val="18"/>
                      <w:highlight w:val="yellow"/>
                    </w:rPr>
                    <w:t>(*43pp</w:t>
                  </w:r>
                  <w:r w:rsidRPr="00133BA8">
                    <w:rPr>
                      <w:rFonts w:ascii="Arial" w:hAnsi="Arial" w:cs="Arial"/>
                      <w:sz w:val="18"/>
                      <w:szCs w:val="18"/>
                    </w:rPr>
                    <w:t>)</w:t>
                  </w:r>
                </w:p>
              </w:tc>
              <w:tc>
                <w:tcPr>
                  <w:tcW w:w="1509" w:type="dxa"/>
                </w:tcPr>
                <w:p w14:paraId="741617FB"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20pp</w:t>
                  </w:r>
                </w:p>
                <w:p w14:paraId="0EA2DDF1" w14:textId="77777777" w:rsidR="00425A4B" w:rsidRPr="00133BA8" w:rsidRDefault="00425A4B" w:rsidP="00425A4B">
                  <w:pPr>
                    <w:jc w:val="center"/>
                    <w:rPr>
                      <w:rFonts w:ascii="Arial" w:hAnsi="Arial" w:cs="Arial"/>
                      <w:sz w:val="18"/>
                      <w:szCs w:val="18"/>
                    </w:rPr>
                  </w:pPr>
                  <w:r w:rsidRPr="00133BA8">
                    <w:rPr>
                      <w:rFonts w:ascii="Arial" w:hAnsi="Arial" w:cs="Arial"/>
                      <w:sz w:val="18"/>
                      <w:szCs w:val="18"/>
                      <w:highlight w:val="yellow"/>
                    </w:rPr>
                    <w:t>16pp</w:t>
                  </w:r>
                </w:p>
              </w:tc>
            </w:tr>
          </w:tbl>
          <w:p w14:paraId="56F565F1" w14:textId="1DFA89F8" w:rsidR="00425A4B" w:rsidRPr="00133BA8" w:rsidRDefault="00425A4B" w:rsidP="00425A4B">
            <w:pPr>
              <w:pStyle w:val="NormalWeb"/>
              <w:jc w:val="both"/>
              <w:rPr>
                <w:rFonts w:ascii="Arial" w:hAnsi="Arial" w:cs="Arial"/>
                <w:sz w:val="20"/>
                <w:szCs w:val="20"/>
              </w:rPr>
            </w:pPr>
            <w:r w:rsidRPr="00133BA8">
              <w:rPr>
                <w:rFonts w:ascii="Arial" w:hAnsi="Arial" w:cs="Arial"/>
                <w:sz w:val="20"/>
                <w:szCs w:val="20"/>
              </w:rPr>
              <w:t xml:space="preserve">Overall, in reading our children are performing 7.3% above the national average and 3.5 % above NLCs average. As above </w:t>
            </w:r>
            <w:r w:rsidRPr="003C6809">
              <w:rPr>
                <w:rFonts w:ascii="Arial" w:hAnsi="Arial" w:cs="Arial"/>
                <w:sz w:val="20"/>
                <w:szCs w:val="20"/>
              </w:rPr>
              <w:t xml:space="preserve">in </w:t>
            </w:r>
            <w:r w:rsidR="00C34677" w:rsidRPr="003C6809">
              <w:rPr>
                <w:rFonts w:ascii="Arial" w:hAnsi="Arial" w:cs="Arial"/>
                <w:sz w:val="20"/>
                <w:szCs w:val="20"/>
              </w:rPr>
              <w:t>P</w:t>
            </w:r>
            <w:r w:rsidRPr="003C6809">
              <w:rPr>
                <w:rFonts w:ascii="Arial" w:hAnsi="Arial" w:cs="Arial"/>
                <w:sz w:val="20"/>
                <w:szCs w:val="20"/>
              </w:rPr>
              <w:t>7 there are</w:t>
            </w:r>
            <w:r w:rsidRPr="00133BA8">
              <w:rPr>
                <w:rFonts w:ascii="Arial" w:hAnsi="Arial" w:cs="Arial"/>
                <w:sz w:val="20"/>
                <w:szCs w:val="20"/>
              </w:rPr>
              <w:t xml:space="preserve"> additional needs that impact on our P7 cohort within quintile 1, 3 children have identified literacy difficulties with </w:t>
            </w:r>
            <w:proofErr w:type="gramStart"/>
            <w:r w:rsidRPr="00133BA8">
              <w:rPr>
                <w:rFonts w:ascii="Arial" w:hAnsi="Arial" w:cs="Arial"/>
                <w:sz w:val="20"/>
                <w:szCs w:val="20"/>
              </w:rPr>
              <w:t>particular regard</w:t>
            </w:r>
            <w:proofErr w:type="gramEnd"/>
            <w:r w:rsidRPr="00133BA8">
              <w:rPr>
                <w:rFonts w:ascii="Arial" w:hAnsi="Arial" w:cs="Arial"/>
                <w:sz w:val="20"/>
                <w:szCs w:val="20"/>
              </w:rPr>
              <w:t xml:space="preserve"> to reading, 1 has recently suffered a </w:t>
            </w:r>
            <w:r w:rsidRPr="003C6809">
              <w:rPr>
                <w:rFonts w:ascii="Arial" w:hAnsi="Arial" w:cs="Arial"/>
                <w:sz w:val="20"/>
                <w:szCs w:val="20"/>
              </w:rPr>
              <w:t>bereavement, 1 chil</w:t>
            </w:r>
            <w:r w:rsidR="00C34677" w:rsidRPr="003C6809">
              <w:rPr>
                <w:rFonts w:ascii="Arial" w:hAnsi="Arial" w:cs="Arial"/>
                <w:sz w:val="20"/>
                <w:szCs w:val="20"/>
              </w:rPr>
              <w:t>d</w:t>
            </w:r>
            <w:r w:rsidRPr="003C6809">
              <w:rPr>
                <w:rFonts w:ascii="Arial" w:hAnsi="Arial" w:cs="Arial"/>
                <w:sz w:val="20"/>
                <w:szCs w:val="20"/>
              </w:rPr>
              <w:t xml:space="preserve"> is care</w:t>
            </w:r>
            <w:r w:rsidRPr="00133BA8">
              <w:rPr>
                <w:rFonts w:ascii="Arial" w:hAnsi="Arial" w:cs="Arial"/>
                <w:sz w:val="20"/>
                <w:szCs w:val="20"/>
              </w:rPr>
              <w:t xml:space="preserve"> experienced.</w:t>
            </w:r>
          </w:p>
          <w:tbl>
            <w:tblPr>
              <w:tblStyle w:val="TableGrid"/>
              <w:tblW w:w="0" w:type="auto"/>
              <w:jc w:val="center"/>
              <w:tblLook w:val="04A0" w:firstRow="1" w:lastRow="0" w:firstColumn="1" w:lastColumn="0" w:noHBand="0" w:noVBand="1"/>
            </w:tblPr>
            <w:tblGrid>
              <w:gridCol w:w="1307"/>
              <w:gridCol w:w="1307"/>
              <w:gridCol w:w="1307"/>
              <w:gridCol w:w="1307"/>
              <w:gridCol w:w="1307"/>
              <w:gridCol w:w="1307"/>
              <w:gridCol w:w="1509"/>
            </w:tblGrid>
            <w:tr w:rsidR="00425A4B" w:rsidRPr="00133BA8" w14:paraId="0E0093AD" w14:textId="77777777" w:rsidTr="00E02A5E">
              <w:trPr>
                <w:jc w:val="center"/>
              </w:trPr>
              <w:tc>
                <w:tcPr>
                  <w:tcW w:w="9351" w:type="dxa"/>
                  <w:gridSpan w:val="7"/>
                </w:tcPr>
                <w:p w14:paraId="1F54A9BE" w14:textId="77777777" w:rsidR="00425A4B" w:rsidRPr="00133BA8" w:rsidRDefault="00425A4B" w:rsidP="00425A4B">
                  <w:pPr>
                    <w:jc w:val="center"/>
                    <w:rPr>
                      <w:rFonts w:ascii="Arial" w:hAnsi="Arial" w:cs="Arial"/>
                      <w:b/>
                      <w:bCs/>
                      <w:sz w:val="18"/>
                      <w:szCs w:val="18"/>
                    </w:rPr>
                  </w:pPr>
                  <w:r w:rsidRPr="00133BA8">
                    <w:rPr>
                      <w:rFonts w:ascii="Arial" w:hAnsi="Arial" w:cs="Arial"/>
                      <w:b/>
                      <w:bCs/>
                      <w:sz w:val="18"/>
                      <w:szCs w:val="18"/>
                    </w:rPr>
                    <w:t>Core Stretch Aims – Numeracy 2024 – 2025</w:t>
                  </w:r>
                </w:p>
              </w:tc>
            </w:tr>
            <w:tr w:rsidR="00425A4B" w:rsidRPr="00133BA8" w14:paraId="7D76B7F3" w14:textId="77777777" w:rsidTr="00E02A5E">
              <w:trPr>
                <w:jc w:val="center"/>
              </w:trPr>
              <w:tc>
                <w:tcPr>
                  <w:tcW w:w="1307" w:type="dxa"/>
                </w:tcPr>
                <w:p w14:paraId="472E096C" w14:textId="77777777" w:rsidR="00425A4B" w:rsidRPr="00133BA8" w:rsidRDefault="00425A4B" w:rsidP="00425A4B">
                  <w:pPr>
                    <w:jc w:val="center"/>
                    <w:rPr>
                      <w:rFonts w:ascii="Arial" w:hAnsi="Arial" w:cs="Arial"/>
                      <w:sz w:val="18"/>
                      <w:szCs w:val="18"/>
                    </w:rPr>
                  </w:pPr>
                  <w:bookmarkStart w:id="0" w:name="_Hlk168659591"/>
                </w:p>
              </w:tc>
              <w:tc>
                <w:tcPr>
                  <w:tcW w:w="1307" w:type="dxa"/>
                </w:tcPr>
                <w:p w14:paraId="4C2C4934" w14:textId="77777777" w:rsidR="00425A4B" w:rsidRPr="00133BA8" w:rsidRDefault="00425A4B" w:rsidP="00425A4B">
                  <w:pPr>
                    <w:jc w:val="center"/>
                    <w:rPr>
                      <w:rFonts w:ascii="Arial" w:hAnsi="Arial" w:cs="Arial"/>
                      <w:b/>
                      <w:bCs/>
                      <w:sz w:val="18"/>
                      <w:szCs w:val="18"/>
                    </w:rPr>
                  </w:pPr>
                  <w:r w:rsidRPr="00133BA8">
                    <w:rPr>
                      <w:rFonts w:ascii="Arial" w:hAnsi="Arial" w:cs="Arial"/>
                      <w:b/>
                      <w:bCs/>
                      <w:sz w:val="16"/>
                      <w:szCs w:val="16"/>
                    </w:rPr>
                    <w:t>National 22/23</w:t>
                  </w:r>
                </w:p>
              </w:tc>
              <w:tc>
                <w:tcPr>
                  <w:tcW w:w="1307" w:type="dxa"/>
                </w:tcPr>
                <w:p w14:paraId="5A0128FB" w14:textId="77777777" w:rsidR="00425A4B" w:rsidRPr="00133BA8" w:rsidRDefault="00425A4B" w:rsidP="00425A4B">
                  <w:pPr>
                    <w:jc w:val="center"/>
                    <w:rPr>
                      <w:rFonts w:ascii="Arial" w:hAnsi="Arial" w:cs="Arial"/>
                      <w:b/>
                      <w:bCs/>
                      <w:sz w:val="18"/>
                      <w:szCs w:val="18"/>
                    </w:rPr>
                  </w:pPr>
                  <w:r w:rsidRPr="00133BA8">
                    <w:rPr>
                      <w:rFonts w:ascii="Arial" w:hAnsi="Arial" w:cs="Arial"/>
                      <w:b/>
                      <w:bCs/>
                      <w:sz w:val="18"/>
                      <w:szCs w:val="18"/>
                    </w:rPr>
                    <w:t>NLC 22/23</w:t>
                  </w:r>
                </w:p>
              </w:tc>
              <w:tc>
                <w:tcPr>
                  <w:tcW w:w="1307" w:type="dxa"/>
                </w:tcPr>
                <w:p w14:paraId="798DFDE5" w14:textId="77777777" w:rsidR="00425A4B" w:rsidRPr="00133BA8" w:rsidRDefault="00425A4B" w:rsidP="00425A4B">
                  <w:pPr>
                    <w:jc w:val="center"/>
                    <w:rPr>
                      <w:rFonts w:ascii="Arial" w:hAnsi="Arial" w:cs="Arial"/>
                      <w:b/>
                      <w:bCs/>
                      <w:sz w:val="18"/>
                      <w:szCs w:val="18"/>
                    </w:rPr>
                  </w:pPr>
                  <w:r w:rsidRPr="00133BA8">
                    <w:rPr>
                      <w:rFonts w:ascii="Arial" w:hAnsi="Arial" w:cs="Arial"/>
                      <w:b/>
                      <w:bCs/>
                      <w:sz w:val="18"/>
                      <w:szCs w:val="18"/>
                    </w:rPr>
                    <w:t>P1</w:t>
                  </w:r>
                </w:p>
              </w:tc>
              <w:tc>
                <w:tcPr>
                  <w:tcW w:w="1307" w:type="dxa"/>
                </w:tcPr>
                <w:p w14:paraId="57523CCA" w14:textId="77777777" w:rsidR="00425A4B" w:rsidRPr="00133BA8" w:rsidRDefault="00425A4B" w:rsidP="00425A4B">
                  <w:pPr>
                    <w:jc w:val="center"/>
                    <w:rPr>
                      <w:rFonts w:ascii="Arial" w:hAnsi="Arial" w:cs="Arial"/>
                      <w:b/>
                      <w:bCs/>
                      <w:sz w:val="18"/>
                      <w:szCs w:val="18"/>
                    </w:rPr>
                  </w:pPr>
                  <w:r w:rsidRPr="00133BA8">
                    <w:rPr>
                      <w:rFonts w:ascii="Arial" w:hAnsi="Arial" w:cs="Arial"/>
                      <w:b/>
                      <w:bCs/>
                      <w:sz w:val="18"/>
                      <w:szCs w:val="18"/>
                    </w:rPr>
                    <w:t>P4</w:t>
                  </w:r>
                </w:p>
              </w:tc>
              <w:tc>
                <w:tcPr>
                  <w:tcW w:w="1307" w:type="dxa"/>
                </w:tcPr>
                <w:p w14:paraId="08F3024E" w14:textId="77777777" w:rsidR="00425A4B" w:rsidRPr="00133BA8" w:rsidRDefault="00425A4B" w:rsidP="00425A4B">
                  <w:pPr>
                    <w:jc w:val="center"/>
                    <w:rPr>
                      <w:rFonts w:ascii="Arial" w:hAnsi="Arial" w:cs="Arial"/>
                      <w:b/>
                      <w:bCs/>
                      <w:sz w:val="18"/>
                      <w:szCs w:val="18"/>
                    </w:rPr>
                  </w:pPr>
                  <w:r w:rsidRPr="00133BA8">
                    <w:rPr>
                      <w:rFonts w:ascii="Arial" w:hAnsi="Arial" w:cs="Arial"/>
                      <w:b/>
                      <w:bCs/>
                      <w:sz w:val="18"/>
                      <w:szCs w:val="18"/>
                    </w:rPr>
                    <w:t>P7</w:t>
                  </w:r>
                </w:p>
              </w:tc>
              <w:tc>
                <w:tcPr>
                  <w:tcW w:w="1509" w:type="dxa"/>
                </w:tcPr>
                <w:p w14:paraId="6DAC138B" w14:textId="77777777" w:rsidR="00425A4B" w:rsidRPr="00133BA8" w:rsidRDefault="00425A4B" w:rsidP="00425A4B">
                  <w:pPr>
                    <w:jc w:val="center"/>
                    <w:rPr>
                      <w:rFonts w:ascii="Arial" w:hAnsi="Arial" w:cs="Arial"/>
                      <w:b/>
                      <w:bCs/>
                      <w:sz w:val="18"/>
                      <w:szCs w:val="18"/>
                    </w:rPr>
                  </w:pPr>
                  <w:r w:rsidRPr="00133BA8">
                    <w:rPr>
                      <w:rFonts w:ascii="Arial" w:hAnsi="Arial" w:cs="Arial"/>
                      <w:b/>
                      <w:bCs/>
                      <w:sz w:val="18"/>
                      <w:szCs w:val="18"/>
                    </w:rPr>
                    <w:t>WPS Combined</w:t>
                  </w:r>
                </w:p>
              </w:tc>
            </w:tr>
            <w:tr w:rsidR="00425A4B" w:rsidRPr="00133BA8" w14:paraId="4FEDDD8C" w14:textId="77777777" w:rsidTr="00E02A5E">
              <w:trPr>
                <w:jc w:val="center"/>
              </w:trPr>
              <w:tc>
                <w:tcPr>
                  <w:tcW w:w="1307" w:type="dxa"/>
                </w:tcPr>
                <w:p w14:paraId="4E7BDA3D" w14:textId="77777777" w:rsidR="00425A4B" w:rsidRPr="00133BA8" w:rsidRDefault="00425A4B" w:rsidP="00425A4B">
                  <w:pPr>
                    <w:jc w:val="center"/>
                    <w:rPr>
                      <w:rFonts w:ascii="Arial" w:hAnsi="Arial" w:cs="Arial"/>
                      <w:b/>
                      <w:bCs/>
                      <w:sz w:val="18"/>
                      <w:szCs w:val="18"/>
                    </w:rPr>
                  </w:pPr>
                  <w:r w:rsidRPr="00133BA8">
                    <w:rPr>
                      <w:rFonts w:ascii="Arial" w:hAnsi="Arial" w:cs="Arial"/>
                      <w:b/>
                      <w:bCs/>
                      <w:sz w:val="18"/>
                      <w:szCs w:val="18"/>
                    </w:rPr>
                    <w:t>SIMD Quintile 1</w:t>
                  </w:r>
                </w:p>
              </w:tc>
              <w:tc>
                <w:tcPr>
                  <w:tcW w:w="1307" w:type="dxa"/>
                </w:tcPr>
                <w:p w14:paraId="007044D5"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63%</w:t>
                  </w:r>
                </w:p>
              </w:tc>
              <w:tc>
                <w:tcPr>
                  <w:tcW w:w="1307" w:type="dxa"/>
                </w:tcPr>
                <w:p w14:paraId="6E0D5DB7"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75%</w:t>
                  </w:r>
                </w:p>
              </w:tc>
              <w:tc>
                <w:tcPr>
                  <w:tcW w:w="1307" w:type="dxa"/>
                </w:tcPr>
                <w:p w14:paraId="11D13A7C"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75%</w:t>
                  </w:r>
                </w:p>
                <w:p w14:paraId="22BD4F96" w14:textId="77777777" w:rsidR="00425A4B" w:rsidRPr="00133BA8" w:rsidRDefault="00425A4B" w:rsidP="00425A4B">
                  <w:pPr>
                    <w:jc w:val="center"/>
                    <w:rPr>
                      <w:rFonts w:ascii="Arial" w:hAnsi="Arial" w:cs="Arial"/>
                      <w:sz w:val="18"/>
                      <w:szCs w:val="18"/>
                    </w:rPr>
                  </w:pPr>
                  <w:r w:rsidRPr="00133BA8">
                    <w:rPr>
                      <w:rFonts w:ascii="Arial" w:hAnsi="Arial" w:cs="Arial"/>
                      <w:sz w:val="18"/>
                      <w:szCs w:val="18"/>
                      <w:highlight w:val="yellow"/>
                    </w:rPr>
                    <w:t>(*100%)</w:t>
                  </w:r>
                </w:p>
                <w:p w14:paraId="53A2EB3B"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(4 Children)</w:t>
                  </w:r>
                </w:p>
              </w:tc>
              <w:tc>
                <w:tcPr>
                  <w:tcW w:w="1307" w:type="dxa"/>
                </w:tcPr>
                <w:p w14:paraId="2C272A0D"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50%</w:t>
                  </w:r>
                </w:p>
                <w:p w14:paraId="7584F29C"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(8 Children)</w:t>
                  </w:r>
                </w:p>
              </w:tc>
              <w:tc>
                <w:tcPr>
                  <w:tcW w:w="1307" w:type="dxa"/>
                </w:tcPr>
                <w:p w14:paraId="085C4C3A"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44%</w:t>
                  </w:r>
                </w:p>
                <w:p w14:paraId="57E502CB" w14:textId="77777777" w:rsidR="00425A4B" w:rsidRPr="00133BA8" w:rsidRDefault="00425A4B" w:rsidP="00425A4B">
                  <w:pPr>
                    <w:jc w:val="center"/>
                    <w:rPr>
                      <w:rFonts w:ascii="Arial" w:hAnsi="Arial" w:cs="Arial"/>
                      <w:sz w:val="18"/>
                      <w:szCs w:val="18"/>
                    </w:rPr>
                  </w:pPr>
                  <w:r w:rsidRPr="00133BA8">
                    <w:rPr>
                      <w:rFonts w:ascii="Arial" w:hAnsi="Arial" w:cs="Arial"/>
                      <w:sz w:val="18"/>
                      <w:szCs w:val="18"/>
                      <w:highlight w:val="yellow"/>
                    </w:rPr>
                    <w:t>(*57%)</w:t>
                  </w:r>
                </w:p>
                <w:p w14:paraId="07A908A8"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(9 Children)</w:t>
                  </w:r>
                </w:p>
              </w:tc>
              <w:tc>
                <w:tcPr>
                  <w:tcW w:w="1509" w:type="dxa"/>
                </w:tcPr>
                <w:p w14:paraId="7ABDBF83"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52%</w:t>
                  </w:r>
                </w:p>
                <w:p w14:paraId="5C69046B" w14:textId="77777777" w:rsidR="00425A4B" w:rsidRPr="00133BA8" w:rsidRDefault="00425A4B" w:rsidP="00425A4B">
                  <w:pPr>
                    <w:jc w:val="center"/>
                    <w:rPr>
                      <w:rFonts w:ascii="Arial" w:hAnsi="Arial" w:cs="Arial"/>
                      <w:sz w:val="18"/>
                      <w:szCs w:val="18"/>
                    </w:rPr>
                  </w:pPr>
                  <w:r w:rsidRPr="00133BA8">
                    <w:rPr>
                      <w:rFonts w:ascii="Arial" w:hAnsi="Arial" w:cs="Arial"/>
                      <w:sz w:val="18"/>
                      <w:szCs w:val="18"/>
                      <w:highlight w:val="yellow"/>
                    </w:rPr>
                    <w:t>(*61%)</w:t>
                  </w:r>
                </w:p>
                <w:p w14:paraId="43DB5237"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(21 Children)</w:t>
                  </w:r>
                </w:p>
              </w:tc>
            </w:tr>
            <w:tr w:rsidR="00425A4B" w:rsidRPr="00133BA8" w14:paraId="62BCCA45" w14:textId="77777777" w:rsidTr="00E02A5E">
              <w:trPr>
                <w:jc w:val="center"/>
              </w:trPr>
              <w:tc>
                <w:tcPr>
                  <w:tcW w:w="1307" w:type="dxa"/>
                </w:tcPr>
                <w:p w14:paraId="73592E54" w14:textId="77777777" w:rsidR="00425A4B" w:rsidRPr="00133BA8" w:rsidRDefault="00425A4B" w:rsidP="00425A4B">
                  <w:pPr>
                    <w:jc w:val="center"/>
                    <w:rPr>
                      <w:rFonts w:ascii="Arial" w:hAnsi="Arial" w:cs="Arial"/>
                      <w:b/>
                      <w:bCs/>
                      <w:sz w:val="18"/>
                      <w:szCs w:val="18"/>
                    </w:rPr>
                  </w:pPr>
                  <w:r w:rsidRPr="00133BA8">
                    <w:rPr>
                      <w:rFonts w:ascii="Arial" w:hAnsi="Arial" w:cs="Arial"/>
                      <w:b/>
                      <w:bCs/>
                      <w:sz w:val="18"/>
                      <w:szCs w:val="18"/>
                    </w:rPr>
                    <w:t>SIMD Quintile 5</w:t>
                  </w:r>
                </w:p>
              </w:tc>
              <w:tc>
                <w:tcPr>
                  <w:tcW w:w="1307" w:type="dxa"/>
                </w:tcPr>
                <w:p w14:paraId="3F5350FD"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84%</w:t>
                  </w:r>
                </w:p>
              </w:tc>
              <w:tc>
                <w:tcPr>
                  <w:tcW w:w="1307" w:type="dxa"/>
                </w:tcPr>
                <w:p w14:paraId="7A56D924"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90.7%</w:t>
                  </w:r>
                </w:p>
              </w:tc>
              <w:tc>
                <w:tcPr>
                  <w:tcW w:w="1307" w:type="dxa"/>
                </w:tcPr>
                <w:p w14:paraId="70D5351C"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100%</w:t>
                  </w:r>
                </w:p>
                <w:p w14:paraId="3E6356E7"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(6 Children)</w:t>
                  </w:r>
                </w:p>
              </w:tc>
              <w:tc>
                <w:tcPr>
                  <w:tcW w:w="1307" w:type="dxa"/>
                </w:tcPr>
                <w:p w14:paraId="0409ACC5"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83%</w:t>
                  </w:r>
                </w:p>
                <w:p w14:paraId="0235B4AC"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(6 Children)</w:t>
                  </w:r>
                </w:p>
              </w:tc>
              <w:tc>
                <w:tcPr>
                  <w:tcW w:w="1307" w:type="dxa"/>
                </w:tcPr>
                <w:p w14:paraId="6160D950"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80%</w:t>
                  </w:r>
                </w:p>
                <w:p w14:paraId="5B7DC00F" w14:textId="77777777" w:rsidR="00425A4B" w:rsidRPr="00133BA8" w:rsidRDefault="00425A4B" w:rsidP="00425A4B">
                  <w:pPr>
                    <w:jc w:val="center"/>
                    <w:rPr>
                      <w:rFonts w:ascii="Arial" w:hAnsi="Arial" w:cs="Arial"/>
                      <w:sz w:val="18"/>
                      <w:szCs w:val="18"/>
                    </w:rPr>
                  </w:pPr>
                  <w:r w:rsidRPr="00133BA8">
                    <w:rPr>
                      <w:rFonts w:ascii="Arial" w:hAnsi="Arial" w:cs="Arial"/>
                      <w:sz w:val="18"/>
                      <w:szCs w:val="18"/>
                      <w:highlight w:val="yellow"/>
                    </w:rPr>
                    <w:t>(*100%)</w:t>
                  </w:r>
                </w:p>
                <w:p w14:paraId="023DE2CF"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(5 Children)</w:t>
                  </w:r>
                </w:p>
              </w:tc>
              <w:tc>
                <w:tcPr>
                  <w:tcW w:w="1509" w:type="dxa"/>
                </w:tcPr>
                <w:p w14:paraId="1B32CD22"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82%</w:t>
                  </w:r>
                </w:p>
                <w:p w14:paraId="06F45219" w14:textId="77777777" w:rsidR="00425A4B" w:rsidRPr="00133BA8" w:rsidRDefault="00425A4B" w:rsidP="00425A4B">
                  <w:pPr>
                    <w:jc w:val="center"/>
                    <w:rPr>
                      <w:rFonts w:ascii="Arial" w:hAnsi="Arial" w:cs="Arial"/>
                      <w:sz w:val="18"/>
                      <w:szCs w:val="18"/>
                    </w:rPr>
                  </w:pPr>
                  <w:r w:rsidRPr="00133BA8">
                    <w:rPr>
                      <w:rFonts w:ascii="Arial" w:hAnsi="Arial" w:cs="Arial"/>
                      <w:sz w:val="18"/>
                      <w:szCs w:val="18"/>
                      <w:highlight w:val="yellow"/>
                    </w:rPr>
                    <w:t>(*88%)</w:t>
                  </w:r>
                </w:p>
                <w:p w14:paraId="65FE2ACC"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(17 Children)</w:t>
                  </w:r>
                </w:p>
              </w:tc>
            </w:tr>
            <w:tr w:rsidR="00425A4B" w:rsidRPr="00133BA8" w14:paraId="3650A15F" w14:textId="77777777" w:rsidTr="00E02A5E">
              <w:trPr>
                <w:jc w:val="center"/>
              </w:trPr>
              <w:tc>
                <w:tcPr>
                  <w:tcW w:w="1307" w:type="dxa"/>
                </w:tcPr>
                <w:p w14:paraId="7FA8A40F" w14:textId="77777777" w:rsidR="00425A4B" w:rsidRPr="00133BA8" w:rsidRDefault="00425A4B" w:rsidP="00425A4B">
                  <w:pPr>
                    <w:jc w:val="center"/>
                    <w:rPr>
                      <w:rFonts w:ascii="Arial" w:hAnsi="Arial" w:cs="Arial"/>
                      <w:b/>
                      <w:bCs/>
                      <w:sz w:val="18"/>
                      <w:szCs w:val="18"/>
                    </w:rPr>
                  </w:pPr>
                  <w:r w:rsidRPr="00133BA8">
                    <w:rPr>
                      <w:rFonts w:ascii="Arial" w:hAnsi="Arial" w:cs="Arial"/>
                      <w:b/>
                      <w:bCs/>
                      <w:sz w:val="18"/>
                      <w:szCs w:val="18"/>
                    </w:rPr>
                    <w:t>Overall Levels</w:t>
                  </w:r>
                </w:p>
              </w:tc>
              <w:tc>
                <w:tcPr>
                  <w:tcW w:w="1307" w:type="dxa"/>
                </w:tcPr>
                <w:p w14:paraId="03AAE257"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79.6%</w:t>
                  </w:r>
                </w:p>
              </w:tc>
              <w:tc>
                <w:tcPr>
                  <w:tcW w:w="1307" w:type="dxa"/>
                </w:tcPr>
                <w:p w14:paraId="4DB9E611"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81.3%</w:t>
                  </w:r>
                </w:p>
              </w:tc>
              <w:tc>
                <w:tcPr>
                  <w:tcW w:w="1307" w:type="dxa"/>
                </w:tcPr>
                <w:p w14:paraId="6FBBF86F"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88%</w:t>
                  </w:r>
                </w:p>
                <w:p w14:paraId="1936A77F" w14:textId="77777777" w:rsidR="00425A4B" w:rsidRPr="00133BA8" w:rsidRDefault="00425A4B" w:rsidP="00425A4B">
                  <w:pPr>
                    <w:jc w:val="center"/>
                    <w:rPr>
                      <w:rFonts w:ascii="Arial" w:hAnsi="Arial" w:cs="Arial"/>
                      <w:sz w:val="18"/>
                      <w:szCs w:val="18"/>
                    </w:rPr>
                  </w:pPr>
                  <w:r w:rsidRPr="00133BA8">
                    <w:rPr>
                      <w:rFonts w:ascii="Arial" w:hAnsi="Arial" w:cs="Arial"/>
                      <w:sz w:val="18"/>
                      <w:szCs w:val="18"/>
                      <w:highlight w:val="yellow"/>
                    </w:rPr>
                    <w:t>(*100%)</w:t>
                  </w:r>
                </w:p>
                <w:p w14:paraId="60C47FA3" w14:textId="77777777" w:rsidR="00425A4B" w:rsidRPr="00133BA8" w:rsidRDefault="00425A4B" w:rsidP="00425A4B">
                  <w:pPr>
                    <w:jc w:val="center"/>
                    <w:rPr>
                      <w:rFonts w:ascii="Arial" w:hAnsi="Arial" w:cs="Arial"/>
                      <w:sz w:val="18"/>
                      <w:szCs w:val="18"/>
                    </w:rPr>
                  </w:pPr>
                </w:p>
              </w:tc>
              <w:tc>
                <w:tcPr>
                  <w:tcW w:w="1307" w:type="dxa"/>
                </w:tcPr>
                <w:p w14:paraId="6D617B82"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67%</w:t>
                  </w:r>
                </w:p>
              </w:tc>
              <w:tc>
                <w:tcPr>
                  <w:tcW w:w="1307" w:type="dxa"/>
                </w:tcPr>
                <w:p w14:paraId="4FCC2EA0"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62%</w:t>
                  </w:r>
                </w:p>
              </w:tc>
              <w:tc>
                <w:tcPr>
                  <w:tcW w:w="1509" w:type="dxa"/>
                </w:tcPr>
                <w:p w14:paraId="67258877"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67%</w:t>
                  </w:r>
                </w:p>
                <w:p w14:paraId="25F11CFE" w14:textId="77777777" w:rsidR="00425A4B" w:rsidRPr="00133BA8" w:rsidRDefault="00425A4B" w:rsidP="00425A4B">
                  <w:pPr>
                    <w:jc w:val="center"/>
                    <w:rPr>
                      <w:rFonts w:ascii="Arial" w:hAnsi="Arial" w:cs="Arial"/>
                      <w:sz w:val="18"/>
                      <w:szCs w:val="18"/>
                    </w:rPr>
                  </w:pPr>
                  <w:r w:rsidRPr="00133BA8">
                    <w:rPr>
                      <w:rFonts w:ascii="Arial" w:hAnsi="Arial" w:cs="Arial"/>
                      <w:sz w:val="18"/>
                      <w:szCs w:val="18"/>
                      <w:highlight w:val="yellow"/>
                    </w:rPr>
                    <w:t>(*75%)</w:t>
                  </w:r>
                </w:p>
                <w:p w14:paraId="2DF1F4FF"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(38 Children)</w:t>
                  </w:r>
                </w:p>
              </w:tc>
            </w:tr>
            <w:tr w:rsidR="00425A4B" w:rsidRPr="00133BA8" w14:paraId="73F655C2" w14:textId="77777777" w:rsidTr="00E02A5E">
              <w:trPr>
                <w:jc w:val="center"/>
              </w:trPr>
              <w:tc>
                <w:tcPr>
                  <w:tcW w:w="1307" w:type="dxa"/>
                </w:tcPr>
                <w:p w14:paraId="4E4B7EF8" w14:textId="77777777" w:rsidR="00425A4B" w:rsidRPr="00133BA8" w:rsidRDefault="00425A4B" w:rsidP="00425A4B">
                  <w:pPr>
                    <w:jc w:val="center"/>
                    <w:rPr>
                      <w:rFonts w:ascii="Arial" w:hAnsi="Arial" w:cs="Arial"/>
                      <w:b/>
                      <w:bCs/>
                      <w:sz w:val="18"/>
                      <w:szCs w:val="18"/>
                    </w:rPr>
                  </w:pPr>
                  <w:r w:rsidRPr="00133BA8">
                    <w:rPr>
                      <w:rFonts w:ascii="Arial" w:hAnsi="Arial" w:cs="Arial"/>
                      <w:b/>
                      <w:bCs/>
                      <w:sz w:val="18"/>
                      <w:szCs w:val="18"/>
                    </w:rPr>
                    <w:t>Gap (Q1 -Q5)</w:t>
                  </w:r>
                </w:p>
              </w:tc>
              <w:tc>
                <w:tcPr>
                  <w:tcW w:w="1307" w:type="dxa"/>
                </w:tcPr>
                <w:p w14:paraId="4152D88B"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17pp</w:t>
                  </w:r>
                </w:p>
              </w:tc>
              <w:tc>
                <w:tcPr>
                  <w:tcW w:w="1307" w:type="dxa"/>
                </w:tcPr>
                <w:p w14:paraId="224A2E48"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15.7pp</w:t>
                  </w:r>
                </w:p>
              </w:tc>
              <w:tc>
                <w:tcPr>
                  <w:tcW w:w="1307" w:type="dxa"/>
                </w:tcPr>
                <w:p w14:paraId="12DE3535"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25%</w:t>
                  </w:r>
                </w:p>
                <w:p w14:paraId="71ABFCCE" w14:textId="77777777" w:rsidR="00425A4B" w:rsidRPr="00133BA8" w:rsidRDefault="00425A4B" w:rsidP="00425A4B">
                  <w:pPr>
                    <w:jc w:val="center"/>
                    <w:rPr>
                      <w:rFonts w:ascii="Arial" w:hAnsi="Arial" w:cs="Arial"/>
                      <w:sz w:val="18"/>
                      <w:szCs w:val="18"/>
                    </w:rPr>
                  </w:pPr>
                  <w:r w:rsidRPr="00133BA8">
                    <w:rPr>
                      <w:rFonts w:ascii="Arial" w:hAnsi="Arial" w:cs="Arial"/>
                      <w:sz w:val="18"/>
                      <w:szCs w:val="18"/>
                      <w:highlight w:val="yellow"/>
                    </w:rPr>
                    <w:t>0pp</w:t>
                  </w:r>
                </w:p>
              </w:tc>
              <w:tc>
                <w:tcPr>
                  <w:tcW w:w="1307" w:type="dxa"/>
                </w:tcPr>
                <w:p w14:paraId="6E0E60C5"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33pp</w:t>
                  </w:r>
                </w:p>
              </w:tc>
              <w:tc>
                <w:tcPr>
                  <w:tcW w:w="1307" w:type="dxa"/>
                </w:tcPr>
                <w:p w14:paraId="38A3622C"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26pp</w:t>
                  </w:r>
                </w:p>
                <w:p w14:paraId="6EFA0E85" w14:textId="77777777" w:rsidR="00425A4B" w:rsidRPr="00133BA8" w:rsidRDefault="00425A4B" w:rsidP="00425A4B">
                  <w:pPr>
                    <w:jc w:val="center"/>
                    <w:rPr>
                      <w:rFonts w:ascii="Arial" w:hAnsi="Arial" w:cs="Arial"/>
                      <w:sz w:val="18"/>
                      <w:szCs w:val="18"/>
                    </w:rPr>
                  </w:pPr>
                  <w:r w:rsidRPr="00133BA8">
                    <w:rPr>
                      <w:rFonts w:ascii="Arial" w:hAnsi="Arial" w:cs="Arial"/>
                      <w:sz w:val="18"/>
                      <w:szCs w:val="18"/>
                      <w:highlight w:val="yellow"/>
                    </w:rPr>
                    <w:t>(*43%)</w:t>
                  </w:r>
                </w:p>
              </w:tc>
              <w:tc>
                <w:tcPr>
                  <w:tcW w:w="1509" w:type="dxa"/>
                </w:tcPr>
                <w:p w14:paraId="0A0BEAAC" w14:textId="77777777" w:rsidR="00425A4B" w:rsidRPr="00133BA8" w:rsidRDefault="00425A4B" w:rsidP="00425A4B">
                  <w:pPr>
                    <w:jc w:val="center"/>
                    <w:rPr>
                      <w:rFonts w:ascii="Arial" w:hAnsi="Arial" w:cs="Arial"/>
                      <w:sz w:val="18"/>
                      <w:szCs w:val="18"/>
                    </w:rPr>
                  </w:pPr>
                  <w:r w:rsidRPr="00133BA8">
                    <w:rPr>
                      <w:rFonts w:ascii="Arial" w:hAnsi="Arial" w:cs="Arial"/>
                      <w:sz w:val="18"/>
                      <w:szCs w:val="18"/>
                    </w:rPr>
                    <w:t>30pp</w:t>
                  </w:r>
                </w:p>
                <w:p w14:paraId="063680C2" w14:textId="77777777" w:rsidR="00425A4B" w:rsidRPr="00133BA8" w:rsidRDefault="00425A4B" w:rsidP="00425A4B">
                  <w:pPr>
                    <w:jc w:val="center"/>
                    <w:rPr>
                      <w:rFonts w:ascii="Arial" w:hAnsi="Arial" w:cs="Arial"/>
                      <w:sz w:val="18"/>
                      <w:szCs w:val="18"/>
                    </w:rPr>
                  </w:pPr>
                  <w:r w:rsidRPr="00133BA8">
                    <w:rPr>
                      <w:rFonts w:ascii="Arial" w:hAnsi="Arial" w:cs="Arial"/>
                      <w:sz w:val="18"/>
                      <w:szCs w:val="18"/>
                      <w:highlight w:val="yellow"/>
                    </w:rPr>
                    <w:t>(*27%)</w:t>
                  </w:r>
                </w:p>
              </w:tc>
            </w:tr>
            <w:bookmarkEnd w:id="0"/>
          </w:tbl>
          <w:p w14:paraId="5A5E53AA" w14:textId="77777777" w:rsidR="00C34677" w:rsidRDefault="00C34677" w:rsidP="00425A4B">
            <w:pPr>
              <w:jc w:val="both"/>
              <w:rPr>
                <w:rFonts w:ascii="Arial" w:hAnsi="Arial" w:cs="Arial"/>
                <w:sz w:val="20"/>
                <w:szCs w:val="20"/>
              </w:rPr>
            </w:pPr>
          </w:p>
          <w:p w14:paraId="0CEBE476" w14:textId="4B7ECBD4" w:rsidR="00425A4B" w:rsidRDefault="00425A4B" w:rsidP="00425A4B">
            <w:pPr>
              <w:jc w:val="both"/>
              <w:rPr>
                <w:rFonts w:ascii="Arial" w:hAnsi="Arial" w:cs="Arial"/>
                <w:sz w:val="20"/>
                <w:szCs w:val="20"/>
              </w:rPr>
            </w:pPr>
            <w:r w:rsidRPr="00133BA8">
              <w:rPr>
                <w:rFonts w:ascii="Arial" w:hAnsi="Arial" w:cs="Arial"/>
                <w:sz w:val="20"/>
                <w:szCs w:val="20"/>
              </w:rPr>
              <w:t xml:space="preserve">Overall, in numeracy our children are performing 4.6% </w:t>
            </w:r>
            <w:proofErr w:type="spellStart"/>
            <w:r w:rsidRPr="00133BA8">
              <w:rPr>
                <w:rFonts w:ascii="Arial" w:hAnsi="Arial" w:cs="Arial"/>
                <w:sz w:val="20"/>
                <w:szCs w:val="20"/>
              </w:rPr>
              <w:t>bellow</w:t>
            </w:r>
            <w:proofErr w:type="spellEnd"/>
            <w:r w:rsidRPr="00133BA8">
              <w:rPr>
                <w:rFonts w:ascii="Arial" w:hAnsi="Arial" w:cs="Arial"/>
                <w:sz w:val="20"/>
                <w:szCs w:val="20"/>
              </w:rPr>
              <w:t xml:space="preserve"> the national average and 6.3% below NLCs average. There are still issues around poor recall of facts and as above the literacy difficulties have impacted on children’s ability to negotiate, engage </w:t>
            </w:r>
            <w:proofErr w:type="gramStart"/>
            <w:r w:rsidRPr="00133BA8">
              <w:rPr>
                <w:rFonts w:ascii="Arial" w:hAnsi="Arial" w:cs="Arial"/>
                <w:sz w:val="20"/>
                <w:szCs w:val="20"/>
              </w:rPr>
              <w:t>with</w:t>
            </w:r>
            <w:proofErr w:type="gramEnd"/>
            <w:r w:rsidRPr="00133BA8">
              <w:rPr>
                <w:rFonts w:ascii="Arial" w:hAnsi="Arial" w:cs="Arial"/>
                <w:sz w:val="20"/>
                <w:szCs w:val="20"/>
              </w:rPr>
              <w:t xml:space="preserve"> and show success in word problems with issues arising around application of facts within word problems.</w:t>
            </w:r>
          </w:p>
          <w:p w14:paraId="2D33ABB2" w14:textId="77777777" w:rsidR="00C34677" w:rsidRDefault="00C34677" w:rsidP="00425A4B">
            <w:pPr>
              <w:jc w:val="both"/>
              <w:rPr>
                <w:rFonts w:ascii="Arial" w:hAnsi="Arial" w:cs="Arial"/>
                <w:sz w:val="20"/>
                <w:szCs w:val="20"/>
              </w:rPr>
            </w:pPr>
          </w:p>
          <w:p w14:paraId="0A92812E" w14:textId="77777777" w:rsidR="00C34677" w:rsidRDefault="00C34677" w:rsidP="00425A4B">
            <w:pPr>
              <w:jc w:val="both"/>
              <w:rPr>
                <w:rFonts w:ascii="Arial" w:hAnsi="Arial" w:cs="Arial"/>
                <w:sz w:val="20"/>
                <w:szCs w:val="20"/>
              </w:rPr>
            </w:pPr>
          </w:p>
          <w:p w14:paraId="12595DD5" w14:textId="77777777" w:rsidR="00C34677" w:rsidRDefault="00C34677" w:rsidP="00425A4B">
            <w:pPr>
              <w:jc w:val="both"/>
              <w:rPr>
                <w:rFonts w:ascii="Arial" w:hAnsi="Arial" w:cs="Arial"/>
                <w:sz w:val="20"/>
                <w:szCs w:val="20"/>
              </w:rPr>
            </w:pPr>
          </w:p>
          <w:p w14:paraId="5FC3C18E" w14:textId="77777777" w:rsidR="00C34677" w:rsidRDefault="00C34677" w:rsidP="00425A4B">
            <w:pPr>
              <w:jc w:val="both"/>
              <w:rPr>
                <w:rFonts w:ascii="Arial" w:hAnsi="Arial" w:cs="Arial"/>
                <w:sz w:val="20"/>
                <w:szCs w:val="20"/>
              </w:rPr>
            </w:pPr>
          </w:p>
          <w:p w14:paraId="3F3F0EC0" w14:textId="77777777" w:rsidR="00C34677" w:rsidRDefault="00C34677" w:rsidP="00425A4B">
            <w:pPr>
              <w:jc w:val="both"/>
              <w:rPr>
                <w:rFonts w:ascii="Arial" w:hAnsi="Arial" w:cs="Arial"/>
                <w:sz w:val="20"/>
                <w:szCs w:val="20"/>
              </w:rPr>
            </w:pPr>
          </w:p>
          <w:p w14:paraId="4CA34B53" w14:textId="77777777" w:rsidR="00C34677" w:rsidRPr="00133BA8" w:rsidRDefault="00C34677" w:rsidP="00425A4B">
            <w:pPr>
              <w:jc w:val="both"/>
              <w:rPr>
                <w:rFonts w:ascii="Arial" w:hAnsi="Arial" w:cs="Arial"/>
                <w:sz w:val="20"/>
                <w:szCs w:val="20"/>
              </w:rPr>
            </w:pPr>
          </w:p>
          <w:p w14:paraId="110C001B" w14:textId="1BADB0D1" w:rsidR="00425A4B" w:rsidRPr="00AF29A0" w:rsidRDefault="00AF29A0" w:rsidP="00AF29A0">
            <w:pPr>
              <w:jc w:val="center"/>
              <w:rPr>
                <w:rFonts w:ascii="Arial" w:hAnsi="Arial" w:cs="Arial"/>
                <w:b/>
                <w:bCs/>
                <w:sz w:val="20"/>
                <w:szCs w:val="20"/>
              </w:rPr>
            </w:pPr>
            <w:r>
              <w:rPr>
                <w:rFonts w:ascii="Arial" w:hAnsi="Arial" w:cs="Arial"/>
                <w:b/>
                <w:bCs/>
                <w:sz w:val="20"/>
                <w:szCs w:val="20"/>
              </w:rPr>
              <w:lastRenderedPageBreak/>
              <w:t>2</w:t>
            </w:r>
            <w:r w:rsidR="00425A4B" w:rsidRPr="00AF29A0">
              <w:rPr>
                <w:rFonts w:ascii="Arial" w:hAnsi="Arial" w:cs="Arial"/>
                <w:b/>
                <w:bCs/>
                <w:sz w:val="20"/>
                <w:szCs w:val="20"/>
              </w:rPr>
              <w:t>023 – 2025 year on year comparative data</w:t>
            </w:r>
          </w:p>
          <w:tbl>
            <w:tblPr>
              <w:tblStyle w:val="TableGrid"/>
              <w:tblW w:w="0" w:type="auto"/>
              <w:jc w:val="center"/>
              <w:tblLook w:val="04A0" w:firstRow="1" w:lastRow="0" w:firstColumn="1" w:lastColumn="0" w:noHBand="0" w:noVBand="1"/>
            </w:tblPr>
            <w:tblGrid>
              <w:gridCol w:w="1250"/>
              <w:gridCol w:w="1501"/>
              <w:gridCol w:w="1500"/>
              <w:gridCol w:w="1501"/>
              <w:gridCol w:w="1500"/>
              <w:gridCol w:w="1500"/>
              <w:gridCol w:w="1501"/>
            </w:tblGrid>
            <w:tr w:rsidR="00425A4B" w:rsidRPr="00CD2E05" w14:paraId="50735E03" w14:textId="77777777" w:rsidTr="00E02A5E">
              <w:trPr>
                <w:jc w:val="center"/>
              </w:trPr>
              <w:tc>
                <w:tcPr>
                  <w:tcW w:w="1274" w:type="dxa"/>
                  <w:shd w:val="clear" w:color="auto" w:fill="FFFFFF" w:themeFill="background1"/>
                </w:tcPr>
                <w:p w14:paraId="146CCA60" w14:textId="77777777" w:rsidR="00425A4B" w:rsidRPr="00E93C6C" w:rsidRDefault="00425A4B" w:rsidP="00425A4B">
                  <w:pPr>
                    <w:jc w:val="center"/>
                    <w:rPr>
                      <w:b/>
                      <w:bCs/>
                      <w:sz w:val="18"/>
                      <w:szCs w:val="18"/>
                    </w:rPr>
                  </w:pPr>
                </w:p>
              </w:tc>
              <w:tc>
                <w:tcPr>
                  <w:tcW w:w="1530" w:type="dxa"/>
                  <w:shd w:val="clear" w:color="auto" w:fill="D9D9D9" w:themeFill="background1" w:themeFillShade="D9"/>
                </w:tcPr>
                <w:p w14:paraId="2C9C920D" w14:textId="77777777" w:rsidR="00425A4B" w:rsidRPr="00E93C6C" w:rsidRDefault="00425A4B" w:rsidP="00425A4B">
                  <w:pPr>
                    <w:jc w:val="center"/>
                    <w:rPr>
                      <w:b/>
                      <w:bCs/>
                      <w:sz w:val="18"/>
                      <w:szCs w:val="18"/>
                    </w:rPr>
                  </w:pPr>
                  <w:r w:rsidRPr="00E93C6C">
                    <w:rPr>
                      <w:b/>
                      <w:bCs/>
                      <w:sz w:val="18"/>
                      <w:szCs w:val="18"/>
                    </w:rPr>
                    <w:t>Literacy 2023-24</w:t>
                  </w:r>
                </w:p>
              </w:tc>
              <w:tc>
                <w:tcPr>
                  <w:tcW w:w="1530" w:type="dxa"/>
                </w:tcPr>
                <w:p w14:paraId="0D9BDA03" w14:textId="77777777" w:rsidR="00425A4B" w:rsidRPr="007B1ACB" w:rsidRDefault="00425A4B" w:rsidP="00425A4B">
                  <w:pPr>
                    <w:jc w:val="center"/>
                    <w:rPr>
                      <w:b/>
                      <w:bCs/>
                      <w:sz w:val="18"/>
                      <w:szCs w:val="18"/>
                    </w:rPr>
                  </w:pPr>
                  <w:r>
                    <w:rPr>
                      <w:b/>
                      <w:bCs/>
                      <w:sz w:val="18"/>
                      <w:szCs w:val="18"/>
                    </w:rPr>
                    <w:t>Writing 2024-25</w:t>
                  </w:r>
                </w:p>
              </w:tc>
              <w:tc>
                <w:tcPr>
                  <w:tcW w:w="1531" w:type="dxa"/>
                </w:tcPr>
                <w:p w14:paraId="2F075E09" w14:textId="77777777" w:rsidR="00425A4B" w:rsidRPr="007B1ACB" w:rsidRDefault="00425A4B" w:rsidP="00425A4B">
                  <w:pPr>
                    <w:jc w:val="center"/>
                    <w:rPr>
                      <w:b/>
                      <w:bCs/>
                      <w:sz w:val="18"/>
                      <w:szCs w:val="18"/>
                    </w:rPr>
                  </w:pPr>
                  <w:r>
                    <w:rPr>
                      <w:b/>
                      <w:bCs/>
                      <w:sz w:val="18"/>
                      <w:szCs w:val="18"/>
                    </w:rPr>
                    <w:t>Reading 2024-25</w:t>
                  </w:r>
                </w:p>
              </w:tc>
              <w:tc>
                <w:tcPr>
                  <w:tcW w:w="1530" w:type="dxa"/>
                  <w:shd w:val="clear" w:color="auto" w:fill="FFFFFF" w:themeFill="background1"/>
                </w:tcPr>
                <w:p w14:paraId="48AF5AE8" w14:textId="77777777" w:rsidR="00425A4B" w:rsidRDefault="00425A4B" w:rsidP="00425A4B">
                  <w:pPr>
                    <w:jc w:val="center"/>
                    <w:rPr>
                      <w:b/>
                      <w:bCs/>
                      <w:sz w:val="18"/>
                      <w:szCs w:val="18"/>
                    </w:rPr>
                  </w:pPr>
                  <w:r>
                    <w:rPr>
                      <w:b/>
                      <w:bCs/>
                      <w:sz w:val="18"/>
                      <w:szCs w:val="18"/>
                    </w:rPr>
                    <w:t>Literacy 2024-25</w:t>
                  </w:r>
                </w:p>
              </w:tc>
              <w:tc>
                <w:tcPr>
                  <w:tcW w:w="1530" w:type="dxa"/>
                  <w:shd w:val="clear" w:color="auto" w:fill="D9D9D9" w:themeFill="background1" w:themeFillShade="D9"/>
                </w:tcPr>
                <w:p w14:paraId="0A3F55BE" w14:textId="77777777" w:rsidR="00425A4B" w:rsidRPr="006045C1" w:rsidRDefault="00425A4B" w:rsidP="00425A4B">
                  <w:pPr>
                    <w:jc w:val="center"/>
                    <w:rPr>
                      <w:b/>
                      <w:bCs/>
                      <w:sz w:val="18"/>
                      <w:szCs w:val="18"/>
                    </w:rPr>
                  </w:pPr>
                  <w:r>
                    <w:rPr>
                      <w:b/>
                      <w:bCs/>
                      <w:sz w:val="18"/>
                      <w:szCs w:val="18"/>
                    </w:rPr>
                    <w:t>Numeracy 2023-24</w:t>
                  </w:r>
                </w:p>
              </w:tc>
              <w:tc>
                <w:tcPr>
                  <w:tcW w:w="1531" w:type="dxa"/>
                </w:tcPr>
                <w:p w14:paraId="3AC91D3C" w14:textId="77777777" w:rsidR="00425A4B" w:rsidRPr="006045C1" w:rsidRDefault="00425A4B" w:rsidP="00425A4B">
                  <w:pPr>
                    <w:jc w:val="center"/>
                    <w:rPr>
                      <w:b/>
                      <w:bCs/>
                      <w:sz w:val="18"/>
                      <w:szCs w:val="18"/>
                    </w:rPr>
                  </w:pPr>
                  <w:r>
                    <w:rPr>
                      <w:b/>
                      <w:bCs/>
                      <w:sz w:val="18"/>
                      <w:szCs w:val="18"/>
                    </w:rPr>
                    <w:t>Numeracy 2024-25</w:t>
                  </w:r>
                </w:p>
              </w:tc>
            </w:tr>
            <w:tr w:rsidR="00425A4B" w:rsidRPr="00CD2E05" w14:paraId="741014FE" w14:textId="77777777" w:rsidTr="00E02A5E">
              <w:trPr>
                <w:jc w:val="center"/>
              </w:trPr>
              <w:tc>
                <w:tcPr>
                  <w:tcW w:w="1274" w:type="dxa"/>
                  <w:shd w:val="clear" w:color="auto" w:fill="FFFFFF" w:themeFill="background1"/>
                </w:tcPr>
                <w:p w14:paraId="74EA8369" w14:textId="77777777" w:rsidR="00425A4B" w:rsidRPr="00E93C6C" w:rsidRDefault="00425A4B" w:rsidP="00425A4B">
                  <w:pPr>
                    <w:jc w:val="center"/>
                    <w:rPr>
                      <w:b/>
                      <w:bCs/>
                      <w:sz w:val="18"/>
                      <w:szCs w:val="18"/>
                    </w:rPr>
                  </w:pPr>
                </w:p>
              </w:tc>
              <w:tc>
                <w:tcPr>
                  <w:tcW w:w="1530" w:type="dxa"/>
                  <w:shd w:val="clear" w:color="auto" w:fill="D9D9D9" w:themeFill="background1" w:themeFillShade="D9"/>
                </w:tcPr>
                <w:p w14:paraId="63C049AE" w14:textId="77777777" w:rsidR="00425A4B" w:rsidRPr="00E93C6C" w:rsidRDefault="00425A4B" w:rsidP="00425A4B">
                  <w:pPr>
                    <w:jc w:val="center"/>
                    <w:rPr>
                      <w:b/>
                      <w:bCs/>
                      <w:sz w:val="18"/>
                      <w:szCs w:val="18"/>
                    </w:rPr>
                  </w:pPr>
                  <w:r w:rsidRPr="00E93C6C">
                    <w:rPr>
                      <w:b/>
                      <w:bCs/>
                      <w:sz w:val="18"/>
                      <w:szCs w:val="18"/>
                    </w:rPr>
                    <w:t>WPS Combined</w:t>
                  </w:r>
                </w:p>
              </w:tc>
              <w:tc>
                <w:tcPr>
                  <w:tcW w:w="1530" w:type="dxa"/>
                </w:tcPr>
                <w:p w14:paraId="62D77FD6" w14:textId="77777777" w:rsidR="00425A4B" w:rsidRPr="00CD2E05" w:rsidRDefault="00425A4B" w:rsidP="00425A4B">
                  <w:pPr>
                    <w:jc w:val="center"/>
                    <w:rPr>
                      <w:sz w:val="18"/>
                      <w:szCs w:val="18"/>
                    </w:rPr>
                  </w:pPr>
                  <w:r w:rsidRPr="007B1ACB">
                    <w:rPr>
                      <w:b/>
                      <w:bCs/>
                      <w:sz w:val="18"/>
                      <w:szCs w:val="18"/>
                    </w:rPr>
                    <w:t>WPS Combined</w:t>
                  </w:r>
                </w:p>
              </w:tc>
              <w:tc>
                <w:tcPr>
                  <w:tcW w:w="1531" w:type="dxa"/>
                </w:tcPr>
                <w:p w14:paraId="0050169A" w14:textId="77777777" w:rsidR="00425A4B" w:rsidRPr="00CD2E05" w:rsidRDefault="00425A4B" w:rsidP="00425A4B">
                  <w:pPr>
                    <w:jc w:val="center"/>
                    <w:rPr>
                      <w:sz w:val="18"/>
                      <w:szCs w:val="18"/>
                    </w:rPr>
                  </w:pPr>
                  <w:r w:rsidRPr="007B1ACB">
                    <w:rPr>
                      <w:b/>
                      <w:bCs/>
                      <w:sz w:val="18"/>
                      <w:szCs w:val="18"/>
                    </w:rPr>
                    <w:t>WPS Combined</w:t>
                  </w:r>
                </w:p>
              </w:tc>
              <w:tc>
                <w:tcPr>
                  <w:tcW w:w="1530" w:type="dxa"/>
                  <w:shd w:val="clear" w:color="auto" w:fill="FFFFFF" w:themeFill="background1"/>
                </w:tcPr>
                <w:p w14:paraId="1B7FCDF7" w14:textId="77777777" w:rsidR="00425A4B" w:rsidRPr="006045C1" w:rsidRDefault="00425A4B" w:rsidP="00425A4B">
                  <w:pPr>
                    <w:jc w:val="center"/>
                    <w:rPr>
                      <w:b/>
                      <w:bCs/>
                      <w:sz w:val="18"/>
                      <w:szCs w:val="18"/>
                    </w:rPr>
                  </w:pPr>
                  <w:r>
                    <w:rPr>
                      <w:b/>
                      <w:bCs/>
                      <w:sz w:val="18"/>
                      <w:szCs w:val="18"/>
                    </w:rPr>
                    <w:t>WPS Combined</w:t>
                  </w:r>
                </w:p>
              </w:tc>
              <w:tc>
                <w:tcPr>
                  <w:tcW w:w="1530" w:type="dxa"/>
                  <w:shd w:val="clear" w:color="auto" w:fill="D9D9D9" w:themeFill="background1" w:themeFillShade="D9"/>
                </w:tcPr>
                <w:p w14:paraId="110D432B" w14:textId="77777777" w:rsidR="00425A4B" w:rsidRPr="007B1ACB" w:rsidRDefault="00425A4B" w:rsidP="00425A4B">
                  <w:pPr>
                    <w:jc w:val="center"/>
                    <w:rPr>
                      <w:b/>
                      <w:bCs/>
                      <w:sz w:val="18"/>
                      <w:szCs w:val="18"/>
                    </w:rPr>
                  </w:pPr>
                  <w:r w:rsidRPr="006045C1">
                    <w:rPr>
                      <w:b/>
                      <w:bCs/>
                      <w:sz w:val="18"/>
                      <w:szCs w:val="18"/>
                    </w:rPr>
                    <w:t>WPS Combined</w:t>
                  </w:r>
                </w:p>
              </w:tc>
              <w:tc>
                <w:tcPr>
                  <w:tcW w:w="1531" w:type="dxa"/>
                </w:tcPr>
                <w:p w14:paraId="44D68098" w14:textId="77777777" w:rsidR="00425A4B" w:rsidRPr="007B1ACB" w:rsidRDefault="00425A4B" w:rsidP="00425A4B">
                  <w:pPr>
                    <w:jc w:val="center"/>
                    <w:rPr>
                      <w:b/>
                      <w:bCs/>
                      <w:sz w:val="18"/>
                      <w:szCs w:val="18"/>
                    </w:rPr>
                  </w:pPr>
                  <w:r w:rsidRPr="006045C1">
                    <w:rPr>
                      <w:b/>
                      <w:bCs/>
                      <w:sz w:val="18"/>
                      <w:szCs w:val="18"/>
                    </w:rPr>
                    <w:t>WPS Combined</w:t>
                  </w:r>
                </w:p>
              </w:tc>
            </w:tr>
            <w:tr w:rsidR="00425A4B" w:rsidRPr="00CD2E05" w14:paraId="75FBE9B4" w14:textId="77777777" w:rsidTr="00E02A5E">
              <w:trPr>
                <w:jc w:val="center"/>
              </w:trPr>
              <w:tc>
                <w:tcPr>
                  <w:tcW w:w="1274" w:type="dxa"/>
                  <w:shd w:val="clear" w:color="auto" w:fill="FFFFFF" w:themeFill="background1"/>
                </w:tcPr>
                <w:p w14:paraId="280242F2" w14:textId="77777777" w:rsidR="00425A4B" w:rsidRPr="00CD2E05" w:rsidRDefault="00425A4B" w:rsidP="00425A4B">
                  <w:pPr>
                    <w:jc w:val="center"/>
                    <w:rPr>
                      <w:sz w:val="18"/>
                      <w:szCs w:val="18"/>
                    </w:rPr>
                  </w:pPr>
                  <w:r w:rsidRPr="006045C1">
                    <w:rPr>
                      <w:b/>
                      <w:bCs/>
                      <w:sz w:val="18"/>
                      <w:szCs w:val="18"/>
                    </w:rPr>
                    <w:t>SIMD Quintile 1</w:t>
                  </w:r>
                </w:p>
              </w:tc>
              <w:tc>
                <w:tcPr>
                  <w:tcW w:w="1530" w:type="dxa"/>
                  <w:shd w:val="clear" w:color="auto" w:fill="D9D9D9" w:themeFill="background1" w:themeFillShade="D9"/>
                </w:tcPr>
                <w:p w14:paraId="79CEFC53" w14:textId="77777777" w:rsidR="00425A4B" w:rsidRPr="00CD2E05" w:rsidRDefault="00425A4B" w:rsidP="00425A4B">
                  <w:pPr>
                    <w:jc w:val="center"/>
                    <w:rPr>
                      <w:sz w:val="18"/>
                      <w:szCs w:val="18"/>
                    </w:rPr>
                  </w:pPr>
                  <w:r w:rsidRPr="00CD2E05">
                    <w:rPr>
                      <w:sz w:val="18"/>
                      <w:szCs w:val="18"/>
                    </w:rPr>
                    <w:t>58%</w:t>
                  </w:r>
                </w:p>
                <w:p w14:paraId="14B3081F" w14:textId="77777777" w:rsidR="00425A4B" w:rsidRPr="00CD2E05" w:rsidRDefault="00425A4B" w:rsidP="00425A4B">
                  <w:pPr>
                    <w:jc w:val="center"/>
                    <w:rPr>
                      <w:sz w:val="18"/>
                      <w:szCs w:val="18"/>
                    </w:rPr>
                  </w:pPr>
                  <w:r w:rsidRPr="00CD2E05">
                    <w:rPr>
                      <w:sz w:val="18"/>
                      <w:szCs w:val="18"/>
                    </w:rPr>
                    <w:t>(24 Children)</w:t>
                  </w:r>
                </w:p>
              </w:tc>
              <w:tc>
                <w:tcPr>
                  <w:tcW w:w="1530" w:type="dxa"/>
                </w:tcPr>
                <w:p w14:paraId="334B4C6D" w14:textId="77777777" w:rsidR="00425A4B" w:rsidRDefault="00425A4B" w:rsidP="00425A4B">
                  <w:pPr>
                    <w:jc w:val="center"/>
                    <w:rPr>
                      <w:sz w:val="18"/>
                      <w:szCs w:val="18"/>
                    </w:rPr>
                  </w:pPr>
                  <w:r>
                    <w:rPr>
                      <w:sz w:val="18"/>
                      <w:szCs w:val="18"/>
                    </w:rPr>
                    <w:t>52</w:t>
                  </w:r>
                </w:p>
                <w:p w14:paraId="6ABFD028" w14:textId="77777777" w:rsidR="00425A4B" w:rsidRPr="00CD2E05" w:rsidRDefault="00425A4B" w:rsidP="00425A4B">
                  <w:pPr>
                    <w:jc w:val="center"/>
                    <w:rPr>
                      <w:sz w:val="18"/>
                      <w:szCs w:val="18"/>
                    </w:rPr>
                  </w:pPr>
                  <w:r w:rsidRPr="002D41FD">
                    <w:rPr>
                      <w:sz w:val="18"/>
                      <w:szCs w:val="18"/>
                      <w:highlight w:val="yellow"/>
                    </w:rPr>
                    <w:t>(*65%)</w:t>
                  </w:r>
                </w:p>
                <w:p w14:paraId="5BA17136" w14:textId="77777777" w:rsidR="00425A4B" w:rsidRPr="00CD2E05" w:rsidRDefault="00425A4B" w:rsidP="00425A4B">
                  <w:pPr>
                    <w:jc w:val="center"/>
                    <w:rPr>
                      <w:sz w:val="18"/>
                      <w:szCs w:val="18"/>
                    </w:rPr>
                  </w:pPr>
                  <w:r w:rsidRPr="00CD2E05">
                    <w:rPr>
                      <w:sz w:val="18"/>
                      <w:szCs w:val="18"/>
                    </w:rPr>
                    <w:t>(</w:t>
                  </w:r>
                  <w:r>
                    <w:rPr>
                      <w:sz w:val="18"/>
                      <w:szCs w:val="18"/>
                    </w:rPr>
                    <w:t>21</w:t>
                  </w:r>
                  <w:r w:rsidRPr="00CD2E05">
                    <w:rPr>
                      <w:sz w:val="18"/>
                      <w:szCs w:val="18"/>
                    </w:rPr>
                    <w:t xml:space="preserve"> Children)</w:t>
                  </w:r>
                </w:p>
              </w:tc>
              <w:tc>
                <w:tcPr>
                  <w:tcW w:w="1531" w:type="dxa"/>
                </w:tcPr>
                <w:p w14:paraId="5B8106EC" w14:textId="77777777" w:rsidR="00425A4B" w:rsidRDefault="00425A4B" w:rsidP="00425A4B">
                  <w:pPr>
                    <w:jc w:val="center"/>
                    <w:rPr>
                      <w:sz w:val="18"/>
                      <w:szCs w:val="18"/>
                    </w:rPr>
                  </w:pPr>
                  <w:r>
                    <w:rPr>
                      <w:sz w:val="18"/>
                      <w:szCs w:val="18"/>
                    </w:rPr>
                    <w:t>62</w:t>
                  </w:r>
                  <w:r w:rsidRPr="00CD2E05">
                    <w:rPr>
                      <w:sz w:val="18"/>
                      <w:szCs w:val="18"/>
                    </w:rPr>
                    <w:t>%</w:t>
                  </w:r>
                </w:p>
                <w:p w14:paraId="7FF3718F" w14:textId="77777777" w:rsidR="00425A4B" w:rsidRPr="00CD2E05" w:rsidRDefault="00425A4B" w:rsidP="00425A4B">
                  <w:pPr>
                    <w:jc w:val="center"/>
                    <w:rPr>
                      <w:sz w:val="18"/>
                      <w:szCs w:val="18"/>
                    </w:rPr>
                  </w:pPr>
                  <w:r w:rsidRPr="002D41FD">
                    <w:rPr>
                      <w:sz w:val="18"/>
                      <w:szCs w:val="18"/>
                      <w:highlight w:val="yellow"/>
                    </w:rPr>
                    <w:t>(*72%)</w:t>
                  </w:r>
                </w:p>
                <w:p w14:paraId="39587562" w14:textId="77777777" w:rsidR="00425A4B" w:rsidRPr="00CD2E05" w:rsidRDefault="00425A4B" w:rsidP="00425A4B">
                  <w:pPr>
                    <w:jc w:val="center"/>
                    <w:rPr>
                      <w:sz w:val="18"/>
                      <w:szCs w:val="18"/>
                    </w:rPr>
                  </w:pPr>
                  <w:r w:rsidRPr="00CD2E05">
                    <w:rPr>
                      <w:sz w:val="18"/>
                      <w:szCs w:val="18"/>
                    </w:rPr>
                    <w:t>(</w:t>
                  </w:r>
                  <w:r>
                    <w:rPr>
                      <w:sz w:val="18"/>
                      <w:szCs w:val="18"/>
                    </w:rPr>
                    <w:t>21</w:t>
                  </w:r>
                  <w:r w:rsidRPr="00CD2E05">
                    <w:rPr>
                      <w:sz w:val="18"/>
                      <w:szCs w:val="18"/>
                    </w:rPr>
                    <w:t xml:space="preserve"> Children)</w:t>
                  </w:r>
                </w:p>
              </w:tc>
              <w:tc>
                <w:tcPr>
                  <w:tcW w:w="1530" w:type="dxa"/>
                  <w:shd w:val="clear" w:color="auto" w:fill="FFFFFF" w:themeFill="background1"/>
                </w:tcPr>
                <w:p w14:paraId="119C02F3" w14:textId="77777777" w:rsidR="00425A4B" w:rsidRDefault="00425A4B" w:rsidP="00425A4B">
                  <w:pPr>
                    <w:jc w:val="center"/>
                    <w:rPr>
                      <w:sz w:val="18"/>
                      <w:szCs w:val="18"/>
                    </w:rPr>
                  </w:pPr>
                  <w:r>
                    <w:rPr>
                      <w:sz w:val="18"/>
                      <w:szCs w:val="18"/>
                    </w:rPr>
                    <w:t>57%</w:t>
                  </w:r>
                </w:p>
                <w:p w14:paraId="2929EFA8" w14:textId="77777777" w:rsidR="00425A4B" w:rsidRDefault="00425A4B" w:rsidP="00425A4B">
                  <w:pPr>
                    <w:jc w:val="center"/>
                    <w:rPr>
                      <w:sz w:val="18"/>
                      <w:szCs w:val="18"/>
                    </w:rPr>
                  </w:pPr>
                  <w:r w:rsidRPr="000C7D13">
                    <w:rPr>
                      <w:sz w:val="18"/>
                      <w:szCs w:val="18"/>
                      <w:highlight w:val="yellow"/>
                    </w:rPr>
                    <w:t>(*69%)</w:t>
                  </w:r>
                </w:p>
                <w:p w14:paraId="48DBCF88" w14:textId="77777777" w:rsidR="00425A4B" w:rsidRPr="00CD2E05" w:rsidRDefault="00425A4B" w:rsidP="00425A4B">
                  <w:pPr>
                    <w:jc w:val="center"/>
                    <w:rPr>
                      <w:sz w:val="18"/>
                      <w:szCs w:val="18"/>
                    </w:rPr>
                  </w:pPr>
                </w:p>
              </w:tc>
              <w:tc>
                <w:tcPr>
                  <w:tcW w:w="1530" w:type="dxa"/>
                  <w:shd w:val="clear" w:color="auto" w:fill="D9D9D9" w:themeFill="background1" w:themeFillShade="D9"/>
                </w:tcPr>
                <w:p w14:paraId="33B56388" w14:textId="77777777" w:rsidR="00425A4B" w:rsidRPr="00CD2E05" w:rsidRDefault="00425A4B" w:rsidP="00425A4B">
                  <w:pPr>
                    <w:jc w:val="center"/>
                    <w:rPr>
                      <w:sz w:val="18"/>
                      <w:szCs w:val="18"/>
                    </w:rPr>
                  </w:pPr>
                  <w:r w:rsidRPr="00CD2E05">
                    <w:rPr>
                      <w:sz w:val="18"/>
                      <w:szCs w:val="18"/>
                    </w:rPr>
                    <w:t>46%</w:t>
                  </w:r>
                </w:p>
                <w:p w14:paraId="50B82B0D" w14:textId="77777777" w:rsidR="00425A4B" w:rsidRDefault="00425A4B" w:rsidP="00425A4B">
                  <w:pPr>
                    <w:jc w:val="center"/>
                    <w:rPr>
                      <w:sz w:val="18"/>
                      <w:szCs w:val="18"/>
                    </w:rPr>
                  </w:pPr>
                  <w:r w:rsidRPr="00CD2E05">
                    <w:rPr>
                      <w:sz w:val="18"/>
                      <w:szCs w:val="18"/>
                    </w:rPr>
                    <w:t>(24 Children)</w:t>
                  </w:r>
                </w:p>
              </w:tc>
              <w:tc>
                <w:tcPr>
                  <w:tcW w:w="1531" w:type="dxa"/>
                </w:tcPr>
                <w:p w14:paraId="445878F9" w14:textId="77777777" w:rsidR="00425A4B" w:rsidRDefault="00425A4B" w:rsidP="00425A4B">
                  <w:pPr>
                    <w:jc w:val="center"/>
                    <w:rPr>
                      <w:sz w:val="18"/>
                      <w:szCs w:val="18"/>
                    </w:rPr>
                  </w:pPr>
                  <w:r>
                    <w:rPr>
                      <w:sz w:val="18"/>
                      <w:szCs w:val="18"/>
                    </w:rPr>
                    <w:t>52</w:t>
                  </w:r>
                  <w:r w:rsidRPr="00CD2E05">
                    <w:rPr>
                      <w:sz w:val="18"/>
                      <w:szCs w:val="18"/>
                    </w:rPr>
                    <w:t>%</w:t>
                  </w:r>
                </w:p>
                <w:p w14:paraId="1125CDD7" w14:textId="77777777" w:rsidR="00425A4B" w:rsidRPr="00CD2E05" w:rsidRDefault="00425A4B" w:rsidP="00425A4B">
                  <w:pPr>
                    <w:jc w:val="center"/>
                    <w:rPr>
                      <w:sz w:val="18"/>
                      <w:szCs w:val="18"/>
                    </w:rPr>
                  </w:pPr>
                  <w:r w:rsidRPr="002D41FD">
                    <w:rPr>
                      <w:sz w:val="18"/>
                      <w:szCs w:val="18"/>
                      <w:highlight w:val="yellow"/>
                    </w:rPr>
                    <w:t>(*61%)</w:t>
                  </w:r>
                </w:p>
                <w:p w14:paraId="72565B5D" w14:textId="77777777" w:rsidR="00425A4B" w:rsidRDefault="00425A4B" w:rsidP="00425A4B">
                  <w:pPr>
                    <w:jc w:val="center"/>
                    <w:rPr>
                      <w:sz w:val="18"/>
                      <w:szCs w:val="18"/>
                    </w:rPr>
                  </w:pPr>
                  <w:r w:rsidRPr="00CD2E05">
                    <w:rPr>
                      <w:sz w:val="18"/>
                      <w:szCs w:val="18"/>
                    </w:rPr>
                    <w:t>(</w:t>
                  </w:r>
                  <w:r>
                    <w:rPr>
                      <w:sz w:val="18"/>
                      <w:szCs w:val="18"/>
                    </w:rPr>
                    <w:t>21</w:t>
                  </w:r>
                  <w:r w:rsidRPr="00CD2E05">
                    <w:rPr>
                      <w:sz w:val="18"/>
                      <w:szCs w:val="18"/>
                    </w:rPr>
                    <w:t xml:space="preserve"> Children)</w:t>
                  </w:r>
                </w:p>
              </w:tc>
            </w:tr>
            <w:tr w:rsidR="00425A4B" w:rsidRPr="00CD2E05" w14:paraId="03D63496" w14:textId="77777777" w:rsidTr="00E02A5E">
              <w:trPr>
                <w:jc w:val="center"/>
              </w:trPr>
              <w:tc>
                <w:tcPr>
                  <w:tcW w:w="1274" w:type="dxa"/>
                  <w:shd w:val="clear" w:color="auto" w:fill="FFFFFF" w:themeFill="background1"/>
                </w:tcPr>
                <w:p w14:paraId="5C41A662" w14:textId="77777777" w:rsidR="00425A4B" w:rsidRPr="00CD2E05" w:rsidRDefault="00425A4B" w:rsidP="00425A4B">
                  <w:pPr>
                    <w:jc w:val="center"/>
                    <w:rPr>
                      <w:sz w:val="18"/>
                      <w:szCs w:val="18"/>
                    </w:rPr>
                  </w:pPr>
                  <w:r w:rsidRPr="006045C1">
                    <w:rPr>
                      <w:b/>
                      <w:bCs/>
                      <w:sz w:val="18"/>
                      <w:szCs w:val="18"/>
                    </w:rPr>
                    <w:t>SIMD Quintile 5</w:t>
                  </w:r>
                </w:p>
              </w:tc>
              <w:tc>
                <w:tcPr>
                  <w:tcW w:w="1530" w:type="dxa"/>
                  <w:shd w:val="clear" w:color="auto" w:fill="D9D9D9" w:themeFill="background1" w:themeFillShade="D9"/>
                </w:tcPr>
                <w:p w14:paraId="5D98F184" w14:textId="77777777" w:rsidR="00425A4B" w:rsidRPr="00CD2E05" w:rsidRDefault="00425A4B" w:rsidP="00425A4B">
                  <w:pPr>
                    <w:jc w:val="center"/>
                    <w:rPr>
                      <w:sz w:val="18"/>
                      <w:szCs w:val="18"/>
                    </w:rPr>
                  </w:pPr>
                  <w:r w:rsidRPr="00CD2E05">
                    <w:rPr>
                      <w:sz w:val="18"/>
                      <w:szCs w:val="18"/>
                    </w:rPr>
                    <w:t>83%</w:t>
                  </w:r>
                </w:p>
                <w:p w14:paraId="4F762EB7" w14:textId="77777777" w:rsidR="00425A4B" w:rsidRPr="00CD2E05" w:rsidRDefault="00425A4B" w:rsidP="00425A4B">
                  <w:pPr>
                    <w:jc w:val="center"/>
                    <w:rPr>
                      <w:sz w:val="18"/>
                      <w:szCs w:val="18"/>
                    </w:rPr>
                  </w:pPr>
                  <w:r w:rsidRPr="00CD2E05">
                    <w:rPr>
                      <w:sz w:val="18"/>
                      <w:szCs w:val="18"/>
                    </w:rPr>
                    <w:t>(12 Children)</w:t>
                  </w:r>
                </w:p>
              </w:tc>
              <w:tc>
                <w:tcPr>
                  <w:tcW w:w="1530" w:type="dxa"/>
                </w:tcPr>
                <w:p w14:paraId="03EB138D" w14:textId="77777777" w:rsidR="00425A4B" w:rsidRDefault="00425A4B" w:rsidP="00425A4B">
                  <w:pPr>
                    <w:jc w:val="center"/>
                    <w:rPr>
                      <w:sz w:val="18"/>
                      <w:szCs w:val="18"/>
                    </w:rPr>
                  </w:pPr>
                  <w:r>
                    <w:rPr>
                      <w:sz w:val="18"/>
                      <w:szCs w:val="18"/>
                    </w:rPr>
                    <w:t>88</w:t>
                  </w:r>
                  <w:r w:rsidRPr="00CD2E05">
                    <w:rPr>
                      <w:sz w:val="18"/>
                      <w:szCs w:val="18"/>
                    </w:rPr>
                    <w:t>%</w:t>
                  </w:r>
                </w:p>
                <w:p w14:paraId="6C59BF5E" w14:textId="77777777" w:rsidR="00425A4B" w:rsidRPr="00CD2E05" w:rsidRDefault="00425A4B" w:rsidP="00425A4B">
                  <w:pPr>
                    <w:jc w:val="center"/>
                    <w:rPr>
                      <w:sz w:val="18"/>
                      <w:szCs w:val="18"/>
                    </w:rPr>
                  </w:pPr>
                  <w:r w:rsidRPr="002D41FD">
                    <w:rPr>
                      <w:sz w:val="18"/>
                      <w:szCs w:val="18"/>
                      <w:highlight w:val="yellow"/>
                    </w:rPr>
                    <w:t>(*94%)</w:t>
                  </w:r>
                </w:p>
                <w:p w14:paraId="4A0F6D5D" w14:textId="77777777" w:rsidR="00425A4B" w:rsidRPr="00CD2E05" w:rsidRDefault="00425A4B" w:rsidP="00425A4B">
                  <w:pPr>
                    <w:jc w:val="center"/>
                    <w:rPr>
                      <w:sz w:val="18"/>
                      <w:szCs w:val="18"/>
                    </w:rPr>
                  </w:pPr>
                  <w:r w:rsidRPr="00CD2E05">
                    <w:rPr>
                      <w:sz w:val="18"/>
                      <w:szCs w:val="18"/>
                    </w:rPr>
                    <w:t>(</w:t>
                  </w:r>
                  <w:r>
                    <w:rPr>
                      <w:sz w:val="18"/>
                      <w:szCs w:val="18"/>
                    </w:rPr>
                    <w:t>17</w:t>
                  </w:r>
                  <w:r w:rsidRPr="00CD2E05">
                    <w:rPr>
                      <w:sz w:val="18"/>
                      <w:szCs w:val="18"/>
                    </w:rPr>
                    <w:t xml:space="preserve"> Children)</w:t>
                  </w:r>
                </w:p>
              </w:tc>
              <w:tc>
                <w:tcPr>
                  <w:tcW w:w="1531" w:type="dxa"/>
                </w:tcPr>
                <w:p w14:paraId="4CE35822" w14:textId="77777777" w:rsidR="00425A4B" w:rsidRDefault="00425A4B" w:rsidP="00425A4B">
                  <w:pPr>
                    <w:jc w:val="center"/>
                    <w:rPr>
                      <w:sz w:val="18"/>
                      <w:szCs w:val="18"/>
                    </w:rPr>
                  </w:pPr>
                  <w:r>
                    <w:rPr>
                      <w:sz w:val="18"/>
                      <w:szCs w:val="18"/>
                    </w:rPr>
                    <w:t>82</w:t>
                  </w:r>
                  <w:r w:rsidRPr="00CD2E05">
                    <w:rPr>
                      <w:sz w:val="18"/>
                      <w:szCs w:val="18"/>
                    </w:rPr>
                    <w:t>%</w:t>
                  </w:r>
                </w:p>
                <w:p w14:paraId="48B8F7E7" w14:textId="77777777" w:rsidR="00425A4B" w:rsidRPr="00CD2E05" w:rsidRDefault="00425A4B" w:rsidP="00425A4B">
                  <w:pPr>
                    <w:jc w:val="center"/>
                    <w:rPr>
                      <w:sz w:val="18"/>
                      <w:szCs w:val="18"/>
                    </w:rPr>
                  </w:pPr>
                  <w:r w:rsidRPr="002D41FD">
                    <w:rPr>
                      <w:sz w:val="18"/>
                      <w:szCs w:val="18"/>
                      <w:highlight w:val="yellow"/>
                    </w:rPr>
                    <w:t>(*88%)</w:t>
                  </w:r>
                </w:p>
                <w:p w14:paraId="7B0B33CD" w14:textId="77777777" w:rsidR="00425A4B" w:rsidRPr="00CD2E05" w:rsidRDefault="00425A4B" w:rsidP="00425A4B">
                  <w:pPr>
                    <w:jc w:val="center"/>
                    <w:rPr>
                      <w:sz w:val="18"/>
                      <w:szCs w:val="18"/>
                    </w:rPr>
                  </w:pPr>
                  <w:r w:rsidRPr="00CD2E05">
                    <w:rPr>
                      <w:sz w:val="18"/>
                      <w:szCs w:val="18"/>
                    </w:rPr>
                    <w:t>(</w:t>
                  </w:r>
                  <w:r>
                    <w:rPr>
                      <w:sz w:val="18"/>
                      <w:szCs w:val="18"/>
                    </w:rPr>
                    <w:t>17</w:t>
                  </w:r>
                  <w:r w:rsidRPr="00CD2E05">
                    <w:rPr>
                      <w:sz w:val="18"/>
                      <w:szCs w:val="18"/>
                    </w:rPr>
                    <w:t xml:space="preserve"> Children)</w:t>
                  </w:r>
                </w:p>
              </w:tc>
              <w:tc>
                <w:tcPr>
                  <w:tcW w:w="1530" w:type="dxa"/>
                  <w:shd w:val="clear" w:color="auto" w:fill="FFFFFF" w:themeFill="background1"/>
                </w:tcPr>
                <w:p w14:paraId="77CF4C56" w14:textId="77777777" w:rsidR="00425A4B" w:rsidRDefault="00425A4B" w:rsidP="00425A4B">
                  <w:pPr>
                    <w:jc w:val="center"/>
                    <w:rPr>
                      <w:sz w:val="18"/>
                      <w:szCs w:val="18"/>
                    </w:rPr>
                  </w:pPr>
                  <w:r>
                    <w:rPr>
                      <w:sz w:val="18"/>
                      <w:szCs w:val="18"/>
                    </w:rPr>
                    <w:t>85%</w:t>
                  </w:r>
                </w:p>
                <w:p w14:paraId="66B06BA9" w14:textId="77777777" w:rsidR="00425A4B" w:rsidRPr="00CD2E05" w:rsidRDefault="00425A4B" w:rsidP="00425A4B">
                  <w:pPr>
                    <w:jc w:val="center"/>
                    <w:rPr>
                      <w:sz w:val="18"/>
                      <w:szCs w:val="18"/>
                    </w:rPr>
                  </w:pPr>
                  <w:r w:rsidRPr="000C7D13">
                    <w:rPr>
                      <w:sz w:val="18"/>
                      <w:szCs w:val="18"/>
                      <w:highlight w:val="yellow"/>
                    </w:rPr>
                    <w:t>(*91%)</w:t>
                  </w:r>
                </w:p>
              </w:tc>
              <w:tc>
                <w:tcPr>
                  <w:tcW w:w="1530" w:type="dxa"/>
                  <w:shd w:val="clear" w:color="auto" w:fill="D9D9D9" w:themeFill="background1" w:themeFillShade="D9"/>
                </w:tcPr>
                <w:p w14:paraId="191F2C4E" w14:textId="77777777" w:rsidR="00425A4B" w:rsidRPr="00CD2E05" w:rsidRDefault="00425A4B" w:rsidP="00425A4B">
                  <w:pPr>
                    <w:jc w:val="center"/>
                    <w:rPr>
                      <w:sz w:val="18"/>
                      <w:szCs w:val="18"/>
                    </w:rPr>
                  </w:pPr>
                  <w:r w:rsidRPr="00CD2E05">
                    <w:rPr>
                      <w:sz w:val="18"/>
                      <w:szCs w:val="18"/>
                    </w:rPr>
                    <w:t>83%</w:t>
                  </w:r>
                </w:p>
                <w:p w14:paraId="5BF3741E" w14:textId="77777777" w:rsidR="00425A4B" w:rsidRDefault="00425A4B" w:rsidP="00425A4B">
                  <w:pPr>
                    <w:jc w:val="center"/>
                    <w:rPr>
                      <w:sz w:val="18"/>
                      <w:szCs w:val="18"/>
                    </w:rPr>
                  </w:pPr>
                  <w:r w:rsidRPr="00CD2E05">
                    <w:rPr>
                      <w:sz w:val="18"/>
                      <w:szCs w:val="18"/>
                    </w:rPr>
                    <w:t>(12 Children)</w:t>
                  </w:r>
                </w:p>
              </w:tc>
              <w:tc>
                <w:tcPr>
                  <w:tcW w:w="1531" w:type="dxa"/>
                </w:tcPr>
                <w:p w14:paraId="25BA7D30" w14:textId="77777777" w:rsidR="00425A4B" w:rsidRDefault="00425A4B" w:rsidP="00425A4B">
                  <w:pPr>
                    <w:jc w:val="center"/>
                    <w:rPr>
                      <w:sz w:val="18"/>
                      <w:szCs w:val="18"/>
                    </w:rPr>
                  </w:pPr>
                  <w:r>
                    <w:rPr>
                      <w:sz w:val="18"/>
                      <w:szCs w:val="18"/>
                    </w:rPr>
                    <w:t>82</w:t>
                  </w:r>
                  <w:r w:rsidRPr="00CD2E05">
                    <w:rPr>
                      <w:sz w:val="18"/>
                      <w:szCs w:val="18"/>
                    </w:rPr>
                    <w:t>%</w:t>
                  </w:r>
                </w:p>
                <w:p w14:paraId="7E616F8D" w14:textId="77777777" w:rsidR="00425A4B" w:rsidRPr="00CD2E05" w:rsidRDefault="00425A4B" w:rsidP="00425A4B">
                  <w:pPr>
                    <w:jc w:val="center"/>
                    <w:rPr>
                      <w:sz w:val="18"/>
                      <w:szCs w:val="18"/>
                    </w:rPr>
                  </w:pPr>
                  <w:r w:rsidRPr="002D41FD">
                    <w:rPr>
                      <w:sz w:val="18"/>
                      <w:szCs w:val="18"/>
                      <w:highlight w:val="yellow"/>
                    </w:rPr>
                    <w:t>(*88%)</w:t>
                  </w:r>
                </w:p>
                <w:p w14:paraId="7B01819C" w14:textId="77777777" w:rsidR="00425A4B" w:rsidRDefault="00425A4B" w:rsidP="00425A4B">
                  <w:pPr>
                    <w:jc w:val="center"/>
                    <w:rPr>
                      <w:sz w:val="18"/>
                      <w:szCs w:val="18"/>
                    </w:rPr>
                  </w:pPr>
                  <w:r w:rsidRPr="00CD2E05">
                    <w:rPr>
                      <w:sz w:val="18"/>
                      <w:szCs w:val="18"/>
                    </w:rPr>
                    <w:t>(</w:t>
                  </w:r>
                  <w:r>
                    <w:rPr>
                      <w:sz w:val="18"/>
                      <w:szCs w:val="18"/>
                    </w:rPr>
                    <w:t>17</w:t>
                  </w:r>
                  <w:r w:rsidRPr="00CD2E05">
                    <w:rPr>
                      <w:sz w:val="18"/>
                      <w:szCs w:val="18"/>
                    </w:rPr>
                    <w:t xml:space="preserve"> Children)</w:t>
                  </w:r>
                </w:p>
              </w:tc>
            </w:tr>
            <w:tr w:rsidR="00425A4B" w:rsidRPr="00CD2E05" w14:paraId="5EFF8322" w14:textId="77777777" w:rsidTr="00E02A5E">
              <w:trPr>
                <w:jc w:val="center"/>
              </w:trPr>
              <w:tc>
                <w:tcPr>
                  <w:tcW w:w="1274" w:type="dxa"/>
                  <w:shd w:val="clear" w:color="auto" w:fill="FFFFFF" w:themeFill="background1"/>
                </w:tcPr>
                <w:p w14:paraId="4BAC1C28" w14:textId="77777777" w:rsidR="00425A4B" w:rsidRPr="00CD2E05" w:rsidRDefault="00425A4B" w:rsidP="00425A4B">
                  <w:pPr>
                    <w:jc w:val="center"/>
                    <w:rPr>
                      <w:sz w:val="18"/>
                      <w:szCs w:val="18"/>
                    </w:rPr>
                  </w:pPr>
                  <w:r w:rsidRPr="006045C1">
                    <w:rPr>
                      <w:b/>
                      <w:bCs/>
                      <w:sz w:val="18"/>
                      <w:szCs w:val="18"/>
                    </w:rPr>
                    <w:t>Overall Levels</w:t>
                  </w:r>
                </w:p>
              </w:tc>
              <w:tc>
                <w:tcPr>
                  <w:tcW w:w="1530" w:type="dxa"/>
                  <w:shd w:val="clear" w:color="auto" w:fill="D9D9D9" w:themeFill="background1" w:themeFillShade="D9"/>
                </w:tcPr>
                <w:p w14:paraId="24C1172E" w14:textId="77777777" w:rsidR="00425A4B" w:rsidRPr="00CD2E05" w:rsidRDefault="00425A4B" w:rsidP="00425A4B">
                  <w:pPr>
                    <w:jc w:val="center"/>
                    <w:rPr>
                      <w:sz w:val="18"/>
                      <w:szCs w:val="18"/>
                    </w:rPr>
                  </w:pPr>
                  <w:r w:rsidRPr="00CD2E05">
                    <w:rPr>
                      <w:sz w:val="18"/>
                      <w:szCs w:val="18"/>
                    </w:rPr>
                    <w:t>73%</w:t>
                  </w:r>
                </w:p>
                <w:p w14:paraId="1EA301BA" w14:textId="77777777" w:rsidR="00425A4B" w:rsidRPr="00CD2E05" w:rsidRDefault="00425A4B" w:rsidP="00425A4B">
                  <w:pPr>
                    <w:jc w:val="center"/>
                    <w:rPr>
                      <w:sz w:val="18"/>
                      <w:szCs w:val="18"/>
                    </w:rPr>
                  </w:pPr>
                  <w:r w:rsidRPr="00CD2E05">
                    <w:rPr>
                      <w:sz w:val="18"/>
                      <w:szCs w:val="18"/>
                    </w:rPr>
                    <w:t>(113 Children)</w:t>
                  </w:r>
                </w:p>
              </w:tc>
              <w:tc>
                <w:tcPr>
                  <w:tcW w:w="1530" w:type="dxa"/>
                </w:tcPr>
                <w:p w14:paraId="6E85F105" w14:textId="77777777" w:rsidR="00425A4B" w:rsidRDefault="00425A4B" w:rsidP="00425A4B">
                  <w:pPr>
                    <w:jc w:val="center"/>
                    <w:rPr>
                      <w:sz w:val="18"/>
                      <w:szCs w:val="18"/>
                    </w:rPr>
                  </w:pPr>
                  <w:r>
                    <w:rPr>
                      <w:sz w:val="18"/>
                      <w:szCs w:val="18"/>
                    </w:rPr>
                    <w:t>70</w:t>
                  </w:r>
                  <w:r w:rsidRPr="00CD2E05">
                    <w:rPr>
                      <w:sz w:val="18"/>
                      <w:szCs w:val="18"/>
                    </w:rPr>
                    <w:t>%</w:t>
                  </w:r>
                </w:p>
                <w:p w14:paraId="237C2C5A" w14:textId="77777777" w:rsidR="00425A4B" w:rsidRPr="00CD2E05" w:rsidRDefault="00425A4B" w:rsidP="00425A4B">
                  <w:pPr>
                    <w:jc w:val="center"/>
                    <w:rPr>
                      <w:sz w:val="18"/>
                      <w:szCs w:val="18"/>
                    </w:rPr>
                  </w:pPr>
                  <w:r w:rsidRPr="002D41FD">
                    <w:rPr>
                      <w:sz w:val="18"/>
                      <w:szCs w:val="18"/>
                      <w:highlight w:val="yellow"/>
                    </w:rPr>
                    <w:t>(*80%)</w:t>
                  </w:r>
                </w:p>
                <w:p w14:paraId="6DBE42F2" w14:textId="77777777" w:rsidR="00425A4B" w:rsidRPr="00CD2E05" w:rsidRDefault="00425A4B" w:rsidP="00425A4B">
                  <w:pPr>
                    <w:jc w:val="center"/>
                    <w:rPr>
                      <w:sz w:val="18"/>
                      <w:szCs w:val="18"/>
                    </w:rPr>
                  </w:pPr>
                  <w:r w:rsidRPr="00CD2E05">
                    <w:rPr>
                      <w:sz w:val="18"/>
                      <w:szCs w:val="18"/>
                    </w:rPr>
                    <w:t>(</w:t>
                  </w:r>
                  <w:r>
                    <w:rPr>
                      <w:sz w:val="18"/>
                      <w:szCs w:val="18"/>
                    </w:rPr>
                    <w:t>38</w:t>
                  </w:r>
                  <w:r w:rsidRPr="00CD2E05">
                    <w:rPr>
                      <w:sz w:val="18"/>
                      <w:szCs w:val="18"/>
                    </w:rPr>
                    <w:t xml:space="preserve"> Children)</w:t>
                  </w:r>
                </w:p>
              </w:tc>
              <w:tc>
                <w:tcPr>
                  <w:tcW w:w="1531" w:type="dxa"/>
                </w:tcPr>
                <w:p w14:paraId="371B3E58" w14:textId="77777777" w:rsidR="00425A4B" w:rsidRDefault="00425A4B" w:rsidP="00425A4B">
                  <w:pPr>
                    <w:jc w:val="center"/>
                    <w:rPr>
                      <w:sz w:val="18"/>
                      <w:szCs w:val="18"/>
                    </w:rPr>
                  </w:pPr>
                  <w:r>
                    <w:rPr>
                      <w:sz w:val="18"/>
                      <w:szCs w:val="18"/>
                    </w:rPr>
                    <w:t>72</w:t>
                  </w:r>
                  <w:r w:rsidRPr="00CD2E05">
                    <w:rPr>
                      <w:sz w:val="18"/>
                      <w:szCs w:val="18"/>
                    </w:rPr>
                    <w:t>%</w:t>
                  </w:r>
                </w:p>
                <w:p w14:paraId="2B337655" w14:textId="77777777" w:rsidR="00425A4B" w:rsidRPr="00CD2E05" w:rsidRDefault="00425A4B" w:rsidP="00425A4B">
                  <w:pPr>
                    <w:jc w:val="center"/>
                    <w:rPr>
                      <w:sz w:val="18"/>
                      <w:szCs w:val="18"/>
                    </w:rPr>
                  </w:pPr>
                  <w:r w:rsidRPr="002D41FD">
                    <w:rPr>
                      <w:sz w:val="18"/>
                      <w:szCs w:val="18"/>
                      <w:highlight w:val="yellow"/>
                    </w:rPr>
                    <w:t>(*80%)</w:t>
                  </w:r>
                </w:p>
                <w:p w14:paraId="704F75D7" w14:textId="77777777" w:rsidR="00425A4B" w:rsidRPr="00CD2E05" w:rsidRDefault="00425A4B" w:rsidP="00425A4B">
                  <w:pPr>
                    <w:jc w:val="center"/>
                    <w:rPr>
                      <w:sz w:val="18"/>
                      <w:szCs w:val="18"/>
                    </w:rPr>
                  </w:pPr>
                  <w:r w:rsidRPr="00CD2E05">
                    <w:rPr>
                      <w:sz w:val="18"/>
                      <w:szCs w:val="18"/>
                    </w:rPr>
                    <w:t>(</w:t>
                  </w:r>
                  <w:r>
                    <w:rPr>
                      <w:sz w:val="18"/>
                      <w:szCs w:val="18"/>
                    </w:rPr>
                    <w:t>38</w:t>
                  </w:r>
                  <w:r w:rsidRPr="00CD2E05">
                    <w:rPr>
                      <w:sz w:val="18"/>
                      <w:szCs w:val="18"/>
                    </w:rPr>
                    <w:t xml:space="preserve"> Children)</w:t>
                  </w:r>
                </w:p>
              </w:tc>
              <w:tc>
                <w:tcPr>
                  <w:tcW w:w="1530" w:type="dxa"/>
                  <w:shd w:val="clear" w:color="auto" w:fill="FFFFFF" w:themeFill="background1"/>
                </w:tcPr>
                <w:p w14:paraId="3368A694" w14:textId="77777777" w:rsidR="00425A4B" w:rsidRDefault="00425A4B" w:rsidP="00425A4B">
                  <w:pPr>
                    <w:jc w:val="center"/>
                    <w:rPr>
                      <w:sz w:val="18"/>
                      <w:szCs w:val="18"/>
                    </w:rPr>
                  </w:pPr>
                  <w:r>
                    <w:rPr>
                      <w:sz w:val="18"/>
                      <w:szCs w:val="18"/>
                    </w:rPr>
                    <w:t>71%</w:t>
                  </w:r>
                </w:p>
                <w:p w14:paraId="50CB3DC7" w14:textId="77777777" w:rsidR="00425A4B" w:rsidRPr="00CD2E05" w:rsidRDefault="00425A4B" w:rsidP="00425A4B">
                  <w:pPr>
                    <w:jc w:val="center"/>
                    <w:rPr>
                      <w:sz w:val="18"/>
                      <w:szCs w:val="18"/>
                    </w:rPr>
                  </w:pPr>
                  <w:r w:rsidRPr="000C7D13">
                    <w:rPr>
                      <w:sz w:val="18"/>
                      <w:szCs w:val="18"/>
                      <w:highlight w:val="yellow"/>
                    </w:rPr>
                    <w:t>(80%)</w:t>
                  </w:r>
                </w:p>
              </w:tc>
              <w:tc>
                <w:tcPr>
                  <w:tcW w:w="1530" w:type="dxa"/>
                  <w:shd w:val="clear" w:color="auto" w:fill="D9D9D9" w:themeFill="background1" w:themeFillShade="D9"/>
                </w:tcPr>
                <w:p w14:paraId="200DD61C" w14:textId="77777777" w:rsidR="00425A4B" w:rsidRPr="00CD2E05" w:rsidRDefault="00425A4B" w:rsidP="00425A4B">
                  <w:pPr>
                    <w:jc w:val="center"/>
                    <w:rPr>
                      <w:sz w:val="18"/>
                      <w:szCs w:val="18"/>
                    </w:rPr>
                  </w:pPr>
                  <w:r w:rsidRPr="00CD2E05">
                    <w:rPr>
                      <w:sz w:val="18"/>
                      <w:szCs w:val="18"/>
                    </w:rPr>
                    <w:t>65%</w:t>
                  </w:r>
                </w:p>
                <w:p w14:paraId="4DDBA957" w14:textId="77777777" w:rsidR="00425A4B" w:rsidRDefault="00425A4B" w:rsidP="00425A4B">
                  <w:pPr>
                    <w:jc w:val="center"/>
                    <w:rPr>
                      <w:sz w:val="18"/>
                      <w:szCs w:val="18"/>
                    </w:rPr>
                  </w:pPr>
                  <w:r w:rsidRPr="00CD2E05">
                    <w:rPr>
                      <w:sz w:val="18"/>
                      <w:szCs w:val="18"/>
                    </w:rPr>
                    <w:t>(113 Children</w:t>
                  </w:r>
                </w:p>
              </w:tc>
              <w:tc>
                <w:tcPr>
                  <w:tcW w:w="1531" w:type="dxa"/>
                </w:tcPr>
                <w:p w14:paraId="7EFC5F25" w14:textId="77777777" w:rsidR="00425A4B" w:rsidRDefault="00425A4B" w:rsidP="00425A4B">
                  <w:pPr>
                    <w:jc w:val="center"/>
                    <w:rPr>
                      <w:sz w:val="18"/>
                      <w:szCs w:val="18"/>
                    </w:rPr>
                  </w:pPr>
                  <w:r>
                    <w:rPr>
                      <w:sz w:val="18"/>
                      <w:szCs w:val="18"/>
                    </w:rPr>
                    <w:t>67</w:t>
                  </w:r>
                  <w:r w:rsidRPr="00CD2E05">
                    <w:rPr>
                      <w:sz w:val="18"/>
                      <w:szCs w:val="18"/>
                    </w:rPr>
                    <w:t>%</w:t>
                  </w:r>
                </w:p>
                <w:p w14:paraId="32DB07E7" w14:textId="77777777" w:rsidR="00425A4B" w:rsidRPr="00CD2E05" w:rsidRDefault="00425A4B" w:rsidP="00425A4B">
                  <w:pPr>
                    <w:jc w:val="center"/>
                    <w:rPr>
                      <w:sz w:val="18"/>
                      <w:szCs w:val="18"/>
                    </w:rPr>
                  </w:pPr>
                  <w:r w:rsidRPr="002D41FD">
                    <w:rPr>
                      <w:sz w:val="18"/>
                      <w:szCs w:val="18"/>
                      <w:highlight w:val="yellow"/>
                    </w:rPr>
                    <w:t>(*75%)</w:t>
                  </w:r>
                </w:p>
                <w:p w14:paraId="17CAED55" w14:textId="77777777" w:rsidR="00425A4B" w:rsidRDefault="00425A4B" w:rsidP="00425A4B">
                  <w:pPr>
                    <w:jc w:val="center"/>
                    <w:rPr>
                      <w:sz w:val="18"/>
                      <w:szCs w:val="18"/>
                    </w:rPr>
                  </w:pPr>
                  <w:r w:rsidRPr="00CD2E05">
                    <w:rPr>
                      <w:sz w:val="18"/>
                      <w:szCs w:val="18"/>
                    </w:rPr>
                    <w:t>(</w:t>
                  </w:r>
                  <w:r>
                    <w:rPr>
                      <w:sz w:val="18"/>
                      <w:szCs w:val="18"/>
                    </w:rPr>
                    <w:t>38</w:t>
                  </w:r>
                  <w:r w:rsidRPr="00CD2E05">
                    <w:rPr>
                      <w:sz w:val="18"/>
                      <w:szCs w:val="18"/>
                    </w:rPr>
                    <w:t xml:space="preserve"> Children)</w:t>
                  </w:r>
                </w:p>
              </w:tc>
            </w:tr>
            <w:tr w:rsidR="00425A4B" w:rsidRPr="00CD2E05" w14:paraId="2C815FBC" w14:textId="77777777" w:rsidTr="00E02A5E">
              <w:trPr>
                <w:jc w:val="center"/>
              </w:trPr>
              <w:tc>
                <w:tcPr>
                  <w:tcW w:w="1274" w:type="dxa"/>
                  <w:shd w:val="clear" w:color="auto" w:fill="FFFFFF" w:themeFill="background1"/>
                </w:tcPr>
                <w:p w14:paraId="0B56A478" w14:textId="77777777" w:rsidR="00425A4B" w:rsidRPr="00CD2E05" w:rsidRDefault="00425A4B" w:rsidP="00425A4B">
                  <w:pPr>
                    <w:jc w:val="center"/>
                    <w:rPr>
                      <w:sz w:val="18"/>
                      <w:szCs w:val="18"/>
                    </w:rPr>
                  </w:pPr>
                  <w:r w:rsidRPr="006045C1">
                    <w:rPr>
                      <w:b/>
                      <w:bCs/>
                      <w:sz w:val="18"/>
                      <w:szCs w:val="18"/>
                    </w:rPr>
                    <w:t>Gap (Q1 -Q5)</w:t>
                  </w:r>
                </w:p>
              </w:tc>
              <w:tc>
                <w:tcPr>
                  <w:tcW w:w="1530" w:type="dxa"/>
                  <w:shd w:val="clear" w:color="auto" w:fill="D9D9D9" w:themeFill="background1" w:themeFillShade="D9"/>
                </w:tcPr>
                <w:p w14:paraId="15F03F67" w14:textId="77777777" w:rsidR="00425A4B" w:rsidRPr="00CD2E05" w:rsidRDefault="00425A4B" w:rsidP="00425A4B">
                  <w:pPr>
                    <w:jc w:val="center"/>
                    <w:rPr>
                      <w:sz w:val="18"/>
                      <w:szCs w:val="18"/>
                    </w:rPr>
                  </w:pPr>
                  <w:r w:rsidRPr="00CD2E05">
                    <w:rPr>
                      <w:sz w:val="18"/>
                      <w:szCs w:val="18"/>
                    </w:rPr>
                    <w:t>25pp</w:t>
                  </w:r>
                </w:p>
              </w:tc>
              <w:tc>
                <w:tcPr>
                  <w:tcW w:w="1530" w:type="dxa"/>
                </w:tcPr>
                <w:p w14:paraId="3CBD018C" w14:textId="77777777" w:rsidR="00425A4B" w:rsidRDefault="00425A4B" w:rsidP="00425A4B">
                  <w:pPr>
                    <w:jc w:val="center"/>
                    <w:rPr>
                      <w:sz w:val="18"/>
                      <w:szCs w:val="18"/>
                    </w:rPr>
                  </w:pPr>
                  <w:r>
                    <w:rPr>
                      <w:sz w:val="18"/>
                      <w:szCs w:val="18"/>
                    </w:rPr>
                    <w:t>36pp</w:t>
                  </w:r>
                </w:p>
                <w:p w14:paraId="39F13B5D" w14:textId="77777777" w:rsidR="00425A4B" w:rsidRPr="00CD2E05" w:rsidRDefault="00425A4B" w:rsidP="00425A4B">
                  <w:pPr>
                    <w:jc w:val="center"/>
                    <w:rPr>
                      <w:sz w:val="18"/>
                      <w:szCs w:val="18"/>
                    </w:rPr>
                  </w:pPr>
                  <w:r w:rsidRPr="00D17127">
                    <w:rPr>
                      <w:sz w:val="18"/>
                      <w:szCs w:val="18"/>
                      <w:highlight w:val="yellow"/>
                    </w:rPr>
                    <w:t>(*29pp)</w:t>
                  </w:r>
                </w:p>
              </w:tc>
              <w:tc>
                <w:tcPr>
                  <w:tcW w:w="1531" w:type="dxa"/>
                </w:tcPr>
                <w:p w14:paraId="767F4103" w14:textId="77777777" w:rsidR="00425A4B" w:rsidRDefault="00425A4B" w:rsidP="00425A4B">
                  <w:pPr>
                    <w:jc w:val="center"/>
                    <w:rPr>
                      <w:sz w:val="18"/>
                      <w:szCs w:val="18"/>
                    </w:rPr>
                  </w:pPr>
                  <w:r>
                    <w:rPr>
                      <w:sz w:val="18"/>
                      <w:szCs w:val="18"/>
                    </w:rPr>
                    <w:t>20</w:t>
                  </w:r>
                  <w:r w:rsidRPr="00CD2E05">
                    <w:rPr>
                      <w:sz w:val="18"/>
                      <w:szCs w:val="18"/>
                    </w:rPr>
                    <w:t>pp</w:t>
                  </w:r>
                </w:p>
                <w:p w14:paraId="0AEE1551" w14:textId="77777777" w:rsidR="00425A4B" w:rsidRPr="00CD2E05" w:rsidRDefault="00425A4B" w:rsidP="00425A4B">
                  <w:pPr>
                    <w:jc w:val="center"/>
                    <w:rPr>
                      <w:sz w:val="18"/>
                      <w:szCs w:val="18"/>
                    </w:rPr>
                  </w:pPr>
                  <w:r>
                    <w:rPr>
                      <w:sz w:val="18"/>
                      <w:szCs w:val="18"/>
                      <w:highlight w:val="yellow"/>
                    </w:rPr>
                    <w:t>(*</w:t>
                  </w:r>
                  <w:r w:rsidRPr="00D17127">
                    <w:rPr>
                      <w:sz w:val="18"/>
                      <w:szCs w:val="18"/>
                      <w:highlight w:val="yellow"/>
                    </w:rPr>
                    <w:t>16pp</w:t>
                  </w:r>
                  <w:r>
                    <w:rPr>
                      <w:sz w:val="18"/>
                      <w:szCs w:val="18"/>
                    </w:rPr>
                    <w:t>)</w:t>
                  </w:r>
                </w:p>
              </w:tc>
              <w:tc>
                <w:tcPr>
                  <w:tcW w:w="1530" w:type="dxa"/>
                  <w:shd w:val="clear" w:color="auto" w:fill="FFFFFF" w:themeFill="background1"/>
                </w:tcPr>
                <w:p w14:paraId="6AB47667" w14:textId="77777777" w:rsidR="00425A4B" w:rsidRDefault="00425A4B" w:rsidP="00425A4B">
                  <w:pPr>
                    <w:jc w:val="center"/>
                    <w:rPr>
                      <w:sz w:val="18"/>
                      <w:szCs w:val="18"/>
                    </w:rPr>
                  </w:pPr>
                  <w:r>
                    <w:rPr>
                      <w:sz w:val="18"/>
                      <w:szCs w:val="18"/>
                    </w:rPr>
                    <w:t>28pp</w:t>
                  </w:r>
                </w:p>
                <w:p w14:paraId="282F2D2E" w14:textId="77777777" w:rsidR="00425A4B" w:rsidRPr="00CD2E05" w:rsidRDefault="00425A4B" w:rsidP="00425A4B">
                  <w:pPr>
                    <w:jc w:val="center"/>
                    <w:rPr>
                      <w:sz w:val="18"/>
                      <w:szCs w:val="18"/>
                    </w:rPr>
                  </w:pPr>
                  <w:r w:rsidRPr="000C7D13">
                    <w:rPr>
                      <w:sz w:val="18"/>
                      <w:szCs w:val="18"/>
                      <w:highlight w:val="yellow"/>
                    </w:rPr>
                    <w:t>(*22pp)</w:t>
                  </w:r>
                </w:p>
              </w:tc>
              <w:tc>
                <w:tcPr>
                  <w:tcW w:w="1530" w:type="dxa"/>
                  <w:shd w:val="clear" w:color="auto" w:fill="D9D9D9" w:themeFill="background1" w:themeFillShade="D9"/>
                </w:tcPr>
                <w:p w14:paraId="34E4F66F" w14:textId="77777777" w:rsidR="00425A4B" w:rsidRDefault="00425A4B" w:rsidP="00425A4B">
                  <w:pPr>
                    <w:jc w:val="center"/>
                    <w:rPr>
                      <w:sz w:val="18"/>
                      <w:szCs w:val="18"/>
                    </w:rPr>
                  </w:pPr>
                  <w:r w:rsidRPr="00CD2E05">
                    <w:rPr>
                      <w:sz w:val="18"/>
                      <w:szCs w:val="18"/>
                    </w:rPr>
                    <w:t>37pp</w:t>
                  </w:r>
                </w:p>
              </w:tc>
              <w:tc>
                <w:tcPr>
                  <w:tcW w:w="1531" w:type="dxa"/>
                </w:tcPr>
                <w:p w14:paraId="4ECEC70E" w14:textId="77777777" w:rsidR="00425A4B" w:rsidRDefault="00425A4B" w:rsidP="00425A4B">
                  <w:pPr>
                    <w:jc w:val="center"/>
                    <w:rPr>
                      <w:sz w:val="18"/>
                      <w:szCs w:val="18"/>
                    </w:rPr>
                  </w:pPr>
                  <w:r>
                    <w:rPr>
                      <w:sz w:val="18"/>
                      <w:szCs w:val="18"/>
                    </w:rPr>
                    <w:t>30</w:t>
                  </w:r>
                  <w:r w:rsidRPr="00CD2E05">
                    <w:rPr>
                      <w:sz w:val="18"/>
                      <w:szCs w:val="18"/>
                    </w:rPr>
                    <w:t>pp</w:t>
                  </w:r>
                </w:p>
                <w:p w14:paraId="6DB74FE8" w14:textId="77777777" w:rsidR="00425A4B" w:rsidRDefault="00425A4B" w:rsidP="00425A4B">
                  <w:pPr>
                    <w:jc w:val="center"/>
                    <w:rPr>
                      <w:sz w:val="18"/>
                      <w:szCs w:val="18"/>
                    </w:rPr>
                  </w:pPr>
                  <w:r w:rsidRPr="00D17127">
                    <w:rPr>
                      <w:sz w:val="18"/>
                      <w:szCs w:val="18"/>
                      <w:highlight w:val="yellow"/>
                    </w:rPr>
                    <w:t>(*27%)</w:t>
                  </w:r>
                </w:p>
              </w:tc>
            </w:tr>
          </w:tbl>
          <w:p w14:paraId="7A426ADD" w14:textId="77777777" w:rsidR="00425A4B" w:rsidRDefault="00425A4B" w:rsidP="00425A4B">
            <w:r w:rsidRPr="00E93C6C">
              <w:rPr>
                <w:highlight w:val="yellow"/>
              </w:rPr>
              <w:t>(*</w:t>
            </w:r>
            <w:r>
              <w:rPr>
                <w:highlight w:val="yellow"/>
              </w:rPr>
              <w:t>% if</w:t>
            </w:r>
            <w:r w:rsidRPr="00E93C6C">
              <w:rPr>
                <w:highlight w:val="yellow"/>
              </w:rPr>
              <w:t xml:space="preserve"> children who were absent/refused or unable to sit the assessment</w:t>
            </w:r>
            <w:r>
              <w:rPr>
                <w:highlight w:val="yellow"/>
              </w:rPr>
              <w:t xml:space="preserve"> are excluded from the data</w:t>
            </w:r>
            <w:r w:rsidRPr="00E93C6C">
              <w:rPr>
                <w:highlight w:val="yellow"/>
              </w:rPr>
              <w:t>)</w:t>
            </w:r>
          </w:p>
          <w:p w14:paraId="610A89A2" w14:textId="77777777" w:rsidR="00425A4B" w:rsidRPr="00133BA8" w:rsidRDefault="00425A4B" w:rsidP="00425A4B">
            <w:pPr>
              <w:jc w:val="both"/>
              <w:rPr>
                <w:rFonts w:ascii="Arial" w:hAnsi="Arial" w:cs="Arial"/>
                <w:sz w:val="20"/>
                <w:szCs w:val="20"/>
              </w:rPr>
            </w:pPr>
            <w:r w:rsidRPr="00133BA8">
              <w:rPr>
                <w:rFonts w:ascii="Arial" w:hAnsi="Arial" w:cs="Arial"/>
                <w:sz w:val="20"/>
                <w:szCs w:val="20"/>
              </w:rPr>
              <w:t>SIMD Quintile 1 - One p1 pupil did not participate in the assessments. Two p7 pupils did not participate in the assessments for numeracy and reading and three did not participate in the writing assessment. SIMD Quintile 5 One P7 pupil did not participate in the assessments. Four children have identified literacy difficulties, 1 has recently suffered a bereavement, 3 children are care experienced and one child does not attend school.</w:t>
            </w:r>
          </w:p>
          <w:p w14:paraId="6C4EF4AD" w14:textId="77777777" w:rsidR="00425A4B" w:rsidRPr="000F58D0" w:rsidRDefault="00425A4B" w:rsidP="00425A4B"/>
          <w:tbl>
            <w:tblPr>
              <w:tblStyle w:val="TableGrid"/>
              <w:tblW w:w="0" w:type="auto"/>
              <w:tblLook w:val="04A0" w:firstRow="1" w:lastRow="0" w:firstColumn="1" w:lastColumn="0" w:noHBand="0" w:noVBand="1"/>
            </w:tblPr>
            <w:tblGrid>
              <w:gridCol w:w="1254"/>
              <w:gridCol w:w="1506"/>
              <w:gridCol w:w="1506"/>
              <w:gridCol w:w="1488"/>
              <w:gridCol w:w="1506"/>
              <w:gridCol w:w="1506"/>
              <w:gridCol w:w="1487"/>
            </w:tblGrid>
            <w:tr w:rsidR="00425A4B" w:rsidRPr="00AF29A0" w14:paraId="42858BE9" w14:textId="77777777" w:rsidTr="00E02A5E">
              <w:tc>
                <w:tcPr>
                  <w:tcW w:w="1274" w:type="dxa"/>
                  <w:shd w:val="clear" w:color="auto" w:fill="FFFFFF" w:themeFill="background1"/>
                </w:tcPr>
                <w:p w14:paraId="2C0D6F1C" w14:textId="77777777" w:rsidR="00425A4B" w:rsidRPr="00AF29A0" w:rsidRDefault="00425A4B" w:rsidP="00425A4B">
                  <w:pPr>
                    <w:jc w:val="center"/>
                    <w:rPr>
                      <w:rFonts w:ascii="Arial" w:hAnsi="Arial" w:cs="Arial"/>
                      <w:b/>
                      <w:bCs/>
                      <w:sz w:val="18"/>
                      <w:szCs w:val="18"/>
                    </w:rPr>
                  </w:pPr>
                </w:p>
              </w:tc>
              <w:tc>
                <w:tcPr>
                  <w:tcW w:w="1530" w:type="dxa"/>
                  <w:shd w:val="clear" w:color="auto" w:fill="D9D9D9" w:themeFill="background1" w:themeFillShade="D9"/>
                </w:tcPr>
                <w:p w14:paraId="1A6C4C22" w14:textId="77777777" w:rsidR="00425A4B" w:rsidRPr="00AF29A0" w:rsidRDefault="00425A4B" w:rsidP="00425A4B">
                  <w:pPr>
                    <w:jc w:val="center"/>
                    <w:rPr>
                      <w:rFonts w:ascii="Arial" w:hAnsi="Arial" w:cs="Arial"/>
                      <w:b/>
                      <w:bCs/>
                      <w:sz w:val="18"/>
                      <w:szCs w:val="18"/>
                    </w:rPr>
                  </w:pPr>
                  <w:r w:rsidRPr="00AF29A0">
                    <w:rPr>
                      <w:rFonts w:ascii="Arial" w:hAnsi="Arial" w:cs="Arial"/>
                      <w:b/>
                      <w:bCs/>
                      <w:sz w:val="18"/>
                      <w:szCs w:val="18"/>
                    </w:rPr>
                    <w:t>Literacy 2023-24</w:t>
                  </w:r>
                </w:p>
              </w:tc>
              <w:tc>
                <w:tcPr>
                  <w:tcW w:w="1530" w:type="dxa"/>
                  <w:shd w:val="clear" w:color="auto" w:fill="FFFFFF" w:themeFill="background1"/>
                </w:tcPr>
                <w:p w14:paraId="47B1685A" w14:textId="77777777" w:rsidR="00425A4B" w:rsidRPr="00AF29A0" w:rsidRDefault="00425A4B" w:rsidP="00425A4B">
                  <w:pPr>
                    <w:jc w:val="center"/>
                    <w:rPr>
                      <w:rFonts w:ascii="Arial" w:hAnsi="Arial" w:cs="Arial"/>
                      <w:b/>
                      <w:bCs/>
                      <w:sz w:val="18"/>
                      <w:szCs w:val="18"/>
                    </w:rPr>
                  </w:pPr>
                  <w:r w:rsidRPr="00AF29A0">
                    <w:rPr>
                      <w:rFonts w:ascii="Arial" w:hAnsi="Arial" w:cs="Arial"/>
                      <w:b/>
                      <w:bCs/>
                      <w:sz w:val="18"/>
                      <w:szCs w:val="18"/>
                    </w:rPr>
                    <w:t>Literacy 2024-25</w:t>
                  </w:r>
                </w:p>
              </w:tc>
              <w:tc>
                <w:tcPr>
                  <w:tcW w:w="1530" w:type="dxa"/>
                  <w:shd w:val="clear" w:color="auto" w:fill="D9D9D9" w:themeFill="background1" w:themeFillShade="D9"/>
                </w:tcPr>
                <w:p w14:paraId="7BFD20C7" w14:textId="77777777" w:rsidR="00425A4B" w:rsidRPr="00AF29A0" w:rsidRDefault="00425A4B" w:rsidP="00425A4B">
                  <w:pPr>
                    <w:jc w:val="center"/>
                    <w:rPr>
                      <w:rFonts w:ascii="Arial" w:hAnsi="Arial" w:cs="Arial"/>
                      <w:b/>
                      <w:bCs/>
                      <w:sz w:val="10"/>
                      <w:szCs w:val="10"/>
                      <w14:ligatures w14:val="standardContextual"/>
                    </w:rPr>
                  </w:pPr>
                  <w:r w:rsidRPr="00AF29A0">
                    <w:rPr>
                      <w:rFonts w:ascii="Arial" w:hAnsi="Arial" w:cs="Arial"/>
                      <w:b/>
                      <w:bCs/>
                      <w:sz w:val="10"/>
                      <w:szCs w:val="10"/>
                      <w14:ligatures w14:val="standardContextual"/>
                    </w:rPr>
                    <w:t>Local authorities’ core stretch aims for 2025/26</w:t>
                  </w:r>
                </w:p>
                <w:p w14:paraId="38DF7B90" w14:textId="77777777" w:rsidR="00425A4B" w:rsidRPr="00AF29A0" w:rsidRDefault="00425A4B" w:rsidP="00425A4B">
                  <w:pPr>
                    <w:jc w:val="center"/>
                    <w:rPr>
                      <w:rFonts w:ascii="Arial" w:hAnsi="Arial" w:cs="Arial"/>
                      <w:b/>
                      <w:bCs/>
                      <w:sz w:val="18"/>
                      <w:szCs w:val="18"/>
                    </w:rPr>
                  </w:pPr>
                  <w:r w:rsidRPr="00AF29A0">
                    <w:rPr>
                      <w:rFonts w:ascii="Arial" w:hAnsi="Arial" w:cs="Arial"/>
                      <w:b/>
                      <w:bCs/>
                      <w:sz w:val="10"/>
                      <w:szCs w:val="10"/>
                    </w:rPr>
                    <w:t>Literacy</w:t>
                  </w:r>
                </w:p>
              </w:tc>
              <w:tc>
                <w:tcPr>
                  <w:tcW w:w="1530" w:type="dxa"/>
                  <w:shd w:val="clear" w:color="auto" w:fill="D9D9D9" w:themeFill="background1" w:themeFillShade="D9"/>
                </w:tcPr>
                <w:p w14:paraId="70941428" w14:textId="77777777" w:rsidR="00425A4B" w:rsidRPr="00AF29A0" w:rsidRDefault="00425A4B" w:rsidP="00425A4B">
                  <w:pPr>
                    <w:jc w:val="center"/>
                    <w:rPr>
                      <w:rFonts w:ascii="Arial" w:hAnsi="Arial" w:cs="Arial"/>
                      <w:b/>
                      <w:bCs/>
                      <w:sz w:val="18"/>
                      <w:szCs w:val="18"/>
                    </w:rPr>
                  </w:pPr>
                  <w:r w:rsidRPr="00AF29A0">
                    <w:rPr>
                      <w:rFonts w:ascii="Arial" w:hAnsi="Arial" w:cs="Arial"/>
                      <w:b/>
                      <w:bCs/>
                      <w:sz w:val="18"/>
                      <w:szCs w:val="18"/>
                    </w:rPr>
                    <w:t>Numeracy 2023-24</w:t>
                  </w:r>
                </w:p>
              </w:tc>
              <w:tc>
                <w:tcPr>
                  <w:tcW w:w="1530" w:type="dxa"/>
                  <w:shd w:val="clear" w:color="auto" w:fill="FFFFFF" w:themeFill="background1"/>
                </w:tcPr>
                <w:p w14:paraId="7BD6425B" w14:textId="77777777" w:rsidR="00425A4B" w:rsidRPr="00AF29A0" w:rsidRDefault="00425A4B" w:rsidP="00425A4B">
                  <w:pPr>
                    <w:jc w:val="center"/>
                    <w:rPr>
                      <w:rFonts w:ascii="Arial" w:hAnsi="Arial" w:cs="Arial"/>
                      <w:b/>
                      <w:bCs/>
                      <w:sz w:val="18"/>
                      <w:szCs w:val="18"/>
                    </w:rPr>
                  </w:pPr>
                  <w:r w:rsidRPr="00AF29A0">
                    <w:rPr>
                      <w:rFonts w:ascii="Arial" w:hAnsi="Arial" w:cs="Arial"/>
                      <w:b/>
                      <w:bCs/>
                      <w:sz w:val="18"/>
                      <w:szCs w:val="18"/>
                    </w:rPr>
                    <w:t>Numeracy 2024-25</w:t>
                  </w:r>
                </w:p>
              </w:tc>
              <w:tc>
                <w:tcPr>
                  <w:tcW w:w="1530" w:type="dxa"/>
                  <w:shd w:val="clear" w:color="auto" w:fill="D9D9D9" w:themeFill="background1" w:themeFillShade="D9"/>
                </w:tcPr>
                <w:p w14:paraId="65BC98C3" w14:textId="77777777" w:rsidR="00425A4B" w:rsidRPr="00AF29A0" w:rsidRDefault="00425A4B" w:rsidP="00425A4B">
                  <w:pPr>
                    <w:jc w:val="center"/>
                    <w:rPr>
                      <w:rFonts w:ascii="Arial" w:hAnsi="Arial" w:cs="Arial"/>
                      <w:b/>
                      <w:bCs/>
                      <w:sz w:val="10"/>
                      <w:szCs w:val="10"/>
                      <w14:ligatures w14:val="standardContextual"/>
                    </w:rPr>
                  </w:pPr>
                  <w:r w:rsidRPr="00AF29A0">
                    <w:rPr>
                      <w:rFonts w:ascii="Arial" w:hAnsi="Arial" w:cs="Arial"/>
                      <w:b/>
                      <w:bCs/>
                      <w:sz w:val="10"/>
                      <w:szCs w:val="10"/>
                      <w14:ligatures w14:val="standardContextual"/>
                    </w:rPr>
                    <w:t>Local authorities’ core stretch aims for 2025/26</w:t>
                  </w:r>
                </w:p>
                <w:p w14:paraId="0F3D6CD9" w14:textId="77777777" w:rsidR="00425A4B" w:rsidRPr="00AF29A0" w:rsidRDefault="00425A4B" w:rsidP="00425A4B">
                  <w:pPr>
                    <w:jc w:val="center"/>
                    <w:rPr>
                      <w:rFonts w:ascii="Arial" w:hAnsi="Arial" w:cs="Arial"/>
                      <w:b/>
                      <w:bCs/>
                      <w:sz w:val="18"/>
                      <w:szCs w:val="18"/>
                    </w:rPr>
                  </w:pPr>
                  <w:r w:rsidRPr="00AF29A0">
                    <w:rPr>
                      <w:rFonts w:ascii="Arial" w:hAnsi="Arial" w:cs="Arial"/>
                      <w:b/>
                      <w:bCs/>
                      <w:sz w:val="10"/>
                      <w:szCs w:val="10"/>
                    </w:rPr>
                    <w:t>Numeracy</w:t>
                  </w:r>
                </w:p>
              </w:tc>
            </w:tr>
            <w:tr w:rsidR="00425A4B" w:rsidRPr="00AF29A0" w14:paraId="577380E0" w14:textId="77777777" w:rsidTr="00E02A5E">
              <w:tc>
                <w:tcPr>
                  <w:tcW w:w="1274" w:type="dxa"/>
                  <w:shd w:val="clear" w:color="auto" w:fill="FFFFFF" w:themeFill="background1"/>
                </w:tcPr>
                <w:p w14:paraId="185543A3" w14:textId="77777777" w:rsidR="00425A4B" w:rsidRPr="00AF29A0" w:rsidRDefault="00425A4B" w:rsidP="00425A4B">
                  <w:pPr>
                    <w:jc w:val="center"/>
                    <w:rPr>
                      <w:rFonts w:ascii="Arial" w:hAnsi="Arial" w:cs="Arial"/>
                      <w:b/>
                      <w:bCs/>
                      <w:sz w:val="18"/>
                      <w:szCs w:val="18"/>
                    </w:rPr>
                  </w:pPr>
                </w:p>
              </w:tc>
              <w:tc>
                <w:tcPr>
                  <w:tcW w:w="1530" w:type="dxa"/>
                  <w:shd w:val="clear" w:color="auto" w:fill="D9D9D9" w:themeFill="background1" w:themeFillShade="D9"/>
                </w:tcPr>
                <w:p w14:paraId="1A107D76" w14:textId="77777777" w:rsidR="00425A4B" w:rsidRPr="00AF29A0" w:rsidRDefault="00425A4B" w:rsidP="00425A4B">
                  <w:pPr>
                    <w:jc w:val="center"/>
                    <w:rPr>
                      <w:rFonts w:ascii="Arial" w:hAnsi="Arial" w:cs="Arial"/>
                      <w:b/>
                      <w:bCs/>
                      <w:sz w:val="18"/>
                      <w:szCs w:val="18"/>
                    </w:rPr>
                  </w:pPr>
                  <w:r w:rsidRPr="00AF29A0">
                    <w:rPr>
                      <w:rFonts w:ascii="Arial" w:hAnsi="Arial" w:cs="Arial"/>
                      <w:b/>
                      <w:bCs/>
                      <w:sz w:val="18"/>
                      <w:szCs w:val="18"/>
                    </w:rPr>
                    <w:t>WPS Combined</w:t>
                  </w:r>
                </w:p>
              </w:tc>
              <w:tc>
                <w:tcPr>
                  <w:tcW w:w="1530" w:type="dxa"/>
                  <w:shd w:val="clear" w:color="auto" w:fill="FFFFFF" w:themeFill="background1"/>
                </w:tcPr>
                <w:p w14:paraId="05A9E905" w14:textId="77777777" w:rsidR="00425A4B" w:rsidRPr="00AF29A0" w:rsidRDefault="00425A4B" w:rsidP="00425A4B">
                  <w:pPr>
                    <w:jc w:val="center"/>
                    <w:rPr>
                      <w:rFonts w:ascii="Arial" w:hAnsi="Arial" w:cs="Arial"/>
                      <w:b/>
                      <w:bCs/>
                      <w:sz w:val="18"/>
                      <w:szCs w:val="18"/>
                    </w:rPr>
                  </w:pPr>
                  <w:r w:rsidRPr="00AF29A0">
                    <w:rPr>
                      <w:rFonts w:ascii="Arial" w:hAnsi="Arial" w:cs="Arial"/>
                      <w:b/>
                      <w:bCs/>
                      <w:sz w:val="18"/>
                      <w:szCs w:val="18"/>
                    </w:rPr>
                    <w:t>WPS Combined</w:t>
                  </w:r>
                </w:p>
              </w:tc>
              <w:tc>
                <w:tcPr>
                  <w:tcW w:w="1530" w:type="dxa"/>
                  <w:shd w:val="clear" w:color="auto" w:fill="D9D9D9" w:themeFill="background1" w:themeFillShade="D9"/>
                </w:tcPr>
                <w:p w14:paraId="625D0D6D" w14:textId="77777777" w:rsidR="00425A4B" w:rsidRPr="00AF29A0" w:rsidRDefault="00425A4B" w:rsidP="00425A4B">
                  <w:pPr>
                    <w:jc w:val="center"/>
                    <w:rPr>
                      <w:rFonts w:ascii="Arial" w:hAnsi="Arial" w:cs="Arial"/>
                      <w:b/>
                      <w:bCs/>
                      <w:sz w:val="18"/>
                      <w:szCs w:val="18"/>
                    </w:rPr>
                  </w:pPr>
                </w:p>
              </w:tc>
              <w:tc>
                <w:tcPr>
                  <w:tcW w:w="1530" w:type="dxa"/>
                  <w:shd w:val="clear" w:color="auto" w:fill="D9D9D9" w:themeFill="background1" w:themeFillShade="D9"/>
                </w:tcPr>
                <w:p w14:paraId="26D8F9AC" w14:textId="77777777" w:rsidR="00425A4B" w:rsidRPr="00AF29A0" w:rsidRDefault="00425A4B" w:rsidP="00425A4B">
                  <w:pPr>
                    <w:jc w:val="center"/>
                    <w:rPr>
                      <w:rFonts w:ascii="Arial" w:hAnsi="Arial" w:cs="Arial"/>
                      <w:b/>
                      <w:bCs/>
                      <w:sz w:val="18"/>
                      <w:szCs w:val="18"/>
                    </w:rPr>
                  </w:pPr>
                  <w:r w:rsidRPr="00AF29A0">
                    <w:rPr>
                      <w:rFonts w:ascii="Arial" w:hAnsi="Arial" w:cs="Arial"/>
                      <w:b/>
                      <w:bCs/>
                      <w:sz w:val="18"/>
                      <w:szCs w:val="18"/>
                    </w:rPr>
                    <w:t>WPS Combined</w:t>
                  </w:r>
                </w:p>
              </w:tc>
              <w:tc>
                <w:tcPr>
                  <w:tcW w:w="1530" w:type="dxa"/>
                  <w:shd w:val="clear" w:color="auto" w:fill="FFFFFF" w:themeFill="background1"/>
                </w:tcPr>
                <w:p w14:paraId="6CEF049D" w14:textId="77777777" w:rsidR="00425A4B" w:rsidRPr="00AF29A0" w:rsidRDefault="00425A4B" w:rsidP="00425A4B">
                  <w:pPr>
                    <w:jc w:val="center"/>
                    <w:rPr>
                      <w:rFonts w:ascii="Arial" w:hAnsi="Arial" w:cs="Arial"/>
                      <w:b/>
                      <w:bCs/>
                      <w:sz w:val="18"/>
                      <w:szCs w:val="18"/>
                    </w:rPr>
                  </w:pPr>
                  <w:r w:rsidRPr="00AF29A0">
                    <w:rPr>
                      <w:rFonts w:ascii="Arial" w:hAnsi="Arial" w:cs="Arial"/>
                      <w:b/>
                      <w:bCs/>
                      <w:sz w:val="18"/>
                      <w:szCs w:val="18"/>
                    </w:rPr>
                    <w:t>WPS Combined</w:t>
                  </w:r>
                </w:p>
              </w:tc>
              <w:tc>
                <w:tcPr>
                  <w:tcW w:w="1530" w:type="dxa"/>
                  <w:shd w:val="clear" w:color="auto" w:fill="D9D9D9" w:themeFill="background1" w:themeFillShade="D9"/>
                </w:tcPr>
                <w:p w14:paraId="2890DFAA" w14:textId="77777777" w:rsidR="00425A4B" w:rsidRPr="00AF29A0" w:rsidRDefault="00425A4B" w:rsidP="00425A4B">
                  <w:pPr>
                    <w:jc w:val="center"/>
                    <w:rPr>
                      <w:rFonts w:ascii="Arial" w:hAnsi="Arial" w:cs="Arial"/>
                      <w:b/>
                      <w:bCs/>
                      <w:sz w:val="18"/>
                      <w:szCs w:val="18"/>
                    </w:rPr>
                  </w:pPr>
                </w:p>
                <w:p w14:paraId="58E1547F" w14:textId="77777777" w:rsidR="00425A4B" w:rsidRPr="00AF29A0" w:rsidRDefault="00425A4B" w:rsidP="00425A4B">
                  <w:pPr>
                    <w:jc w:val="center"/>
                    <w:rPr>
                      <w:rFonts w:ascii="Arial" w:hAnsi="Arial" w:cs="Arial"/>
                      <w:b/>
                      <w:bCs/>
                      <w:sz w:val="18"/>
                      <w:szCs w:val="18"/>
                    </w:rPr>
                  </w:pPr>
                </w:p>
              </w:tc>
            </w:tr>
            <w:tr w:rsidR="00425A4B" w:rsidRPr="00AF29A0" w14:paraId="64516505" w14:textId="77777777" w:rsidTr="00E02A5E">
              <w:tc>
                <w:tcPr>
                  <w:tcW w:w="1274" w:type="dxa"/>
                  <w:shd w:val="clear" w:color="auto" w:fill="FFFFFF" w:themeFill="background1"/>
                </w:tcPr>
                <w:p w14:paraId="0523EB11" w14:textId="77777777" w:rsidR="00425A4B" w:rsidRPr="00AF29A0" w:rsidRDefault="00425A4B" w:rsidP="00425A4B">
                  <w:pPr>
                    <w:jc w:val="center"/>
                    <w:rPr>
                      <w:rFonts w:ascii="Arial" w:hAnsi="Arial" w:cs="Arial"/>
                      <w:sz w:val="18"/>
                      <w:szCs w:val="18"/>
                    </w:rPr>
                  </w:pPr>
                  <w:r w:rsidRPr="00AF29A0">
                    <w:rPr>
                      <w:rFonts w:ascii="Arial" w:hAnsi="Arial" w:cs="Arial"/>
                      <w:b/>
                      <w:bCs/>
                      <w:sz w:val="18"/>
                      <w:szCs w:val="18"/>
                    </w:rPr>
                    <w:t>SIMD Quintile 1</w:t>
                  </w:r>
                </w:p>
              </w:tc>
              <w:tc>
                <w:tcPr>
                  <w:tcW w:w="1530" w:type="dxa"/>
                  <w:shd w:val="clear" w:color="auto" w:fill="D9D9D9" w:themeFill="background1" w:themeFillShade="D9"/>
                </w:tcPr>
                <w:p w14:paraId="4DFDAEE9"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58%</w:t>
                  </w:r>
                </w:p>
                <w:p w14:paraId="182C0247" w14:textId="77777777" w:rsidR="00425A4B" w:rsidRPr="00AF29A0" w:rsidRDefault="00425A4B" w:rsidP="00425A4B">
                  <w:pPr>
                    <w:jc w:val="center"/>
                    <w:rPr>
                      <w:rFonts w:ascii="Arial" w:hAnsi="Arial" w:cs="Arial"/>
                      <w:sz w:val="18"/>
                      <w:szCs w:val="18"/>
                    </w:rPr>
                  </w:pPr>
                </w:p>
              </w:tc>
              <w:tc>
                <w:tcPr>
                  <w:tcW w:w="1530" w:type="dxa"/>
                  <w:shd w:val="clear" w:color="auto" w:fill="FFFFFF" w:themeFill="background1"/>
                </w:tcPr>
                <w:p w14:paraId="6B602B44"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69%</w:t>
                  </w:r>
                </w:p>
                <w:p w14:paraId="6368C8DC" w14:textId="77777777" w:rsidR="00425A4B" w:rsidRPr="00AF29A0" w:rsidRDefault="00425A4B" w:rsidP="00425A4B">
                  <w:pPr>
                    <w:jc w:val="center"/>
                    <w:rPr>
                      <w:rFonts w:ascii="Arial" w:hAnsi="Arial" w:cs="Arial"/>
                      <w:sz w:val="18"/>
                      <w:szCs w:val="18"/>
                    </w:rPr>
                  </w:pPr>
                </w:p>
              </w:tc>
              <w:tc>
                <w:tcPr>
                  <w:tcW w:w="1530" w:type="dxa"/>
                  <w:shd w:val="clear" w:color="auto" w:fill="D9D9D9" w:themeFill="background1" w:themeFillShade="D9"/>
                </w:tcPr>
                <w:p w14:paraId="45EE952F"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70.5%</w:t>
                  </w:r>
                </w:p>
              </w:tc>
              <w:tc>
                <w:tcPr>
                  <w:tcW w:w="1530" w:type="dxa"/>
                  <w:shd w:val="clear" w:color="auto" w:fill="D9D9D9" w:themeFill="background1" w:themeFillShade="D9"/>
                </w:tcPr>
                <w:p w14:paraId="6CDE102D"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46%</w:t>
                  </w:r>
                </w:p>
                <w:p w14:paraId="1E1F81F7" w14:textId="77777777" w:rsidR="00425A4B" w:rsidRPr="00AF29A0" w:rsidRDefault="00425A4B" w:rsidP="00425A4B">
                  <w:pPr>
                    <w:jc w:val="center"/>
                    <w:rPr>
                      <w:rFonts w:ascii="Arial" w:hAnsi="Arial" w:cs="Arial"/>
                      <w:sz w:val="18"/>
                      <w:szCs w:val="18"/>
                    </w:rPr>
                  </w:pPr>
                </w:p>
              </w:tc>
              <w:tc>
                <w:tcPr>
                  <w:tcW w:w="1530" w:type="dxa"/>
                  <w:shd w:val="clear" w:color="auto" w:fill="FFFFFF" w:themeFill="background1"/>
                </w:tcPr>
                <w:p w14:paraId="39C99EB2"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61%</w:t>
                  </w:r>
                </w:p>
                <w:p w14:paraId="06D9F4D3" w14:textId="77777777" w:rsidR="00425A4B" w:rsidRPr="00AF29A0" w:rsidRDefault="00425A4B" w:rsidP="00425A4B">
                  <w:pPr>
                    <w:jc w:val="center"/>
                    <w:rPr>
                      <w:rFonts w:ascii="Arial" w:hAnsi="Arial" w:cs="Arial"/>
                      <w:sz w:val="18"/>
                      <w:szCs w:val="18"/>
                    </w:rPr>
                  </w:pPr>
                </w:p>
              </w:tc>
              <w:tc>
                <w:tcPr>
                  <w:tcW w:w="1530" w:type="dxa"/>
                  <w:shd w:val="clear" w:color="auto" w:fill="D9D9D9" w:themeFill="background1" w:themeFillShade="D9"/>
                </w:tcPr>
                <w:p w14:paraId="7291F42D"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77.8%</w:t>
                  </w:r>
                </w:p>
              </w:tc>
            </w:tr>
            <w:tr w:rsidR="00425A4B" w:rsidRPr="00AF29A0" w14:paraId="6865B71B" w14:textId="77777777" w:rsidTr="00E02A5E">
              <w:tc>
                <w:tcPr>
                  <w:tcW w:w="1274" w:type="dxa"/>
                  <w:shd w:val="clear" w:color="auto" w:fill="FFFFFF" w:themeFill="background1"/>
                </w:tcPr>
                <w:p w14:paraId="219D68A1" w14:textId="77777777" w:rsidR="00425A4B" w:rsidRPr="00AF29A0" w:rsidRDefault="00425A4B" w:rsidP="00425A4B">
                  <w:pPr>
                    <w:jc w:val="center"/>
                    <w:rPr>
                      <w:rFonts w:ascii="Arial" w:hAnsi="Arial" w:cs="Arial"/>
                      <w:sz w:val="18"/>
                      <w:szCs w:val="18"/>
                    </w:rPr>
                  </w:pPr>
                  <w:r w:rsidRPr="00AF29A0">
                    <w:rPr>
                      <w:rFonts w:ascii="Arial" w:hAnsi="Arial" w:cs="Arial"/>
                      <w:b/>
                      <w:bCs/>
                      <w:sz w:val="18"/>
                      <w:szCs w:val="18"/>
                    </w:rPr>
                    <w:t>SIMD Quintile 5</w:t>
                  </w:r>
                </w:p>
              </w:tc>
              <w:tc>
                <w:tcPr>
                  <w:tcW w:w="1530" w:type="dxa"/>
                  <w:shd w:val="clear" w:color="auto" w:fill="D9D9D9" w:themeFill="background1" w:themeFillShade="D9"/>
                </w:tcPr>
                <w:p w14:paraId="2EC3ACF9"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83%</w:t>
                  </w:r>
                </w:p>
                <w:p w14:paraId="23CFA70C" w14:textId="77777777" w:rsidR="00425A4B" w:rsidRPr="00AF29A0" w:rsidRDefault="00425A4B" w:rsidP="00425A4B">
                  <w:pPr>
                    <w:rPr>
                      <w:rFonts w:ascii="Arial" w:hAnsi="Arial" w:cs="Arial"/>
                      <w:sz w:val="18"/>
                      <w:szCs w:val="18"/>
                    </w:rPr>
                  </w:pPr>
                </w:p>
              </w:tc>
              <w:tc>
                <w:tcPr>
                  <w:tcW w:w="1530" w:type="dxa"/>
                  <w:shd w:val="clear" w:color="auto" w:fill="FFFFFF" w:themeFill="background1"/>
                </w:tcPr>
                <w:p w14:paraId="704841FC"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91%</w:t>
                  </w:r>
                </w:p>
              </w:tc>
              <w:tc>
                <w:tcPr>
                  <w:tcW w:w="1530" w:type="dxa"/>
                  <w:shd w:val="clear" w:color="auto" w:fill="D9D9D9" w:themeFill="background1" w:themeFillShade="D9"/>
                </w:tcPr>
                <w:p w14:paraId="1F185D74"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85.8%</w:t>
                  </w:r>
                </w:p>
              </w:tc>
              <w:tc>
                <w:tcPr>
                  <w:tcW w:w="1530" w:type="dxa"/>
                  <w:shd w:val="clear" w:color="auto" w:fill="D9D9D9" w:themeFill="background1" w:themeFillShade="D9"/>
                </w:tcPr>
                <w:p w14:paraId="04C5FD31"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83%</w:t>
                  </w:r>
                </w:p>
                <w:p w14:paraId="3A8EF04E" w14:textId="77777777" w:rsidR="00425A4B" w:rsidRPr="00AF29A0" w:rsidRDefault="00425A4B" w:rsidP="00425A4B">
                  <w:pPr>
                    <w:jc w:val="center"/>
                    <w:rPr>
                      <w:rFonts w:ascii="Arial" w:hAnsi="Arial" w:cs="Arial"/>
                      <w:sz w:val="18"/>
                      <w:szCs w:val="18"/>
                    </w:rPr>
                  </w:pPr>
                </w:p>
              </w:tc>
              <w:tc>
                <w:tcPr>
                  <w:tcW w:w="1530" w:type="dxa"/>
                  <w:shd w:val="clear" w:color="auto" w:fill="FFFFFF" w:themeFill="background1"/>
                </w:tcPr>
                <w:p w14:paraId="18A5C052"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88%</w:t>
                  </w:r>
                </w:p>
                <w:p w14:paraId="29CFD76B" w14:textId="77777777" w:rsidR="00425A4B" w:rsidRPr="00AF29A0" w:rsidRDefault="00425A4B" w:rsidP="00425A4B">
                  <w:pPr>
                    <w:jc w:val="center"/>
                    <w:rPr>
                      <w:rFonts w:ascii="Arial" w:hAnsi="Arial" w:cs="Arial"/>
                      <w:sz w:val="18"/>
                      <w:szCs w:val="18"/>
                    </w:rPr>
                  </w:pPr>
                </w:p>
              </w:tc>
              <w:tc>
                <w:tcPr>
                  <w:tcW w:w="1530" w:type="dxa"/>
                  <w:shd w:val="clear" w:color="auto" w:fill="D9D9D9" w:themeFill="background1" w:themeFillShade="D9"/>
                </w:tcPr>
                <w:p w14:paraId="2587DE3E"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90.3%</w:t>
                  </w:r>
                </w:p>
              </w:tc>
            </w:tr>
            <w:tr w:rsidR="00425A4B" w:rsidRPr="00AF29A0" w14:paraId="4FCB4741" w14:textId="77777777" w:rsidTr="00E02A5E">
              <w:tc>
                <w:tcPr>
                  <w:tcW w:w="1274" w:type="dxa"/>
                  <w:shd w:val="clear" w:color="auto" w:fill="FFFFFF" w:themeFill="background1"/>
                </w:tcPr>
                <w:p w14:paraId="212E64B2" w14:textId="77777777" w:rsidR="00425A4B" w:rsidRPr="00AF29A0" w:rsidRDefault="00425A4B" w:rsidP="00425A4B">
                  <w:pPr>
                    <w:jc w:val="center"/>
                    <w:rPr>
                      <w:rFonts w:ascii="Arial" w:hAnsi="Arial" w:cs="Arial"/>
                      <w:sz w:val="18"/>
                      <w:szCs w:val="18"/>
                    </w:rPr>
                  </w:pPr>
                  <w:r w:rsidRPr="00AF29A0">
                    <w:rPr>
                      <w:rFonts w:ascii="Arial" w:hAnsi="Arial" w:cs="Arial"/>
                      <w:b/>
                      <w:bCs/>
                      <w:sz w:val="18"/>
                      <w:szCs w:val="18"/>
                    </w:rPr>
                    <w:t>Overall Levels</w:t>
                  </w:r>
                </w:p>
              </w:tc>
              <w:tc>
                <w:tcPr>
                  <w:tcW w:w="1530" w:type="dxa"/>
                  <w:shd w:val="clear" w:color="auto" w:fill="D9D9D9" w:themeFill="background1" w:themeFillShade="D9"/>
                </w:tcPr>
                <w:p w14:paraId="0BD9CAFF"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73%</w:t>
                  </w:r>
                </w:p>
                <w:p w14:paraId="3D4D534E" w14:textId="77777777" w:rsidR="00425A4B" w:rsidRPr="00AF29A0" w:rsidRDefault="00425A4B" w:rsidP="00425A4B">
                  <w:pPr>
                    <w:jc w:val="center"/>
                    <w:rPr>
                      <w:rFonts w:ascii="Arial" w:hAnsi="Arial" w:cs="Arial"/>
                      <w:sz w:val="18"/>
                      <w:szCs w:val="18"/>
                    </w:rPr>
                  </w:pPr>
                </w:p>
              </w:tc>
              <w:tc>
                <w:tcPr>
                  <w:tcW w:w="1530" w:type="dxa"/>
                  <w:shd w:val="clear" w:color="auto" w:fill="FFFFFF" w:themeFill="background1"/>
                </w:tcPr>
                <w:p w14:paraId="5A81B9CA"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80%</w:t>
                  </w:r>
                </w:p>
              </w:tc>
              <w:tc>
                <w:tcPr>
                  <w:tcW w:w="1530" w:type="dxa"/>
                  <w:shd w:val="clear" w:color="auto" w:fill="D9D9D9" w:themeFill="background1" w:themeFillShade="D9"/>
                </w:tcPr>
                <w:p w14:paraId="3DC16E26"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78.3%</w:t>
                  </w:r>
                </w:p>
              </w:tc>
              <w:tc>
                <w:tcPr>
                  <w:tcW w:w="1530" w:type="dxa"/>
                  <w:shd w:val="clear" w:color="auto" w:fill="D9D9D9" w:themeFill="background1" w:themeFillShade="D9"/>
                </w:tcPr>
                <w:p w14:paraId="40AB73A2"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65%</w:t>
                  </w:r>
                </w:p>
                <w:p w14:paraId="0C7FE0CD" w14:textId="77777777" w:rsidR="00425A4B" w:rsidRPr="00AF29A0" w:rsidRDefault="00425A4B" w:rsidP="00425A4B">
                  <w:pPr>
                    <w:jc w:val="center"/>
                    <w:rPr>
                      <w:rFonts w:ascii="Arial" w:hAnsi="Arial" w:cs="Arial"/>
                      <w:sz w:val="18"/>
                      <w:szCs w:val="18"/>
                    </w:rPr>
                  </w:pPr>
                </w:p>
              </w:tc>
              <w:tc>
                <w:tcPr>
                  <w:tcW w:w="1530" w:type="dxa"/>
                  <w:shd w:val="clear" w:color="auto" w:fill="FFFFFF" w:themeFill="background1"/>
                </w:tcPr>
                <w:p w14:paraId="20DFCEDF"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75%</w:t>
                  </w:r>
                </w:p>
                <w:p w14:paraId="451015E8" w14:textId="77777777" w:rsidR="00425A4B" w:rsidRPr="00AF29A0" w:rsidRDefault="00425A4B" w:rsidP="00425A4B">
                  <w:pPr>
                    <w:jc w:val="center"/>
                    <w:rPr>
                      <w:rFonts w:ascii="Arial" w:hAnsi="Arial" w:cs="Arial"/>
                      <w:sz w:val="18"/>
                      <w:szCs w:val="18"/>
                    </w:rPr>
                  </w:pPr>
                </w:p>
              </w:tc>
              <w:tc>
                <w:tcPr>
                  <w:tcW w:w="1530" w:type="dxa"/>
                  <w:shd w:val="clear" w:color="auto" w:fill="D9D9D9" w:themeFill="background1" w:themeFillShade="D9"/>
                </w:tcPr>
                <w:p w14:paraId="15253768"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83.3%</w:t>
                  </w:r>
                </w:p>
              </w:tc>
            </w:tr>
            <w:tr w:rsidR="00425A4B" w:rsidRPr="00AF29A0" w14:paraId="71BA1216" w14:textId="77777777" w:rsidTr="00E02A5E">
              <w:tc>
                <w:tcPr>
                  <w:tcW w:w="1274" w:type="dxa"/>
                  <w:shd w:val="clear" w:color="auto" w:fill="FFFFFF" w:themeFill="background1"/>
                </w:tcPr>
                <w:p w14:paraId="4479647A" w14:textId="77777777" w:rsidR="00425A4B" w:rsidRPr="00AF29A0" w:rsidRDefault="00425A4B" w:rsidP="00425A4B">
                  <w:pPr>
                    <w:jc w:val="center"/>
                    <w:rPr>
                      <w:rFonts w:ascii="Arial" w:hAnsi="Arial" w:cs="Arial"/>
                      <w:sz w:val="18"/>
                      <w:szCs w:val="18"/>
                    </w:rPr>
                  </w:pPr>
                  <w:r w:rsidRPr="00AF29A0">
                    <w:rPr>
                      <w:rFonts w:ascii="Arial" w:hAnsi="Arial" w:cs="Arial"/>
                      <w:b/>
                      <w:bCs/>
                      <w:sz w:val="18"/>
                      <w:szCs w:val="18"/>
                    </w:rPr>
                    <w:t>Gap (Q1 -Q5)</w:t>
                  </w:r>
                </w:p>
              </w:tc>
              <w:tc>
                <w:tcPr>
                  <w:tcW w:w="1530" w:type="dxa"/>
                  <w:shd w:val="clear" w:color="auto" w:fill="D9D9D9" w:themeFill="background1" w:themeFillShade="D9"/>
                </w:tcPr>
                <w:p w14:paraId="00106A53"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25pp</w:t>
                  </w:r>
                </w:p>
              </w:tc>
              <w:tc>
                <w:tcPr>
                  <w:tcW w:w="1530" w:type="dxa"/>
                  <w:shd w:val="clear" w:color="auto" w:fill="FFFFFF" w:themeFill="background1"/>
                </w:tcPr>
                <w:p w14:paraId="10CBA901"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22pp</w:t>
                  </w:r>
                </w:p>
              </w:tc>
              <w:tc>
                <w:tcPr>
                  <w:tcW w:w="1530" w:type="dxa"/>
                  <w:shd w:val="clear" w:color="auto" w:fill="D9D9D9" w:themeFill="background1" w:themeFillShade="D9"/>
                </w:tcPr>
                <w:p w14:paraId="701F3D57"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15.3pp</w:t>
                  </w:r>
                </w:p>
              </w:tc>
              <w:tc>
                <w:tcPr>
                  <w:tcW w:w="1530" w:type="dxa"/>
                  <w:shd w:val="clear" w:color="auto" w:fill="D9D9D9" w:themeFill="background1" w:themeFillShade="D9"/>
                </w:tcPr>
                <w:p w14:paraId="79812004"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37pp</w:t>
                  </w:r>
                </w:p>
              </w:tc>
              <w:tc>
                <w:tcPr>
                  <w:tcW w:w="1530" w:type="dxa"/>
                  <w:shd w:val="clear" w:color="auto" w:fill="FFFFFF" w:themeFill="background1"/>
                </w:tcPr>
                <w:p w14:paraId="69B6395A"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27pp</w:t>
                  </w:r>
                </w:p>
              </w:tc>
              <w:tc>
                <w:tcPr>
                  <w:tcW w:w="1530" w:type="dxa"/>
                  <w:shd w:val="clear" w:color="auto" w:fill="D9D9D9" w:themeFill="background1" w:themeFillShade="D9"/>
                </w:tcPr>
                <w:p w14:paraId="0EC3344C"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12.4</w:t>
                  </w:r>
                </w:p>
              </w:tc>
            </w:tr>
          </w:tbl>
          <w:p w14:paraId="6268D9FB" w14:textId="77777777" w:rsidR="00C34677" w:rsidRDefault="00C34677" w:rsidP="00425A4B">
            <w:pPr>
              <w:jc w:val="both"/>
              <w:rPr>
                <w:rFonts w:ascii="Arial" w:hAnsi="Arial" w:cs="Arial"/>
                <w:sz w:val="20"/>
                <w:szCs w:val="20"/>
              </w:rPr>
            </w:pPr>
          </w:p>
          <w:p w14:paraId="7114EBA7" w14:textId="2F8D7FB4" w:rsidR="00425A4B" w:rsidRPr="00AF29A0" w:rsidRDefault="00425A4B" w:rsidP="00425A4B">
            <w:pPr>
              <w:jc w:val="both"/>
              <w:rPr>
                <w:rFonts w:ascii="Arial" w:hAnsi="Arial" w:cs="Arial"/>
                <w:sz w:val="20"/>
                <w:szCs w:val="20"/>
              </w:rPr>
            </w:pPr>
            <w:r w:rsidRPr="00AF29A0">
              <w:rPr>
                <w:rFonts w:ascii="Arial" w:hAnsi="Arial" w:cs="Arial"/>
                <w:sz w:val="20"/>
                <w:szCs w:val="20"/>
              </w:rPr>
              <w:t xml:space="preserve">When comparing Woodland Primary School data from last year and this year with the estimated aggregated local authorities core stretch aims shared in the document Scottish Attainment Challenge – local stretch aims for progress in raising attainment and closing the poverty-related attainment gap 2023/24 – 2025/26. </w:t>
            </w:r>
          </w:p>
          <w:p w14:paraId="4AA16126" w14:textId="77777777" w:rsidR="00425A4B" w:rsidRPr="00AF29A0" w:rsidRDefault="00425A4B" w:rsidP="00425A4B">
            <w:pPr>
              <w:jc w:val="both"/>
              <w:rPr>
                <w:rFonts w:ascii="Arial" w:hAnsi="Arial" w:cs="Arial"/>
                <w:sz w:val="20"/>
                <w:szCs w:val="20"/>
              </w:rPr>
            </w:pPr>
            <w:r w:rsidRPr="00AF29A0">
              <w:rPr>
                <w:rFonts w:ascii="Arial" w:hAnsi="Arial" w:cs="Arial"/>
                <w:sz w:val="20"/>
                <w:szCs w:val="20"/>
              </w:rPr>
              <w:t>It can be observed that progress is being made in literacy with an increase in Q1 of 11% and an increase in Q5 of 7%. This has resulted in an overall 7% increase which puts Woodlands Primary school 1.7% above next year’s stretch aim aggregate target for literacy.</w:t>
            </w:r>
          </w:p>
          <w:p w14:paraId="2C18D5D5" w14:textId="7D0BFC32" w:rsidR="00425A4B" w:rsidRPr="00AF29A0" w:rsidRDefault="00425A4B" w:rsidP="00425A4B">
            <w:pPr>
              <w:jc w:val="both"/>
              <w:rPr>
                <w:rFonts w:ascii="Arial" w:hAnsi="Arial" w:cs="Arial"/>
                <w:sz w:val="20"/>
                <w:szCs w:val="20"/>
              </w:rPr>
            </w:pPr>
            <w:r w:rsidRPr="00AF29A0">
              <w:rPr>
                <w:rFonts w:ascii="Arial" w:hAnsi="Arial" w:cs="Arial"/>
                <w:sz w:val="20"/>
                <w:szCs w:val="20"/>
              </w:rPr>
              <w:t xml:space="preserve">In numeracy the data shows an increase in Q1 of 15% and an increase in Q5 of 5%. This means an overall yearly increase of 10%. This places Woodlands Primary school 8.3% behind next year’s achievable stretch aim aggregate target for </w:t>
            </w:r>
            <w:r w:rsidR="00535049">
              <w:rPr>
                <w:rFonts w:ascii="Arial" w:hAnsi="Arial" w:cs="Arial"/>
                <w:sz w:val="20"/>
                <w:szCs w:val="20"/>
              </w:rPr>
              <w:t>numeracy</w:t>
            </w:r>
            <w:r w:rsidRPr="00AF29A0">
              <w:rPr>
                <w:rFonts w:ascii="Arial" w:hAnsi="Arial" w:cs="Arial"/>
                <w:sz w:val="20"/>
                <w:szCs w:val="20"/>
              </w:rPr>
              <w:t>.</w:t>
            </w:r>
          </w:p>
          <w:p w14:paraId="127938A2" w14:textId="77777777" w:rsidR="00425A4B" w:rsidRDefault="00425A4B" w:rsidP="00425A4B"/>
          <w:tbl>
            <w:tblPr>
              <w:tblStyle w:val="TableGrid"/>
              <w:tblpPr w:leftFromText="180" w:rightFromText="180" w:vertAnchor="text" w:horzAnchor="margin" w:tblpY="-44"/>
              <w:tblOverlap w:val="never"/>
              <w:tblW w:w="10485" w:type="dxa"/>
              <w:tblLook w:val="04A0" w:firstRow="1" w:lastRow="0" w:firstColumn="1" w:lastColumn="0" w:noHBand="0" w:noVBand="1"/>
            </w:tblPr>
            <w:tblGrid>
              <w:gridCol w:w="653"/>
              <w:gridCol w:w="820"/>
              <w:gridCol w:w="820"/>
              <w:gridCol w:w="820"/>
              <w:gridCol w:w="819"/>
              <w:gridCol w:w="819"/>
              <w:gridCol w:w="819"/>
              <w:gridCol w:w="819"/>
              <w:gridCol w:w="819"/>
              <w:gridCol w:w="819"/>
              <w:gridCol w:w="819"/>
              <w:gridCol w:w="819"/>
              <w:gridCol w:w="820"/>
            </w:tblGrid>
            <w:tr w:rsidR="00425A4B" w:rsidRPr="00AF29A0" w14:paraId="78BB47C8" w14:textId="77777777" w:rsidTr="00E02A5E">
              <w:tc>
                <w:tcPr>
                  <w:tcW w:w="545" w:type="dxa"/>
                </w:tcPr>
                <w:p w14:paraId="4F7E63EF" w14:textId="77777777" w:rsidR="00425A4B" w:rsidRPr="00AF29A0" w:rsidRDefault="00425A4B" w:rsidP="00425A4B">
                  <w:pPr>
                    <w:rPr>
                      <w:rFonts w:ascii="Arial" w:hAnsi="Arial" w:cs="Arial"/>
                      <w:b/>
                      <w:bCs/>
                      <w:sz w:val="16"/>
                      <w:szCs w:val="16"/>
                    </w:rPr>
                  </w:pPr>
                  <w:r w:rsidRPr="00AF29A0">
                    <w:rPr>
                      <w:rFonts w:ascii="Arial" w:hAnsi="Arial" w:cs="Arial"/>
                      <w:b/>
                      <w:bCs/>
                      <w:sz w:val="16"/>
                      <w:szCs w:val="16"/>
                    </w:rPr>
                    <w:t>ACEL</w:t>
                  </w:r>
                </w:p>
              </w:tc>
              <w:tc>
                <w:tcPr>
                  <w:tcW w:w="2487" w:type="dxa"/>
                  <w:gridSpan w:val="3"/>
                </w:tcPr>
                <w:p w14:paraId="3ECCB3CC" w14:textId="77777777" w:rsidR="00425A4B" w:rsidRPr="00AF29A0" w:rsidRDefault="00425A4B" w:rsidP="00425A4B">
                  <w:pPr>
                    <w:jc w:val="center"/>
                    <w:rPr>
                      <w:rFonts w:ascii="Arial" w:hAnsi="Arial" w:cs="Arial"/>
                      <w:b/>
                      <w:bCs/>
                      <w:sz w:val="16"/>
                      <w:szCs w:val="16"/>
                    </w:rPr>
                  </w:pPr>
                  <w:r w:rsidRPr="00AF29A0">
                    <w:rPr>
                      <w:rFonts w:ascii="Arial" w:hAnsi="Arial" w:cs="Arial"/>
                      <w:b/>
                      <w:bCs/>
                      <w:sz w:val="16"/>
                      <w:szCs w:val="16"/>
                    </w:rPr>
                    <w:t xml:space="preserve">Talking and </w:t>
                  </w:r>
                  <w:proofErr w:type="gramStart"/>
                  <w:r w:rsidRPr="00AF29A0">
                    <w:rPr>
                      <w:rFonts w:ascii="Arial" w:hAnsi="Arial" w:cs="Arial"/>
                      <w:b/>
                      <w:bCs/>
                      <w:sz w:val="16"/>
                      <w:szCs w:val="16"/>
                    </w:rPr>
                    <w:t>Listening</w:t>
                  </w:r>
                  <w:proofErr w:type="gramEnd"/>
                </w:p>
              </w:tc>
              <w:tc>
                <w:tcPr>
                  <w:tcW w:w="2484" w:type="dxa"/>
                  <w:gridSpan w:val="3"/>
                </w:tcPr>
                <w:p w14:paraId="4E1A6922" w14:textId="77777777" w:rsidR="00425A4B" w:rsidRPr="00AF29A0" w:rsidRDefault="00425A4B" w:rsidP="00425A4B">
                  <w:pPr>
                    <w:jc w:val="center"/>
                    <w:rPr>
                      <w:rFonts w:ascii="Arial" w:hAnsi="Arial" w:cs="Arial"/>
                      <w:b/>
                      <w:bCs/>
                      <w:sz w:val="16"/>
                      <w:szCs w:val="16"/>
                    </w:rPr>
                  </w:pPr>
                  <w:r w:rsidRPr="00AF29A0">
                    <w:rPr>
                      <w:rFonts w:ascii="Arial" w:hAnsi="Arial" w:cs="Arial"/>
                      <w:b/>
                      <w:bCs/>
                      <w:sz w:val="16"/>
                      <w:szCs w:val="16"/>
                    </w:rPr>
                    <w:t>Reading</w:t>
                  </w:r>
                </w:p>
              </w:tc>
              <w:tc>
                <w:tcPr>
                  <w:tcW w:w="2484" w:type="dxa"/>
                  <w:gridSpan w:val="3"/>
                </w:tcPr>
                <w:p w14:paraId="664016E4" w14:textId="77777777" w:rsidR="00425A4B" w:rsidRPr="00AF29A0" w:rsidRDefault="00425A4B" w:rsidP="00425A4B">
                  <w:pPr>
                    <w:jc w:val="center"/>
                    <w:rPr>
                      <w:rFonts w:ascii="Arial" w:hAnsi="Arial" w:cs="Arial"/>
                      <w:b/>
                      <w:bCs/>
                      <w:sz w:val="16"/>
                      <w:szCs w:val="16"/>
                    </w:rPr>
                  </w:pPr>
                  <w:r w:rsidRPr="00AF29A0">
                    <w:rPr>
                      <w:rFonts w:ascii="Arial" w:hAnsi="Arial" w:cs="Arial"/>
                      <w:b/>
                      <w:bCs/>
                      <w:sz w:val="16"/>
                      <w:szCs w:val="16"/>
                    </w:rPr>
                    <w:t>Writing</w:t>
                  </w:r>
                </w:p>
              </w:tc>
              <w:tc>
                <w:tcPr>
                  <w:tcW w:w="2485" w:type="dxa"/>
                  <w:gridSpan w:val="3"/>
                </w:tcPr>
                <w:p w14:paraId="43BB04FD" w14:textId="77777777" w:rsidR="00425A4B" w:rsidRPr="00AF29A0" w:rsidRDefault="00425A4B" w:rsidP="00425A4B">
                  <w:pPr>
                    <w:jc w:val="center"/>
                    <w:rPr>
                      <w:rFonts w:ascii="Arial" w:hAnsi="Arial" w:cs="Arial"/>
                      <w:b/>
                      <w:bCs/>
                      <w:sz w:val="16"/>
                      <w:szCs w:val="16"/>
                    </w:rPr>
                  </w:pPr>
                  <w:r w:rsidRPr="00AF29A0">
                    <w:rPr>
                      <w:rFonts w:ascii="Arial" w:hAnsi="Arial" w:cs="Arial"/>
                      <w:b/>
                      <w:bCs/>
                      <w:sz w:val="16"/>
                      <w:szCs w:val="16"/>
                    </w:rPr>
                    <w:t>Numeracy</w:t>
                  </w:r>
                </w:p>
              </w:tc>
            </w:tr>
            <w:tr w:rsidR="00425A4B" w:rsidRPr="00AF29A0" w14:paraId="0A75E9E8" w14:textId="77777777" w:rsidTr="00E02A5E">
              <w:tc>
                <w:tcPr>
                  <w:tcW w:w="545" w:type="dxa"/>
                </w:tcPr>
                <w:p w14:paraId="43BDB6BF" w14:textId="77777777" w:rsidR="00425A4B" w:rsidRPr="00AF29A0" w:rsidRDefault="00425A4B" w:rsidP="00425A4B">
                  <w:pPr>
                    <w:rPr>
                      <w:rFonts w:ascii="Arial" w:hAnsi="Arial" w:cs="Arial"/>
                    </w:rPr>
                  </w:pPr>
                </w:p>
              </w:tc>
              <w:tc>
                <w:tcPr>
                  <w:tcW w:w="829" w:type="dxa"/>
                </w:tcPr>
                <w:p w14:paraId="60189739" w14:textId="77777777" w:rsidR="00425A4B" w:rsidRPr="00AF29A0" w:rsidRDefault="00425A4B" w:rsidP="00425A4B">
                  <w:pPr>
                    <w:rPr>
                      <w:rFonts w:ascii="Arial" w:hAnsi="Arial" w:cs="Arial"/>
                      <w:b/>
                      <w:sz w:val="14"/>
                      <w:szCs w:val="14"/>
                    </w:rPr>
                  </w:pPr>
                  <w:r w:rsidRPr="00AF29A0">
                    <w:rPr>
                      <w:rFonts w:ascii="Arial" w:hAnsi="Arial" w:cs="Arial"/>
                      <w:b/>
                      <w:sz w:val="14"/>
                      <w:szCs w:val="14"/>
                    </w:rPr>
                    <w:t>2022/23</w:t>
                  </w:r>
                </w:p>
              </w:tc>
              <w:tc>
                <w:tcPr>
                  <w:tcW w:w="829" w:type="dxa"/>
                </w:tcPr>
                <w:p w14:paraId="2A6E5DBE" w14:textId="77777777" w:rsidR="00425A4B" w:rsidRPr="00AF29A0" w:rsidRDefault="00425A4B" w:rsidP="00425A4B">
                  <w:pPr>
                    <w:rPr>
                      <w:rFonts w:ascii="Arial" w:hAnsi="Arial" w:cs="Arial"/>
                      <w:b/>
                      <w:sz w:val="14"/>
                      <w:szCs w:val="14"/>
                    </w:rPr>
                  </w:pPr>
                  <w:r w:rsidRPr="00AF29A0">
                    <w:rPr>
                      <w:rFonts w:ascii="Arial" w:hAnsi="Arial" w:cs="Arial"/>
                      <w:b/>
                      <w:sz w:val="14"/>
                      <w:szCs w:val="14"/>
                    </w:rPr>
                    <w:t>2023/24</w:t>
                  </w:r>
                </w:p>
              </w:tc>
              <w:tc>
                <w:tcPr>
                  <w:tcW w:w="829" w:type="dxa"/>
                  <w:shd w:val="clear" w:color="auto" w:fill="FFFFFF" w:themeFill="background1"/>
                </w:tcPr>
                <w:p w14:paraId="670F1B69" w14:textId="77777777" w:rsidR="00425A4B" w:rsidRPr="00AF29A0" w:rsidRDefault="00425A4B" w:rsidP="00425A4B">
                  <w:pPr>
                    <w:rPr>
                      <w:rFonts w:ascii="Arial" w:hAnsi="Arial" w:cs="Arial"/>
                      <w:b/>
                      <w:sz w:val="14"/>
                      <w:szCs w:val="14"/>
                    </w:rPr>
                  </w:pPr>
                  <w:r w:rsidRPr="00AF29A0">
                    <w:rPr>
                      <w:rFonts w:ascii="Arial" w:hAnsi="Arial" w:cs="Arial"/>
                      <w:b/>
                      <w:sz w:val="14"/>
                      <w:szCs w:val="14"/>
                    </w:rPr>
                    <w:t>2024/25</w:t>
                  </w:r>
                </w:p>
              </w:tc>
              <w:tc>
                <w:tcPr>
                  <w:tcW w:w="828" w:type="dxa"/>
                </w:tcPr>
                <w:p w14:paraId="499B7FBC" w14:textId="77777777" w:rsidR="00425A4B" w:rsidRPr="00AF29A0" w:rsidRDefault="00425A4B" w:rsidP="00425A4B">
                  <w:pPr>
                    <w:rPr>
                      <w:rFonts w:ascii="Arial" w:hAnsi="Arial" w:cs="Arial"/>
                      <w:b/>
                      <w:sz w:val="14"/>
                      <w:szCs w:val="14"/>
                    </w:rPr>
                  </w:pPr>
                  <w:r w:rsidRPr="00AF29A0">
                    <w:rPr>
                      <w:rFonts w:ascii="Arial" w:hAnsi="Arial" w:cs="Arial"/>
                      <w:b/>
                      <w:sz w:val="14"/>
                      <w:szCs w:val="14"/>
                    </w:rPr>
                    <w:t>2022/23</w:t>
                  </w:r>
                </w:p>
              </w:tc>
              <w:tc>
                <w:tcPr>
                  <w:tcW w:w="828" w:type="dxa"/>
                </w:tcPr>
                <w:p w14:paraId="6D801B0C" w14:textId="77777777" w:rsidR="00425A4B" w:rsidRPr="00AF29A0" w:rsidRDefault="00425A4B" w:rsidP="00425A4B">
                  <w:pPr>
                    <w:rPr>
                      <w:rFonts w:ascii="Arial" w:hAnsi="Arial" w:cs="Arial"/>
                      <w:b/>
                      <w:sz w:val="14"/>
                      <w:szCs w:val="14"/>
                    </w:rPr>
                  </w:pPr>
                  <w:r w:rsidRPr="00AF29A0">
                    <w:rPr>
                      <w:rFonts w:ascii="Arial" w:hAnsi="Arial" w:cs="Arial"/>
                      <w:b/>
                      <w:sz w:val="14"/>
                      <w:szCs w:val="14"/>
                    </w:rPr>
                    <w:t>2023/24</w:t>
                  </w:r>
                </w:p>
              </w:tc>
              <w:tc>
                <w:tcPr>
                  <w:tcW w:w="828" w:type="dxa"/>
                  <w:shd w:val="clear" w:color="auto" w:fill="FFFFFF" w:themeFill="background1"/>
                </w:tcPr>
                <w:p w14:paraId="669A8DB3" w14:textId="77777777" w:rsidR="00425A4B" w:rsidRPr="00AF29A0" w:rsidRDefault="00425A4B" w:rsidP="00425A4B">
                  <w:pPr>
                    <w:rPr>
                      <w:rFonts w:ascii="Arial" w:hAnsi="Arial" w:cs="Arial"/>
                      <w:b/>
                      <w:sz w:val="14"/>
                      <w:szCs w:val="14"/>
                    </w:rPr>
                  </w:pPr>
                  <w:r w:rsidRPr="00AF29A0">
                    <w:rPr>
                      <w:rFonts w:ascii="Arial" w:hAnsi="Arial" w:cs="Arial"/>
                      <w:b/>
                      <w:sz w:val="14"/>
                      <w:szCs w:val="14"/>
                    </w:rPr>
                    <w:t>2024/25</w:t>
                  </w:r>
                </w:p>
              </w:tc>
              <w:tc>
                <w:tcPr>
                  <w:tcW w:w="828" w:type="dxa"/>
                </w:tcPr>
                <w:p w14:paraId="523AED0F" w14:textId="77777777" w:rsidR="00425A4B" w:rsidRPr="00AF29A0" w:rsidRDefault="00425A4B" w:rsidP="00425A4B">
                  <w:pPr>
                    <w:rPr>
                      <w:rFonts w:ascii="Arial" w:hAnsi="Arial" w:cs="Arial"/>
                      <w:b/>
                      <w:sz w:val="14"/>
                      <w:szCs w:val="14"/>
                    </w:rPr>
                  </w:pPr>
                  <w:r w:rsidRPr="00AF29A0">
                    <w:rPr>
                      <w:rFonts w:ascii="Arial" w:hAnsi="Arial" w:cs="Arial"/>
                      <w:b/>
                      <w:sz w:val="14"/>
                      <w:szCs w:val="14"/>
                    </w:rPr>
                    <w:t>2022/23</w:t>
                  </w:r>
                </w:p>
              </w:tc>
              <w:tc>
                <w:tcPr>
                  <w:tcW w:w="828" w:type="dxa"/>
                  <w:shd w:val="clear" w:color="auto" w:fill="FFFFFF" w:themeFill="background1"/>
                </w:tcPr>
                <w:p w14:paraId="39A53AE8" w14:textId="77777777" w:rsidR="00425A4B" w:rsidRPr="00AF29A0" w:rsidRDefault="00425A4B" w:rsidP="00425A4B">
                  <w:pPr>
                    <w:rPr>
                      <w:rFonts w:ascii="Arial" w:hAnsi="Arial" w:cs="Arial"/>
                      <w:b/>
                      <w:sz w:val="14"/>
                      <w:szCs w:val="14"/>
                    </w:rPr>
                  </w:pPr>
                  <w:r w:rsidRPr="00AF29A0">
                    <w:rPr>
                      <w:rFonts w:ascii="Arial" w:hAnsi="Arial" w:cs="Arial"/>
                      <w:b/>
                      <w:sz w:val="14"/>
                      <w:szCs w:val="14"/>
                    </w:rPr>
                    <w:t>2023/24</w:t>
                  </w:r>
                </w:p>
              </w:tc>
              <w:tc>
                <w:tcPr>
                  <w:tcW w:w="828" w:type="dxa"/>
                </w:tcPr>
                <w:p w14:paraId="12D1A3AF" w14:textId="77777777" w:rsidR="00425A4B" w:rsidRPr="00AF29A0" w:rsidRDefault="00425A4B" w:rsidP="00425A4B">
                  <w:pPr>
                    <w:rPr>
                      <w:rFonts w:ascii="Arial" w:hAnsi="Arial" w:cs="Arial"/>
                      <w:b/>
                      <w:sz w:val="14"/>
                      <w:szCs w:val="14"/>
                    </w:rPr>
                  </w:pPr>
                  <w:r w:rsidRPr="00AF29A0">
                    <w:rPr>
                      <w:rFonts w:ascii="Arial" w:hAnsi="Arial" w:cs="Arial"/>
                      <w:b/>
                      <w:sz w:val="14"/>
                      <w:szCs w:val="14"/>
                    </w:rPr>
                    <w:t>2024/25</w:t>
                  </w:r>
                </w:p>
              </w:tc>
              <w:tc>
                <w:tcPr>
                  <w:tcW w:w="828" w:type="dxa"/>
                </w:tcPr>
                <w:p w14:paraId="0F813C68" w14:textId="77777777" w:rsidR="00425A4B" w:rsidRPr="00AF29A0" w:rsidRDefault="00425A4B" w:rsidP="00425A4B">
                  <w:pPr>
                    <w:rPr>
                      <w:rFonts w:ascii="Arial" w:hAnsi="Arial" w:cs="Arial"/>
                      <w:b/>
                      <w:sz w:val="14"/>
                      <w:szCs w:val="14"/>
                    </w:rPr>
                  </w:pPr>
                  <w:r w:rsidRPr="00AF29A0">
                    <w:rPr>
                      <w:rFonts w:ascii="Arial" w:hAnsi="Arial" w:cs="Arial"/>
                      <w:b/>
                      <w:sz w:val="14"/>
                      <w:szCs w:val="14"/>
                    </w:rPr>
                    <w:t>2022/23</w:t>
                  </w:r>
                </w:p>
              </w:tc>
              <w:tc>
                <w:tcPr>
                  <w:tcW w:w="828" w:type="dxa"/>
                </w:tcPr>
                <w:p w14:paraId="6BF70E5C" w14:textId="77777777" w:rsidR="00425A4B" w:rsidRPr="00AF29A0" w:rsidRDefault="00425A4B" w:rsidP="00425A4B">
                  <w:pPr>
                    <w:rPr>
                      <w:rFonts w:ascii="Arial" w:hAnsi="Arial" w:cs="Arial"/>
                      <w:b/>
                      <w:sz w:val="14"/>
                      <w:szCs w:val="14"/>
                    </w:rPr>
                  </w:pPr>
                  <w:r w:rsidRPr="00AF29A0">
                    <w:rPr>
                      <w:rFonts w:ascii="Arial" w:hAnsi="Arial" w:cs="Arial"/>
                      <w:b/>
                      <w:sz w:val="14"/>
                      <w:szCs w:val="14"/>
                    </w:rPr>
                    <w:t>2023/24</w:t>
                  </w:r>
                </w:p>
              </w:tc>
              <w:tc>
                <w:tcPr>
                  <w:tcW w:w="829" w:type="dxa"/>
                  <w:shd w:val="clear" w:color="auto" w:fill="FFFFFF" w:themeFill="background1"/>
                </w:tcPr>
                <w:p w14:paraId="7FEEE28B" w14:textId="77777777" w:rsidR="00425A4B" w:rsidRPr="00AF29A0" w:rsidRDefault="00425A4B" w:rsidP="00425A4B">
                  <w:pPr>
                    <w:rPr>
                      <w:rFonts w:ascii="Arial" w:hAnsi="Arial" w:cs="Arial"/>
                      <w:b/>
                      <w:sz w:val="14"/>
                      <w:szCs w:val="14"/>
                    </w:rPr>
                  </w:pPr>
                  <w:r w:rsidRPr="00AF29A0">
                    <w:rPr>
                      <w:rFonts w:ascii="Arial" w:hAnsi="Arial" w:cs="Arial"/>
                      <w:b/>
                      <w:sz w:val="14"/>
                      <w:szCs w:val="14"/>
                    </w:rPr>
                    <w:t>2024/25</w:t>
                  </w:r>
                </w:p>
              </w:tc>
            </w:tr>
            <w:tr w:rsidR="00425A4B" w:rsidRPr="00AF29A0" w14:paraId="1B4B89BD" w14:textId="77777777" w:rsidTr="00E02A5E">
              <w:tc>
                <w:tcPr>
                  <w:tcW w:w="545" w:type="dxa"/>
                </w:tcPr>
                <w:p w14:paraId="689B230C" w14:textId="77777777" w:rsidR="00425A4B" w:rsidRPr="00AF29A0" w:rsidRDefault="00425A4B" w:rsidP="00425A4B">
                  <w:pPr>
                    <w:rPr>
                      <w:rFonts w:ascii="Arial" w:hAnsi="Arial" w:cs="Arial"/>
                      <w:sz w:val="14"/>
                    </w:rPr>
                  </w:pPr>
                  <w:r w:rsidRPr="00AF29A0">
                    <w:rPr>
                      <w:rFonts w:ascii="Arial" w:hAnsi="Arial" w:cs="Arial"/>
                      <w:sz w:val="14"/>
                    </w:rPr>
                    <w:t>P1</w:t>
                  </w:r>
                </w:p>
              </w:tc>
              <w:tc>
                <w:tcPr>
                  <w:tcW w:w="829" w:type="dxa"/>
                  <w:shd w:val="clear" w:color="auto" w:fill="92D050"/>
                </w:tcPr>
                <w:p w14:paraId="229C854A"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90%</w:t>
                  </w:r>
                </w:p>
              </w:tc>
              <w:tc>
                <w:tcPr>
                  <w:tcW w:w="829" w:type="dxa"/>
                  <w:shd w:val="clear" w:color="auto" w:fill="FFC000"/>
                </w:tcPr>
                <w:p w14:paraId="69B21A02"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86%</w:t>
                  </w:r>
                </w:p>
              </w:tc>
              <w:tc>
                <w:tcPr>
                  <w:tcW w:w="829" w:type="dxa"/>
                  <w:shd w:val="clear" w:color="auto" w:fill="FFC000"/>
                </w:tcPr>
                <w:p w14:paraId="709CAC6B" w14:textId="77777777" w:rsidR="00425A4B" w:rsidRPr="00AF29A0" w:rsidRDefault="00425A4B" w:rsidP="00425A4B">
                  <w:pPr>
                    <w:rPr>
                      <w:rFonts w:ascii="Arial" w:hAnsi="Arial" w:cs="Arial"/>
                      <w:sz w:val="14"/>
                      <w:szCs w:val="14"/>
                    </w:rPr>
                  </w:pPr>
                  <w:r w:rsidRPr="00AF29A0">
                    <w:rPr>
                      <w:rFonts w:ascii="Arial" w:hAnsi="Arial" w:cs="Arial"/>
                      <w:sz w:val="14"/>
                      <w:szCs w:val="14"/>
                    </w:rPr>
                    <w:t>81%</w:t>
                  </w:r>
                </w:p>
              </w:tc>
              <w:tc>
                <w:tcPr>
                  <w:tcW w:w="828" w:type="dxa"/>
                  <w:shd w:val="clear" w:color="auto" w:fill="92D050"/>
                </w:tcPr>
                <w:p w14:paraId="458F8214"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84%</w:t>
                  </w:r>
                </w:p>
              </w:tc>
              <w:tc>
                <w:tcPr>
                  <w:tcW w:w="828" w:type="dxa"/>
                  <w:shd w:val="clear" w:color="auto" w:fill="FFC000"/>
                </w:tcPr>
                <w:p w14:paraId="2D7E00D3"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78%</w:t>
                  </w:r>
                </w:p>
              </w:tc>
              <w:tc>
                <w:tcPr>
                  <w:tcW w:w="828" w:type="dxa"/>
                  <w:shd w:val="clear" w:color="auto" w:fill="92D050"/>
                </w:tcPr>
                <w:p w14:paraId="55F26409" w14:textId="77777777" w:rsidR="00425A4B" w:rsidRPr="00AF29A0" w:rsidRDefault="00425A4B" w:rsidP="00425A4B">
                  <w:pPr>
                    <w:rPr>
                      <w:rFonts w:ascii="Arial" w:hAnsi="Arial" w:cs="Arial"/>
                      <w:sz w:val="14"/>
                      <w:szCs w:val="14"/>
                    </w:rPr>
                  </w:pPr>
                  <w:r w:rsidRPr="00AF29A0">
                    <w:rPr>
                      <w:rFonts w:ascii="Arial" w:hAnsi="Arial" w:cs="Arial"/>
                      <w:sz w:val="14"/>
                      <w:szCs w:val="14"/>
                    </w:rPr>
                    <w:t>81%</w:t>
                  </w:r>
                </w:p>
              </w:tc>
              <w:tc>
                <w:tcPr>
                  <w:tcW w:w="828" w:type="dxa"/>
                  <w:shd w:val="clear" w:color="auto" w:fill="92D050"/>
                </w:tcPr>
                <w:p w14:paraId="4EF48EC0"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86%</w:t>
                  </w:r>
                </w:p>
              </w:tc>
              <w:tc>
                <w:tcPr>
                  <w:tcW w:w="828" w:type="dxa"/>
                  <w:shd w:val="clear" w:color="auto" w:fill="FFC000"/>
                </w:tcPr>
                <w:p w14:paraId="171541A8"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76%</w:t>
                  </w:r>
                </w:p>
              </w:tc>
              <w:tc>
                <w:tcPr>
                  <w:tcW w:w="828" w:type="dxa"/>
                  <w:shd w:val="clear" w:color="auto" w:fill="92D050"/>
                </w:tcPr>
                <w:p w14:paraId="25847EB5" w14:textId="77777777" w:rsidR="00425A4B" w:rsidRPr="00AF29A0" w:rsidRDefault="00425A4B" w:rsidP="00425A4B">
                  <w:pPr>
                    <w:rPr>
                      <w:rFonts w:ascii="Arial" w:hAnsi="Arial" w:cs="Arial"/>
                      <w:sz w:val="14"/>
                      <w:szCs w:val="14"/>
                    </w:rPr>
                  </w:pPr>
                  <w:r w:rsidRPr="00AF29A0">
                    <w:rPr>
                      <w:rFonts w:ascii="Arial" w:hAnsi="Arial" w:cs="Arial"/>
                      <w:sz w:val="14"/>
                      <w:szCs w:val="14"/>
                    </w:rPr>
                    <w:t>78%</w:t>
                  </w:r>
                </w:p>
              </w:tc>
              <w:tc>
                <w:tcPr>
                  <w:tcW w:w="828" w:type="dxa"/>
                  <w:shd w:val="clear" w:color="auto" w:fill="92D050"/>
                </w:tcPr>
                <w:p w14:paraId="66FDB3D4"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88%</w:t>
                  </w:r>
                </w:p>
              </w:tc>
              <w:tc>
                <w:tcPr>
                  <w:tcW w:w="828" w:type="dxa"/>
                  <w:shd w:val="clear" w:color="auto" w:fill="FFC000"/>
                </w:tcPr>
                <w:p w14:paraId="2DE8B032"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86%</w:t>
                  </w:r>
                </w:p>
              </w:tc>
              <w:tc>
                <w:tcPr>
                  <w:tcW w:w="829" w:type="dxa"/>
                  <w:shd w:val="clear" w:color="auto" w:fill="FFC000"/>
                </w:tcPr>
                <w:p w14:paraId="52BC4262" w14:textId="77777777" w:rsidR="00425A4B" w:rsidRPr="00AF29A0" w:rsidRDefault="00425A4B" w:rsidP="00425A4B">
                  <w:pPr>
                    <w:rPr>
                      <w:rFonts w:ascii="Arial" w:hAnsi="Arial" w:cs="Arial"/>
                      <w:sz w:val="14"/>
                      <w:szCs w:val="14"/>
                    </w:rPr>
                  </w:pPr>
                  <w:r w:rsidRPr="00AF29A0">
                    <w:rPr>
                      <w:rFonts w:ascii="Arial" w:hAnsi="Arial" w:cs="Arial"/>
                      <w:sz w:val="14"/>
                      <w:szCs w:val="14"/>
                    </w:rPr>
                    <w:t>84%</w:t>
                  </w:r>
                </w:p>
              </w:tc>
            </w:tr>
            <w:tr w:rsidR="00425A4B" w:rsidRPr="00AF29A0" w14:paraId="7FB6C7F1" w14:textId="77777777" w:rsidTr="00E02A5E">
              <w:tc>
                <w:tcPr>
                  <w:tcW w:w="545" w:type="dxa"/>
                </w:tcPr>
                <w:p w14:paraId="3BEFCCDC" w14:textId="77777777" w:rsidR="00425A4B" w:rsidRPr="00AF29A0" w:rsidRDefault="00425A4B" w:rsidP="00425A4B">
                  <w:pPr>
                    <w:rPr>
                      <w:rFonts w:ascii="Arial" w:hAnsi="Arial" w:cs="Arial"/>
                      <w:sz w:val="14"/>
                    </w:rPr>
                  </w:pPr>
                  <w:r w:rsidRPr="00AF29A0">
                    <w:rPr>
                      <w:rFonts w:ascii="Arial" w:hAnsi="Arial" w:cs="Arial"/>
                      <w:sz w:val="14"/>
                    </w:rPr>
                    <w:t>P2</w:t>
                  </w:r>
                </w:p>
              </w:tc>
              <w:tc>
                <w:tcPr>
                  <w:tcW w:w="829" w:type="dxa"/>
                  <w:shd w:val="clear" w:color="auto" w:fill="92D050"/>
                </w:tcPr>
                <w:p w14:paraId="7992EC69"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80%</w:t>
                  </w:r>
                </w:p>
              </w:tc>
              <w:tc>
                <w:tcPr>
                  <w:tcW w:w="829" w:type="dxa"/>
                  <w:shd w:val="clear" w:color="auto" w:fill="92D050"/>
                </w:tcPr>
                <w:p w14:paraId="148465D8"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98%</w:t>
                  </w:r>
                </w:p>
              </w:tc>
              <w:tc>
                <w:tcPr>
                  <w:tcW w:w="829" w:type="dxa"/>
                  <w:shd w:val="clear" w:color="auto" w:fill="FFC000"/>
                </w:tcPr>
                <w:p w14:paraId="3643BFF3" w14:textId="77777777" w:rsidR="00425A4B" w:rsidRPr="00AF29A0" w:rsidRDefault="00425A4B" w:rsidP="00425A4B">
                  <w:pPr>
                    <w:rPr>
                      <w:rFonts w:ascii="Arial" w:hAnsi="Arial" w:cs="Arial"/>
                      <w:sz w:val="14"/>
                      <w:szCs w:val="14"/>
                    </w:rPr>
                  </w:pPr>
                  <w:r w:rsidRPr="00AF29A0">
                    <w:rPr>
                      <w:rFonts w:ascii="Arial" w:hAnsi="Arial" w:cs="Arial"/>
                      <w:sz w:val="14"/>
                      <w:szCs w:val="14"/>
                    </w:rPr>
                    <w:t>92%</w:t>
                  </w:r>
                </w:p>
              </w:tc>
              <w:tc>
                <w:tcPr>
                  <w:tcW w:w="828" w:type="dxa"/>
                  <w:shd w:val="clear" w:color="auto" w:fill="92D050"/>
                </w:tcPr>
                <w:p w14:paraId="602794C2"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88%</w:t>
                  </w:r>
                </w:p>
              </w:tc>
              <w:tc>
                <w:tcPr>
                  <w:tcW w:w="828" w:type="dxa"/>
                  <w:shd w:val="clear" w:color="auto" w:fill="FFC000"/>
                </w:tcPr>
                <w:p w14:paraId="6982BB41"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81%</w:t>
                  </w:r>
                </w:p>
              </w:tc>
              <w:tc>
                <w:tcPr>
                  <w:tcW w:w="828" w:type="dxa"/>
                  <w:shd w:val="clear" w:color="auto" w:fill="FFC000"/>
                </w:tcPr>
                <w:p w14:paraId="57569237" w14:textId="77777777" w:rsidR="00425A4B" w:rsidRPr="00AF29A0" w:rsidRDefault="00425A4B" w:rsidP="00425A4B">
                  <w:pPr>
                    <w:rPr>
                      <w:rFonts w:ascii="Arial" w:hAnsi="Arial" w:cs="Arial"/>
                      <w:sz w:val="14"/>
                      <w:szCs w:val="14"/>
                    </w:rPr>
                  </w:pPr>
                  <w:r w:rsidRPr="00AF29A0">
                    <w:rPr>
                      <w:rFonts w:ascii="Arial" w:hAnsi="Arial" w:cs="Arial"/>
                      <w:sz w:val="14"/>
                      <w:szCs w:val="14"/>
                    </w:rPr>
                    <w:t>63%</w:t>
                  </w:r>
                </w:p>
              </w:tc>
              <w:tc>
                <w:tcPr>
                  <w:tcW w:w="828" w:type="dxa"/>
                  <w:shd w:val="clear" w:color="auto" w:fill="92D050"/>
                </w:tcPr>
                <w:p w14:paraId="2F342D82"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86%</w:t>
                  </w:r>
                </w:p>
              </w:tc>
              <w:tc>
                <w:tcPr>
                  <w:tcW w:w="828" w:type="dxa"/>
                  <w:shd w:val="clear" w:color="auto" w:fill="FFC000"/>
                </w:tcPr>
                <w:p w14:paraId="7FC2B2C8"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65%</w:t>
                  </w:r>
                </w:p>
              </w:tc>
              <w:tc>
                <w:tcPr>
                  <w:tcW w:w="828" w:type="dxa"/>
                  <w:shd w:val="clear" w:color="auto" w:fill="FFC000"/>
                </w:tcPr>
                <w:p w14:paraId="6B51ABB3" w14:textId="77777777" w:rsidR="00425A4B" w:rsidRPr="00AF29A0" w:rsidRDefault="00425A4B" w:rsidP="00425A4B">
                  <w:pPr>
                    <w:rPr>
                      <w:rFonts w:ascii="Arial" w:hAnsi="Arial" w:cs="Arial"/>
                      <w:sz w:val="14"/>
                      <w:szCs w:val="14"/>
                    </w:rPr>
                  </w:pPr>
                  <w:r w:rsidRPr="00AF29A0">
                    <w:rPr>
                      <w:rFonts w:ascii="Arial" w:hAnsi="Arial" w:cs="Arial"/>
                      <w:sz w:val="14"/>
                      <w:szCs w:val="14"/>
                    </w:rPr>
                    <w:t>63%</w:t>
                  </w:r>
                </w:p>
              </w:tc>
              <w:tc>
                <w:tcPr>
                  <w:tcW w:w="828" w:type="dxa"/>
                  <w:shd w:val="clear" w:color="auto" w:fill="92D050"/>
                </w:tcPr>
                <w:p w14:paraId="3734D469"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94%</w:t>
                  </w:r>
                </w:p>
              </w:tc>
              <w:tc>
                <w:tcPr>
                  <w:tcW w:w="828" w:type="dxa"/>
                  <w:shd w:val="clear" w:color="auto" w:fill="FFC000"/>
                </w:tcPr>
                <w:p w14:paraId="00C586A8"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70%</w:t>
                  </w:r>
                </w:p>
              </w:tc>
              <w:tc>
                <w:tcPr>
                  <w:tcW w:w="829" w:type="dxa"/>
                  <w:shd w:val="clear" w:color="auto" w:fill="92D050"/>
                </w:tcPr>
                <w:p w14:paraId="34CB8B96" w14:textId="77777777" w:rsidR="00425A4B" w:rsidRPr="00AF29A0" w:rsidRDefault="00425A4B" w:rsidP="00425A4B">
                  <w:pPr>
                    <w:rPr>
                      <w:rFonts w:ascii="Arial" w:hAnsi="Arial" w:cs="Arial"/>
                      <w:sz w:val="14"/>
                      <w:szCs w:val="14"/>
                    </w:rPr>
                  </w:pPr>
                  <w:r w:rsidRPr="00AF29A0">
                    <w:rPr>
                      <w:rFonts w:ascii="Arial" w:hAnsi="Arial" w:cs="Arial"/>
                      <w:sz w:val="14"/>
                      <w:szCs w:val="14"/>
                    </w:rPr>
                    <w:t>87%</w:t>
                  </w:r>
                </w:p>
              </w:tc>
            </w:tr>
            <w:tr w:rsidR="00425A4B" w:rsidRPr="00AF29A0" w14:paraId="15491089" w14:textId="77777777" w:rsidTr="00E02A5E">
              <w:tc>
                <w:tcPr>
                  <w:tcW w:w="545" w:type="dxa"/>
                </w:tcPr>
                <w:p w14:paraId="222154B6" w14:textId="77777777" w:rsidR="00425A4B" w:rsidRPr="00AF29A0" w:rsidRDefault="00425A4B" w:rsidP="00425A4B">
                  <w:pPr>
                    <w:rPr>
                      <w:rFonts w:ascii="Arial" w:hAnsi="Arial" w:cs="Arial"/>
                      <w:sz w:val="14"/>
                    </w:rPr>
                  </w:pPr>
                  <w:r w:rsidRPr="00AF29A0">
                    <w:rPr>
                      <w:rFonts w:ascii="Arial" w:hAnsi="Arial" w:cs="Arial"/>
                      <w:sz w:val="14"/>
                    </w:rPr>
                    <w:t>P3</w:t>
                  </w:r>
                </w:p>
              </w:tc>
              <w:tc>
                <w:tcPr>
                  <w:tcW w:w="829" w:type="dxa"/>
                  <w:shd w:val="clear" w:color="auto" w:fill="92D050"/>
                </w:tcPr>
                <w:p w14:paraId="73BB986A"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80%</w:t>
                  </w:r>
                </w:p>
              </w:tc>
              <w:tc>
                <w:tcPr>
                  <w:tcW w:w="829" w:type="dxa"/>
                  <w:shd w:val="clear" w:color="auto" w:fill="92D050"/>
                </w:tcPr>
                <w:p w14:paraId="7ED31397"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98%</w:t>
                  </w:r>
                </w:p>
              </w:tc>
              <w:tc>
                <w:tcPr>
                  <w:tcW w:w="829" w:type="dxa"/>
                  <w:shd w:val="clear" w:color="auto" w:fill="FFC000"/>
                </w:tcPr>
                <w:p w14:paraId="02A37614" w14:textId="77777777" w:rsidR="00425A4B" w:rsidRPr="00AF29A0" w:rsidRDefault="00425A4B" w:rsidP="00425A4B">
                  <w:pPr>
                    <w:rPr>
                      <w:rFonts w:ascii="Arial" w:hAnsi="Arial" w:cs="Arial"/>
                      <w:sz w:val="14"/>
                      <w:szCs w:val="14"/>
                    </w:rPr>
                  </w:pPr>
                  <w:r w:rsidRPr="00AF29A0">
                    <w:rPr>
                      <w:rFonts w:ascii="Arial" w:hAnsi="Arial" w:cs="Arial"/>
                      <w:sz w:val="14"/>
                      <w:szCs w:val="14"/>
                    </w:rPr>
                    <w:t>91%</w:t>
                  </w:r>
                </w:p>
              </w:tc>
              <w:tc>
                <w:tcPr>
                  <w:tcW w:w="828" w:type="dxa"/>
                  <w:shd w:val="clear" w:color="auto" w:fill="92D050"/>
                </w:tcPr>
                <w:p w14:paraId="53F5983C"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74%</w:t>
                  </w:r>
                </w:p>
              </w:tc>
              <w:tc>
                <w:tcPr>
                  <w:tcW w:w="828" w:type="dxa"/>
                  <w:shd w:val="clear" w:color="auto" w:fill="92D050"/>
                </w:tcPr>
                <w:p w14:paraId="0FDE0DC5"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83%</w:t>
                  </w:r>
                </w:p>
              </w:tc>
              <w:tc>
                <w:tcPr>
                  <w:tcW w:w="828" w:type="dxa"/>
                  <w:shd w:val="clear" w:color="auto" w:fill="FFC000"/>
                </w:tcPr>
                <w:p w14:paraId="54C2EC1F" w14:textId="77777777" w:rsidR="00425A4B" w:rsidRPr="00AF29A0" w:rsidRDefault="00425A4B" w:rsidP="00425A4B">
                  <w:pPr>
                    <w:rPr>
                      <w:rFonts w:ascii="Arial" w:hAnsi="Arial" w:cs="Arial"/>
                      <w:sz w:val="14"/>
                      <w:szCs w:val="14"/>
                    </w:rPr>
                  </w:pPr>
                  <w:r w:rsidRPr="00AF29A0">
                    <w:rPr>
                      <w:rFonts w:ascii="Arial" w:hAnsi="Arial" w:cs="Arial"/>
                      <w:sz w:val="14"/>
                      <w:szCs w:val="14"/>
                    </w:rPr>
                    <w:t>77%</w:t>
                  </w:r>
                </w:p>
              </w:tc>
              <w:tc>
                <w:tcPr>
                  <w:tcW w:w="828" w:type="dxa"/>
                  <w:shd w:val="clear" w:color="auto" w:fill="92D050"/>
                </w:tcPr>
                <w:p w14:paraId="54E94BE2"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70%</w:t>
                  </w:r>
                </w:p>
              </w:tc>
              <w:tc>
                <w:tcPr>
                  <w:tcW w:w="828" w:type="dxa"/>
                  <w:shd w:val="clear" w:color="auto" w:fill="92D050"/>
                </w:tcPr>
                <w:p w14:paraId="15110927"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79%</w:t>
                  </w:r>
                </w:p>
              </w:tc>
              <w:tc>
                <w:tcPr>
                  <w:tcW w:w="828" w:type="dxa"/>
                  <w:shd w:val="clear" w:color="auto" w:fill="FFC000"/>
                </w:tcPr>
                <w:p w14:paraId="4998CDCC" w14:textId="77777777" w:rsidR="00425A4B" w:rsidRPr="00AF29A0" w:rsidRDefault="00425A4B" w:rsidP="00425A4B">
                  <w:pPr>
                    <w:rPr>
                      <w:rFonts w:ascii="Arial" w:hAnsi="Arial" w:cs="Arial"/>
                      <w:sz w:val="14"/>
                      <w:szCs w:val="14"/>
                    </w:rPr>
                  </w:pPr>
                  <w:r w:rsidRPr="00AF29A0">
                    <w:rPr>
                      <w:rFonts w:ascii="Arial" w:hAnsi="Arial" w:cs="Arial"/>
                      <w:sz w:val="14"/>
                      <w:szCs w:val="14"/>
                    </w:rPr>
                    <w:t>57%</w:t>
                  </w:r>
                </w:p>
              </w:tc>
              <w:tc>
                <w:tcPr>
                  <w:tcW w:w="828" w:type="dxa"/>
                  <w:shd w:val="clear" w:color="auto" w:fill="FFC000"/>
                </w:tcPr>
                <w:p w14:paraId="061BE088"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71%</w:t>
                  </w:r>
                </w:p>
              </w:tc>
              <w:tc>
                <w:tcPr>
                  <w:tcW w:w="828" w:type="dxa"/>
                  <w:shd w:val="clear" w:color="auto" w:fill="92D050"/>
                </w:tcPr>
                <w:p w14:paraId="76817794"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81%</w:t>
                  </w:r>
                </w:p>
              </w:tc>
              <w:tc>
                <w:tcPr>
                  <w:tcW w:w="829" w:type="dxa"/>
                  <w:shd w:val="clear" w:color="auto" w:fill="FFC000"/>
                </w:tcPr>
                <w:p w14:paraId="5FD54F1E" w14:textId="77777777" w:rsidR="00425A4B" w:rsidRPr="00AF29A0" w:rsidRDefault="00425A4B" w:rsidP="00425A4B">
                  <w:pPr>
                    <w:rPr>
                      <w:rFonts w:ascii="Arial" w:hAnsi="Arial" w:cs="Arial"/>
                      <w:sz w:val="14"/>
                      <w:szCs w:val="14"/>
                    </w:rPr>
                  </w:pPr>
                  <w:r w:rsidRPr="00AF29A0">
                    <w:rPr>
                      <w:rFonts w:ascii="Arial" w:hAnsi="Arial" w:cs="Arial"/>
                      <w:sz w:val="14"/>
                      <w:szCs w:val="14"/>
                    </w:rPr>
                    <w:t>61%</w:t>
                  </w:r>
                </w:p>
              </w:tc>
            </w:tr>
            <w:tr w:rsidR="00425A4B" w:rsidRPr="00AF29A0" w14:paraId="37C3DA7B" w14:textId="77777777" w:rsidTr="00E02A5E">
              <w:tc>
                <w:tcPr>
                  <w:tcW w:w="545" w:type="dxa"/>
                </w:tcPr>
                <w:p w14:paraId="2F0C1B0E" w14:textId="77777777" w:rsidR="00425A4B" w:rsidRPr="00AF29A0" w:rsidRDefault="00425A4B" w:rsidP="00425A4B">
                  <w:pPr>
                    <w:rPr>
                      <w:rFonts w:ascii="Arial" w:hAnsi="Arial" w:cs="Arial"/>
                      <w:sz w:val="14"/>
                    </w:rPr>
                  </w:pPr>
                  <w:r w:rsidRPr="00AF29A0">
                    <w:rPr>
                      <w:rFonts w:ascii="Arial" w:hAnsi="Arial" w:cs="Arial"/>
                      <w:sz w:val="14"/>
                    </w:rPr>
                    <w:t>P4</w:t>
                  </w:r>
                </w:p>
              </w:tc>
              <w:tc>
                <w:tcPr>
                  <w:tcW w:w="829" w:type="dxa"/>
                  <w:shd w:val="clear" w:color="auto" w:fill="92D050"/>
                </w:tcPr>
                <w:p w14:paraId="7E76C644"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80%</w:t>
                  </w:r>
                </w:p>
              </w:tc>
              <w:tc>
                <w:tcPr>
                  <w:tcW w:w="829" w:type="dxa"/>
                  <w:shd w:val="clear" w:color="auto" w:fill="FFC000"/>
                </w:tcPr>
                <w:p w14:paraId="2DA12B45"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76%</w:t>
                  </w:r>
                </w:p>
              </w:tc>
              <w:tc>
                <w:tcPr>
                  <w:tcW w:w="829" w:type="dxa"/>
                  <w:shd w:val="clear" w:color="auto" w:fill="92D050"/>
                </w:tcPr>
                <w:p w14:paraId="1B05C69E" w14:textId="77777777" w:rsidR="00425A4B" w:rsidRPr="00AF29A0" w:rsidRDefault="00425A4B" w:rsidP="00425A4B">
                  <w:pPr>
                    <w:rPr>
                      <w:rFonts w:ascii="Arial" w:hAnsi="Arial" w:cs="Arial"/>
                      <w:sz w:val="14"/>
                      <w:szCs w:val="14"/>
                    </w:rPr>
                  </w:pPr>
                  <w:r w:rsidRPr="00AF29A0">
                    <w:rPr>
                      <w:rFonts w:ascii="Arial" w:hAnsi="Arial" w:cs="Arial"/>
                      <w:sz w:val="14"/>
                      <w:szCs w:val="14"/>
                    </w:rPr>
                    <w:t>84%</w:t>
                  </w:r>
                </w:p>
              </w:tc>
              <w:tc>
                <w:tcPr>
                  <w:tcW w:w="828" w:type="dxa"/>
                  <w:shd w:val="clear" w:color="auto" w:fill="92D050"/>
                </w:tcPr>
                <w:p w14:paraId="47A158FD"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70%</w:t>
                  </w:r>
                </w:p>
              </w:tc>
              <w:tc>
                <w:tcPr>
                  <w:tcW w:w="828" w:type="dxa"/>
                  <w:shd w:val="clear" w:color="auto" w:fill="92D050"/>
                </w:tcPr>
                <w:p w14:paraId="13DFC797"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74%</w:t>
                  </w:r>
                </w:p>
              </w:tc>
              <w:tc>
                <w:tcPr>
                  <w:tcW w:w="828" w:type="dxa"/>
                  <w:shd w:val="clear" w:color="auto" w:fill="92D050"/>
                </w:tcPr>
                <w:p w14:paraId="0AF8B1FE" w14:textId="77777777" w:rsidR="00425A4B" w:rsidRPr="00AF29A0" w:rsidRDefault="00425A4B" w:rsidP="00425A4B">
                  <w:pPr>
                    <w:rPr>
                      <w:rFonts w:ascii="Arial" w:hAnsi="Arial" w:cs="Arial"/>
                      <w:sz w:val="14"/>
                      <w:szCs w:val="14"/>
                    </w:rPr>
                  </w:pPr>
                  <w:r w:rsidRPr="00AF29A0">
                    <w:rPr>
                      <w:rFonts w:ascii="Arial" w:hAnsi="Arial" w:cs="Arial"/>
                      <w:sz w:val="14"/>
                      <w:szCs w:val="14"/>
                    </w:rPr>
                    <w:t>86%</w:t>
                  </w:r>
                </w:p>
              </w:tc>
              <w:tc>
                <w:tcPr>
                  <w:tcW w:w="828" w:type="dxa"/>
                  <w:shd w:val="clear" w:color="auto" w:fill="92D050"/>
                </w:tcPr>
                <w:p w14:paraId="01D1115A"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72%</w:t>
                  </w:r>
                </w:p>
              </w:tc>
              <w:tc>
                <w:tcPr>
                  <w:tcW w:w="828" w:type="dxa"/>
                  <w:shd w:val="clear" w:color="auto" w:fill="FFC000"/>
                </w:tcPr>
                <w:p w14:paraId="4C936663"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56%</w:t>
                  </w:r>
                </w:p>
              </w:tc>
              <w:tc>
                <w:tcPr>
                  <w:tcW w:w="828" w:type="dxa"/>
                  <w:shd w:val="clear" w:color="auto" w:fill="92D050"/>
                </w:tcPr>
                <w:p w14:paraId="4DCBC2C0" w14:textId="77777777" w:rsidR="00425A4B" w:rsidRPr="00AF29A0" w:rsidRDefault="00425A4B" w:rsidP="00425A4B">
                  <w:pPr>
                    <w:rPr>
                      <w:rFonts w:ascii="Arial" w:hAnsi="Arial" w:cs="Arial"/>
                      <w:sz w:val="14"/>
                      <w:szCs w:val="14"/>
                    </w:rPr>
                  </w:pPr>
                  <w:r w:rsidRPr="00AF29A0">
                    <w:rPr>
                      <w:rFonts w:ascii="Arial" w:hAnsi="Arial" w:cs="Arial"/>
                      <w:sz w:val="14"/>
                      <w:szCs w:val="14"/>
                    </w:rPr>
                    <w:t>70%</w:t>
                  </w:r>
                </w:p>
              </w:tc>
              <w:tc>
                <w:tcPr>
                  <w:tcW w:w="828" w:type="dxa"/>
                  <w:shd w:val="clear" w:color="auto" w:fill="92D050"/>
                </w:tcPr>
                <w:p w14:paraId="1CFB27FA"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78%</w:t>
                  </w:r>
                </w:p>
              </w:tc>
              <w:tc>
                <w:tcPr>
                  <w:tcW w:w="828" w:type="dxa"/>
                  <w:shd w:val="clear" w:color="auto" w:fill="FFC000"/>
                </w:tcPr>
                <w:p w14:paraId="6A396EB2"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72%</w:t>
                  </w:r>
                </w:p>
              </w:tc>
              <w:tc>
                <w:tcPr>
                  <w:tcW w:w="829" w:type="dxa"/>
                  <w:shd w:val="clear" w:color="auto" w:fill="92D050"/>
                </w:tcPr>
                <w:p w14:paraId="38588A71" w14:textId="77777777" w:rsidR="00425A4B" w:rsidRPr="00AF29A0" w:rsidRDefault="00425A4B" w:rsidP="00425A4B">
                  <w:pPr>
                    <w:rPr>
                      <w:rFonts w:ascii="Arial" w:hAnsi="Arial" w:cs="Arial"/>
                      <w:sz w:val="14"/>
                      <w:szCs w:val="14"/>
                    </w:rPr>
                  </w:pPr>
                  <w:r w:rsidRPr="00AF29A0">
                    <w:rPr>
                      <w:rFonts w:ascii="Arial" w:hAnsi="Arial" w:cs="Arial"/>
                      <w:sz w:val="14"/>
                      <w:szCs w:val="14"/>
                    </w:rPr>
                    <w:t>88%</w:t>
                  </w:r>
                </w:p>
              </w:tc>
            </w:tr>
            <w:tr w:rsidR="00425A4B" w:rsidRPr="00AF29A0" w14:paraId="0C0AD493" w14:textId="77777777" w:rsidTr="00E02A5E">
              <w:tc>
                <w:tcPr>
                  <w:tcW w:w="545" w:type="dxa"/>
                </w:tcPr>
                <w:p w14:paraId="6FA17AD2" w14:textId="77777777" w:rsidR="00425A4B" w:rsidRPr="00AF29A0" w:rsidRDefault="00425A4B" w:rsidP="00425A4B">
                  <w:pPr>
                    <w:rPr>
                      <w:rFonts w:ascii="Arial" w:hAnsi="Arial" w:cs="Arial"/>
                      <w:sz w:val="14"/>
                    </w:rPr>
                  </w:pPr>
                  <w:r w:rsidRPr="00AF29A0">
                    <w:rPr>
                      <w:rFonts w:ascii="Arial" w:hAnsi="Arial" w:cs="Arial"/>
                      <w:sz w:val="14"/>
                    </w:rPr>
                    <w:t>P5</w:t>
                  </w:r>
                </w:p>
              </w:tc>
              <w:tc>
                <w:tcPr>
                  <w:tcW w:w="829" w:type="dxa"/>
                  <w:shd w:val="clear" w:color="auto" w:fill="92D050"/>
                </w:tcPr>
                <w:p w14:paraId="20F1B7D6"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78%</w:t>
                  </w:r>
                </w:p>
              </w:tc>
              <w:tc>
                <w:tcPr>
                  <w:tcW w:w="829" w:type="dxa"/>
                  <w:shd w:val="clear" w:color="auto" w:fill="92D050"/>
                </w:tcPr>
                <w:p w14:paraId="742655CB"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88%</w:t>
                  </w:r>
                </w:p>
              </w:tc>
              <w:tc>
                <w:tcPr>
                  <w:tcW w:w="829" w:type="dxa"/>
                  <w:shd w:val="clear" w:color="auto" w:fill="92D050"/>
                </w:tcPr>
                <w:p w14:paraId="7DB650C4" w14:textId="77777777" w:rsidR="00425A4B" w:rsidRPr="00AF29A0" w:rsidRDefault="00425A4B" w:rsidP="00425A4B">
                  <w:pPr>
                    <w:rPr>
                      <w:rFonts w:ascii="Arial" w:hAnsi="Arial" w:cs="Arial"/>
                      <w:sz w:val="14"/>
                      <w:szCs w:val="14"/>
                    </w:rPr>
                  </w:pPr>
                  <w:r w:rsidRPr="00AF29A0">
                    <w:rPr>
                      <w:rFonts w:ascii="Arial" w:hAnsi="Arial" w:cs="Arial"/>
                      <w:sz w:val="14"/>
                      <w:szCs w:val="14"/>
                    </w:rPr>
                    <w:t>94%</w:t>
                  </w:r>
                </w:p>
              </w:tc>
              <w:tc>
                <w:tcPr>
                  <w:tcW w:w="828" w:type="dxa"/>
                  <w:shd w:val="clear" w:color="auto" w:fill="FFC000"/>
                </w:tcPr>
                <w:p w14:paraId="56457181"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70%</w:t>
                  </w:r>
                </w:p>
              </w:tc>
              <w:tc>
                <w:tcPr>
                  <w:tcW w:w="828" w:type="dxa"/>
                  <w:shd w:val="clear" w:color="auto" w:fill="92D050"/>
                </w:tcPr>
                <w:p w14:paraId="412036E8"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72%</w:t>
                  </w:r>
                </w:p>
              </w:tc>
              <w:tc>
                <w:tcPr>
                  <w:tcW w:w="828" w:type="dxa"/>
                  <w:shd w:val="clear" w:color="auto" w:fill="FFC000"/>
                </w:tcPr>
                <w:p w14:paraId="0BE74258" w14:textId="77777777" w:rsidR="00425A4B" w:rsidRPr="00AF29A0" w:rsidRDefault="00425A4B" w:rsidP="00425A4B">
                  <w:pPr>
                    <w:rPr>
                      <w:rFonts w:ascii="Arial" w:hAnsi="Arial" w:cs="Arial"/>
                      <w:sz w:val="14"/>
                      <w:szCs w:val="14"/>
                    </w:rPr>
                  </w:pPr>
                  <w:r w:rsidRPr="00AF29A0">
                    <w:rPr>
                      <w:rFonts w:ascii="Arial" w:hAnsi="Arial" w:cs="Arial"/>
                      <w:sz w:val="14"/>
                      <w:szCs w:val="14"/>
                    </w:rPr>
                    <w:t>63%</w:t>
                  </w:r>
                </w:p>
              </w:tc>
              <w:tc>
                <w:tcPr>
                  <w:tcW w:w="828" w:type="dxa"/>
                  <w:shd w:val="clear" w:color="auto" w:fill="92D050"/>
                </w:tcPr>
                <w:p w14:paraId="41E8D833"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71%</w:t>
                  </w:r>
                </w:p>
              </w:tc>
              <w:tc>
                <w:tcPr>
                  <w:tcW w:w="828" w:type="dxa"/>
                  <w:shd w:val="clear" w:color="auto" w:fill="FFC000"/>
                </w:tcPr>
                <w:p w14:paraId="1CBAF924"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69%</w:t>
                  </w:r>
                </w:p>
              </w:tc>
              <w:tc>
                <w:tcPr>
                  <w:tcW w:w="828" w:type="dxa"/>
                  <w:shd w:val="clear" w:color="auto" w:fill="FFC000"/>
                </w:tcPr>
                <w:p w14:paraId="4BF4A109" w14:textId="77777777" w:rsidR="00425A4B" w:rsidRPr="00AF29A0" w:rsidRDefault="00425A4B" w:rsidP="00425A4B">
                  <w:pPr>
                    <w:rPr>
                      <w:rFonts w:ascii="Arial" w:hAnsi="Arial" w:cs="Arial"/>
                      <w:sz w:val="14"/>
                      <w:szCs w:val="14"/>
                    </w:rPr>
                  </w:pPr>
                  <w:r w:rsidRPr="00AF29A0">
                    <w:rPr>
                      <w:rFonts w:ascii="Arial" w:hAnsi="Arial" w:cs="Arial"/>
                      <w:sz w:val="14"/>
                      <w:szCs w:val="14"/>
                    </w:rPr>
                    <w:t>57%</w:t>
                  </w:r>
                </w:p>
              </w:tc>
              <w:tc>
                <w:tcPr>
                  <w:tcW w:w="828" w:type="dxa"/>
                  <w:shd w:val="clear" w:color="auto" w:fill="92D050"/>
                </w:tcPr>
                <w:p w14:paraId="02D2B0A3"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82%</w:t>
                  </w:r>
                </w:p>
              </w:tc>
              <w:tc>
                <w:tcPr>
                  <w:tcW w:w="828" w:type="dxa"/>
                  <w:shd w:val="clear" w:color="auto" w:fill="FFC000"/>
                </w:tcPr>
                <w:p w14:paraId="67CF12F0"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69%</w:t>
                  </w:r>
                </w:p>
              </w:tc>
              <w:tc>
                <w:tcPr>
                  <w:tcW w:w="829" w:type="dxa"/>
                  <w:shd w:val="clear" w:color="auto" w:fill="92D050"/>
                </w:tcPr>
                <w:p w14:paraId="0E166419" w14:textId="77777777" w:rsidR="00425A4B" w:rsidRPr="00AF29A0" w:rsidRDefault="00425A4B" w:rsidP="00425A4B">
                  <w:pPr>
                    <w:rPr>
                      <w:rFonts w:ascii="Arial" w:hAnsi="Arial" w:cs="Arial"/>
                      <w:sz w:val="14"/>
                      <w:szCs w:val="14"/>
                    </w:rPr>
                  </w:pPr>
                  <w:r w:rsidRPr="00AF29A0">
                    <w:rPr>
                      <w:rFonts w:ascii="Arial" w:hAnsi="Arial" w:cs="Arial"/>
                      <w:sz w:val="14"/>
                      <w:szCs w:val="14"/>
                    </w:rPr>
                    <w:t>69%</w:t>
                  </w:r>
                </w:p>
              </w:tc>
            </w:tr>
            <w:tr w:rsidR="00425A4B" w:rsidRPr="00AF29A0" w14:paraId="17DA1BE9" w14:textId="77777777" w:rsidTr="00E02A5E">
              <w:trPr>
                <w:trHeight w:val="43"/>
              </w:trPr>
              <w:tc>
                <w:tcPr>
                  <w:tcW w:w="545" w:type="dxa"/>
                </w:tcPr>
                <w:p w14:paraId="1689B571" w14:textId="77777777" w:rsidR="00425A4B" w:rsidRPr="00AF29A0" w:rsidRDefault="00425A4B" w:rsidP="00425A4B">
                  <w:pPr>
                    <w:rPr>
                      <w:rFonts w:ascii="Arial" w:hAnsi="Arial" w:cs="Arial"/>
                      <w:sz w:val="14"/>
                    </w:rPr>
                  </w:pPr>
                  <w:r w:rsidRPr="00AF29A0">
                    <w:rPr>
                      <w:rFonts w:ascii="Arial" w:hAnsi="Arial" w:cs="Arial"/>
                      <w:sz w:val="14"/>
                    </w:rPr>
                    <w:t>P6</w:t>
                  </w:r>
                </w:p>
              </w:tc>
              <w:tc>
                <w:tcPr>
                  <w:tcW w:w="829" w:type="dxa"/>
                  <w:shd w:val="clear" w:color="auto" w:fill="92D050"/>
                </w:tcPr>
                <w:p w14:paraId="3C025FB5"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82%</w:t>
                  </w:r>
                </w:p>
              </w:tc>
              <w:tc>
                <w:tcPr>
                  <w:tcW w:w="829" w:type="dxa"/>
                  <w:shd w:val="clear" w:color="auto" w:fill="92D050"/>
                </w:tcPr>
                <w:p w14:paraId="421E6A50"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93%</w:t>
                  </w:r>
                </w:p>
              </w:tc>
              <w:tc>
                <w:tcPr>
                  <w:tcW w:w="829" w:type="dxa"/>
                  <w:shd w:val="clear" w:color="auto" w:fill="FFC000"/>
                </w:tcPr>
                <w:p w14:paraId="23E14473" w14:textId="77777777" w:rsidR="00425A4B" w:rsidRPr="00AF29A0" w:rsidRDefault="00425A4B" w:rsidP="00425A4B">
                  <w:pPr>
                    <w:rPr>
                      <w:rFonts w:ascii="Arial" w:hAnsi="Arial" w:cs="Arial"/>
                      <w:sz w:val="14"/>
                      <w:szCs w:val="14"/>
                    </w:rPr>
                  </w:pPr>
                  <w:r w:rsidRPr="00AF29A0">
                    <w:rPr>
                      <w:rFonts w:ascii="Arial" w:hAnsi="Arial" w:cs="Arial"/>
                      <w:sz w:val="14"/>
                      <w:szCs w:val="14"/>
                    </w:rPr>
                    <w:t>88%</w:t>
                  </w:r>
                </w:p>
              </w:tc>
              <w:tc>
                <w:tcPr>
                  <w:tcW w:w="828" w:type="dxa"/>
                  <w:shd w:val="clear" w:color="auto" w:fill="92D050"/>
                </w:tcPr>
                <w:p w14:paraId="140BAAE6"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87%</w:t>
                  </w:r>
                </w:p>
              </w:tc>
              <w:tc>
                <w:tcPr>
                  <w:tcW w:w="828" w:type="dxa"/>
                  <w:shd w:val="clear" w:color="auto" w:fill="FFC000"/>
                </w:tcPr>
                <w:p w14:paraId="1EA7F919"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72%</w:t>
                  </w:r>
                </w:p>
              </w:tc>
              <w:tc>
                <w:tcPr>
                  <w:tcW w:w="828" w:type="dxa"/>
                  <w:shd w:val="clear" w:color="auto" w:fill="92D050"/>
                </w:tcPr>
                <w:p w14:paraId="2D0BE8C2" w14:textId="77777777" w:rsidR="00425A4B" w:rsidRPr="00AF29A0" w:rsidRDefault="00425A4B" w:rsidP="00425A4B">
                  <w:pPr>
                    <w:rPr>
                      <w:rFonts w:ascii="Arial" w:hAnsi="Arial" w:cs="Arial"/>
                      <w:sz w:val="14"/>
                      <w:szCs w:val="14"/>
                    </w:rPr>
                  </w:pPr>
                  <w:r w:rsidRPr="00AF29A0">
                    <w:rPr>
                      <w:rFonts w:ascii="Arial" w:hAnsi="Arial" w:cs="Arial"/>
                      <w:sz w:val="14"/>
                      <w:szCs w:val="14"/>
                    </w:rPr>
                    <w:t>91%</w:t>
                  </w:r>
                </w:p>
              </w:tc>
              <w:tc>
                <w:tcPr>
                  <w:tcW w:w="828" w:type="dxa"/>
                  <w:shd w:val="clear" w:color="auto" w:fill="92D050"/>
                </w:tcPr>
                <w:p w14:paraId="3CED288D"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80%</w:t>
                  </w:r>
                </w:p>
              </w:tc>
              <w:tc>
                <w:tcPr>
                  <w:tcW w:w="828" w:type="dxa"/>
                  <w:shd w:val="clear" w:color="auto" w:fill="FFC000"/>
                </w:tcPr>
                <w:p w14:paraId="71398D66"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70%</w:t>
                  </w:r>
                </w:p>
              </w:tc>
              <w:tc>
                <w:tcPr>
                  <w:tcW w:w="828" w:type="dxa"/>
                  <w:shd w:val="clear" w:color="auto" w:fill="FFC000"/>
                </w:tcPr>
                <w:p w14:paraId="47F27CA3" w14:textId="77777777" w:rsidR="00425A4B" w:rsidRPr="00AF29A0" w:rsidRDefault="00425A4B" w:rsidP="00425A4B">
                  <w:pPr>
                    <w:rPr>
                      <w:rFonts w:ascii="Arial" w:hAnsi="Arial" w:cs="Arial"/>
                      <w:sz w:val="14"/>
                      <w:szCs w:val="14"/>
                    </w:rPr>
                  </w:pPr>
                  <w:r w:rsidRPr="00AF29A0">
                    <w:rPr>
                      <w:rFonts w:ascii="Arial" w:hAnsi="Arial" w:cs="Arial"/>
                      <w:sz w:val="14"/>
                      <w:szCs w:val="14"/>
                    </w:rPr>
                    <w:t>55%</w:t>
                  </w:r>
                </w:p>
              </w:tc>
              <w:tc>
                <w:tcPr>
                  <w:tcW w:w="828" w:type="dxa"/>
                  <w:shd w:val="clear" w:color="auto" w:fill="92D050"/>
                </w:tcPr>
                <w:p w14:paraId="3CA45959"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85%</w:t>
                  </w:r>
                </w:p>
              </w:tc>
              <w:tc>
                <w:tcPr>
                  <w:tcW w:w="828" w:type="dxa"/>
                  <w:shd w:val="clear" w:color="auto" w:fill="FFC000"/>
                </w:tcPr>
                <w:p w14:paraId="080486E6"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67%</w:t>
                  </w:r>
                </w:p>
              </w:tc>
              <w:tc>
                <w:tcPr>
                  <w:tcW w:w="829" w:type="dxa"/>
                  <w:shd w:val="clear" w:color="auto" w:fill="92D050"/>
                </w:tcPr>
                <w:p w14:paraId="30B7D7AF" w14:textId="77777777" w:rsidR="00425A4B" w:rsidRPr="00AF29A0" w:rsidRDefault="00425A4B" w:rsidP="00425A4B">
                  <w:pPr>
                    <w:rPr>
                      <w:rFonts w:ascii="Arial" w:hAnsi="Arial" w:cs="Arial"/>
                      <w:sz w:val="14"/>
                      <w:szCs w:val="14"/>
                    </w:rPr>
                  </w:pPr>
                  <w:r w:rsidRPr="00AF29A0">
                    <w:rPr>
                      <w:rFonts w:ascii="Arial" w:hAnsi="Arial" w:cs="Arial"/>
                      <w:sz w:val="14"/>
                      <w:szCs w:val="14"/>
                    </w:rPr>
                    <w:t>73%</w:t>
                  </w:r>
                </w:p>
              </w:tc>
            </w:tr>
            <w:tr w:rsidR="00425A4B" w:rsidRPr="00AF29A0" w14:paraId="2FADA2EC" w14:textId="77777777" w:rsidTr="00E02A5E">
              <w:tc>
                <w:tcPr>
                  <w:tcW w:w="545" w:type="dxa"/>
                </w:tcPr>
                <w:p w14:paraId="256D6A20" w14:textId="77777777" w:rsidR="00425A4B" w:rsidRPr="00AF29A0" w:rsidRDefault="00425A4B" w:rsidP="00425A4B">
                  <w:pPr>
                    <w:rPr>
                      <w:rFonts w:ascii="Arial" w:hAnsi="Arial" w:cs="Arial"/>
                      <w:sz w:val="14"/>
                    </w:rPr>
                  </w:pPr>
                  <w:r w:rsidRPr="00AF29A0">
                    <w:rPr>
                      <w:rFonts w:ascii="Arial" w:hAnsi="Arial" w:cs="Arial"/>
                      <w:sz w:val="14"/>
                    </w:rPr>
                    <w:t>P7</w:t>
                  </w:r>
                </w:p>
              </w:tc>
              <w:tc>
                <w:tcPr>
                  <w:tcW w:w="829" w:type="dxa"/>
                  <w:shd w:val="clear" w:color="auto" w:fill="92D050"/>
                </w:tcPr>
                <w:p w14:paraId="718D151B"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72%</w:t>
                  </w:r>
                </w:p>
              </w:tc>
              <w:tc>
                <w:tcPr>
                  <w:tcW w:w="829" w:type="dxa"/>
                  <w:shd w:val="clear" w:color="auto" w:fill="92D050"/>
                </w:tcPr>
                <w:p w14:paraId="4C6F9196"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88%</w:t>
                  </w:r>
                </w:p>
              </w:tc>
              <w:tc>
                <w:tcPr>
                  <w:tcW w:w="829" w:type="dxa"/>
                  <w:shd w:val="clear" w:color="auto" w:fill="92D050"/>
                </w:tcPr>
                <w:p w14:paraId="6F310D2B" w14:textId="77777777" w:rsidR="00425A4B" w:rsidRPr="00AF29A0" w:rsidRDefault="00425A4B" w:rsidP="00425A4B">
                  <w:pPr>
                    <w:rPr>
                      <w:rFonts w:ascii="Arial" w:hAnsi="Arial" w:cs="Arial"/>
                      <w:sz w:val="14"/>
                      <w:szCs w:val="14"/>
                    </w:rPr>
                  </w:pPr>
                  <w:r w:rsidRPr="00AF29A0">
                    <w:rPr>
                      <w:rFonts w:ascii="Arial" w:hAnsi="Arial" w:cs="Arial"/>
                      <w:sz w:val="14"/>
                      <w:szCs w:val="14"/>
                    </w:rPr>
                    <w:t>98%</w:t>
                  </w:r>
                </w:p>
              </w:tc>
              <w:tc>
                <w:tcPr>
                  <w:tcW w:w="828" w:type="dxa"/>
                  <w:shd w:val="clear" w:color="auto" w:fill="92D050"/>
                </w:tcPr>
                <w:p w14:paraId="47D3171E"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78%</w:t>
                  </w:r>
                </w:p>
              </w:tc>
              <w:tc>
                <w:tcPr>
                  <w:tcW w:w="828" w:type="dxa"/>
                  <w:shd w:val="clear" w:color="auto" w:fill="92D050"/>
                </w:tcPr>
                <w:p w14:paraId="082AB457"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81%</w:t>
                  </w:r>
                </w:p>
              </w:tc>
              <w:tc>
                <w:tcPr>
                  <w:tcW w:w="828" w:type="dxa"/>
                  <w:shd w:val="clear" w:color="auto" w:fill="FFC000"/>
                </w:tcPr>
                <w:p w14:paraId="69552A4C" w14:textId="77777777" w:rsidR="00425A4B" w:rsidRPr="00AF29A0" w:rsidRDefault="00425A4B" w:rsidP="00425A4B">
                  <w:pPr>
                    <w:rPr>
                      <w:rFonts w:ascii="Arial" w:hAnsi="Arial" w:cs="Arial"/>
                      <w:sz w:val="14"/>
                      <w:szCs w:val="14"/>
                    </w:rPr>
                  </w:pPr>
                  <w:r w:rsidRPr="00AF29A0">
                    <w:rPr>
                      <w:rFonts w:ascii="Arial" w:hAnsi="Arial" w:cs="Arial"/>
                      <w:sz w:val="14"/>
                      <w:szCs w:val="14"/>
                    </w:rPr>
                    <w:t>72%</w:t>
                  </w:r>
                </w:p>
              </w:tc>
              <w:tc>
                <w:tcPr>
                  <w:tcW w:w="828" w:type="dxa"/>
                  <w:shd w:val="clear" w:color="auto" w:fill="92D050"/>
                </w:tcPr>
                <w:p w14:paraId="03448466"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70%</w:t>
                  </w:r>
                </w:p>
              </w:tc>
              <w:tc>
                <w:tcPr>
                  <w:tcW w:w="828" w:type="dxa"/>
                  <w:shd w:val="clear" w:color="auto" w:fill="92D050"/>
                </w:tcPr>
                <w:p w14:paraId="7697E7E9"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71%</w:t>
                  </w:r>
                </w:p>
              </w:tc>
              <w:tc>
                <w:tcPr>
                  <w:tcW w:w="828" w:type="dxa"/>
                  <w:shd w:val="clear" w:color="auto" w:fill="FFC000"/>
                </w:tcPr>
                <w:p w14:paraId="3CA8D1F4" w14:textId="77777777" w:rsidR="00425A4B" w:rsidRPr="00AF29A0" w:rsidRDefault="00425A4B" w:rsidP="00425A4B">
                  <w:pPr>
                    <w:rPr>
                      <w:rFonts w:ascii="Arial" w:hAnsi="Arial" w:cs="Arial"/>
                      <w:sz w:val="14"/>
                      <w:szCs w:val="14"/>
                    </w:rPr>
                  </w:pPr>
                  <w:r w:rsidRPr="00AF29A0">
                    <w:rPr>
                      <w:rFonts w:ascii="Arial" w:hAnsi="Arial" w:cs="Arial"/>
                      <w:sz w:val="14"/>
                      <w:szCs w:val="14"/>
                    </w:rPr>
                    <w:t>58%</w:t>
                  </w:r>
                </w:p>
              </w:tc>
              <w:tc>
                <w:tcPr>
                  <w:tcW w:w="828" w:type="dxa"/>
                  <w:shd w:val="clear" w:color="auto" w:fill="92D050"/>
                </w:tcPr>
                <w:p w14:paraId="338B553C"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73%</w:t>
                  </w:r>
                </w:p>
              </w:tc>
              <w:tc>
                <w:tcPr>
                  <w:tcW w:w="828" w:type="dxa"/>
                  <w:shd w:val="clear" w:color="auto" w:fill="92D050"/>
                </w:tcPr>
                <w:p w14:paraId="03519F3D" w14:textId="77777777" w:rsidR="00425A4B" w:rsidRPr="00AF29A0" w:rsidRDefault="00425A4B" w:rsidP="00425A4B">
                  <w:pPr>
                    <w:pStyle w:val="NormalWeb"/>
                    <w:rPr>
                      <w:rFonts w:ascii="Arial" w:hAnsi="Arial" w:cs="Arial"/>
                      <w:sz w:val="14"/>
                      <w:szCs w:val="14"/>
                    </w:rPr>
                  </w:pPr>
                  <w:r w:rsidRPr="00AF29A0">
                    <w:rPr>
                      <w:rFonts w:ascii="Arial" w:hAnsi="Arial" w:cs="Arial"/>
                      <w:sz w:val="14"/>
                      <w:szCs w:val="14"/>
                    </w:rPr>
                    <w:t>79%</w:t>
                  </w:r>
                </w:p>
              </w:tc>
              <w:tc>
                <w:tcPr>
                  <w:tcW w:w="829" w:type="dxa"/>
                  <w:shd w:val="clear" w:color="auto" w:fill="FFC000"/>
                </w:tcPr>
                <w:p w14:paraId="6D56A2BA" w14:textId="77777777" w:rsidR="00425A4B" w:rsidRPr="00AF29A0" w:rsidRDefault="00425A4B" w:rsidP="00425A4B">
                  <w:pPr>
                    <w:rPr>
                      <w:rFonts w:ascii="Arial" w:hAnsi="Arial" w:cs="Arial"/>
                      <w:sz w:val="14"/>
                      <w:szCs w:val="14"/>
                    </w:rPr>
                  </w:pPr>
                  <w:r w:rsidRPr="00AF29A0">
                    <w:rPr>
                      <w:rFonts w:ascii="Arial" w:hAnsi="Arial" w:cs="Arial"/>
                      <w:sz w:val="14"/>
                      <w:szCs w:val="14"/>
                    </w:rPr>
                    <w:t>67%</w:t>
                  </w:r>
                </w:p>
              </w:tc>
            </w:tr>
          </w:tbl>
          <w:p w14:paraId="21ADC6DA" w14:textId="33CCEDE6" w:rsidR="00425A4B" w:rsidRDefault="00425A4B" w:rsidP="00425A4B">
            <w:pPr>
              <w:jc w:val="both"/>
              <w:rPr>
                <w:rFonts w:ascii="Arial" w:hAnsi="Arial" w:cs="Arial"/>
                <w:sz w:val="20"/>
                <w:szCs w:val="20"/>
              </w:rPr>
            </w:pPr>
            <w:r w:rsidRPr="00AF29A0">
              <w:rPr>
                <w:rFonts w:ascii="Arial" w:hAnsi="Arial" w:cs="Arial"/>
                <w:sz w:val="20"/>
                <w:szCs w:val="20"/>
              </w:rPr>
              <w:t xml:space="preserve">Teacher judgement shows </w:t>
            </w:r>
            <w:r w:rsidR="00C34677">
              <w:rPr>
                <w:rFonts w:ascii="Arial" w:hAnsi="Arial" w:cs="Arial"/>
                <w:sz w:val="20"/>
                <w:szCs w:val="20"/>
              </w:rPr>
              <w:t>four</w:t>
            </w:r>
            <w:r w:rsidRPr="00AF29A0">
              <w:rPr>
                <w:rFonts w:ascii="Arial" w:hAnsi="Arial" w:cs="Arial"/>
                <w:sz w:val="20"/>
                <w:szCs w:val="20"/>
              </w:rPr>
              <w:t xml:space="preserve"> stages having a dip in writing. Looking year by year the drop happens from P1 – P2, </w:t>
            </w:r>
            <w:r w:rsidR="00C34677" w:rsidRPr="003C6809">
              <w:rPr>
                <w:rFonts w:ascii="Arial" w:hAnsi="Arial" w:cs="Arial"/>
                <w:sz w:val="20"/>
                <w:szCs w:val="20"/>
              </w:rPr>
              <w:t xml:space="preserve">P2 -P3, </w:t>
            </w:r>
            <w:r w:rsidRPr="003C6809">
              <w:rPr>
                <w:rFonts w:ascii="Arial" w:hAnsi="Arial" w:cs="Arial"/>
                <w:sz w:val="20"/>
                <w:szCs w:val="20"/>
              </w:rPr>
              <w:t>P5 – P6 and P6 – P7. There is also a drop off in reading and talking and listening. As a school we are conducting</w:t>
            </w:r>
            <w:r w:rsidRPr="00AF29A0">
              <w:rPr>
                <w:rFonts w:ascii="Arial" w:hAnsi="Arial" w:cs="Arial"/>
                <w:sz w:val="20"/>
                <w:szCs w:val="20"/>
              </w:rPr>
              <w:t xml:space="preserve"> a test for change to increase motivation and engagement with the school curriculum. We have in the last two years had a significant increase of children with Additional Support Needs. </w:t>
            </w:r>
          </w:p>
          <w:p w14:paraId="489F33FB" w14:textId="77777777" w:rsidR="00C34677" w:rsidRDefault="00C34677" w:rsidP="00425A4B">
            <w:pPr>
              <w:jc w:val="both"/>
              <w:rPr>
                <w:rFonts w:ascii="Arial" w:hAnsi="Arial" w:cs="Arial"/>
                <w:sz w:val="20"/>
                <w:szCs w:val="20"/>
              </w:rPr>
            </w:pPr>
          </w:p>
          <w:p w14:paraId="12547924" w14:textId="77777777" w:rsidR="00C34677" w:rsidRDefault="00C34677" w:rsidP="00425A4B">
            <w:pPr>
              <w:jc w:val="both"/>
              <w:rPr>
                <w:rFonts w:ascii="Arial" w:hAnsi="Arial" w:cs="Arial"/>
                <w:sz w:val="20"/>
                <w:szCs w:val="20"/>
              </w:rPr>
            </w:pPr>
          </w:p>
          <w:p w14:paraId="2CAFC6EF" w14:textId="77777777" w:rsidR="00C34677" w:rsidRDefault="00C34677" w:rsidP="00425A4B">
            <w:pPr>
              <w:jc w:val="both"/>
              <w:rPr>
                <w:rFonts w:ascii="Arial" w:hAnsi="Arial" w:cs="Arial"/>
                <w:sz w:val="20"/>
                <w:szCs w:val="20"/>
              </w:rPr>
            </w:pPr>
          </w:p>
          <w:p w14:paraId="4A43634D" w14:textId="77777777" w:rsidR="00C34677" w:rsidRDefault="00C34677" w:rsidP="00425A4B">
            <w:pPr>
              <w:jc w:val="both"/>
              <w:rPr>
                <w:rFonts w:ascii="Arial" w:hAnsi="Arial" w:cs="Arial"/>
                <w:sz w:val="20"/>
                <w:szCs w:val="20"/>
              </w:rPr>
            </w:pPr>
          </w:p>
          <w:p w14:paraId="7D0D36FE" w14:textId="77777777" w:rsidR="00C34677" w:rsidRDefault="00C34677" w:rsidP="00425A4B">
            <w:pPr>
              <w:jc w:val="both"/>
              <w:rPr>
                <w:rFonts w:ascii="Arial" w:hAnsi="Arial" w:cs="Arial"/>
                <w:sz w:val="20"/>
                <w:szCs w:val="20"/>
              </w:rPr>
            </w:pPr>
          </w:p>
          <w:p w14:paraId="4807B592" w14:textId="77777777" w:rsidR="00C34677" w:rsidRDefault="00C34677" w:rsidP="00425A4B">
            <w:pPr>
              <w:jc w:val="both"/>
              <w:rPr>
                <w:rFonts w:ascii="Arial" w:hAnsi="Arial" w:cs="Arial"/>
                <w:sz w:val="20"/>
                <w:szCs w:val="20"/>
              </w:rPr>
            </w:pPr>
          </w:p>
          <w:p w14:paraId="36F487CB" w14:textId="77777777" w:rsidR="00AF29A0" w:rsidRPr="00AF29A0" w:rsidRDefault="00AF29A0" w:rsidP="00425A4B">
            <w:pPr>
              <w:jc w:val="both"/>
              <w:rPr>
                <w:rFonts w:ascii="Arial" w:hAnsi="Arial" w:cs="Arial"/>
                <w:sz w:val="20"/>
                <w:szCs w:val="20"/>
              </w:rPr>
            </w:pPr>
          </w:p>
          <w:tbl>
            <w:tblPr>
              <w:tblStyle w:val="TableGrid"/>
              <w:tblW w:w="10456" w:type="dxa"/>
              <w:jc w:val="center"/>
              <w:tblLook w:val="04A0" w:firstRow="1" w:lastRow="0" w:firstColumn="1" w:lastColumn="0" w:noHBand="0" w:noVBand="1"/>
            </w:tblPr>
            <w:tblGrid>
              <w:gridCol w:w="1012"/>
              <w:gridCol w:w="145"/>
              <w:gridCol w:w="1157"/>
              <w:gridCol w:w="1177"/>
              <w:gridCol w:w="1155"/>
              <w:gridCol w:w="1156"/>
              <w:gridCol w:w="1177"/>
              <w:gridCol w:w="1157"/>
              <w:gridCol w:w="1159"/>
              <w:gridCol w:w="1161"/>
            </w:tblGrid>
            <w:tr w:rsidR="00425A4B" w:rsidRPr="00AF29A0" w14:paraId="3DE89CA8" w14:textId="77777777" w:rsidTr="00E02A5E">
              <w:trPr>
                <w:jc w:val="center"/>
              </w:trPr>
              <w:tc>
                <w:tcPr>
                  <w:tcW w:w="8132" w:type="dxa"/>
                  <w:gridSpan w:val="8"/>
                </w:tcPr>
                <w:p w14:paraId="22B264F3" w14:textId="77777777" w:rsidR="00425A4B" w:rsidRPr="00AF29A0" w:rsidRDefault="00425A4B" w:rsidP="00425A4B">
                  <w:pPr>
                    <w:jc w:val="center"/>
                    <w:rPr>
                      <w:rFonts w:ascii="Arial" w:hAnsi="Arial" w:cs="Arial"/>
                      <w:b/>
                      <w:bCs/>
                      <w:sz w:val="18"/>
                      <w:szCs w:val="18"/>
                    </w:rPr>
                  </w:pPr>
                  <w:r w:rsidRPr="00AF29A0">
                    <w:rPr>
                      <w:rFonts w:ascii="Arial" w:hAnsi="Arial" w:cs="Arial"/>
                      <w:b/>
                      <w:bCs/>
                      <w:sz w:val="18"/>
                      <w:szCs w:val="18"/>
                    </w:rPr>
                    <w:lastRenderedPageBreak/>
                    <w:t>Comparison of SNSA, ACEL and Puma/Pira 2024-2025</w:t>
                  </w:r>
                </w:p>
              </w:tc>
              <w:tc>
                <w:tcPr>
                  <w:tcW w:w="1162" w:type="dxa"/>
                  <w:vMerge w:val="restart"/>
                  <w:shd w:val="clear" w:color="auto" w:fill="D9D9D9" w:themeFill="background1" w:themeFillShade="D9"/>
                </w:tcPr>
                <w:p w14:paraId="30D78A42" w14:textId="77777777" w:rsidR="00425A4B" w:rsidRPr="00AF29A0" w:rsidRDefault="00425A4B" w:rsidP="00425A4B">
                  <w:pPr>
                    <w:jc w:val="center"/>
                    <w:rPr>
                      <w:rFonts w:ascii="Arial" w:hAnsi="Arial" w:cs="Arial"/>
                      <w:b/>
                      <w:bCs/>
                      <w:sz w:val="18"/>
                      <w:szCs w:val="18"/>
                    </w:rPr>
                  </w:pPr>
                  <w:r w:rsidRPr="00AF29A0">
                    <w:rPr>
                      <w:rFonts w:ascii="Arial" w:hAnsi="Arial" w:cs="Arial"/>
                      <w:b/>
                      <w:bCs/>
                      <w:sz w:val="18"/>
                      <w:szCs w:val="18"/>
                    </w:rPr>
                    <w:t>Literacy Average</w:t>
                  </w:r>
                </w:p>
              </w:tc>
              <w:tc>
                <w:tcPr>
                  <w:tcW w:w="1162" w:type="dxa"/>
                  <w:vMerge w:val="restart"/>
                  <w:shd w:val="clear" w:color="auto" w:fill="D9D9D9" w:themeFill="background1" w:themeFillShade="D9"/>
                </w:tcPr>
                <w:p w14:paraId="57DFC07F" w14:textId="77777777" w:rsidR="00425A4B" w:rsidRPr="00AF29A0" w:rsidRDefault="00425A4B" w:rsidP="00425A4B">
                  <w:pPr>
                    <w:jc w:val="center"/>
                    <w:rPr>
                      <w:rFonts w:ascii="Arial" w:hAnsi="Arial" w:cs="Arial"/>
                      <w:b/>
                      <w:bCs/>
                      <w:sz w:val="18"/>
                      <w:szCs w:val="18"/>
                    </w:rPr>
                  </w:pPr>
                  <w:r w:rsidRPr="00AF29A0">
                    <w:rPr>
                      <w:rFonts w:ascii="Arial" w:hAnsi="Arial" w:cs="Arial"/>
                      <w:b/>
                      <w:bCs/>
                      <w:sz w:val="18"/>
                      <w:szCs w:val="18"/>
                    </w:rPr>
                    <w:t>Numeracy Average</w:t>
                  </w:r>
                </w:p>
              </w:tc>
            </w:tr>
            <w:tr w:rsidR="00425A4B" w:rsidRPr="00AF29A0" w14:paraId="7746AEB1" w14:textId="77777777" w:rsidTr="00E02A5E">
              <w:trPr>
                <w:jc w:val="center"/>
              </w:trPr>
              <w:tc>
                <w:tcPr>
                  <w:tcW w:w="1015" w:type="dxa"/>
                </w:tcPr>
                <w:p w14:paraId="1FCEAEAD" w14:textId="77777777" w:rsidR="00425A4B" w:rsidRPr="00AF29A0" w:rsidRDefault="00425A4B" w:rsidP="00425A4B">
                  <w:pPr>
                    <w:jc w:val="center"/>
                    <w:rPr>
                      <w:rFonts w:ascii="Arial" w:hAnsi="Arial" w:cs="Arial"/>
                      <w:b/>
                      <w:bCs/>
                      <w:sz w:val="18"/>
                      <w:szCs w:val="18"/>
                    </w:rPr>
                  </w:pPr>
                </w:p>
              </w:tc>
              <w:tc>
                <w:tcPr>
                  <w:tcW w:w="3632" w:type="dxa"/>
                  <w:gridSpan w:val="4"/>
                </w:tcPr>
                <w:p w14:paraId="570FEDED" w14:textId="77777777" w:rsidR="00425A4B" w:rsidRPr="00AF29A0" w:rsidRDefault="00425A4B" w:rsidP="00425A4B">
                  <w:pPr>
                    <w:jc w:val="center"/>
                    <w:rPr>
                      <w:rFonts w:ascii="Arial" w:hAnsi="Arial" w:cs="Arial"/>
                      <w:b/>
                      <w:bCs/>
                      <w:sz w:val="18"/>
                      <w:szCs w:val="18"/>
                    </w:rPr>
                  </w:pPr>
                  <w:r w:rsidRPr="00AF29A0">
                    <w:rPr>
                      <w:rFonts w:ascii="Arial" w:hAnsi="Arial" w:cs="Arial"/>
                      <w:b/>
                      <w:bCs/>
                      <w:sz w:val="18"/>
                      <w:szCs w:val="18"/>
                    </w:rPr>
                    <w:t>Literacy</w:t>
                  </w:r>
                </w:p>
              </w:tc>
              <w:tc>
                <w:tcPr>
                  <w:tcW w:w="3485" w:type="dxa"/>
                  <w:gridSpan w:val="3"/>
                </w:tcPr>
                <w:p w14:paraId="19277717" w14:textId="77777777" w:rsidR="00425A4B" w:rsidRPr="00AF29A0" w:rsidRDefault="00425A4B" w:rsidP="00425A4B">
                  <w:pPr>
                    <w:jc w:val="center"/>
                    <w:rPr>
                      <w:rFonts w:ascii="Arial" w:hAnsi="Arial" w:cs="Arial"/>
                      <w:b/>
                      <w:bCs/>
                      <w:sz w:val="18"/>
                      <w:szCs w:val="18"/>
                    </w:rPr>
                  </w:pPr>
                  <w:r w:rsidRPr="00AF29A0">
                    <w:rPr>
                      <w:rFonts w:ascii="Arial" w:hAnsi="Arial" w:cs="Arial"/>
                      <w:b/>
                      <w:bCs/>
                      <w:sz w:val="18"/>
                      <w:szCs w:val="18"/>
                    </w:rPr>
                    <w:t>Numeracy</w:t>
                  </w:r>
                </w:p>
              </w:tc>
              <w:tc>
                <w:tcPr>
                  <w:tcW w:w="1162" w:type="dxa"/>
                  <w:vMerge/>
                  <w:shd w:val="clear" w:color="auto" w:fill="D9D9D9" w:themeFill="background1" w:themeFillShade="D9"/>
                </w:tcPr>
                <w:p w14:paraId="1A10669A" w14:textId="77777777" w:rsidR="00425A4B" w:rsidRPr="00AF29A0" w:rsidRDefault="00425A4B" w:rsidP="00425A4B">
                  <w:pPr>
                    <w:jc w:val="center"/>
                    <w:rPr>
                      <w:rFonts w:ascii="Arial" w:hAnsi="Arial" w:cs="Arial"/>
                      <w:b/>
                      <w:bCs/>
                      <w:sz w:val="12"/>
                      <w:szCs w:val="12"/>
                    </w:rPr>
                  </w:pPr>
                </w:p>
              </w:tc>
              <w:tc>
                <w:tcPr>
                  <w:tcW w:w="1162" w:type="dxa"/>
                  <w:vMerge/>
                  <w:shd w:val="clear" w:color="auto" w:fill="D9D9D9" w:themeFill="background1" w:themeFillShade="D9"/>
                </w:tcPr>
                <w:p w14:paraId="023CF319" w14:textId="77777777" w:rsidR="00425A4B" w:rsidRPr="00AF29A0" w:rsidRDefault="00425A4B" w:rsidP="00425A4B">
                  <w:pPr>
                    <w:jc w:val="center"/>
                    <w:rPr>
                      <w:rFonts w:ascii="Arial" w:hAnsi="Arial" w:cs="Arial"/>
                      <w:b/>
                      <w:bCs/>
                      <w:sz w:val="12"/>
                      <w:szCs w:val="12"/>
                    </w:rPr>
                  </w:pPr>
                </w:p>
              </w:tc>
            </w:tr>
            <w:tr w:rsidR="00425A4B" w:rsidRPr="00AF29A0" w14:paraId="49183594" w14:textId="77777777" w:rsidTr="00E02A5E">
              <w:trPr>
                <w:jc w:val="center"/>
              </w:trPr>
              <w:tc>
                <w:tcPr>
                  <w:tcW w:w="1161" w:type="dxa"/>
                  <w:gridSpan w:val="2"/>
                </w:tcPr>
                <w:p w14:paraId="6DA8A760" w14:textId="77777777" w:rsidR="00425A4B" w:rsidRPr="00AF29A0" w:rsidRDefault="00425A4B" w:rsidP="00425A4B">
                  <w:pPr>
                    <w:jc w:val="center"/>
                    <w:rPr>
                      <w:rFonts w:ascii="Arial" w:hAnsi="Arial" w:cs="Arial"/>
                      <w:b/>
                      <w:bCs/>
                      <w:sz w:val="18"/>
                      <w:szCs w:val="18"/>
                    </w:rPr>
                  </w:pPr>
                  <w:r w:rsidRPr="00AF29A0">
                    <w:rPr>
                      <w:rFonts w:ascii="Arial" w:hAnsi="Arial" w:cs="Arial"/>
                      <w:b/>
                      <w:bCs/>
                      <w:sz w:val="18"/>
                      <w:szCs w:val="18"/>
                    </w:rPr>
                    <w:t>Year Group</w:t>
                  </w:r>
                </w:p>
              </w:tc>
              <w:tc>
                <w:tcPr>
                  <w:tcW w:w="1162" w:type="dxa"/>
                </w:tcPr>
                <w:p w14:paraId="7A29EE01" w14:textId="77777777" w:rsidR="00425A4B" w:rsidRPr="00AF29A0" w:rsidRDefault="00425A4B" w:rsidP="00425A4B">
                  <w:pPr>
                    <w:jc w:val="center"/>
                    <w:rPr>
                      <w:rFonts w:ascii="Arial" w:hAnsi="Arial" w:cs="Arial"/>
                      <w:b/>
                      <w:bCs/>
                      <w:sz w:val="18"/>
                      <w:szCs w:val="18"/>
                    </w:rPr>
                  </w:pPr>
                  <w:r w:rsidRPr="00AF29A0">
                    <w:rPr>
                      <w:rFonts w:ascii="Arial" w:hAnsi="Arial" w:cs="Arial"/>
                      <w:b/>
                      <w:bCs/>
                      <w:sz w:val="18"/>
                      <w:szCs w:val="18"/>
                    </w:rPr>
                    <w:t>SNSA</w:t>
                  </w:r>
                </w:p>
                <w:p w14:paraId="359C9E5D" w14:textId="77777777" w:rsidR="00425A4B" w:rsidRPr="00AF29A0" w:rsidRDefault="00425A4B" w:rsidP="00425A4B">
                  <w:pPr>
                    <w:jc w:val="center"/>
                    <w:rPr>
                      <w:rFonts w:ascii="Arial" w:hAnsi="Arial" w:cs="Arial"/>
                      <w:b/>
                      <w:bCs/>
                      <w:sz w:val="18"/>
                      <w:szCs w:val="18"/>
                    </w:rPr>
                  </w:pPr>
                </w:p>
              </w:tc>
              <w:tc>
                <w:tcPr>
                  <w:tcW w:w="1162" w:type="dxa"/>
                </w:tcPr>
                <w:p w14:paraId="54743551" w14:textId="77777777" w:rsidR="00425A4B" w:rsidRPr="00AF29A0" w:rsidRDefault="00425A4B" w:rsidP="00425A4B">
                  <w:pPr>
                    <w:jc w:val="center"/>
                    <w:rPr>
                      <w:rFonts w:ascii="Arial" w:hAnsi="Arial" w:cs="Arial"/>
                      <w:b/>
                      <w:bCs/>
                      <w:sz w:val="18"/>
                      <w:szCs w:val="18"/>
                    </w:rPr>
                  </w:pPr>
                  <w:r w:rsidRPr="00AF29A0">
                    <w:rPr>
                      <w:rFonts w:ascii="Arial" w:hAnsi="Arial" w:cs="Arial"/>
                      <w:b/>
                      <w:bCs/>
                      <w:sz w:val="18"/>
                      <w:szCs w:val="18"/>
                    </w:rPr>
                    <w:t>Teacher Judgement</w:t>
                  </w:r>
                </w:p>
              </w:tc>
              <w:tc>
                <w:tcPr>
                  <w:tcW w:w="1162" w:type="dxa"/>
                </w:tcPr>
                <w:p w14:paraId="092E54F9" w14:textId="77777777" w:rsidR="00425A4B" w:rsidRPr="00AF29A0" w:rsidRDefault="00425A4B" w:rsidP="00425A4B">
                  <w:pPr>
                    <w:jc w:val="center"/>
                    <w:rPr>
                      <w:rFonts w:ascii="Arial" w:hAnsi="Arial" w:cs="Arial"/>
                      <w:b/>
                      <w:bCs/>
                      <w:sz w:val="18"/>
                      <w:szCs w:val="18"/>
                    </w:rPr>
                  </w:pPr>
                  <w:r w:rsidRPr="00AF29A0">
                    <w:rPr>
                      <w:rFonts w:ascii="Arial" w:hAnsi="Arial" w:cs="Arial"/>
                      <w:b/>
                      <w:bCs/>
                      <w:sz w:val="18"/>
                      <w:szCs w:val="18"/>
                    </w:rPr>
                    <w:t>Pira</w:t>
                  </w:r>
                </w:p>
              </w:tc>
              <w:tc>
                <w:tcPr>
                  <w:tcW w:w="1161" w:type="dxa"/>
                </w:tcPr>
                <w:p w14:paraId="517E8130" w14:textId="77777777" w:rsidR="00425A4B" w:rsidRPr="00AF29A0" w:rsidRDefault="00425A4B" w:rsidP="00425A4B">
                  <w:pPr>
                    <w:jc w:val="center"/>
                    <w:rPr>
                      <w:rFonts w:ascii="Arial" w:hAnsi="Arial" w:cs="Arial"/>
                      <w:b/>
                      <w:bCs/>
                      <w:sz w:val="18"/>
                      <w:szCs w:val="18"/>
                    </w:rPr>
                  </w:pPr>
                  <w:r w:rsidRPr="00AF29A0">
                    <w:rPr>
                      <w:rFonts w:ascii="Arial" w:hAnsi="Arial" w:cs="Arial"/>
                      <w:b/>
                      <w:bCs/>
                      <w:sz w:val="18"/>
                      <w:szCs w:val="18"/>
                    </w:rPr>
                    <w:t xml:space="preserve">SNSA </w:t>
                  </w:r>
                </w:p>
              </w:tc>
              <w:tc>
                <w:tcPr>
                  <w:tcW w:w="1162" w:type="dxa"/>
                </w:tcPr>
                <w:p w14:paraId="7D2EF922" w14:textId="77777777" w:rsidR="00425A4B" w:rsidRPr="00AF29A0" w:rsidRDefault="00425A4B" w:rsidP="00425A4B">
                  <w:pPr>
                    <w:jc w:val="center"/>
                    <w:rPr>
                      <w:rFonts w:ascii="Arial" w:hAnsi="Arial" w:cs="Arial"/>
                      <w:b/>
                      <w:bCs/>
                      <w:sz w:val="18"/>
                      <w:szCs w:val="18"/>
                    </w:rPr>
                  </w:pPr>
                  <w:r w:rsidRPr="00AF29A0">
                    <w:rPr>
                      <w:rFonts w:ascii="Arial" w:hAnsi="Arial" w:cs="Arial"/>
                      <w:b/>
                      <w:bCs/>
                      <w:sz w:val="18"/>
                      <w:szCs w:val="18"/>
                    </w:rPr>
                    <w:t>Teacher Judgement</w:t>
                  </w:r>
                </w:p>
              </w:tc>
              <w:tc>
                <w:tcPr>
                  <w:tcW w:w="1162" w:type="dxa"/>
                </w:tcPr>
                <w:p w14:paraId="0E18805F" w14:textId="77777777" w:rsidR="00425A4B" w:rsidRPr="00AF29A0" w:rsidRDefault="00425A4B" w:rsidP="00425A4B">
                  <w:pPr>
                    <w:jc w:val="center"/>
                    <w:rPr>
                      <w:rFonts w:ascii="Arial" w:hAnsi="Arial" w:cs="Arial"/>
                      <w:b/>
                      <w:bCs/>
                      <w:sz w:val="18"/>
                      <w:szCs w:val="18"/>
                    </w:rPr>
                  </w:pPr>
                  <w:r w:rsidRPr="00AF29A0">
                    <w:rPr>
                      <w:rFonts w:ascii="Arial" w:hAnsi="Arial" w:cs="Arial"/>
                      <w:b/>
                      <w:bCs/>
                      <w:sz w:val="18"/>
                      <w:szCs w:val="18"/>
                    </w:rPr>
                    <w:t>Puma</w:t>
                  </w:r>
                </w:p>
              </w:tc>
              <w:tc>
                <w:tcPr>
                  <w:tcW w:w="1162" w:type="dxa"/>
                  <w:shd w:val="clear" w:color="auto" w:fill="D9D9D9" w:themeFill="background1" w:themeFillShade="D9"/>
                </w:tcPr>
                <w:p w14:paraId="5D016918" w14:textId="77777777" w:rsidR="00425A4B" w:rsidRPr="00AF29A0" w:rsidRDefault="00425A4B" w:rsidP="00425A4B">
                  <w:pPr>
                    <w:jc w:val="center"/>
                    <w:rPr>
                      <w:rFonts w:ascii="Arial" w:hAnsi="Arial" w:cs="Arial"/>
                      <w:b/>
                      <w:bCs/>
                      <w:sz w:val="18"/>
                      <w:szCs w:val="18"/>
                    </w:rPr>
                  </w:pPr>
                </w:p>
              </w:tc>
              <w:tc>
                <w:tcPr>
                  <w:tcW w:w="1162" w:type="dxa"/>
                  <w:shd w:val="clear" w:color="auto" w:fill="D9D9D9" w:themeFill="background1" w:themeFillShade="D9"/>
                </w:tcPr>
                <w:p w14:paraId="1A299A7C" w14:textId="77777777" w:rsidR="00425A4B" w:rsidRPr="00AF29A0" w:rsidRDefault="00425A4B" w:rsidP="00425A4B">
                  <w:pPr>
                    <w:jc w:val="center"/>
                    <w:rPr>
                      <w:rFonts w:ascii="Arial" w:hAnsi="Arial" w:cs="Arial"/>
                      <w:b/>
                      <w:bCs/>
                      <w:sz w:val="18"/>
                      <w:szCs w:val="18"/>
                    </w:rPr>
                  </w:pPr>
                </w:p>
              </w:tc>
            </w:tr>
            <w:tr w:rsidR="00425A4B" w:rsidRPr="00AF29A0" w14:paraId="4C2B0AA4" w14:textId="77777777" w:rsidTr="00E02A5E">
              <w:trPr>
                <w:jc w:val="center"/>
              </w:trPr>
              <w:tc>
                <w:tcPr>
                  <w:tcW w:w="1161" w:type="dxa"/>
                  <w:gridSpan w:val="2"/>
                </w:tcPr>
                <w:p w14:paraId="40CC40E3" w14:textId="77777777" w:rsidR="00425A4B" w:rsidRPr="00AF29A0" w:rsidRDefault="00425A4B" w:rsidP="00425A4B">
                  <w:pPr>
                    <w:jc w:val="center"/>
                    <w:rPr>
                      <w:rFonts w:ascii="Arial" w:hAnsi="Arial" w:cs="Arial"/>
                      <w:b/>
                      <w:bCs/>
                      <w:sz w:val="18"/>
                      <w:szCs w:val="18"/>
                    </w:rPr>
                  </w:pPr>
                  <w:r w:rsidRPr="00AF29A0">
                    <w:rPr>
                      <w:rFonts w:ascii="Arial" w:hAnsi="Arial" w:cs="Arial"/>
                      <w:b/>
                      <w:bCs/>
                      <w:sz w:val="18"/>
                      <w:szCs w:val="18"/>
                    </w:rPr>
                    <w:t>Primary 1</w:t>
                  </w:r>
                </w:p>
              </w:tc>
              <w:tc>
                <w:tcPr>
                  <w:tcW w:w="1162" w:type="dxa"/>
                </w:tcPr>
                <w:p w14:paraId="76E2214C"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94%</w:t>
                  </w:r>
                </w:p>
              </w:tc>
              <w:tc>
                <w:tcPr>
                  <w:tcW w:w="1162" w:type="dxa"/>
                  <w:shd w:val="clear" w:color="auto" w:fill="FFFFFF" w:themeFill="background1"/>
                </w:tcPr>
                <w:p w14:paraId="5C2462D5"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80%</w:t>
                  </w:r>
                </w:p>
              </w:tc>
              <w:tc>
                <w:tcPr>
                  <w:tcW w:w="1162" w:type="dxa"/>
                  <w:shd w:val="clear" w:color="auto" w:fill="FFFFFF" w:themeFill="background1"/>
                </w:tcPr>
                <w:p w14:paraId="7AF079E4"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59%</w:t>
                  </w:r>
                </w:p>
              </w:tc>
              <w:tc>
                <w:tcPr>
                  <w:tcW w:w="1161" w:type="dxa"/>
                </w:tcPr>
                <w:p w14:paraId="76810AF9"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96%</w:t>
                  </w:r>
                </w:p>
              </w:tc>
              <w:tc>
                <w:tcPr>
                  <w:tcW w:w="1162" w:type="dxa"/>
                  <w:shd w:val="clear" w:color="auto" w:fill="FFFFFF" w:themeFill="background1"/>
                </w:tcPr>
                <w:p w14:paraId="4F8EE911"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84%</w:t>
                  </w:r>
                </w:p>
              </w:tc>
              <w:tc>
                <w:tcPr>
                  <w:tcW w:w="1162" w:type="dxa"/>
                  <w:shd w:val="clear" w:color="auto" w:fill="FFFFFF" w:themeFill="background1"/>
                </w:tcPr>
                <w:p w14:paraId="38901FB2"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71%</w:t>
                  </w:r>
                </w:p>
              </w:tc>
              <w:tc>
                <w:tcPr>
                  <w:tcW w:w="1162" w:type="dxa"/>
                  <w:shd w:val="clear" w:color="auto" w:fill="D9D9D9" w:themeFill="background1" w:themeFillShade="D9"/>
                </w:tcPr>
                <w:p w14:paraId="0C1CC66F"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78%</w:t>
                  </w:r>
                </w:p>
              </w:tc>
              <w:tc>
                <w:tcPr>
                  <w:tcW w:w="1162" w:type="dxa"/>
                  <w:shd w:val="clear" w:color="auto" w:fill="D9D9D9" w:themeFill="background1" w:themeFillShade="D9"/>
                </w:tcPr>
                <w:p w14:paraId="46F550D6"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83.6%</w:t>
                  </w:r>
                </w:p>
              </w:tc>
            </w:tr>
            <w:tr w:rsidR="00425A4B" w:rsidRPr="00AF29A0" w14:paraId="11DBCC30" w14:textId="77777777" w:rsidTr="00E02A5E">
              <w:trPr>
                <w:jc w:val="center"/>
              </w:trPr>
              <w:tc>
                <w:tcPr>
                  <w:tcW w:w="1161" w:type="dxa"/>
                  <w:gridSpan w:val="2"/>
                </w:tcPr>
                <w:p w14:paraId="2A441ACF" w14:textId="77777777" w:rsidR="00425A4B" w:rsidRPr="00AF29A0" w:rsidRDefault="00425A4B" w:rsidP="00425A4B">
                  <w:pPr>
                    <w:jc w:val="center"/>
                    <w:rPr>
                      <w:rFonts w:ascii="Arial" w:hAnsi="Arial" w:cs="Arial"/>
                      <w:b/>
                      <w:bCs/>
                      <w:sz w:val="18"/>
                      <w:szCs w:val="18"/>
                    </w:rPr>
                  </w:pPr>
                  <w:r w:rsidRPr="00AF29A0">
                    <w:rPr>
                      <w:rFonts w:ascii="Arial" w:hAnsi="Arial" w:cs="Arial"/>
                      <w:b/>
                      <w:bCs/>
                      <w:sz w:val="18"/>
                      <w:szCs w:val="18"/>
                    </w:rPr>
                    <w:t>Primary 2</w:t>
                  </w:r>
                </w:p>
              </w:tc>
              <w:tc>
                <w:tcPr>
                  <w:tcW w:w="1162" w:type="dxa"/>
                  <w:shd w:val="clear" w:color="auto" w:fill="000000" w:themeFill="text1"/>
                </w:tcPr>
                <w:p w14:paraId="11C539E3" w14:textId="77777777" w:rsidR="00425A4B" w:rsidRPr="00AF29A0" w:rsidRDefault="00425A4B" w:rsidP="00425A4B">
                  <w:pPr>
                    <w:jc w:val="center"/>
                    <w:rPr>
                      <w:rFonts w:ascii="Arial" w:hAnsi="Arial" w:cs="Arial"/>
                      <w:sz w:val="18"/>
                      <w:szCs w:val="18"/>
                    </w:rPr>
                  </w:pPr>
                </w:p>
              </w:tc>
              <w:tc>
                <w:tcPr>
                  <w:tcW w:w="1162" w:type="dxa"/>
                </w:tcPr>
                <w:p w14:paraId="564A8644"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73%</w:t>
                  </w:r>
                </w:p>
              </w:tc>
              <w:tc>
                <w:tcPr>
                  <w:tcW w:w="1162" w:type="dxa"/>
                </w:tcPr>
                <w:p w14:paraId="040DBF84"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76%</w:t>
                  </w:r>
                </w:p>
              </w:tc>
              <w:tc>
                <w:tcPr>
                  <w:tcW w:w="1161" w:type="dxa"/>
                  <w:shd w:val="clear" w:color="auto" w:fill="000000" w:themeFill="text1"/>
                </w:tcPr>
                <w:p w14:paraId="1E78D225" w14:textId="77777777" w:rsidR="00425A4B" w:rsidRPr="00AF29A0" w:rsidRDefault="00425A4B" w:rsidP="00425A4B">
                  <w:pPr>
                    <w:jc w:val="center"/>
                    <w:rPr>
                      <w:rFonts w:ascii="Arial" w:hAnsi="Arial" w:cs="Arial"/>
                      <w:sz w:val="18"/>
                      <w:szCs w:val="18"/>
                    </w:rPr>
                  </w:pPr>
                </w:p>
              </w:tc>
              <w:tc>
                <w:tcPr>
                  <w:tcW w:w="1162" w:type="dxa"/>
                  <w:shd w:val="clear" w:color="auto" w:fill="auto"/>
                </w:tcPr>
                <w:p w14:paraId="1C2288D8"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87%</w:t>
                  </w:r>
                </w:p>
              </w:tc>
              <w:tc>
                <w:tcPr>
                  <w:tcW w:w="1162" w:type="dxa"/>
                  <w:shd w:val="clear" w:color="auto" w:fill="auto"/>
                </w:tcPr>
                <w:p w14:paraId="73E8912B"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94%</w:t>
                  </w:r>
                </w:p>
              </w:tc>
              <w:tc>
                <w:tcPr>
                  <w:tcW w:w="1162" w:type="dxa"/>
                  <w:shd w:val="clear" w:color="auto" w:fill="D9D9D9" w:themeFill="background1" w:themeFillShade="D9"/>
                </w:tcPr>
                <w:p w14:paraId="3C16227F"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74.5%</w:t>
                  </w:r>
                </w:p>
              </w:tc>
              <w:tc>
                <w:tcPr>
                  <w:tcW w:w="1162" w:type="dxa"/>
                  <w:shd w:val="clear" w:color="auto" w:fill="D9D9D9" w:themeFill="background1" w:themeFillShade="D9"/>
                </w:tcPr>
                <w:p w14:paraId="38362FFD"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90.5%</w:t>
                  </w:r>
                </w:p>
              </w:tc>
            </w:tr>
            <w:tr w:rsidR="00425A4B" w:rsidRPr="00AF29A0" w14:paraId="07645977" w14:textId="77777777" w:rsidTr="00E02A5E">
              <w:trPr>
                <w:jc w:val="center"/>
              </w:trPr>
              <w:tc>
                <w:tcPr>
                  <w:tcW w:w="1161" w:type="dxa"/>
                  <w:gridSpan w:val="2"/>
                </w:tcPr>
                <w:p w14:paraId="383507A8" w14:textId="77777777" w:rsidR="00425A4B" w:rsidRPr="00AF29A0" w:rsidRDefault="00425A4B" w:rsidP="00425A4B">
                  <w:pPr>
                    <w:jc w:val="center"/>
                    <w:rPr>
                      <w:rFonts w:ascii="Arial" w:hAnsi="Arial" w:cs="Arial"/>
                      <w:b/>
                      <w:bCs/>
                      <w:sz w:val="18"/>
                      <w:szCs w:val="18"/>
                    </w:rPr>
                  </w:pPr>
                  <w:r w:rsidRPr="00AF29A0">
                    <w:rPr>
                      <w:rFonts w:ascii="Arial" w:hAnsi="Arial" w:cs="Arial"/>
                      <w:b/>
                      <w:bCs/>
                      <w:sz w:val="18"/>
                      <w:szCs w:val="18"/>
                    </w:rPr>
                    <w:t>Primary 3</w:t>
                  </w:r>
                </w:p>
              </w:tc>
              <w:tc>
                <w:tcPr>
                  <w:tcW w:w="1162" w:type="dxa"/>
                  <w:shd w:val="clear" w:color="auto" w:fill="000000" w:themeFill="text1"/>
                </w:tcPr>
                <w:p w14:paraId="6573970A" w14:textId="77777777" w:rsidR="00425A4B" w:rsidRPr="00AF29A0" w:rsidRDefault="00425A4B" w:rsidP="00425A4B">
                  <w:pPr>
                    <w:jc w:val="center"/>
                    <w:rPr>
                      <w:rFonts w:ascii="Arial" w:hAnsi="Arial" w:cs="Arial"/>
                      <w:sz w:val="18"/>
                      <w:szCs w:val="18"/>
                    </w:rPr>
                  </w:pPr>
                </w:p>
              </w:tc>
              <w:tc>
                <w:tcPr>
                  <w:tcW w:w="1162" w:type="dxa"/>
                  <w:shd w:val="clear" w:color="auto" w:fill="FFFFFF" w:themeFill="background1"/>
                </w:tcPr>
                <w:p w14:paraId="1E7640C3"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75%</w:t>
                  </w:r>
                </w:p>
              </w:tc>
              <w:tc>
                <w:tcPr>
                  <w:tcW w:w="1162" w:type="dxa"/>
                  <w:shd w:val="clear" w:color="auto" w:fill="FFFFFF" w:themeFill="background1"/>
                </w:tcPr>
                <w:p w14:paraId="399F426C"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68%</w:t>
                  </w:r>
                </w:p>
              </w:tc>
              <w:tc>
                <w:tcPr>
                  <w:tcW w:w="1161" w:type="dxa"/>
                  <w:shd w:val="clear" w:color="auto" w:fill="000000" w:themeFill="text1"/>
                </w:tcPr>
                <w:p w14:paraId="2DC3EAF3" w14:textId="77777777" w:rsidR="00425A4B" w:rsidRPr="00AF29A0" w:rsidRDefault="00425A4B" w:rsidP="00425A4B">
                  <w:pPr>
                    <w:rPr>
                      <w:rFonts w:ascii="Arial" w:hAnsi="Arial" w:cs="Arial"/>
                      <w:sz w:val="18"/>
                      <w:szCs w:val="18"/>
                    </w:rPr>
                  </w:pPr>
                </w:p>
              </w:tc>
              <w:tc>
                <w:tcPr>
                  <w:tcW w:w="1162" w:type="dxa"/>
                  <w:shd w:val="clear" w:color="auto" w:fill="FFFFFF" w:themeFill="background1"/>
                </w:tcPr>
                <w:p w14:paraId="50192B37"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61%</w:t>
                  </w:r>
                </w:p>
              </w:tc>
              <w:tc>
                <w:tcPr>
                  <w:tcW w:w="1162" w:type="dxa"/>
                  <w:shd w:val="clear" w:color="auto" w:fill="FFFFFF" w:themeFill="background1"/>
                </w:tcPr>
                <w:p w14:paraId="709BCCFF"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67%</w:t>
                  </w:r>
                </w:p>
              </w:tc>
              <w:tc>
                <w:tcPr>
                  <w:tcW w:w="1162" w:type="dxa"/>
                  <w:shd w:val="clear" w:color="auto" w:fill="D9D9D9" w:themeFill="background1" w:themeFillShade="D9"/>
                </w:tcPr>
                <w:p w14:paraId="241441AF"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71.5%</w:t>
                  </w:r>
                </w:p>
              </w:tc>
              <w:tc>
                <w:tcPr>
                  <w:tcW w:w="1162" w:type="dxa"/>
                  <w:shd w:val="clear" w:color="auto" w:fill="D9D9D9" w:themeFill="background1" w:themeFillShade="D9"/>
                </w:tcPr>
                <w:p w14:paraId="3828918B"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64%</w:t>
                  </w:r>
                </w:p>
              </w:tc>
            </w:tr>
            <w:tr w:rsidR="00425A4B" w:rsidRPr="00AF29A0" w14:paraId="088BB1F6" w14:textId="77777777" w:rsidTr="00E02A5E">
              <w:trPr>
                <w:jc w:val="center"/>
              </w:trPr>
              <w:tc>
                <w:tcPr>
                  <w:tcW w:w="1161" w:type="dxa"/>
                  <w:gridSpan w:val="2"/>
                </w:tcPr>
                <w:p w14:paraId="2FC8E726" w14:textId="77777777" w:rsidR="00425A4B" w:rsidRPr="00AF29A0" w:rsidRDefault="00425A4B" w:rsidP="00425A4B">
                  <w:pPr>
                    <w:jc w:val="center"/>
                    <w:rPr>
                      <w:rFonts w:ascii="Arial" w:hAnsi="Arial" w:cs="Arial"/>
                      <w:b/>
                      <w:bCs/>
                      <w:sz w:val="18"/>
                      <w:szCs w:val="18"/>
                    </w:rPr>
                  </w:pPr>
                  <w:r w:rsidRPr="00AF29A0">
                    <w:rPr>
                      <w:rFonts w:ascii="Arial" w:hAnsi="Arial" w:cs="Arial"/>
                      <w:b/>
                      <w:bCs/>
                      <w:sz w:val="18"/>
                      <w:szCs w:val="18"/>
                    </w:rPr>
                    <w:t>Primary 4</w:t>
                  </w:r>
                </w:p>
              </w:tc>
              <w:tc>
                <w:tcPr>
                  <w:tcW w:w="1162" w:type="dxa"/>
                </w:tcPr>
                <w:p w14:paraId="49586A21"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82%</w:t>
                  </w:r>
                </w:p>
              </w:tc>
              <w:tc>
                <w:tcPr>
                  <w:tcW w:w="1162" w:type="dxa"/>
                </w:tcPr>
                <w:p w14:paraId="5FEC5F36"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70%</w:t>
                  </w:r>
                </w:p>
              </w:tc>
              <w:tc>
                <w:tcPr>
                  <w:tcW w:w="1162" w:type="dxa"/>
                </w:tcPr>
                <w:p w14:paraId="0A0D71B0"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88%</w:t>
                  </w:r>
                </w:p>
              </w:tc>
              <w:tc>
                <w:tcPr>
                  <w:tcW w:w="1161" w:type="dxa"/>
                </w:tcPr>
                <w:p w14:paraId="40CF22F6"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70%</w:t>
                  </w:r>
                </w:p>
              </w:tc>
              <w:tc>
                <w:tcPr>
                  <w:tcW w:w="1162" w:type="dxa"/>
                  <w:shd w:val="clear" w:color="auto" w:fill="FFFFFF" w:themeFill="background1"/>
                </w:tcPr>
                <w:p w14:paraId="657D0FC8"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82%</w:t>
                  </w:r>
                </w:p>
              </w:tc>
              <w:tc>
                <w:tcPr>
                  <w:tcW w:w="1162" w:type="dxa"/>
                  <w:shd w:val="clear" w:color="auto" w:fill="FFFFFF" w:themeFill="background1"/>
                </w:tcPr>
                <w:p w14:paraId="09D35263"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76%</w:t>
                  </w:r>
                </w:p>
              </w:tc>
              <w:tc>
                <w:tcPr>
                  <w:tcW w:w="1162" w:type="dxa"/>
                  <w:shd w:val="clear" w:color="auto" w:fill="D9D9D9" w:themeFill="background1" w:themeFillShade="D9"/>
                </w:tcPr>
                <w:p w14:paraId="0B0C5491"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80%</w:t>
                  </w:r>
                </w:p>
              </w:tc>
              <w:tc>
                <w:tcPr>
                  <w:tcW w:w="1162" w:type="dxa"/>
                  <w:shd w:val="clear" w:color="auto" w:fill="D9D9D9" w:themeFill="background1" w:themeFillShade="D9"/>
                </w:tcPr>
                <w:p w14:paraId="731505C8"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75%</w:t>
                  </w:r>
                </w:p>
              </w:tc>
            </w:tr>
            <w:tr w:rsidR="00425A4B" w:rsidRPr="00AF29A0" w14:paraId="589EC4D9" w14:textId="77777777" w:rsidTr="00E02A5E">
              <w:trPr>
                <w:jc w:val="center"/>
              </w:trPr>
              <w:tc>
                <w:tcPr>
                  <w:tcW w:w="1161" w:type="dxa"/>
                  <w:gridSpan w:val="2"/>
                </w:tcPr>
                <w:p w14:paraId="7236D7D9" w14:textId="77777777" w:rsidR="00425A4B" w:rsidRPr="00AF29A0" w:rsidRDefault="00425A4B" w:rsidP="00425A4B">
                  <w:pPr>
                    <w:jc w:val="center"/>
                    <w:rPr>
                      <w:rFonts w:ascii="Arial" w:hAnsi="Arial" w:cs="Arial"/>
                      <w:b/>
                      <w:bCs/>
                      <w:sz w:val="18"/>
                      <w:szCs w:val="18"/>
                    </w:rPr>
                  </w:pPr>
                  <w:r w:rsidRPr="00AF29A0">
                    <w:rPr>
                      <w:rFonts w:ascii="Arial" w:hAnsi="Arial" w:cs="Arial"/>
                      <w:b/>
                      <w:bCs/>
                      <w:sz w:val="18"/>
                      <w:szCs w:val="18"/>
                    </w:rPr>
                    <w:t>Primary 5</w:t>
                  </w:r>
                </w:p>
              </w:tc>
              <w:tc>
                <w:tcPr>
                  <w:tcW w:w="1162" w:type="dxa"/>
                  <w:shd w:val="clear" w:color="auto" w:fill="000000" w:themeFill="text1"/>
                </w:tcPr>
                <w:p w14:paraId="3D03837D" w14:textId="77777777" w:rsidR="00425A4B" w:rsidRPr="00AF29A0" w:rsidRDefault="00425A4B" w:rsidP="00425A4B">
                  <w:pPr>
                    <w:jc w:val="center"/>
                    <w:rPr>
                      <w:rFonts w:ascii="Arial" w:hAnsi="Arial" w:cs="Arial"/>
                      <w:sz w:val="18"/>
                      <w:szCs w:val="18"/>
                    </w:rPr>
                  </w:pPr>
                </w:p>
              </w:tc>
              <w:tc>
                <w:tcPr>
                  <w:tcW w:w="1162" w:type="dxa"/>
                  <w:shd w:val="clear" w:color="auto" w:fill="FFFFFF" w:themeFill="background1"/>
                </w:tcPr>
                <w:p w14:paraId="4AD81C5D"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72%</w:t>
                  </w:r>
                </w:p>
              </w:tc>
              <w:tc>
                <w:tcPr>
                  <w:tcW w:w="1162" w:type="dxa"/>
                  <w:shd w:val="clear" w:color="auto" w:fill="FFFFFF" w:themeFill="background1"/>
                </w:tcPr>
                <w:p w14:paraId="5FC50056"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68%</w:t>
                  </w:r>
                </w:p>
              </w:tc>
              <w:tc>
                <w:tcPr>
                  <w:tcW w:w="1161" w:type="dxa"/>
                  <w:shd w:val="clear" w:color="auto" w:fill="000000" w:themeFill="text1"/>
                </w:tcPr>
                <w:p w14:paraId="23AADA4E" w14:textId="77777777" w:rsidR="00425A4B" w:rsidRPr="00AF29A0" w:rsidRDefault="00425A4B" w:rsidP="00425A4B">
                  <w:pPr>
                    <w:jc w:val="center"/>
                    <w:rPr>
                      <w:rFonts w:ascii="Arial" w:hAnsi="Arial" w:cs="Arial"/>
                      <w:sz w:val="18"/>
                      <w:szCs w:val="18"/>
                    </w:rPr>
                  </w:pPr>
                </w:p>
              </w:tc>
              <w:tc>
                <w:tcPr>
                  <w:tcW w:w="1162" w:type="dxa"/>
                  <w:shd w:val="clear" w:color="auto" w:fill="auto"/>
                </w:tcPr>
                <w:p w14:paraId="6C85ADDC"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66%</w:t>
                  </w:r>
                </w:p>
              </w:tc>
              <w:tc>
                <w:tcPr>
                  <w:tcW w:w="1162" w:type="dxa"/>
                  <w:shd w:val="clear" w:color="auto" w:fill="auto"/>
                </w:tcPr>
                <w:p w14:paraId="5F6BD4B8"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41%</w:t>
                  </w:r>
                </w:p>
              </w:tc>
              <w:tc>
                <w:tcPr>
                  <w:tcW w:w="1162" w:type="dxa"/>
                  <w:shd w:val="clear" w:color="auto" w:fill="D9D9D9" w:themeFill="background1" w:themeFillShade="D9"/>
                </w:tcPr>
                <w:p w14:paraId="46CC842A"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70%</w:t>
                  </w:r>
                </w:p>
              </w:tc>
              <w:tc>
                <w:tcPr>
                  <w:tcW w:w="1162" w:type="dxa"/>
                  <w:shd w:val="clear" w:color="auto" w:fill="D9D9D9" w:themeFill="background1" w:themeFillShade="D9"/>
                </w:tcPr>
                <w:p w14:paraId="2EF7199F"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54%</w:t>
                  </w:r>
                </w:p>
              </w:tc>
            </w:tr>
            <w:tr w:rsidR="00425A4B" w:rsidRPr="00AF29A0" w14:paraId="21EDB830" w14:textId="77777777" w:rsidTr="00E02A5E">
              <w:trPr>
                <w:jc w:val="center"/>
              </w:trPr>
              <w:tc>
                <w:tcPr>
                  <w:tcW w:w="1161" w:type="dxa"/>
                  <w:gridSpan w:val="2"/>
                </w:tcPr>
                <w:p w14:paraId="5DF29BBC" w14:textId="77777777" w:rsidR="00425A4B" w:rsidRPr="00AF29A0" w:rsidRDefault="00425A4B" w:rsidP="00425A4B">
                  <w:pPr>
                    <w:jc w:val="center"/>
                    <w:rPr>
                      <w:rFonts w:ascii="Arial" w:hAnsi="Arial" w:cs="Arial"/>
                      <w:b/>
                      <w:bCs/>
                      <w:sz w:val="18"/>
                      <w:szCs w:val="18"/>
                    </w:rPr>
                  </w:pPr>
                  <w:r w:rsidRPr="00AF29A0">
                    <w:rPr>
                      <w:rFonts w:ascii="Arial" w:hAnsi="Arial" w:cs="Arial"/>
                      <w:b/>
                      <w:bCs/>
                      <w:sz w:val="18"/>
                      <w:szCs w:val="18"/>
                    </w:rPr>
                    <w:t>Primary 6</w:t>
                  </w:r>
                </w:p>
              </w:tc>
              <w:tc>
                <w:tcPr>
                  <w:tcW w:w="1162" w:type="dxa"/>
                  <w:shd w:val="clear" w:color="auto" w:fill="000000" w:themeFill="text1"/>
                </w:tcPr>
                <w:p w14:paraId="3F4D7282" w14:textId="77777777" w:rsidR="00425A4B" w:rsidRPr="00AF29A0" w:rsidRDefault="00425A4B" w:rsidP="00425A4B">
                  <w:pPr>
                    <w:jc w:val="center"/>
                    <w:rPr>
                      <w:rFonts w:ascii="Arial" w:hAnsi="Arial" w:cs="Arial"/>
                      <w:sz w:val="18"/>
                      <w:szCs w:val="18"/>
                    </w:rPr>
                  </w:pPr>
                </w:p>
              </w:tc>
              <w:tc>
                <w:tcPr>
                  <w:tcW w:w="1162" w:type="dxa"/>
                </w:tcPr>
                <w:p w14:paraId="192EBEB2"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78%</w:t>
                  </w:r>
                </w:p>
              </w:tc>
              <w:tc>
                <w:tcPr>
                  <w:tcW w:w="1162" w:type="dxa"/>
                </w:tcPr>
                <w:p w14:paraId="3156617F"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65%</w:t>
                  </w:r>
                </w:p>
              </w:tc>
              <w:tc>
                <w:tcPr>
                  <w:tcW w:w="1161" w:type="dxa"/>
                  <w:shd w:val="clear" w:color="auto" w:fill="000000" w:themeFill="text1"/>
                </w:tcPr>
                <w:p w14:paraId="59E70CC4" w14:textId="77777777" w:rsidR="00425A4B" w:rsidRPr="00AF29A0" w:rsidRDefault="00425A4B" w:rsidP="00425A4B">
                  <w:pPr>
                    <w:jc w:val="center"/>
                    <w:rPr>
                      <w:rFonts w:ascii="Arial" w:hAnsi="Arial" w:cs="Arial"/>
                      <w:sz w:val="18"/>
                      <w:szCs w:val="18"/>
                    </w:rPr>
                  </w:pPr>
                </w:p>
              </w:tc>
              <w:tc>
                <w:tcPr>
                  <w:tcW w:w="1162" w:type="dxa"/>
                  <w:shd w:val="clear" w:color="auto" w:fill="auto"/>
                </w:tcPr>
                <w:p w14:paraId="0FE1ADEC"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73%</w:t>
                  </w:r>
                </w:p>
              </w:tc>
              <w:tc>
                <w:tcPr>
                  <w:tcW w:w="1162" w:type="dxa"/>
                  <w:shd w:val="clear" w:color="auto" w:fill="auto"/>
                </w:tcPr>
                <w:p w14:paraId="5FD9EDBB"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65%</w:t>
                  </w:r>
                </w:p>
              </w:tc>
              <w:tc>
                <w:tcPr>
                  <w:tcW w:w="1162" w:type="dxa"/>
                  <w:shd w:val="clear" w:color="auto" w:fill="D9D9D9" w:themeFill="background1" w:themeFillShade="D9"/>
                </w:tcPr>
                <w:p w14:paraId="46820536"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72%</w:t>
                  </w:r>
                </w:p>
              </w:tc>
              <w:tc>
                <w:tcPr>
                  <w:tcW w:w="1162" w:type="dxa"/>
                  <w:shd w:val="clear" w:color="auto" w:fill="D9D9D9" w:themeFill="background1" w:themeFillShade="D9"/>
                </w:tcPr>
                <w:p w14:paraId="050EC023"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69%</w:t>
                  </w:r>
                </w:p>
              </w:tc>
            </w:tr>
            <w:tr w:rsidR="00425A4B" w:rsidRPr="00AF29A0" w14:paraId="08AB632B" w14:textId="77777777" w:rsidTr="00E02A5E">
              <w:trPr>
                <w:jc w:val="center"/>
              </w:trPr>
              <w:tc>
                <w:tcPr>
                  <w:tcW w:w="1161" w:type="dxa"/>
                  <w:gridSpan w:val="2"/>
                </w:tcPr>
                <w:p w14:paraId="37BFC921" w14:textId="77777777" w:rsidR="00425A4B" w:rsidRPr="00AF29A0" w:rsidRDefault="00425A4B" w:rsidP="00425A4B">
                  <w:pPr>
                    <w:jc w:val="center"/>
                    <w:rPr>
                      <w:rFonts w:ascii="Arial" w:hAnsi="Arial" w:cs="Arial"/>
                      <w:b/>
                      <w:bCs/>
                      <w:sz w:val="18"/>
                      <w:szCs w:val="18"/>
                    </w:rPr>
                  </w:pPr>
                  <w:r w:rsidRPr="00AF29A0">
                    <w:rPr>
                      <w:rFonts w:ascii="Arial" w:hAnsi="Arial" w:cs="Arial"/>
                      <w:b/>
                      <w:bCs/>
                      <w:sz w:val="18"/>
                      <w:szCs w:val="18"/>
                    </w:rPr>
                    <w:t>Primary 7</w:t>
                  </w:r>
                </w:p>
              </w:tc>
              <w:tc>
                <w:tcPr>
                  <w:tcW w:w="1162" w:type="dxa"/>
                </w:tcPr>
                <w:p w14:paraId="5393B999"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78%</w:t>
                  </w:r>
                </w:p>
              </w:tc>
              <w:tc>
                <w:tcPr>
                  <w:tcW w:w="1162" w:type="dxa"/>
                </w:tcPr>
                <w:p w14:paraId="65440EC7"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76%</w:t>
                  </w:r>
                </w:p>
              </w:tc>
              <w:tc>
                <w:tcPr>
                  <w:tcW w:w="1162" w:type="dxa"/>
                </w:tcPr>
                <w:p w14:paraId="7EF7CD38"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80%</w:t>
                  </w:r>
                </w:p>
              </w:tc>
              <w:tc>
                <w:tcPr>
                  <w:tcW w:w="1161" w:type="dxa"/>
                </w:tcPr>
                <w:p w14:paraId="0388D0E3"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80%</w:t>
                  </w:r>
                </w:p>
              </w:tc>
              <w:tc>
                <w:tcPr>
                  <w:tcW w:w="1162" w:type="dxa"/>
                </w:tcPr>
                <w:p w14:paraId="32C24B8A"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67%</w:t>
                  </w:r>
                </w:p>
              </w:tc>
              <w:tc>
                <w:tcPr>
                  <w:tcW w:w="1162" w:type="dxa"/>
                </w:tcPr>
                <w:p w14:paraId="62D8B403"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73%</w:t>
                  </w:r>
                </w:p>
              </w:tc>
              <w:tc>
                <w:tcPr>
                  <w:tcW w:w="1162" w:type="dxa"/>
                  <w:shd w:val="clear" w:color="auto" w:fill="D9D9D9" w:themeFill="background1" w:themeFillShade="D9"/>
                </w:tcPr>
                <w:p w14:paraId="2E7ED0DA"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78%</w:t>
                  </w:r>
                </w:p>
              </w:tc>
              <w:tc>
                <w:tcPr>
                  <w:tcW w:w="1162" w:type="dxa"/>
                  <w:shd w:val="clear" w:color="auto" w:fill="D9D9D9" w:themeFill="background1" w:themeFillShade="D9"/>
                </w:tcPr>
                <w:p w14:paraId="521EF50A" w14:textId="77777777" w:rsidR="00425A4B" w:rsidRPr="00AF29A0" w:rsidRDefault="00425A4B" w:rsidP="00425A4B">
                  <w:pPr>
                    <w:jc w:val="center"/>
                    <w:rPr>
                      <w:rFonts w:ascii="Arial" w:hAnsi="Arial" w:cs="Arial"/>
                      <w:sz w:val="18"/>
                      <w:szCs w:val="18"/>
                    </w:rPr>
                  </w:pPr>
                  <w:r w:rsidRPr="00AF29A0">
                    <w:rPr>
                      <w:rFonts w:ascii="Arial" w:hAnsi="Arial" w:cs="Arial"/>
                      <w:sz w:val="18"/>
                      <w:szCs w:val="18"/>
                    </w:rPr>
                    <w:t>73%</w:t>
                  </w:r>
                </w:p>
              </w:tc>
            </w:tr>
          </w:tbl>
          <w:p w14:paraId="69F362F1" w14:textId="77777777" w:rsidR="00C34677" w:rsidRDefault="00C34677" w:rsidP="00425A4B">
            <w:pPr>
              <w:jc w:val="both"/>
              <w:rPr>
                <w:rFonts w:ascii="Arial" w:hAnsi="Arial" w:cs="Arial"/>
                <w:sz w:val="20"/>
                <w:szCs w:val="20"/>
              </w:rPr>
            </w:pPr>
          </w:p>
          <w:p w14:paraId="7B58E631" w14:textId="6ACD8850" w:rsidR="00425A4B" w:rsidRPr="00AF29A0" w:rsidRDefault="00425A4B" w:rsidP="00425A4B">
            <w:pPr>
              <w:jc w:val="both"/>
              <w:rPr>
                <w:rFonts w:ascii="Arial" w:hAnsi="Arial" w:cs="Arial"/>
                <w:sz w:val="20"/>
                <w:szCs w:val="20"/>
              </w:rPr>
            </w:pPr>
            <w:r w:rsidRPr="00AF29A0">
              <w:rPr>
                <w:rFonts w:ascii="Arial" w:hAnsi="Arial" w:cs="Arial"/>
                <w:sz w:val="20"/>
                <w:szCs w:val="20"/>
              </w:rPr>
              <w:t xml:space="preserve">Teacher judgement is </w:t>
            </w:r>
            <w:proofErr w:type="gramStart"/>
            <w:r w:rsidRPr="00AF29A0">
              <w:rPr>
                <w:rFonts w:ascii="Arial" w:hAnsi="Arial" w:cs="Arial"/>
                <w:sz w:val="20"/>
                <w:szCs w:val="20"/>
              </w:rPr>
              <w:t>on the whole</w:t>
            </w:r>
            <w:proofErr w:type="gramEnd"/>
            <w:r w:rsidRPr="00AF29A0">
              <w:rPr>
                <w:rFonts w:ascii="Arial" w:hAnsi="Arial" w:cs="Arial"/>
                <w:sz w:val="20"/>
                <w:szCs w:val="20"/>
              </w:rPr>
              <w:t xml:space="preserve"> in line with the literacy and numeracy average results at each primary stage (margin of &lt;5% out). The exception to this is P4 literacy and numeracy and P5 numeracy. This discrepancy could be linked to child absence resulting in fewer children sitting assessments during the testing period. P4’s SNSA data is in live with the numeracy and literacy averages using the &lt; 5% margin for error.</w:t>
            </w:r>
          </w:p>
          <w:p w14:paraId="1C83DF7D" w14:textId="77777777" w:rsidR="00425A4B" w:rsidRDefault="00425A4B" w:rsidP="00425A4B"/>
          <w:tbl>
            <w:tblPr>
              <w:tblStyle w:val="TableGrid"/>
              <w:tblpPr w:leftFromText="180" w:rightFromText="180" w:vertAnchor="text" w:horzAnchor="margin" w:tblpY="-44"/>
              <w:tblOverlap w:val="never"/>
              <w:tblW w:w="10770" w:type="dxa"/>
              <w:tblLook w:val="04A0" w:firstRow="1" w:lastRow="0" w:firstColumn="1" w:lastColumn="0" w:noHBand="0" w:noVBand="1"/>
            </w:tblPr>
            <w:tblGrid>
              <w:gridCol w:w="562"/>
              <w:gridCol w:w="1276"/>
              <w:gridCol w:w="1276"/>
              <w:gridCol w:w="1276"/>
              <w:gridCol w:w="1276"/>
              <w:gridCol w:w="1276"/>
              <w:gridCol w:w="1276"/>
              <w:gridCol w:w="1276"/>
              <w:gridCol w:w="1276"/>
            </w:tblGrid>
            <w:tr w:rsidR="00425A4B" w:rsidRPr="00AF29A0" w14:paraId="373454CA" w14:textId="77777777" w:rsidTr="00E02A5E">
              <w:tc>
                <w:tcPr>
                  <w:tcW w:w="562" w:type="dxa"/>
                </w:tcPr>
                <w:p w14:paraId="0A21714A" w14:textId="77777777" w:rsidR="00425A4B" w:rsidRPr="00AF29A0" w:rsidRDefault="00425A4B" w:rsidP="00425A4B">
                  <w:pPr>
                    <w:rPr>
                      <w:rFonts w:ascii="Arial" w:hAnsi="Arial" w:cs="Arial"/>
                    </w:rPr>
                  </w:pPr>
                </w:p>
              </w:tc>
              <w:tc>
                <w:tcPr>
                  <w:tcW w:w="1276" w:type="dxa"/>
                </w:tcPr>
                <w:p w14:paraId="4003E42C" w14:textId="77777777" w:rsidR="00425A4B" w:rsidRPr="00AF29A0" w:rsidRDefault="00425A4B" w:rsidP="00425A4B">
                  <w:pPr>
                    <w:jc w:val="center"/>
                    <w:rPr>
                      <w:rFonts w:ascii="Arial" w:hAnsi="Arial" w:cs="Arial"/>
                      <w:b/>
                      <w:sz w:val="14"/>
                      <w:szCs w:val="14"/>
                    </w:rPr>
                  </w:pPr>
                  <w:r w:rsidRPr="00AF29A0">
                    <w:rPr>
                      <w:rFonts w:ascii="Arial" w:hAnsi="Arial" w:cs="Arial"/>
                      <w:b/>
                      <w:sz w:val="14"/>
                      <w:szCs w:val="14"/>
                    </w:rPr>
                    <w:t>Woodlands Primary School 2024/25</w:t>
                  </w:r>
                </w:p>
              </w:tc>
              <w:tc>
                <w:tcPr>
                  <w:tcW w:w="1276" w:type="dxa"/>
                </w:tcPr>
                <w:p w14:paraId="70553FFA" w14:textId="77777777" w:rsidR="00425A4B" w:rsidRPr="00AF29A0" w:rsidRDefault="00425A4B" w:rsidP="00425A4B">
                  <w:pPr>
                    <w:jc w:val="center"/>
                    <w:rPr>
                      <w:rFonts w:ascii="Arial" w:hAnsi="Arial" w:cs="Arial"/>
                      <w:b/>
                      <w:sz w:val="14"/>
                      <w:szCs w:val="14"/>
                    </w:rPr>
                  </w:pPr>
                  <w:r w:rsidRPr="00AF29A0">
                    <w:rPr>
                      <w:rFonts w:ascii="Arial" w:hAnsi="Arial" w:cs="Arial"/>
                      <w:b/>
                      <w:sz w:val="14"/>
                      <w:szCs w:val="14"/>
                    </w:rPr>
                    <w:t>NLC 2024 ACEL achievement data</w:t>
                  </w:r>
                </w:p>
              </w:tc>
              <w:tc>
                <w:tcPr>
                  <w:tcW w:w="1276" w:type="dxa"/>
                </w:tcPr>
                <w:p w14:paraId="11844B6A" w14:textId="77777777" w:rsidR="00425A4B" w:rsidRPr="00AF29A0" w:rsidRDefault="00425A4B" w:rsidP="00425A4B">
                  <w:pPr>
                    <w:jc w:val="center"/>
                    <w:rPr>
                      <w:rFonts w:ascii="Arial" w:hAnsi="Arial" w:cs="Arial"/>
                      <w:b/>
                      <w:sz w:val="14"/>
                      <w:szCs w:val="14"/>
                    </w:rPr>
                  </w:pPr>
                  <w:r w:rsidRPr="00AF29A0">
                    <w:rPr>
                      <w:rFonts w:ascii="Arial" w:hAnsi="Arial" w:cs="Arial"/>
                      <w:b/>
                      <w:sz w:val="14"/>
                      <w:szCs w:val="14"/>
                    </w:rPr>
                    <w:t>Woodlands Primary School 2024/25</w:t>
                  </w:r>
                </w:p>
              </w:tc>
              <w:tc>
                <w:tcPr>
                  <w:tcW w:w="1276" w:type="dxa"/>
                </w:tcPr>
                <w:p w14:paraId="1B4DE313" w14:textId="77777777" w:rsidR="00425A4B" w:rsidRPr="00AF29A0" w:rsidRDefault="00425A4B" w:rsidP="00425A4B">
                  <w:pPr>
                    <w:jc w:val="center"/>
                    <w:rPr>
                      <w:rFonts w:ascii="Arial" w:hAnsi="Arial" w:cs="Arial"/>
                      <w:b/>
                      <w:sz w:val="14"/>
                      <w:szCs w:val="14"/>
                    </w:rPr>
                  </w:pPr>
                  <w:r w:rsidRPr="00AF29A0">
                    <w:rPr>
                      <w:rFonts w:ascii="Arial" w:hAnsi="Arial" w:cs="Arial"/>
                      <w:b/>
                      <w:sz w:val="14"/>
                      <w:szCs w:val="14"/>
                    </w:rPr>
                    <w:t>NLC 2024 ACEL achievement data</w:t>
                  </w:r>
                </w:p>
              </w:tc>
              <w:tc>
                <w:tcPr>
                  <w:tcW w:w="1276" w:type="dxa"/>
                </w:tcPr>
                <w:p w14:paraId="160D00E9" w14:textId="77777777" w:rsidR="00425A4B" w:rsidRPr="00AF29A0" w:rsidRDefault="00425A4B" w:rsidP="00425A4B">
                  <w:pPr>
                    <w:rPr>
                      <w:rFonts w:ascii="Arial" w:hAnsi="Arial" w:cs="Arial"/>
                    </w:rPr>
                  </w:pPr>
                  <w:r w:rsidRPr="00AF29A0">
                    <w:rPr>
                      <w:rFonts w:ascii="Arial" w:hAnsi="Arial" w:cs="Arial"/>
                      <w:b/>
                      <w:sz w:val="14"/>
                      <w:szCs w:val="14"/>
                    </w:rPr>
                    <w:t>Woodlands Primary School 2024/25</w:t>
                  </w:r>
                </w:p>
              </w:tc>
              <w:tc>
                <w:tcPr>
                  <w:tcW w:w="1276" w:type="dxa"/>
                </w:tcPr>
                <w:p w14:paraId="0BE8962E" w14:textId="77777777" w:rsidR="00425A4B" w:rsidRPr="00AF29A0" w:rsidRDefault="00425A4B" w:rsidP="00425A4B">
                  <w:pPr>
                    <w:rPr>
                      <w:rFonts w:ascii="Arial" w:hAnsi="Arial" w:cs="Arial"/>
                    </w:rPr>
                  </w:pPr>
                  <w:r w:rsidRPr="00AF29A0">
                    <w:rPr>
                      <w:rFonts w:ascii="Arial" w:hAnsi="Arial" w:cs="Arial"/>
                      <w:b/>
                      <w:sz w:val="14"/>
                      <w:szCs w:val="14"/>
                    </w:rPr>
                    <w:t>NLC 2024 ACEL achievement data</w:t>
                  </w:r>
                </w:p>
              </w:tc>
              <w:tc>
                <w:tcPr>
                  <w:tcW w:w="1276" w:type="dxa"/>
                </w:tcPr>
                <w:p w14:paraId="74D62AA4" w14:textId="77777777" w:rsidR="00425A4B" w:rsidRPr="00AF29A0" w:rsidRDefault="00425A4B" w:rsidP="00425A4B">
                  <w:pPr>
                    <w:rPr>
                      <w:rFonts w:ascii="Arial" w:hAnsi="Arial" w:cs="Arial"/>
                      <w:b/>
                      <w:sz w:val="14"/>
                      <w:szCs w:val="14"/>
                    </w:rPr>
                  </w:pPr>
                  <w:r w:rsidRPr="00AF29A0">
                    <w:rPr>
                      <w:rFonts w:ascii="Arial" w:hAnsi="Arial" w:cs="Arial"/>
                      <w:b/>
                      <w:sz w:val="14"/>
                      <w:szCs w:val="14"/>
                    </w:rPr>
                    <w:t>Woodlands Primary School 2024/25</w:t>
                  </w:r>
                </w:p>
              </w:tc>
              <w:tc>
                <w:tcPr>
                  <w:tcW w:w="1276" w:type="dxa"/>
                </w:tcPr>
                <w:p w14:paraId="572EBDCD" w14:textId="77777777" w:rsidR="00425A4B" w:rsidRPr="00AF29A0" w:rsidRDefault="00425A4B" w:rsidP="00425A4B">
                  <w:pPr>
                    <w:rPr>
                      <w:rFonts w:ascii="Arial" w:hAnsi="Arial" w:cs="Arial"/>
                      <w:b/>
                      <w:sz w:val="14"/>
                      <w:szCs w:val="14"/>
                    </w:rPr>
                  </w:pPr>
                  <w:r w:rsidRPr="00AF29A0">
                    <w:rPr>
                      <w:rFonts w:ascii="Arial" w:hAnsi="Arial" w:cs="Arial"/>
                      <w:b/>
                      <w:sz w:val="14"/>
                      <w:szCs w:val="14"/>
                    </w:rPr>
                    <w:t>NLC 2024 ACEL achievement data</w:t>
                  </w:r>
                </w:p>
              </w:tc>
            </w:tr>
            <w:tr w:rsidR="00425A4B" w:rsidRPr="00AF29A0" w14:paraId="0B8957C8" w14:textId="77777777" w:rsidTr="00E02A5E">
              <w:tc>
                <w:tcPr>
                  <w:tcW w:w="562" w:type="dxa"/>
                </w:tcPr>
                <w:p w14:paraId="6DA591C3" w14:textId="77777777" w:rsidR="00425A4B" w:rsidRPr="00AF29A0" w:rsidRDefault="00425A4B" w:rsidP="00425A4B">
                  <w:pPr>
                    <w:rPr>
                      <w:rFonts w:ascii="Arial" w:hAnsi="Arial" w:cs="Arial"/>
                    </w:rPr>
                  </w:pPr>
                </w:p>
              </w:tc>
              <w:tc>
                <w:tcPr>
                  <w:tcW w:w="2552" w:type="dxa"/>
                  <w:gridSpan w:val="2"/>
                </w:tcPr>
                <w:p w14:paraId="03D5D184" w14:textId="77777777" w:rsidR="00425A4B" w:rsidRPr="00AF29A0" w:rsidRDefault="00425A4B" w:rsidP="00425A4B">
                  <w:pPr>
                    <w:jc w:val="center"/>
                    <w:rPr>
                      <w:rFonts w:ascii="Arial" w:hAnsi="Arial" w:cs="Arial"/>
                      <w:b/>
                      <w:sz w:val="14"/>
                      <w:szCs w:val="14"/>
                    </w:rPr>
                  </w:pPr>
                  <w:r w:rsidRPr="00AF29A0">
                    <w:rPr>
                      <w:rFonts w:ascii="Arial" w:hAnsi="Arial" w:cs="Arial"/>
                      <w:b/>
                      <w:sz w:val="14"/>
                      <w:szCs w:val="14"/>
                    </w:rPr>
                    <w:t xml:space="preserve">Talking and </w:t>
                  </w:r>
                  <w:proofErr w:type="gramStart"/>
                  <w:r w:rsidRPr="00AF29A0">
                    <w:rPr>
                      <w:rFonts w:ascii="Arial" w:hAnsi="Arial" w:cs="Arial"/>
                      <w:b/>
                      <w:sz w:val="14"/>
                      <w:szCs w:val="14"/>
                    </w:rPr>
                    <w:t>Listening</w:t>
                  </w:r>
                  <w:proofErr w:type="gramEnd"/>
                </w:p>
              </w:tc>
              <w:tc>
                <w:tcPr>
                  <w:tcW w:w="2552" w:type="dxa"/>
                  <w:gridSpan w:val="2"/>
                </w:tcPr>
                <w:p w14:paraId="3CD3692E" w14:textId="77777777" w:rsidR="00425A4B" w:rsidRPr="00AF29A0" w:rsidRDefault="00425A4B" w:rsidP="00425A4B">
                  <w:pPr>
                    <w:jc w:val="center"/>
                    <w:rPr>
                      <w:rFonts w:ascii="Arial" w:hAnsi="Arial" w:cs="Arial"/>
                      <w:b/>
                      <w:sz w:val="14"/>
                      <w:szCs w:val="14"/>
                    </w:rPr>
                  </w:pPr>
                  <w:r w:rsidRPr="00AF29A0">
                    <w:rPr>
                      <w:rFonts w:ascii="Arial" w:hAnsi="Arial" w:cs="Arial"/>
                      <w:b/>
                      <w:sz w:val="14"/>
                      <w:szCs w:val="14"/>
                    </w:rPr>
                    <w:t>Reading</w:t>
                  </w:r>
                </w:p>
              </w:tc>
              <w:tc>
                <w:tcPr>
                  <w:tcW w:w="2552" w:type="dxa"/>
                  <w:gridSpan w:val="2"/>
                </w:tcPr>
                <w:p w14:paraId="1576D458" w14:textId="77777777" w:rsidR="00425A4B" w:rsidRPr="00AF29A0" w:rsidRDefault="00425A4B" w:rsidP="00425A4B">
                  <w:pPr>
                    <w:jc w:val="center"/>
                    <w:rPr>
                      <w:rFonts w:ascii="Arial" w:hAnsi="Arial" w:cs="Arial"/>
                      <w:b/>
                      <w:sz w:val="14"/>
                      <w:szCs w:val="14"/>
                    </w:rPr>
                  </w:pPr>
                  <w:r w:rsidRPr="00AF29A0">
                    <w:rPr>
                      <w:rFonts w:ascii="Arial" w:hAnsi="Arial" w:cs="Arial"/>
                      <w:b/>
                      <w:sz w:val="14"/>
                      <w:szCs w:val="14"/>
                    </w:rPr>
                    <w:t>Writing</w:t>
                  </w:r>
                </w:p>
              </w:tc>
              <w:tc>
                <w:tcPr>
                  <w:tcW w:w="2552" w:type="dxa"/>
                  <w:gridSpan w:val="2"/>
                </w:tcPr>
                <w:p w14:paraId="0ABCE427" w14:textId="77777777" w:rsidR="00425A4B" w:rsidRPr="00AF29A0" w:rsidRDefault="00425A4B" w:rsidP="00425A4B">
                  <w:pPr>
                    <w:jc w:val="center"/>
                    <w:rPr>
                      <w:rFonts w:ascii="Arial" w:hAnsi="Arial" w:cs="Arial"/>
                      <w:b/>
                      <w:sz w:val="14"/>
                      <w:szCs w:val="14"/>
                    </w:rPr>
                  </w:pPr>
                  <w:r w:rsidRPr="00AF29A0">
                    <w:rPr>
                      <w:rFonts w:ascii="Arial" w:hAnsi="Arial" w:cs="Arial"/>
                      <w:b/>
                      <w:sz w:val="14"/>
                      <w:szCs w:val="14"/>
                    </w:rPr>
                    <w:t>Numeracy</w:t>
                  </w:r>
                </w:p>
              </w:tc>
            </w:tr>
            <w:tr w:rsidR="00425A4B" w:rsidRPr="00AF29A0" w14:paraId="26ADA2DF" w14:textId="77777777" w:rsidTr="00E02A5E">
              <w:tc>
                <w:tcPr>
                  <w:tcW w:w="562" w:type="dxa"/>
                </w:tcPr>
                <w:p w14:paraId="2EF93C32" w14:textId="77777777" w:rsidR="00425A4B" w:rsidRPr="00AF29A0" w:rsidRDefault="00425A4B" w:rsidP="00425A4B">
                  <w:pPr>
                    <w:rPr>
                      <w:rFonts w:ascii="Arial" w:hAnsi="Arial" w:cs="Arial"/>
                      <w:sz w:val="14"/>
                      <w:szCs w:val="14"/>
                    </w:rPr>
                  </w:pPr>
                  <w:r w:rsidRPr="00AF29A0">
                    <w:rPr>
                      <w:rFonts w:ascii="Arial" w:hAnsi="Arial" w:cs="Arial"/>
                      <w:sz w:val="14"/>
                      <w:szCs w:val="14"/>
                    </w:rPr>
                    <w:t>P1</w:t>
                  </w:r>
                </w:p>
              </w:tc>
              <w:tc>
                <w:tcPr>
                  <w:tcW w:w="1276" w:type="dxa"/>
                  <w:shd w:val="clear" w:color="auto" w:fill="FFFFFF" w:themeFill="background1"/>
                </w:tcPr>
                <w:p w14:paraId="2A8707E8" w14:textId="77777777" w:rsidR="00425A4B" w:rsidRPr="00AF29A0" w:rsidRDefault="00425A4B" w:rsidP="00425A4B">
                  <w:pPr>
                    <w:pStyle w:val="NormalWeb"/>
                    <w:jc w:val="center"/>
                    <w:rPr>
                      <w:rFonts w:ascii="Arial" w:hAnsi="Arial" w:cs="Arial"/>
                      <w:sz w:val="14"/>
                      <w:szCs w:val="14"/>
                    </w:rPr>
                  </w:pPr>
                  <w:r w:rsidRPr="00AF29A0">
                    <w:rPr>
                      <w:rFonts w:ascii="Arial" w:hAnsi="Arial" w:cs="Arial"/>
                      <w:sz w:val="14"/>
                      <w:szCs w:val="14"/>
                    </w:rPr>
                    <w:t>81%</w:t>
                  </w:r>
                </w:p>
              </w:tc>
              <w:tc>
                <w:tcPr>
                  <w:tcW w:w="1276" w:type="dxa"/>
                  <w:shd w:val="clear" w:color="auto" w:fill="FFFFFF" w:themeFill="background1"/>
                </w:tcPr>
                <w:p w14:paraId="19471C89" w14:textId="77777777" w:rsidR="00425A4B" w:rsidRPr="00AF29A0" w:rsidRDefault="00425A4B" w:rsidP="00425A4B">
                  <w:pPr>
                    <w:pStyle w:val="NormalWeb"/>
                    <w:jc w:val="center"/>
                    <w:rPr>
                      <w:rFonts w:ascii="Arial" w:hAnsi="Arial" w:cs="Arial"/>
                      <w:sz w:val="14"/>
                      <w:szCs w:val="14"/>
                    </w:rPr>
                  </w:pPr>
                  <w:r w:rsidRPr="00AF29A0">
                    <w:rPr>
                      <w:rFonts w:ascii="Arial" w:hAnsi="Arial" w:cs="Arial"/>
                      <w:sz w:val="14"/>
                      <w:szCs w:val="14"/>
                    </w:rPr>
                    <w:t>84.7%</w:t>
                  </w:r>
                </w:p>
              </w:tc>
              <w:tc>
                <w:tcPr>
                  <w:tcW w:w="1276" w:type="dxa"/>
                  <w:shd w:val="clear" w:color="auto" w:fill="FFFFFF" w:themeFill="background1"/>
                </w:tcPr>
                <w:p w14:paraId="581E71A9" w14:textId="77777777" w:rsidR="00425A4B" w:rsidRPr="00AF29A0" w:rsidRDefault="00425A4B" w:rsidP="00425A4B">
                  <w:pPr>
                    <w:pStyle w:val="NormalWeb"/>
                    <w:jc w:val="center"/>
                    <w:rPr>
                      <w:rFonts w:ascii="Arial" w:hAnsi="Arial" w:cs="Arial"/>
                      <w:sz w:val="14"/>
                      <w:szCs w:val="14"/>
                    </w:rPr>
                  </w:pPr>
                  <w:r w:rsidRPr="00AF29A0">
                    <w:rPr>
                      <w:rFonts w:ascii="Arial" w:hAnsi="Arial" w:cs="Arial"/>
                      <w:sz w:val="14"/>
                      <w:szCs w:val="14"/>
                    </w:rPr>
                    <w:t>81%</w:t>
                  </w:r>
                </w:p>
              </w:tc>
              <w:tc>
                <w:tcPr>
                  <w:tcW w:w="1276" w:type="dxa"/>
                  <w:shd w:val="clear" w:color="auto" w:fill="FFFFFF" w:themeFill="background1"/>
                </w:tcPr>
                <w:p w14:paraId="22FB3B96" w14:textId="77777777" w:rsidR="00425A4B" w:rsidRPr="00AF29A0" w:rsidRDefault="00425A4B" w:rsidP="00425A4B">
                  <w:pPr>
                    <w:pStyle w:val="NormalWeb"/>
                    <w:jc w:val="center"/>
                    <w:rPr>
                      <w:rFonts w:ascii="Arial" w:hAnsi="Arial" w:cs="Arial"/>
                      <w:sz w:val="14"/>
                      <w:szCs w:val="14"/>
                    </w:rPr>
                  </w:pPr>
                  <w:r w:rsidRPr="00AF29A0">
                    <w:rPr>
                      <w:rFonts w:ascii="Arial" w:hAnsi="Arial" w:cs="Arial"/>
                      <w:sz w:val="14"/>
                      <w:szCs w:val="14"/>
                    </w:rPr>
                    <w:t>78.5%</w:t>
                  </w:r>
                </w:p>
              </w:tc>
              <w:tc>
                <w:tcPr>
                  <w:tcW w:w="1276" w:type="dxa"/>
                </w:tcPr>
                <w:p w14:paraId="1B299F25" w14:textId="77777777" w:rsidR="00425A4B" w:rsidRPr="00AF29A0" w:rsidRDefault="00425A4B" w:rsidP="00425A4B">
                  <w:pPr>
                    <w:rPr>
                      <w:rFonts w:ascii="Arial" w:eastAsia="Times New Roman" w:hAnsi="Arial" w:cs="Arial"/>
                      <w:sz w:val="14"/>
                      <w:szCs w:val="14"/>
                      <w:lang w:eastAsia="en-GB"/>
                    </w:rPr>
                  </w:pPr>
                  <w:r w:rsidRPr="00AF29A0">
                    <w:rPr>
                      <w:rFonts w:ascii="Arial" w:hAnsi="Arial" w:cs="Arial"/>
                      <w:sz w:val="14"/>
                      <w:szCs w:val="14"/>
                    </w:rPr>
                    <w:t>78%</w:t>
                  </w:r>
                </w:p>
              </w:tc>
              <w:tc>
                <w:tcPr>
                  <w:tcW w:w="1276" w:type="dxa"/>
                </w:tcPr>
                <w:p w14:paraId="26CB0404" w14:textId="77777777" w:rsidR="00425A4B" w:rsidRPr="00AF29A0" w:rsidRDefault="00425A4B" w:rsidP="00425A4B">
                  <w:pPr>
                    <w:rPr>
                      <w:rFonts w:ascii="Arial" w:eastAsia="Times New Roman" w:hAnsi="Arial" w:cs="Arial"/>
                      <w:sz w:val="14"/>
                      <w:szCs w:val="14"/>
                      <w:lang w:eastAsia="en-GB"/>
                    </w:rPr>
                  </w:pPr>
                  <w:r w:rsidRPr="00AF29A0">
                    <w:rPr>
                      <w:rFonts w:ascii="Arial" w:hAnsi="Arial" w:cs="Arial"/>
                      <w:sz w:val="14"/>
                      <w:szCs w:val="14"/>
                    </w:rPr>
                    <w:t>77.2%</w:t>
                  </w:r>
                </w:p>
              </w:tc>
              <w:tc>
                <w:tcPr>
                  <w:tcW w:w="1276" w:type="dxa"/>
                  <w:shd w:val="clear" w:color="auto" w:fill="FFFFFF" w:themeFill="background1"/>
                </w:tcPr>
                <w:p w14:paraId="5565E26C" w14:textId="77777777" w:rsidR="00425A4B" w:rsidRPr="00AF29A0" w:rsidRDefault="00425A4B" w:rsidP="00425A4B">
                  <w:pPr>
                    <w:rPr>
                      <w:rFonts w:ascii="Arial" w:hAnsi="Arial" w:cs="Arial"/>
                      <w:sz w:val="14"/>
                      <w:szCs w:val="14"/>
                    </w:rPr>
                  </w:pPr>
                  <w:r w:rsidRPr="00AF29A0">
                    <w:rPr>
                      <w:rFonts w:ascii="Arial" w:hAnsi="Arial" w:cs="Arial"/>
                      <w:sz w:val="14"/>
                      <w:szCs w:val="14"/>
                    </w:rPr>
                    <w:t>84%</w:t>
                  </w:r>
                </w:p>
              </w:tc>
              <w:tc>
                <w:tcPr>
                  <w:tcW w:w="1276" w:type="dxa"/>
                </w:tcPr>
                <w:p w14:paraId="40AC2253" w14:textId="77777777" w:rsidR="00425A4B" w:rsidRPr="00AF29A0" w:rsidRDefault="00425A4B" w:rsidP="00425A4B">
                  <w:pPr>
                    <w:rPr>
                      <w:rFonts w:ascii="Arial" w:hAnsi="Arial" w:cs="Arial"/>
                      <w:sz w:val="14"/>
                      <w:szCs w:val="14"/>
                    </w:rPr>
                  </w:pPr>
                  <w:r w:rsidRPr="00AF29A0">
                    <w:rPr>
                      <w:rFonts w:ascii="Arial" w:hAnsi="Arial" w:cs="Arial"/>
                      <w:sz w:val="14"/>
                      <w:szCs w:val="14"/>
                    </w:rPr>
                    <w:t>84.6%</w:t>
                  </w:r>
                </w:p>
              </w:tc>
            </w:tr>
            <w:tr w:rsidR="00425A4B" w:rsidRPr="00AF29A0" w14:paraId="4E168202" w14:textId="77777777" w:rsidTr="00E02A5E">
              <w:tc>
                <w:tcPr>
                  <w:tcW w:w="562" w:type="dxa"/>
                </w:tcPr>
                <w:p w14:paraId="6E4DFAE2" w14:textId="77777777" w:rsidR="00425A4B" w:rsidRPr="00AF29A0" w:rsidRDefault="00425A4B" w:rsidP="00425A4B">
                  <w:pPr>
                    <w:rPr>
                      <w:rFonts w:ascii="Arial" w:hAnsi="Arial" w:cs="Arial"/>
                      <w:sz w:val="14"/>
                      <w:szCs w:val="14"/>
                    </w:rPr>
                  </w:pPr>
                  <w:r w:rsidRPr="00AF29A0">
                    <w:rPr>
                      <w:rFonts w:ascii="Arial" w:hAnsi="Arial" w:cs="Arial"/>
                      <w:sz w:val="14"/>
                      <w:szCs w:val="14"/>
                    </w:rPr>
                    <w:t>P2</w:t>
                  </w:r>
                </w:p>
              </w:tc>
              <w:tc>
                <w:tcPr>
                  <w:tcW w:w="1276" w:type="dxa"/>
                  <w:shd w:val="clear" w:color="auto" w:fill="FFFFFF" w:themeFill="background1"/>
                </w:tcPr>
                <w:p w14:paraId="409EA0F2" w14:textId="77777777" w:rsidR="00425A4B" w:rsidRPr="00AF29A0" w:rsidRDefault="00425A4B" w:rsidP="00425A4B">
                  <w:pPr>
                    <w:pStyle w:val="NormalWeb"/>
                    <w:jc w:val="center"/>
                    <w:rPr>
                      <w:rFonts w:ascii="Arial" w:hAnsi="Arial" w:cs="Arial"/>
                      <w:sz w:val="14"/>
                      <w:szCs w:val="14"/>
                    </w:rPr>
                  </w:pPr>
                  <w:r w:rsidRPr="00AF29A0">
                    <w:rPr>
                      <w:rFonts w:ascii="Arial" w:hAnsi="Arial" w:cs="Arial"/>
                      <w:sz w:val="14"/>
                      <w:szCs w:val="14"/>
                    </w:rPr>
                    <w:t>92%</w:t>
                  </w:r>
                </w:p>
              </w:tc>
              <w:tc>
                <w:tcPr>
                  <w:tcW w:w="1276" w:type="dxa"/>
                  <w:shd w:val="clear" w:color="auto" w:fill="000000" w:themeFill="text1"/>
                </w:tcPr>
                <w:p w14:paraId="20912CAC" w14:textId="77777777" w:rsidR="00425A4B" w:rsidRPr="00AF29A0" w:rsidRDefault="00425A4B" w:rsidP="00425A4B">
                  <w:pPr>
                    <w:pStyle w:val="NormalWeb"/>
                    <w:jc w:val="center"/>
                    <w:rPr>
                      <w:rFonts w:ascii="Arial" w:hAnsi="Arial" w:cs="Arial"/>
                      <w:sz w:val="14"/>
                      <w:szCs w:val="14"/>
                    </w:rPr>
                  </w:pPr>
                </w:p>
              </w:tc>
              <w:tc>
                <w:tcPr>
                  <w:tcW w:w="1276" w:type="dxa"/>
                  <w:shd w:val="clear" w:color="auto" w:fill="FFFFFF" w:themeFill="background1"/>
                </w:tcPr>
                <w:p w14:paraId="7C6B8445" w14:textId="77777777" w:rsidR="00425A4B" w:rsidRPr="00AF29A0" w:rsidRDefault="00425A4B" w:rsidP="00425A4B">
                  <w:pPr>
                    <w:pStyle w:val="NormalWeb"/>
                    <w:jc w:val="center"/>
                    <w:rPr>
                      <w:rFonts w:ascii="Arial" w:hAnsi="Arial" w:cs="Arial"/>
                      <w:sz w:val="14"/>
                      <w:szCs w:val="14"/>
                    </w:rPr>
                  </w:pPr>
                  <w:r w:rsidRPr="00AF29A0">
                    <w:rPr>
                      <w:rFonts w:ascii="Arial" w:hAnsi="Arial" w:cs="Arial"/>
                      <w:sz w:val="14"/>
                      <w:szCs w:val="14"/>
                    </w:rPr>
                    <w:t>63%</w:t>
                  </w:r>
                </w:p>
              </w:tc>
              <w:tc>
                <w:tcPr>
                  <w:tcW w:w="1276" w:type="dxa"/>
                  <w:shd w:val="clear" w:color="auto" w:fill="000000" w:themeFill="text1"/>
                </w:tcPr>
                <w:p w14:paraId="43BE3757" w14:textId="77777777" w:rsidR="00425A4B" w:rsidRPr="00AF29A0" w:rsidRDefault="00425A4B" w:rsidP="00425A4B">
                  <w:pPr>
                    <w:pStyle w:val="NormalWeb"/>
                    <w:jc w:val="center"/>
                    <w:rPr>
                      <w:rFonts w:ascii="Arial" w:hAnsi="Arial" w:cs="Arial"/>
                      <w:sz w:val="14"/>
                      <w:szCs w:val="14"/>
                    </w:rPr>
                  </w:pPr>
                </w:p>
              </w:tc>
              <w:tc>
                <w:tcPr>
                  <w:tcW w:w="1276" w:type="dxa"/>
                </w:tcPr>
                <w:p w14:paraId="735DCA36" w14:textId="77777777" w:rsidR="00425A4B" w:rsidRPr="00AF29A0" w:rsidRDefault="00425A4B" w:rsidP="00425A4B">
                  <w:pPr>
                    <w:rPr>
                      <w:rFonts w:ascii="Arial" w:eastAsia="Times New Roman" w:hAnsi="Arial" w:cs="Arial"/>
                      <w:sz w:val="14"/>
                      <w:szCs w:val="14"/>
                      <w:lang w:eastAsia="en-GB"/>
                    </w:rPr>
                  </w:pPr>
                  <w:r w:rsidRPr="00AF29A0">
                    <w:rPr>
                      <w:rFonts w:ascii="Arial" w:hAnsi="Arial" w:cs="Arial"/>
                      <w:sz w:val="14"/>
                      <w:szCs w:val="14"/>
                    </w:rPr>
                    <w:t>63%</w:t>
                  </w:r>
                </w:p>
              </w:tc>
              <w:tc>
                <w:tcPr>
                  <w:tcW w:w="1276" w:type="dxa"/>
                  <w:shd w:val="clear" w:color="auto" w:fill="000000" w:themeFill="text1"/>
                </w:tcPr>
                <w:p w14:paraId="70237000" w14:textId="77777777" w:rsidR="00425A4B" w:rsidRPr="00AF29A0" w:rsidRDefault="00425A4B" w:rsidP="00425A4B">
                  <w:pPr>
                    <w:rPr>
                      <w:rFonts w:ascii="Arial" w:eastAsia="Times New Roman" w:hAnsi="Arial" w:cs="Arial"/>
                      <w:sz w:val="14"/>
                      <w:szCs w:val="14"/>
                      <w:lang w:eastAsia="en-GB"/>
                    </w:rPr>
                  </w:pPr>
                </w:p>
              </w:tc>
              <w:tc>
                <w:tcPr>
                  <w:tcW w:w="1276" w:type="dxa"/>
                  <w:shd w:val="clear" w:color="auto" w:fill="FFFFFF" w:themeFill="background1"/>
                </w:tcPr>
                <w:p w14:paraId="1A8CAFE8" w14:textId="77777777" w:rsidR="00425A4B" w:rsidRPr="00AF29A0" w:rsidRDefault="00425A4B" w:rsidP="00425A4B">
                  <w:pPr>
                    <w:rPr>
                      <w:rFonts w:ascii="Arial" w:eastAsia="Times New Roman" w:hAnsi="Arial" w:cs="Arial"/>
                      <w:sz w:val="14"/>
                      <w:szCs w:val="14"/>
                      <w:lang w:eastAsia="en-GB"/>
                    </w:rPr>
                  </w:pPr>
                  <w:r w:rsidRPr="00AF29A0">
                    <w:rPr>
                      <w:rFonts w:ascii="Arial" w:hAnsi="Arial" w:cs="Arial"/>
                      <w:sz w:val="14"/>
                      <w:szCs w:val="14"/>
                    </w:rPr>
                    <w:t>87%</w:t>
                  </w:r>
                </w:p>
              </w:tc>
              <w:tc>
                <w:tcPr>
                  <w:tcW w:w="1276" w:type="dxa"/>
                  <w:shd w:val="clear" w:color="auto" w:fill="000000" w:themeFill="text1"/>
                </w:tcPr>
                <w:p w14:paraId="22450D28" w14:textId="77777777" w:rsidR="00425A4B" w:rsidRPr="00AF29A0" w:rsidRDefault="00425A4B" w:rsidP="00425A4B">
                  <w:pPr>
                    <w:rPr>
                      <w:rFonts w:ascii="Arial" w:eastAsia="Times New Roman" w:hAnsi="Arial" w:cs="Arial"/>
                      <w:sz w:val="14"/>
                      <w:szCs w:val="14"/>
                      <w:lang w:eastAsia="en-GB"/>
                    </w:rPr>
                  </w:pPr>
                </w:p>
              </w:tc>
            </w:tr>
            <w:tr w:rsidR="00425A4B" w:rsidRPr="00AF29A0" w14:paraId="252BD18B" w14:textId="77777777" w:rsidTr="00E02A5E">
              <w:tc>
                <w:tcPr>
                  <w:tcW w:w="562" w:type="dxa"/>
                </w:tcPr>
                <w:p w14:paraId="508675B2" w14:textId="77777777" w:rsidR="00425A4B" w:rsidRPr="00AF29A0" w:rsidRDefault="00425A4B" w:rsidP="00425A4B">
                  <w:pPr>
                    <w:rPr>
                      <w:rFonts w:ascii="Arial" w:hAnsi="Arial" w:cs="Arial"/>
                      <w:sz w:val="14"/>
                      <w:szCs w:val="14"/>
                    </w:rPr>
                  </w:pPr>
                  <w:r w:rsidRPr="00AF29A0">
                    <w:rPr>
                      <w:rFonts w:ascii="Arial" w:hAnsi="Arial" w:cs="Arial"/>
                      <w:sz w:val="14"/>
                      <w:szCs w:val="14"/>
                    </w:rPr>
                    <w:t>P3</w:t>
                  </w:r>
                </w:p>
              </w:tc>
              <w:tc>
                <w:tcPr>
                  <w:tcW w:w="1276" w:type="dxa"/>
                  <w:shd w:val="clear" w:color="auto" w:fill="FFFFFF" w:themeFill="background1"/>
                </w:tcPr>
                <w:p w14:paraId="515E07E1" w14:textId="77777777" w:rsidR="00425A4B" w:rsidRPr="00AF29A0" w:rsidRDefault="00425A4B" w:rsidP="00425A4B">
                  <w:pPr>
                    <w:pStyle w:val="NormalWeb"/>
                    <w:jc w:val="center"/>
                    <w:rPr>
                      <w:rFonts w:ascii="Arial" w:hAnsi="Arial" w:cs="Arial"/>
                      <w:sz w:val="14"/>
                      <w:szCs w:val="14"/>
                    </w:rPr>
                  </w:pPr>
                  <w:r w:rsidRPr="00AF29A0">
                    <w:rPr>
                      <w:rFonts w:ascii="Arial" w:hAnsi="Arial" w:cs="Arial"/>
                      <w:sz w:val="14"/>
                      <w:szCs w:val="14"/>
                    </w:rPr>
                    <w:t>91%</w:t>
                  </w:r>
                </w:p>
              </w:tc>
              <w:tc>
                <w:tcPr>
                  <w:tcW w:w="1276" w:type="dxa"/>
                  <w:shd w:val="clear" w:color="auto" w:fill="000000" w:themeFill="text1"/>
                </w:tcPr>
                <w:p w14:paraId="1F6110E4" w14:textId="77777777" w:rsidR="00425A4B" w:rsidRPr="00AF29A0" w:rsidRDefault="00425A4B" w:rsidP="00425A4B">
                  <w:pPr>
                    <w:pStyle w:val="NormalWeb"/>
                    <w:jc w:val="center"/>
                    <w:rPr>
                      <w:rFonts w:ascii="Arial" w:hAnsi="Arial" w:cs="Arial"/>
                      <w:sz w:val="14"/>
                      <w:szCs w:val="14"/>
                    </w:rPr>
                  </w:pPr>
                </w:p>
              </w:tc>
              <w:tc>
                <w:tcPr>
                  <w:tcW w:w="1276" w:type="dxa"/>
                  <w:shd w:val="clear" w:color="auto" w:fill="FFFFFF" w:themeFill="background1"/>
                </w:tcPr>
                <w:p w14:paraId="69D1BF9C" w14:textId="77777777" w:rsidR="00425A4B" w:rsidRPr="00AF29A0" w:rsidRDefault="00425A4B" w:rsidP="00425A4B">
                  <w:pPr>
                    <w:pStyle w:val="NormalWeb"/>
                    <w:jc w:val="center"/>
                    <w:rPr>
                      <w:rFonts w:ascii="Arial" w:hAnsi="Arial" w:cs="Arial"/>
                      <w:sz w:val="14"/>
                      <w:szCs w:val="14"/>
                    </w:rPr>
                  </w:pPr>
                  <w:r w:rsidRPr="00AF29A0">
                    <w:rPr>
                      <w:rFonts w:ascii="Arial" w:hAnsi="Arial" w:cs="Arial"/>
                      <w:sz w:val="14"/>
                      <w:szCs w:val="14"/>
                    </w:rPr>
                    <w:t>77%</w:t>
                  </w:r>
                </w:p>
              </w:tc>
              <w:tc>
                <w:tcPr>
                  <w:tcW w:w="1276" w:type="dxa"/>
                  <w:shd w:val="clear" w:color="auto" w:fill="000000" w:themeFill="text1"/>
                </w:tcPr>
                <w:p w14:paraId="2EB0BA23" w14:textId="77777777" w:rsidR="00425A4B" w:rsidRPr="00AF29A0" w:rsidRDefault="00425A4B" w:rsidP="00425A4B">
                  <w:pPr>
                    <w:pStyle w:val="NormalWeb"/>
                    <w:jc w:val="center"/>
                    <w:rPr>
                      <w:rFonts w:ascii="Arial" w:hAnsi="Arial" w:cs="Arial"/>
                      <w:sz w:val="14"/>
                      <w:szCs w:val="14"/>
                    </w:rPr>
                  </w:pPr>
                </w:p>
              </w:tc>
              <w:tc>
                <w:tcPr>
                  <w:tcW w:w="1276" w:type="dxa"/>
                </w:tcPr>
                <w:p w14:paraId="4CE18ADC" w14:textId="77777777" w:rsidR="00425A4B" w:rsidRPr="00AF29A0" w:rsidRDefault="00425A4B" w:rsidP="00425A4B">
                  <w:pPr>
                    <w:rPr>
                      <w:rFonts w:ascii="Arial" w:eastAsia="Times New Roman" w:hAnsi="Arial" w:cs="Arial"/>
                      <w:sz w:val="14"/>
                      <w:szCs w:val="14"/>
                      <w:lang w:eastAsia="en-GB"/>
                    </w:rPr>
                  </w:pPr>
                  <w:r w:rsidRPr="00AF29A0">
                    <w:rPr>
                      <w:rFonts w:ascii="Arial" w:hAnsi="Arial" w:cs="Arial"/>
                      <w:sz w:val="14"/>
                      <w:szCs w:val="14"/>
                    </w:rPr>
                    <w:t>57%</w:t>
                  </w:r>
                </w:p>
              </w:tc>
              <w:tc>
                <w:tcPr>
                  <w:tcW w:w="1276" w:type="dxa"/>
                  <w:shd w:val="clear" w:color="auto" w:fill="000000" w:themeFill="text1"/>
                </w:tcPr>
                <w:p w14:paraId="0398F1F7" w14:textId="77777777" w:rsidR="00425A4B" w:rsidRPr="00AF29A0" w:rsidRDefault="00425A4B" w:rsidP="00425A4B">
                  <w:pPr>
                    <w:rPr>
                      <w:rFonts w:ascii="Arial" w:eastAsia="Times New Roman" w:hAnsi="Arial" w:cs="Arial"/>
                      <w:sz w:val="14"/>
                      <w:szCs w:val="14"/>
                      <w:lang w:eastAsia="en-GB"/>
                    </w:rPr>
                  </w:pPr>
                </w:p>
              </w:tc>
              <w:tc>
                <w:tcPr>
                  <w:tcW w:w="1276" w:type="dxa"/>
                  <w:shd w:val="clear" w:color="auto" w:fill="FFFFFF" w:themeFill="background1"/>
                </w:tcPr>
                <w:p w14:paraId="1D87549E" w14:textId="77777777" w:rsidR="00425A4B" w:rsidRPr="00AF29A0" w:rsidRDefault="00425A4B" w:rsidP="00425A4B">
                  <w:pPr>
                    <w:rPr>
                      <w:rFonts w:ascii="Arial" w:eastAsia="Times New Roman" w:hAnsi="Arial" w:cs="Arial"/>
                      <w:sz w:val="14"/>
                      <w:szCs w:val="14"/>
                      <w:lang w:eastAsia="en-GB"/>
                    </w:rPr>
                  </w:pPr>
                  <w:r w:rsidRPr="00AF29A0">
                    <w:rPr>
                      <w:rFonts w:ascii="Arial" w:hAnsi="Arial" w:cs="Arial"/>
                      <w:sz w:val="14"/>
                      <w:szCs w:val="14"/>
                    </w:rPr>
                    <w:t>61%</w:t>
                  </w:r>
                </w:p>
              </w:tc>
              <w:tc>
                <w:tcPr>
                  <w:tcW w:w="1276" w:type="dxa"/>
                  <w:shd w:val="clear" w:color="auto" w:fill="000000" w:themeFill="text1"/>
                </w:tcPr>
                <w:p w14:paraId="6BC5FA9A" w14:textId="77777777" w:rsidR="00425A4B" w:rsidRPr="00AF29A0" w:rsidRDefault="00425A4B" w:rsidP="00425A4B">
                  <w:pPr>
                    <w:rPr>
                      <w:rFonts w:ascii="Arial" w:eastAsia="Times New Roman" w:hAnsi="Arial" w:cs="Arial"/>
                      <w:sz w:val="14"/>
                      <w:szCs w:val="14"/>
                      <w:lang w:eastAsia="en-GB"/>
                    </w:rPr>
                  </w:pPr>
                </w:p>
              </w:tc>
            </w:tr>
            <w:tr w:rsidR="00425A4B" w:rsidRPr="00AF29A0" w14:paraId="7699C5C1" w14:textId="77777777" w:rsidTr="00E02A5E">
              <w:tc>
                <w:tcPr>
                  <w:tcW w:w="562" w:type="dxa"/>
                </w:tcPr>
                <w:p w14:paraId="1D12950B" w14:textId="77777777" w:rsidR="00425A4B" w:rsidRPr="00AF29A0" w:rsidRDefault="00425A4B" w:rsidP="00425A4B">
                  <w:pPr>
                    <w:rPr>
                      <w:rFonts w:ascii="Arial" w:hAnsi="Arial" w:cs="Arial"/>
                      <w:sz w:val="14"/>
                      <w:szCs w:val="14"/>
                    </w:rPr>
                  </w:pPr>
                  <w:r w:rsidRPr="00AF29A0">
                    <w:rPr>
                      <w:rFonts w:ascii="Arial" w:hAnsi="Arial" w:cs="Arial"/>
                      <w:sz w:val="14"/>
                      <w:szCs w:val="14"/>
                    </w:rPr>
                    <w:t>P4</w:t>
                  </w:r>
                </w:p>
              </w:tc>
              <w:tc>
                <w:tcPr>
                  <w:tcW w:w="1276" w:type="dxa"/>
                  <w:shd w:val="clear" w:color="auto" w:fill="FFFFFF" w:themeFill="background1"/>
                </w:tcPr>
                <w:p w14:paraId="6CEC8EC6" w14:textId="77777777" w:rsidR="00425A4B" w:rsidRPr="00AF29A0" w:rsidRDefault="00425A4B" w:rsidP="00425A4B">
                  <w:pPr>
                    <w:pStyle w:val="NormalWeb"/>
                    <w:jc w:val="center"/>
                    <w:rPr>
                      <w:rFonts w:ascii="Arial" w:hAnsi="Arial" w:cs="Arial"/>
                      <w:sz w:val="14"/>
                      <w:szCs w:val="14"/>
                    </w:rPr>
                  </w:pPr>
                  <w:r w:rsidRPr="00AF29A0">
                    <w:rPr>
                      <w:rFonts w:ascii="Arial" w:hAnsi="Arial" w:cs="Arial"/>
                      <w:sz w:val="14"/>
                      <w:szCs w:val="14"/>
                    </w:rPr>
                    <w:t>84%</w:t>
                  </w:r>
                </w:p>
              </w:tc>
              <w:tc>
                <w:tcPr>
                  <w:tcW w:w="1276" w:type="dxa"/>
                  <w:shd w:val="clear" w:color="auto" w:fill="FFFFFF" w:themeFill="background1"/>
                </w:tcPr>
                <w:p w14:paraId="4A2E4295" w14:textId="77777777" w:rsidR="00425A4B" w:rsidRPr="00AF29A0" w:rsidRDefault="00425A4B" w:rsidP="00425A4B">
                  <w:pPr>
                    <w:pStyle w:val="NormalWeb"/>
                    <w:jc w:val="center"/>
                    <w:rPr>
                      <w:rFonts w:ascii="Arial" w:hAnsi="Arial" w:cs="Arial"/>
                      <w:sz w:val="14"/>
                      <w:szCs w:val="14"/>
                    </w:rPr>
                  </w:pPr>
                  <w:r w:rsidRPr="00AF29A0">
                    <w:rPr>
                      <w:rFonts w:ascii="Arial" w:hAnsi="Arial" w:cs="Arial"/>
                      <w:sz w:val="14"/>
                      <w:szCs w:val="14"/>
                    </w:rPr>
                    <w:t>82.9%</w:t>
                  </w:r>
                </w:p>
              </w:tc>
              <w:tc>
                <w:tcPr>
                  <w:tcW w:w="1276" w:type="dxa"/>
                  <w:shd w:val="clear" w:color="auto" w:fill="FFFFFF" w:themeFill="background1"/>
                </w:tcPr>
                <w:p w14:paraId="6BBD2352" w14:textId="77777777" w:rsidR="00425A4B" w:rsidRPr="00AF29A0" w:rsidRDefault="00425A4B" w:rsidP="00425A4B">
                  <w:pPr>
                    <w:pStyle w:val="NormalWeb"/>
                    <w:jc w:val="center"/>
                    <w:rPr>
                      <w:rFonts w:ascii="Arial" w:hAnsi="Arial" w:cs="Arial"/>
                      <w:sz w:val="14"/>
                      <w:szCs w:val="14"/>
                    </w:rPr>
                  </w:pPr>
                  <w:r w:rsidRPr="00AF29A0">
                    <w:rPr>
                      <w:rFonts w:ascii="Arial" w:hAnsi="Arial" w:cs="Arial"/>
                      <w:sz w:val="14"/>
                      <w:szCs w:val="14"/>
                    </w:rPr>
                    <w:t>86%</w:t>
                  </w:r>
                </w:p>
              </w:tc>
              <w:tc>
                <w:tcPr>
                  <w:tcW w:w="1276" w:type="dxa"/>
                  <w:shd w:val="clear" w:color="auto" w:fill="FFFFFF" w:themeFill="background1"/>
                </w:tcPr>
                <w:p w14:paraId="5200EEC8" w14:textId="77777777" w:rsidR="00425A4B" w:rsidRPr="00AF29A0" w:rsidRDefault="00425A4B" w:rsidP="00425A4B">
                  <w:pPr>
                    <w:pStyle w:val="NormalWeb"/>
                    <w:jc w:val="center"/>
                    <w:rPr>
                      <w:rFonts w:ascii="Arial" w:hAnsi="Arial" w:cs="Arial"/>
                      <w:sz w:val="14"/>
                      <w:szCs w:val="14"/>
                    </w:rPr>
                  </w:pPr>
                  <w:r w:rsidRPr="00AF29A0">
                    <w:rPr>
                      <w:rFonts w:ascii="Arial" w:hAnsi="Arial" w:cs="Arial"/>
                      <w:sz w:val="14"/>
                      <w:szCs w:val="14"/>
                    </w:rPr>
                    <w:t>73.3%</w:t>
                  </w:r>
                </w:p>
              </w:tc>
              <w:tc>
                <w:tcPr>
                  <w:tcW w:w="1276" w:type="dxa"/>
                </w:tcPr>
                <w:p w14:paraId="08D56160" w14:textId="77777777" w:rsidR="00425A4B" w:rsidRPr="00AF29A0" w:rsidRDefault="00425A4B" w:rsidP="00425A4B">
                  <w:pPr>
                    <w:rPr>
                      <w:rFonts w:ascii="Arial" w:eastAsia="Times New Roman" w:hAnsi="Arial" w:cs="Arial"/>
                      <w:sz w:val="14"/>
                      <w:szCs w:val="14"/>
                      <w:lang w:eastAsia="en-GB"/>
                    </w:rPr>
                  </w:pPr>
                  <w:r w:rsidRPr="00AF29A0">
                    <w:rPr>
                      <w:rFonts w:ascii="Arial" w:hAnsi="Arial" w:cs="Arial"/>
                      <w:sz w:val="14"/>
                      <w:szCs w:val="14"/>
                    </w:rPr>
                    <w:t>70%</w:t>
                  </w:r>
                </w:p>
              </w:tc>
              <w:tc>
                <w:tcPr>
                  <w:tcW w:w="1276" w:type="dxa"/>
                </w:tcPr>
                <w:p w14:paraId="7D0556DE" w14:textId="77777777" w:rsidR="00425A4B" w:rsidRPr="00AF29A0" w:rsidRDefault="00425A4B" w:rsidP="00425A4B">
                  <w:pPr>
                    <w:rPr>
                      <w:rFonts w:ascii="Arial" w:eastAsia="Times New Roman" w:hAnsi="Arial" w:cs="Arial"/>
                      <w:sz w:val="14"/>
                      <w:szCs w:val="14"/>
                      <w:lang w:eastAsia="en-GB"/>
                    </w:rPr>
                  </w:pPr>
                  <w:r w:rsidRPr="00AF29A0">
                    <w:rPr>
                      <w:rFonts w:ascii="Arial" w:hAnsi="Arial" w:cs="Arial"/>
                      <w:sz w:val="14"/>
                      <w:szCs w:val="14"/>
                    </w:rPr>
                    <w:t>70.4%</w:t>
                  </w:r>
                </w:p>
              </w:tc>
              <w:tc>
                <w:tcPr>
                  <w:tcW w:w="1276" w:type="dxa"/>
                  <w:shd w:val="clear" w:color="auto" w:fill="FFFFFF" w:themeFill="background1"/>
                </w:tcPr>
                <w:p w14:paraId="50E28F4A" w14:textId="77777777" w:rsidR="00425A4B" w:rsidRPr="00AF29A0" w:rsidRDefault="00425A4B" w:rsidP="00425A4B">
                  <w:pPr>
                    <w:rPr>
                      <w:rFonts w:ascii="Arial" w:hAnsi="Arial" w:cs="Arial"/>
                      <w:sz w:val="14"/>
                      <w:szCs w:val="14"/>
                    </w:rPr>
                  </w:pPr>
                  <w:r w:rsidRPr="00AF29A0">
                    <w:rPr>
                      <w:rFonts w:ascii="Arial" w:hAnsi="Arial" w:cs="Arial"/>
                      <w:sz w:val="14"/>
                      <w:szCs w:val="14"/>
                    </w:rPr>
                    <w:t>88%</w:t>
                  </w:r>
                </w:p>
              </w:tc>
              <w:tc>
                <w:tcPr>
                  <w:tcW w:w="1276" w:type="dxa"/>
                </w:tcPr>
                <w:p w14:paraId="1E9FE17A" w14:textId="77777777" w:rsidR="00425A4B" w:rsidRPr="00AF29A0" w:rsidRDefault="00425A4B" w:rsidP="00425A4B">
                  <w:pPr>
                    <w:rPr>
                      <w:rFonts w:ascii="Arial" w:hAnsi="Arial" w:cs="Arial"/>
                      <w:sz w:val="14"/>
                      <w:szCs w:val="14"/>
                    </w:rPr>
                  </w:pPr>
                  <w:r w:rsidRPr="00AF29A0">
                    <w:rPr>
                      <w:rFonts w:ascii="Arial" w:hAnsi="Arial" w:cs="Arial"/>
                      <w:sz w:val="14"/>
                      <w:szCs w:val="14"/>
                    </w:rPr>
                    <w:t>75.2%</w:t>
                  </w:r>
                </w:p>
              </w:tc>
            </w:tr>
            <w:tr w:rsidR="00425A4B" w:rsidRPr="00AF29A0" w14:paraId="6BD69A26" w14:textId="77777777" w:rsidTr="00E02A5E">
              <w:tc>
                <w:tcPr>
                  <w:tcW w:w="562" w:type="dxa"/>
                </w:tcPr>
                <w:p w14:paraId="04448569" w14:textId="77777777" w:rsidR="00425A4B" w:rsidRPr="00AF29A0" w:rsidRDefault="00425A4B" w:rsidP="00425A4B">
                  <w:pPr>
                    <w:rPr>
                      <w:rFonts w:ascii="Arial" w:hAnsi="Arial" w:cs="Arial"/>
                      <w:sz w:val="14"/>
                      <w:szCs w:val="14"/>
                    </w:rPr>
                  </w:pPr>
                  <w:r w:rsidRPr="00AF29A0">
                    <w:rPr>
                      <w:rFonts w:ascii="Arial" w:hAnsi="Arial" w:cs="Arial"/>
                      <w:sz w:val="14"/>
                      <w:szCs w:val="14"/>
                    </w:rPr>
                    <w:t>P5</w:t>
                  </w:r>
                </w:p>
              </w:tc>
              <w:tc>
                <w:tcPr>
                  <w:tcW w:w="1276" w:type="dxa"/>
                  <w:shd w:val="clear" w:color="auto" w:fill="FFFFFF" w:themeFill="background1"/>
                </w:tcPr>
                <w:p w14:paraId="53BED034" w14:textId="77777777" w:rsidR="00425A4B" w:rsidRPr="00AF29A0" w:rsidRDefault="00425A4B" w:rsidP="00425A4B">
                  <w:pPr>
                    <w:pStyle w:val="NormalWeb"/>
                    <w:jc w:val="center"/>
                    <w:rPr>
                      <w:rFonts w:ascii="Arial" w:hAnsi="Arial" w:cs="Arial"/>
                      <w:sz w:val="14"/>
                      <w:szCs w:val="14"/>
                    </w:rPr>
                  </w:pPr>
                  <w:r w:rsidRPr="00AF29A0">
                    <w:rPr>
                      <w:rFonts w:ascii="Arial" w:hAnsi="Arial" w:cs="Arial"/>
                      <w:sz w:val="14"/>
                      <w:szCs w:val="14"/>
                    </w:rPr>
                    <w:t>94%</w:t>
                  </w:r>
                </w:p>
              </w:tc>
              <w:tc>
                <w:tcPr>
                  <w:tcW w:w="1276" w:type="dxa"/>
                  <w:shd w:val="clear" w:color="auto" w:fill="000000" w:themeFill="text1"/>
                </w:tcPr>
                <w:p w14:paraId="5A464A88" w14:textId="77777777" w:rsidR="00425A4B" w:rsidRPr="00AF29A0" w:rsidRDefault="00425A4B" w:rsidP="00425A4B">
                  <w:pPr>
                    <w:pStyle w:val="NormalWeb"/>
                    <w:jc w:val="center"/>
                    <w:rPr>
                      <w:rFonts w:ascii="Arial" w:hAnsi="Arial" w:cs="Arial"/>
                      <w:sz w:val="14"/>
                      <w:szCs w:val="14"/>
                    </w:rPr>
                  </w:pPr>
                </w:p>
              </w:tc>
              <w:tc>
                <w:tcPr>
                  <w:tcW w:w="1276" w:type="dxa"/>
                  <w:shd w:val="clear" w:color="auto" w:fill="FFFFFF" w:themeFill="background1"/>
                </w:tcPr>
                <w:p w14:paraId="55A635F8" w14:textId="77777777" w:rsidR="00425A4B" w:rsidRPr="00AF29A0" w:rsidRDefault="00425A4B" w:rsidP="00425A4B">
                  <w:pPr>
                    <w:pStyle w:val="NormalWeb"/>
                    <w:jc w:val="center"/>
                    <w:rPr>
                      <w:rFonts w:ascii="Arial" w:hAnsi="Arial" w:cs="Arial"/>
                      <w:sz w:val="14"/>
                      <w:szCs w:val="14"/>
                    </w:rPr>
                  </w:pPr>
                  <w:r w:rsidRPr="00AF29A0">
                    <w:rPr>
                      <w:rFonts w:ascii="Arial" w:hAnsi="Arial" w:cs="Arial"/>
                      <w:sz w:val="14"/>
                      <w:szCs w:val="14"/>
                    </w:rPr>
                    <w:t>63%</w:t>
                  </w:r>
                </w:p>
              </w:tc>
              <w:tc>
                <w:tcPr>
                  <w:tcW w:w="1276" w:type="dxa"/>
                  <w:shd w:val="clear" w:color="auto" w:fill="000000" w:themeFill="text1"/>
                </w:tcPr>
                <w:p w14:paraId="647160E1" w14:textId="77777777" w:rsidR="00425A4B" w:rsidRPr="00AF29A0" w:rsidRDefault="00425A4B" w:rsidP="00425A4B">
                  <w:pPr>
                    <w:pStyle w:val="NormalWeb"/>
                    <w:jc w:val="center"/>
                    <w:rPr>
                      <w:rFonts w:ascii="Arial" w:hAnsi="Arial" w:cs="Arial"/>
                      <w:sz w:val="14"/>
                      <w:szCs w:val="14"/>
                    </w:rPr>
                  </w:pPr>
                </w:p>
              </w:tc>
              <w:tc>
                <w:tcPr>
                  <w:tcW w:w="1276" w:type="dxa"/>
                </w:tcPr>
                <w:p w14:paraId="6C9E8641" w14:textId="77777777" w:rsidR="00425A4B" w:rsidRPr="00AF29A0" w:rsidRDefault="00425A4B" w:rsidP="00425A4B">
                  <w:pPr>
                    <w:rPr>
                      <w:rFonts w:ascii="Arial" w:eastAsia="Times New Roman" w:hAnsi="Arial" w:cs="Arial"/>
                      <w:sz w:val="14"/>
                      <w:szCs w:val="14"/>
                      <w:lang w:eastAsia="en-GB"/>
                    </w:rPr>
                  </w:pPr>
                  <w:r w:rsidRPr="00AF29A0">
                    <w:rPr>
                      <w:rFonts w:ascii="Arial" w:hAnsi="Arial" w:cs="Arial"/>
                      <w:sz w:val="14"/>
                      <w:szCs w:val="14"/>
                    </w:rPr>
                    <w:t>57%</w:t>
                  </w:r>
                </w:p>
              </w:tc>
              <w:tc>
                <w:tcPr>
                  <w:tcW w:w="1276" w:type="dxa"/>
                  <w:shd w:val="clear" w:color="auto" w:fill="000000" w:themeFill="text1"/>
                </w:tcPr>
                <w:p w14:paraId="189168BF" w14:textId="77777777" w:rsidR="00425A4B" w:rsidRPr="00AF29A0" w:rsidRDefault="00425A4B" w:rsidP="00425A4B">
                  <w:pPr>
                    <w:rPr>
                      <w:rFonts w:ascii="Arial" w:eastAsia="Times New Roman" w:hAnsi="Arial" w:cs="Arial"/>
                      <w:sz w:val="14"/>
                      <w:szCs w:val="14"/>
                      <w:lang w:eastAsia="en-GB"/>
                    </w:rPr>
                  </w:pPr>
                </w:p>
              </w:tc>
              <w:tc>
                <w:tcPr>
                  <w:tcW w:w="1276" w:type="dxa"/>
                  <w:shd w:val="clear" w:color="auto" w:fill="FFFFFF" w:themeFill="background1"/>
                </w:tcPr>
                <w:p w14:paraId="1D6C280D" w14:textId="77777777" w:rsidR="00425A4B" w:rsidRPr="00AF29A0" w:rsidRDefault="00425A4B" w:rsidP="00425A4B">
                  <w:pPr>
                    <w:rPr>
                      <w:rFonts w:ascii="Arial" w:eastAsia="Times New Roman" w:hAnsi="Arial" w:cs="Arial"/>
                      <w:sz w:val="14"/>
                      <w:szCs w:val="14"/>
                      <w:lang w:eastAsia="en-GB"/>
                    </w:rPr>
                  </w:pPr>
                  <w:r w:rsidRPr="00AF29A0">
                    <w:rPr>
                      <w:rFonts w:ascii="Arial" w:hAnsi="Arial" w:cs="Arial"/>
                      <w:sz w:val="14"/>
                      <w:szCs w:val="14"/>
                    </w:rPr>
                    <w:t>69%</w:t>
                  </w:r>
                </w:p>
              </w:tc>
              <w:tc>
                <w:tcPr>
                  <w:tcW w:w="1276" w:type="dxa"/>
                  <w:shd w:val="clear" w:color="auto" w:fill="000000" w:themeFill="text1"/>
                </w:tcPr>
                <w:p w14:paraId="59494B32" w14:textId="77777777" w:rsidR="00425A4B" w:rsidRPr="00AF29A0" w:rsidRDefault="00425A4B" w:rsidP="00425A4B">
                  <w:pPr>
                    <w:rPr>
                      <w:rFonts w:ascii="Arial" w:eastAsia="Times New Roman" w:hAnsi="Arial" w:cs="Arial"/>
                      <w:sz w:val="14"/>
                      <w:szCs w:val="14"/>
                      <w:lang w:eastAsia="en-GB"/>
                    </w:rPr>
                  </w:pPr>
                </w:p>
              </w:tc>
            </w:tr>
            <w:tr w:rsidR="00425A4B" w:rsidRPr="00AF29A0" w14:paraId="738E9B6F" w14:textId="77777777" w:rsidTr="00E02A5E">
              <w:trPr>
                <w:trHeight w:val="43"/>
              </w:trPr>
              <w:tc>
                <w:tcPr>
                  <w:tcW w:w="562" w:type="dxa"/>
                </w:tcPr>
                <w:p w14:paraId="22E48D9B" w14:textId="77777777" w:rsidR="00425A4B" w:rsidRPr="00AF29A0" w:rsidRDefault="00425A4B" w:rsidP="00425A4B">
                  <w:pPr>
                    <w:rPr>
                      <w:rFonts w:ascii="Arial" w:hAnsi="Arial" w:cs="Arial"/>
                      <w:sz w:val="14"/>
                      <w:szCs w:val="14"/>
                    </w:rPr>
                  </w:pPr>
                  <w:r w:rsidRPr="00AF29A0">
                    <w:rPr>
                      <w:rFonts w:ascii="Arial" w:hAnsi="Arial" w:cs="Arial"/>
                      <w:sz w:val="14"/>
                      <w:szCs w:val="14"/>
                    </w:rPr>
                    <w:t>P6</w:t>
                  </w:r>
                </w:p>
              </w:tc>
              <w:tc>
                <w:tcPr>
                  <w:tcW w:w="1276" w:type="dxa"/>
                  <w:shd w:val="clear" w:color="auto" w:fill="FFFFFF" w:themeFill="background1"/>
                </w:tcPr>
                <w:p w14:paraId="35193911" w14:textId="77777777" w:rsidR="00425A4B" w:rsidRPr="00AF29A0" w:rsidRDefault="00425A4B" w:rsidP="00425A4B">
                  <w:pPr>
                    <w:pStyle w:val="NormalWeb"/>
                    <w:jc w:val="center"/>
                    <w:rPr>
                      <w:rFonts w:ascii="Arial" w:hAnsi="Arial" w:cs="Arial"/>
                      <w:sz w:val="14"/>
                      <w:szCs w:val="14"/>
                    </w:rPr>
                  </w:pPr>
                  <w:r w:rsidRPr="00AF29A0">
                    <w:rPr>
                      <w:rFonts w:ascii="Arial" w:hAnsi="Arial" w:cs="Arial"/>
                      <w:sz w:val="14"/>
                      <w:szCs w:val="14"/>
                    </w:rPr>
                    <w:t>88%</w:t>
                  </w:r>
                </w:p>
              </w:tc>
              <w:tc>
                <w:tcPr>
                  <w:tcW w:w="1276" w:type="dxa"/>
                  <w:shd w:val="clear" w:color="auto" w:fill="000000" w:themeFill="text1"/>
                </w:tcPr>
                <w:p w14:paraId="23AF1F23" w14:textId="77777777" w:rsidR="00425A4B" w:rsidRPr="00AF29A0" w:rsidRDefault="00425A4B" w:rsidP="00425A4B">
                  <w:pPr>
                    <w:pStyle w:val="NormalWeb"/>
                    <w:jc w:val="center"/>
                    <w:rPr>
                      <w:rFonts w:ascii="Arial" w:hAnsi="Arial" w:cs="Arial"/>
                      <w:sz w:val="14"/>
                      <w:szCs w:val="14"/>
                    </w:rPr>
                  </w:pPr>
                </w:p>
              </w:tc>
              <w:tc>
                <w:tcPr>
                  <w:tcW w:w="1276" w:type="dxa"/>
                  <w:shd w:val="clear" w:color="auto" w:fill="FFFFFF" w:themeFill="background1"/>
                </w:tcPr>
                <w:p w14:paraId="104A5304" w14:textId="77777777" w:rsidR="00425A4B" w:rsidRPr="00AF29A0" w:rsidRDefault="00425A4B" w:rsidP="00425A4B">
                  <w:pPr>
                    <w:pStyle w:val="NormalWeb"/>
                    <w:jc w:val="center"/>
                    <w:rPr>
                      <w:rFonts w:ascii="Arial" w:hAnsi="Arial" w:cs="Arial"/>
                      <w:sz w:val="14"/>
                      <w:szCs w:val="14"/>
                    </w:rPr>
                  </w:pPr>
                  <w:r w:rsidRPr="00AF29A0">
                    <w:rPr>
                      <w:rFonts w:ascii="Arial" w:hAnsi="Arial" w:cs="Arial"/>
                      <w:sz w:val="14"/>
                      <w:szCs w:val="14"/>
                    </w:rPr>
                    <w:t>91%</w:t>
                  </w:r>
                </w:p>
              </w:tc>
              <w:tc>
                <w:tcPr>
                  <w:tcW w:w="1276" w:type="dxa"/>
                  <w:shd w:val="clear" w:color="auto" w:fill="000000" w:themeFill="text1"/>
                </w:tcPr>
                <w:p w14:paraId="0E5F7701" w14:textId="77777777" w:rsidR="00425A4B" w:rsidRPr="00AF29A0" w:rsidRDefault="00425A4B" w:rsidP="00425A4B">
                  <w:pPr>
                    <w:pStyle w:val="NormalWeb"/>
                    <w:jc w:val="center"/>
                    <w:rPr>
                      <w:rFonts w:ascii="Arial" w:hAnsi="Arial" w:cs="Arial"/>
                      <w:sz w:val="14"/>
                      <w:szCs w:val="14"/>
                    </w:rPr>
                  </w:pPr>
                </w:p>
              </w:tc>
              <w:tc>
                <w:tcPr>
                  <w:tcW w:w="1276" w:type="dxa"/>
                </w:tcPr>
                <w:p w14:paraId="7F651DD4" w14:textId="77777777" w:rsidR="00425A4B" w:rsidRPr="00AF29A0" w:rsidRDefault="00425A4B" w:rsidP="00425A4B">
                  <w:pPr>
                    <w:rPr>
                      <w:rFonts w:ascii="Arial" w:eastAsia="Times New Roman" w:hAnsi="Arial" w:cs="Arial"/>
                      <w:sz w:val="14"/>
                      <w:szCs w:val="14"/>
                      <w:lang w:eastAsia="en-GB"/>
                    </w:rPr>
                  </w:pPr>
                  <w:r w:rsidRPr="00AF29A0">
                    <w:rPr>
                      <w:rFonts w:ascii="Arial" w:hAnsi="Arial" w:cs="Arial"/>
                      <w:sz w:val="14"/>
                      <w:szCs w:val="14"/>
                    </w:rPr>
                    <w:t>55%</w:t>
                  </w:r>
                </w:p>
              </w:tc>
              <w:tc>
                <w:tcPr>
                  <w:tcW w:w="1276" w:type="dxa"/>
                  <w:shd w:val="clear" w:color="auto" w:fill="000000" w:themeFill="text1"/>
                </w:tcPr>
                <w:p w14:paraId="65363E42" w14:textId="77777777" w:rsidR="00425A4B" w:rsidRPr="00AF29A0" w:rsidRDefault="00425A4B" w:rsidP="00425A4B">
                  <w:pPr>
                    <w:rPr>
                      <w:rFonts w:ascii="Arial" w:eastAsia="Times New Roman" w:hAnsi="Arial" w:cs="Arial"/>
                      <w:sz w:val="14"/>
                      <w:szCs w:val="14"/>
                      <w:lang w:eastAsia="en-GB"/>
                    </w:rPr>
                  </w:pPr>
                </w:p>
              </w:tc>
              <w:tc>
                <w:tcPr>
                  <w:tcW w:w="1276" w:type="dxa"/>
                  <w:shd w:val="clear" w:color="auto" w:fill="FFFFFF" w:themeFill="background1"/>
                </w:tcPr>
                <w:p w14:paraId="6CFF47B6" w14:textId="77777777" w:rsidR="00425A4B" w:rsidRPr="00AF29A0" w:rsidRDefault="00425A4B" w:rsidP="00425A4B">
                  <w:pPr>
                    <w:rPr>
                      <w:rFonts w:ascii="Arial" w:eastAsia="Times New Roman" w:hAnsi="Arial" w:cs="Arial"/>
                      <w:sz w:val="14"/>
                      <w:szCs w:val="14"/>
                      <w:lang w:eastAsia="en-GB"/>
                    </w:rPr>
                  </w:pPr>
                  <w:r w:rsidRPr="00AF29A0">
                    <w:rPr>
                      <w:rFonts w:ascii="Arial" w:hAnsi="Arial" w:cs="Arial"/>
                      <w:sz w:val="14"/>
                      <w:szCs w:val="14"/>
                    </w:rPr>
                    <w:t>73%</w:t>
                  </w:r>
                </w:p>
              </w:tc>
              <w:tc>
                <w:tcPr>
                  <w:tcW w:w="1276" w:type="dxa"/>
                  <w:shd w:val="clear" w:color="auto" w:fill="000000" w:themeFill="text1"/>
                </w:tcPr>
                <w:p w14:paraId="186EF3E0" w14:textId="77777777" w:rsidR="00425A4B" w:rsidRPr="00AF29A0" w:rsidRDefault="00425A4B" w:rsidP="00425A4B">
                  <w:pPr>
                    <w:rPr>
                      <w:rFonts w:ascii="Arial" w:eastAsia="Times New Roman" w:hAnsi="Arial" w:cs="Arial"/>
                      <w:sz w:val="14"/>
                      <w:szCs w:val="14"/>
                      <w:lang w:eastAsia="en-GB"/>
                    </w:rPr>
                  </w:pPr>
                </w:p>
              </w:tc>
            </w:tr>
            <w:tr w:rsidR="00425A4B" w:rsidRPr="00AF29A0" w14:paraId="60BD6494" w14:textId="77777777" w:rsidTr="00E02A5E">
              <w:tc>
                <w:tcPr>
                  <w:tcW w:w="562" w:type="dxa"/>
                </w:tcPr>
                <w:p w14:paraId="40EDE0F8" w14:textId="77777777" w:rsidR="00425A4B" w:rsidRPr="00AF29A0" w:rsidRDefault="00425A4B" w:rsidP="00425A4B">
                  <w:pPr>
                    <w:rPr>
                      <w:rFonts w:ascii="Arial" w:hAnsi="Arial" w:cs="Arial"/>
                      <w:sz w:val="14"/>
                      <w:szCs w:val="14"/>
                    </w:rPr>
                  </w:pPr>
                  <w:r w:rsidRPr="00AF29A0">
                    <w:rPr>
                      <w:rFonts w:ascii="Arial" w:hAnsi="Arial" w:cs="Arial"/>
                      <w:sz w:val="14"/>
                      <w:szCs w:val="14"/>
                    </w:rPr>
                    <w:t>P7</w:t>
                  </w:r>
                </w:p>
              </w:tc>
              <w:tc>
                <w:tcPr>
                  <w:tcW w:w="1276" w:type="dxa"/>
                  <w:shd w:val="clear" w:color="auto" w:fill="FFFFFF" w:themeFill="background1"/>
                </w:tcPr>
                <w:p w14:paraId="00DC5673" w14:textId="77777777" w:rsidR="00425A4B" w:rsidRPr="00AF29A0" w:rsidRDefault="00425A4B" w:rsidP="00425A4B">
                  <w:pPr>
                    <w:pStyle w:val="NormalWeb"/>
                    <w:jc w:val="center"/>
                    <w:rPr>
                      <w:rFonts w:ascii="Arial" w:hAnsi="Arial" w:cs="Arial"/>
                      <w:sz w:val="14"/>
                      <w:szCs w:val="14"/>
                    </w:rPr>
                  </w:pPr>
                  <w:r w:rsidRPr="00AF29A0">
                    <w:rPr>
                      <w:rFonts w:ascii="Arial" w:hAnsi="Arial" w:cs="Arial"/>
                      <w:sz w:val="14"/>
                      <w:szCs w:val="14"/>
                    </w:rPr>
                    <w:t>98%</w:t>
                  </w:r>
                </w:p>
              </w:tc>
              <w:tc>
                <w:tcPr>
                  <w:tcW w:w="1276" w:type="dxa"/>
                  <w:shd w:val="clear" w:color="auto" w:fill="FFFFFF" w:themeFill="background1"/>
                </w:tcPr>
                <w:p w14:paraId="1FED30C7" w14:textId="77777777" w:rsidR="00425A4B" w:rsidRPr="00AF29A0" w:rsidRDefault="00425A4B" w:rsidP="00425A4B">
                  <w:pPr>
                    <w:pStyle w:val="NormalWeb"/>
                    <w:jc w:val="center"/>
                    <w:rPr>
                      <w:rFonts w:ascii="Arial" w:hAnsi="Arial" w:cs="Arial"/>
                      <w:sz w:val="14"/>
                      <w:szCs w:val="14"/>
                    </w:rPr>
                  </w:pPr>
                  <w:r w:rsidRPr="00AF29A0">
                    <w:rPr>
                      <w:rFonts w:ascii="Arial" w:hAnsi="Arial" w:cs="Arial"/>
                      <w:sz w:val="14"/>
                      <w:szCs w:val="14"/>
                    </w:rPr>
                    <w:t>82.6%</w:t>
                  </w:r>
                </w:p>
              </w:tc>
              <w:tc>
                <w:tcPr>
                  <w:tcW w:w="1276" w:type="dxa"/>
                  <w:shd w:val="clear" w:color="auto" w:fill="FFFFFF" w:themeFill="background1"/>
                </w:tcPr>
                <w:p w14:paraId="69750235" w14:textId="77777777" w:rsidR="00425A4B" w:rsidRPr="00AF29A0" w:rsidRDefault="00425A4B" w:rsidP="00425A4B">
                  <w:pPr>
                    <w:pStyle w:val="NormalWeb"/>
                    <w:jc w:val="center"/>
                    <w:rPr>
                      <w:rFonts w:ascii="Arial" w:hAnsi="Arial" w:cs="Arial"/>
                      <w:sz w:val="14"/>
                      <w:szCs w:val="14"/>
                    </w:rPr>
                  </w:pPr>
                  <w:r w:rsidRPr="00AF29A0">
                    <w:rPr>
                      <w:rFonts w:ascii="Arial" w:hAnsi="Arial" w:cs="Arial"/>
                      <w:sz w:val="14"/>
                      <w:szCs w:val="14"/>
                    </w:rPr>
                    <w:t>72%</w:t>
                  </w:r>
                </w:p>
              </w:tc>
              <w:tc>
                <w:tcPr>
                  <w:tcW w:w="1276" w:type="dxa"/>
                  <w:shd w:val="clear" w:color="auto" w:fill="FFFFFF" w:themeFill="background1"/>
                </w:tcPr>
                <w:p w14:paraId="48E28E45" w14:textId="77777777" w:rsidR="00425A4B" w:rsidRPr="00AF29A0" w:rsidRDefault="00425A4B" w:rsidP="00425A4B">
                  <w:pPr>
                    <w:pStyle w:val="NormalWeb"/>
                    <w:jc w:val="center"/>
                    <w:rPr>
                      <w:rFonts w:ascii="Arial" w:hAnsi="Arial" w:cs="Arial"/>
                      <w:sz w:val="14"/>
                      <w:szCs w:val="14"/>
                    </w:rPr>
                  </w:pPr>
                  <w:r w:rsidRPr="00AF29A0">
                    <w:rPr>
                      <w:rFonts w:ascii="Arial" w:hAnsi="Arial" w:cs="Arial"/>
                      <w:sz w:val="14"/>
                      <w:szCs w:val="14"/>
                    </w:rPr>
                    <w:t>78.2%</w:t>
                  </w:r>
                </w:p>
              </w:tc>
              <w:tc>
                <w:tcPr>
                  <w:tcW w:w="1276" w:type="dxa"/>
                </w:tcPr>
                <w:p w14:paraId="3678DB83" w14:textId="77777777" w:rsidR="00425A4B" w:rsidRPr="00AF29A0" w:rsidRDefault="00425A4B" w:rsidP="00425A4B">
                  <w:pPr>
                    <w:rPr>
                      <w:rFonts w:ascii="Arial" w:eastAsia="Times New Roman" w:hAnsi="Arial" w:cs="Arial"/>
                      <w:sz w:val="14"/>
                      <w:szCs w:val="14"/>
                      <w:lang w:eastAsia="en-GB"/>
                    </w:rPr>
                  </w:pPr>
                  <w:r w:rsidRPr="00AF29A0">
                    <w:rPr>
                      <w:rFonts w:ascii="Arial" w:eastAsia="Times New Roman" w:hAnsi="Arial" w:cs="Arial"/>
                      <w:sz w:val="14"/>
                      <w:szCs w:val="14"/>
                      <w:lang w:eastAsia="en-GB"/>
                    </w:rPr>
                    <w:t>58%</w:t>
                  </w:r>
                </w:p>
              </w:tc>
              <w:tc>
                <w:tcPr>
                  <w:tcW w:w="1276" w:type="dxa"/>
                </w:tcPr>
                <w:p w14:paraId="558A0063" w14:textId="77777777" w:rsidR="00425A4B" w:rsidRPr="00AF29A0" w:rsidRDefault="00425A4B" w:rsidP="00425A4B">
                  <w:pPr>
                    <w:rPr>
                      <w:rFonts w:ascii="Arial" w:eastAsia="Times New Roman" w:hAnsi="Arial" w:cs="Arial"/>
                      <w:sz w:val="14"/>
                      <w:szCs w:val="14"/>
                      <w:lang w:eastAsia="en-GB"/>
                    </w:rPr>
                  </w:pPr>
                  <w:r w:rsidRPr="00AF29A0">
                    <w:rPr>
                      <w:rFonts w:ascii="Arial" w:hAnsi="Arial" w:cs="Arial"/>
                      <w:sz w:val="14"/>
                      <w:szCs w:val="14"/>
                    </w:rPr>
                    <w:t>73.4%</w:t>
                  </w:r>
                </w:p>
              </w:tc>
              <w:tc>
                <w:tcPr>
                  <w:tcW w:w="1276" w:type="dxa"/>
                  <w:shd w:val="clear" w:color="auto" w:fill="FFFFFF" w:themeFill="background1"/>
                </w:tcPr>
                <w:p w14:paraId="2A3DC0F7" w14:textId="77777777" w:rsidR="00425A4B" w:rsidRPr="00AF29A0" w:rsidRDefault="00425A4B" w:rsidP="00425A4B">
                  <w:pPr>
                    <w:rPr>
                      <w:rFonts w:ascii="Arial" w:hAnsi="Arial" w:cs="Arial"/>
                      <w:sz w:val="14"/>
                      <w:szCs w:val="14"/>
                    </w:rPr>
                  </w:pPr>
                  <w:r w:rsidRPr="00AF29A0">
                    <w:rPr>
                      <w:rFonts w:ascii="Arial" w:eastAsia="Times New Roman" w:hAnsi="Arial" w:cs="Arial"/>
                      <w:sz w:val="14"/>
                      <w:szCs w:val="14"/>
                      <w:lang w:eastAsia="en-GB"/>
                    </w:rPr>
                    <w:t>67%</w:t>
                  </w:r>
                </w:p>
              </w:tc>
              <w:tc>
                <w:tcPr>
                  <w:tcW w:w="1276" w:type="dxa"/>
                </w:tcPr>
                <w:p w14:paraId="1E2085E5" w14:textId="77777777" w:rsidR="00425A4B" w:rsidRPr="00AF29A0" w:rsidRDefault="00425A4B" w:rsidP="00425A4B">
                  <w:pPr>
                    <w:rPr>
                      <w:rFonts w:ascii="Arial" w:hAnsi="Arial" w:cs="Arial"/>
                      <w:sz w:val="14"/>
                      <w:szCs w:val="14"/>
                    </w:rPr>
                  </w:pPr>
                  <w:r w:rsidRPr="00AF29A0">
                    <w:rPr>
                      <w:rFonts w:ascii="Arial" w:hAnsi="Arial" w:cs="Arial"/>
                      <w:sz w:val="14"/>
                      <w:szCs w:val="14"/>
                    </w:rPr>
                    <w:t>74.5%</w:t>
                  </w:r>
                </w:p>
              </w:tc>
            </w:tr>
          </w:tbl>
          <w:p w14:paraId="0D0D5F62" w14:textId="77777777" w:rsidR="00425A4B" w:rsidRPr="00AF29A0" w:rsidRDefault="00425A4B" w:rsidP="00425A4B">
            <w:pPr>
              <w:jc w:val="both"/>
              <w:rPr>
                <w:rFonts w:ascii="Arial" w:hAnsi="Arial" w:cs="Arial"/>
                <w:sz w:val="20"/>
                <w:szCs w:val="20"/>
              </w:rPr>
            </w:pPr>
            <w:r w:rsidRPr="00AF29A0">
              <w:rPr>
                <w:rFonts w:ascii="Arial" w:hAnsi="Arial" w:cs="Arial"/>
                <w:sz w:val="20"/>
                <w:szCs w:val="20"/>
              </w:rPr>
              <w:t xml:space="preserve">Woodlands Primary School ACEL data is </w:t>
            </w:r>
            <w:proofErr w:type="gramStart"/>
            <w:r w:rsidRPr="00AF29A0">
              <w:rPr>
                <w:rFonts w:ascii="Arial" w:hAnsi="Arial" w:cs="Arial"/>
                <w:sz w:val="20"/>
                <w:szCs w:val="20"/>
              </w:rPr>
              <w:t>similar to</w:t>
            </w:r>
            <w:proofErr w:type="gramEnd"/>
            <w:r w:rsidRPr="00AF29A0">
              <w:rPr>
                <w:rFonts w:ascii="Arial" w:hAnsi="Arial" w:cs="Arial"/>
                <w:sz w:val="20"/>
                <w:szCs w:val="20"/>
              </w:rPr>
              <w:t xml:space="preserve"> NLCs achievement data in Talking and listening, reading, writing and numeracy at P1. At P4 Woodlands ACEL data is higher in every area except writing, which is 0.4% below NLCs achievement data. At P7 only talking and listening is above NLCs achievement data with reading being 6.2% below, writing being 6.4% below and numeracy 7.5% below.  </w:t>
            </w:r>
          </w:p>
          <w:p w14:paraId="024676BD" w14:textId="77777777" w:rsidR="00425A4B" w:rsidRDefault="00425A4B" w:rsidP="00425A4B"/>
          <w:tbl>
            <w:tblPr>
              <w:tblStyle w:val="TableGrid"/>
              <w:tblpPr w:leftFromText="180" w:rightFromText="180" w:vertAnchor="text" w:horzAnchor="margin" w:tblpY="-32"/>
              <w:tblOverlap w:val="never"/>
              <w:tblW w:w="10485" w:type="dxa"/>
              <w:tblLook w:val="04A0" w:firstRow="1" w:lastRow="0" w:firstColumn="1" w:lastColumn="0" w:noHBand="0" w:noVBand="1"/>
            </w:tblPr>
            <w:tblGrid>
              <w:gridCol w:w="763"/>
              <w:gridCol w:w="536"/>
              <w:gridCol w:w="537"/>
              <w:gridCol w:w="537"/>
              <w:gridCol w:w="537"/>
              <w:gridCol w:w="536"/>
              <w:gridCol w:w="568"/>
              <w:gridCol w:w="536"/>
              <w:gridCol w:w="536"/>
              <w:gridCol w:w="536"/>
              <w:gridCol w:w="542"/>
              <w:gridCol w:w="536"/>
              <w:gridCol w:w="536"/>
              <w:gridCol w:w="536"/>
              <w:gridCol w:w="535"/>
              <w:gridCol w:w="536"/>
              <w:gridCol w:w="536"/>
              <w:gridCol w:w="536"/>
              <w:gridCol w:w="570"/>
            </w:tblGrid>
            <w:tr w:rsidR="00425A4B" w:rsidRPr="00BE0B32" w14:paraId="66E3B4AF" w14:textId="77777777" w:rsidTr="00E02A5E">
              <w:tc>
                <w:tcPr>
                  <w:tcW w:w="10485" w:type="dxa"/>
                  <w:gridSpan w:val="19"/>
                </w:tcPr>
                <w:p w14:paraId="6445DAB1" w14:textId="77777777" w:rsidR="00425A4B" w:rsidRPr="00BE0B32" w:rsidRDefault="00425A4B" w:rsidP="00425A4B">
                  <w:pPr>
                    <w:jc w:val="center"/>
                    <w:rPr>
                      <w:sz w:val="16"/>
                      <w:szCs w:val="16"/>
                    </w:rPr>
                  </w:pPr>
                  <w:r>
                    <w:rPr>
                      <w:sz w:val="16"/>
                      <w:szCs w:val="16"/>
                    </w:rPr>
                    <w:t>Comparison of Boys and Girls 2024 -2025</w:t>
                  </w:r>
                </w:p>
              </w:tc>
            </w:tr>
            <w:tr w:rsidR="00425A4B" w:rsidRPr="004366F2" w14:paraId="77AF310B" w14:textId="77777777" w:rsidTr="00E02A5E">
              <w:tc>
                <w:tcPr>
                  <w:tcW w:w="763" w:type="dxa"/>
                </w:tcPr>
                <w:p w14:paraId="48977C22" w14:textId="77777777" w:rsidR="00425A4B" w:rsidRDefault="00425A4B" w:rsidP="00425A4B"/>
              </w:tc>
              <w:tc>
                <w:tcPr>
                  <w:tcW w:w="1073" w:type="dxa"/>
                  <w:gridSpan w:val="2"/>
                </w:tcPr>
                <w:p w14:paraId="76820707" w14:textId="77777777" w:rsidR="00425A4B" w:rsidRPr="004366F2" w:rsidRDefault="00425A4B" w:rsidP="00425A4B">
                  <w:pPr>
                    <w:jc w:val="center"/>
                    <w:rPr>
                      <w:b/>
                      <w:sz w:val="14"/>
                      <w:szCs w:val="14"/>
                    </w:rPr>
                  </w:pPr>
                  <w:r>
                    <w:rPr>
                      <w:b/>
                      <w:sz w:val="14"/>
                      <w:szCs w:val="14"/>
                    </w:rPr>
                    <w:t>PIRA</w:t>
                  </w:r>
                </w:p>
              </w:tc>
              <w:tc>
                <w:tcPr>
                  <w:tcW w:w="1074" w:type="dxa"/>
                  <w:gridSpan w:val="2"/>
                </w:tcPr>
                <w:p w14:paraId="7554A036" w14:textId="77777777" w:rsidR="00425A4B" w:rsidRPr="004366F2" w:rsidRDefault="00425A4B" w:rsidP="00425A4B">
                  <w:pPr>
                    <w:jc w:val="center"/>
                    <w:rPr>
                      <w:b/>
                      <w:sz w:val="14"/>
                      <w:szCs w:val="14"/>
                    </w:rPr>
                  </w:pPr>
                  <w:r>
                    <w:rPr>
                      <w:b/>
                      <w:sz w:val="14"/>
                      <w:szCs w:val="14"/>
                    </w:rPr>
                    <w:t>PUMA</w:t>
                  </w:r>
                </w:p>
              </w:tc>
              <w:tc>
                <w:tcPr>
                  <w:tcW w:w="1104" w:type="dxa"/>
                  <w:gridSpan w:val="2"/>
                  <w:shd w:val="clear" w:color="auto" w:fill="FFFFFF" w:themeFill="background1"/>
                </w:tcPr>
                <w:p w14:paraId="4A931D72" w14:textId="77777777" w:rsidR="00425A4B" w:rsidRDefault="00425A4B" w:rsidP="00425A4B">
                  <w:pPr>
                    <w:jc w:val="center"/>
                    <w:rPr>
                      <w:b/>
                      <w:sz w:val="14"/>
                      <w:szCs w:val="14"/>
                    </w:rPr>
                  </w:pPr>
                  <w:r>
                    <w:rPr>
                      <w:b/>
                      <w:sz w:val="14"/>
                      <w:szCs w:val="14"/>
                    </w:rPr>
                    <w:t>TPJ</w:t>
                  </w:r>
                </w:p>
                <w:p w14:paraId="08DD7290" w14:textId="77777777" w:rsidR="00425A4B" w:rsidRPr="004366F2" w:rsidRDefault="00425A4B" w:rsidP="00425A4B">
                  <w:pPr>
                    <w:jc w:val="center"/>
                    <w:rPr>
                      <w:b/>
                      <w:sz w:val="14"/>
                      <w:szCs w:val="14"/>
                    </w:rPr>
                  </w:pPr>
                  <w:r>
                    <w:rPr>
                      <w:b/>
                      <w:sz w:val="14"/>
                      <w:szCs w:val="14"/>
                    </w:rPr>
                    <w:t>Literacy</w:t>
                  </w:r>
                </w:p>
              </w:tc>
              <w:tc>
                <w:tcPr>
                  <w:tcW w:w="1072" w:type="dxa"/>
                  <w:gridSpan w:val="2"/>
                </w:tcPr>
                <w:p w14:paraId="3280B11D" w14:textId="77777777" w:rsidR="00425A4B" w:rsidRDefault="00425A4B" w:rsidP="00425A4B">
                  <w:pPr>
                    <w:jc w:val="center"/>
                    <w:rPr>
                      <w:b/>
                      <w:sz w:val="14"/>
                      <w:szCs w:val="14"/>
                    </w:rPr>
                  </w:pPr>
                  <w:r>
                    <w:rPr>
                      <w:b/>
                      <w:sz w:val="14"/>
                      <w:szCs w:val="14"/>
                    </w:rPr>
                    <w:t>TPJ</w:t>
                  </w:r>
                </w:p>
                <w:p w14:paraId="0E178539" w14:textId="77777777" w:rsidR="00425A4B" w:rsidRPr="004366F2" w:rsidRDefault="00425A4B" w:rsidP="00425A4B">
                  <w:pPr>
                    <w:jc w:val="center"/>
                    <w:rPr>
                      <w:b/>
                      <w:sz w:val="14"/>
                      <w:szCs w:val="14"/>
                    </w:rPr>
                  </w:pPr>
                  <w:r>
                    <w:rPr>
                      <w:b/>
                      <w:sz w:val="14"/>
                      <w:szCs w:val="14"/>
                    </w:rPr>
                    <w:t>Numeracy</w:t>
                  </w:r>
                </w:p>
              </w:tc>
              <w:tc>
                <w:tcPr>
                  <w:tcW w:w="1078" w:type="dxa"/>
                  <w:gridSpan w:val="2"/>
                </w:tcPr>
                <w:p w14:paraId="375E8D76" w14:textId="77777777" w:rsidR="00425A4B" w:rsidRDefault="00425A4B" w:rsidP="00425A4B">
                  <w:pPr>
                    <w:jc w:val="center"/>
                    <w:rPr>
                      <w:b/>
                      <w:sz w:val="14"/>
                      <w:szCs w:val="14"/>
                    </w:rPr>
                  </w:pPr>
                  <w:r>
                    <w:rPr>
                      <w:b/>
                      <w:sz w:val="14"/>
                      <w:szCs w:val="14"/>
                    </w:rPr>
                    <w:t>SNSA</w:t>
                  </w:r>
                </w:p>
                <w:p w14:paraId="4165B2B9" w14:textId="77777777" w:rsidR="00425A4B" w:rsidRDefault="00425A4B" w:rsidP="00425A4B">
                  <w:pPr>
                    <w:jc w:val="center"/>
                    <w:rPr>
                      <w:b/>
                      <w:sz w:val="14"/>
                      <w:szCs w:val="14"/>
                    </w:rPr>
                  </w:pPr>
                  <w:r>
                    <w:rPr>
                      <w:b/>
                      <w:sz w:val="14"/>
                      <w:szCs w:val="14"/>
                    </w:rPr>
                    <w:t>Reading</w:t>
                  </w:r>
                </w:p>
                <w:p w14:paraId="7586284A" w14:textId="77777777" w:rsidR="00425A4B" w:rsidRPr="004366F2" w:rsidRDefault="00425A4B" w:rsidP="00425A4B">
                  <w:pPr>
                    <w:jc w:val="center"/>
                    <w:rPr>
                      <w:b/>
                      <w:sz w:val="14"/>
                      <w:szCs w:val="14"/>
                    </w:rPr>
                  </w:pPr>
                  <w:r>
                    <w:rPr>
                      <w:b/>
                      <w:sz w:val="14"/>
                      <w:szCs w:val="14"/>
                    </w:rPr>
                    <w:t>(P1 Lit)</w:t>
                  </w:r>
                </w:p>
              </w:tc>
              <w:tc>
                <w:tcPr>
                  <w:tcW w:w="1072" w:type="dxa"/>
                  <w:gridSpan w:val="2"/>
                  <w:shd w:val="clear" w:color="auto" w:fill="FFFFFF" w:themeFill="background1"/>
                </w:tcPr>
                <w:p w14:paraId="36C48ADB" w14:textId="77777777" w:rsidR="00425A4B" w:rsidRDefault="00425A4B" w:rsidP="00425A4B">
                  <w:pPr>
                    <w:jc w:val="center"/>
                    <w:rPr>
                      <w:b/>
                      <w:sz w:val="14"/>
                      <w:szCs w:val="14"/>
                    </w:rPr>
                  </w:pPr>
                </w:p>
                <w:p w14:paraId="2D0FC3A9" w14:textId="77777777" w:rsidR="00425A4B" w:rsidRDefault="00425A4B" w:rsidP="00425A4B">
                  <w:pPr>
                    <w:jc w:val="center"/>
                    <w:rPr>
                      <w:b/>
                      <w:sz w:val="14"/>
                      <w:szCs w:val="14"/>
                    </w:rPr>
                  </w:pPr>
                  <w:r>
                    <w:rPr>
                      <w:b/>
                      <w:sz w:val="14"/>
                      <w:szCs w:val="14"/>
                    </w:rPr>
                    <w:t>Writing</w:t>
                  </w:r>
                </w:p>
                <w:p w14:paraId="50D1E48A" w14:textId="77777777" w:rsidR="00425A4B" w:rsidRPr="004366F2" w:rsidRDefault="00425A4B" w:rsidP="00425A4B">
                  <w:pPr>
                    <w:jc w:val="center"/>
                    <w:rPr>
                      <w:b/>
                      <w:sz w:val="14"/>
                      <w:szCs w:val="14"/>
                    </w:rPr>
                  </w:pPr>
                </w:p>
              </w:tc>
              <w:tc>
                <w:tcPr>
                  <w:tcW w:w="1071" w:type="dxa"/>
                  <w:gridSpan w:val="2"/>
                </w:tcPr>
                <w:p w14:paraId="1F395A2D" w14:textId="77777777" w:rsidR="00425A4B" w:rsidRDefault="00425A4B" w:rsidP="00425A4B">
                  <w:pPr>
                    <w:jc w:val="center"/>
                    <w:rPr>
                      <w:b/>
                      <w:sz w:val="14"/>
                      <w:szCs w:val="14"/>
                    </w:rPr>
                  </w:pPr>
                </w:p>
                <w:p w14:paraId="7645343B" w14:textId="77777777" w:rsidR="00425A4B" w:rsidRPr="004366F2" w:rsidRDefault="00425A4B" w:rsidP="00425A4B">
                  <w:pPr>
                    <w:jc w:val="center"/>
                    <w:rPr>
                      <w:b/>
                      <w:sz w:val="14"/>
                      <w:szCs w:val="14"/>
                    </w:rPr>
                  </w:pPr>
                  <w:r>
                    <w:rPr>
                      <w:b/>
                      <w:sz w:val="14"/>
                      <w:szCs w:val="14"/>
                    </w:rPr>
                    <w:t>Numeracy</w:t>
                  </w:r>
                </w:p>
              </w:tc>
              <w:tc>
                <w:tcPr>
                  <w:tcW w:w="1072" w:type="dxa"/>
                  <w:gridSpan w:val="2"/>
                </w:tcPr>
                <w:p w14:paraId="57F1AB00" w14:textId="77777777" w:rsidR="00425A4B" w:rsidRDefault="00425A4B" w:rsidP="00425A4B">
                  <w:pPr>
                    <w:jc w:val="center"/>
                    <w:rPr>
                      <w:b/>
                      <w:sz w:val="14"/>
                      <w:szCs w:val="14"/>
                    </w:rPr>
                  </w:pPr>
                  <w:r>
                    <w:rPr>
                      <w:b/>
                      <w:sz w:val="14"/>
                      <w:szCs w:val="14"/>
                    </w:rPr>
                    <w:t>Overall</w:t>
                  </w:r>
                </w:p>
                <w:p w14:paraId="6D3A0AAB" w14:textId="77777777" w:rsidR="00425A4B" w:rsidRDefault="00425A4B" w:rsidP="00425A4B">
                  <w:pPr>
                    <w:jc w:val="center"/>
                    <w:rPr>
                      <w:b/>
                      <w:sz w:val="14"/>
                      <w:szCs w:val="14"/>
                    </w:rPr>
                  </w:pPr>
                  <w:r>
                    <w:rPr>
                      <w:b/>
                      <w:sz w:val="14"/>
                      <w:szCs w:val="14"/>
                    </w:rPr>
                    <w:t>Average</w:t>
                  </w:r>
                </w:p>
                <w:p w14:paraId="66B842FF" w14:textId="77777777" w:rsidR="00425A4B" w:rsidRPr="004366F2" w:rsidRDefault="00425A4B" w:rsidP="00425A4B">
                  <w:pPr>
                    <w:jc w:val="center"/>
                    <w:rPr>
                      <w:b/>
                      <w:sz w:val="14"/>
                      <w:szCs w:val="14"/>
                    </w:rPr>
                  </w:pPr>
                  <w:r>
                    <w:rPr>
                      <w:b/>
                      <w:sz w:val="14"/>
                      <w:szCs w:val="14"/>
                    </w:rPr>
                    <w:t>Literacy</w:t>
                  </w:r>
                </w:p>
              </w:tc>
              <w:tc>
                <w:tcPr>
                  <w:tcW w:w="1106" w:type="dxa"/>
                  <w:gridSpan w:val="2"/>
                </w:tcPr>
                <w:p w14:paraId="45EF1AA9" w14:textId="77777777" w:rsidR="00425A4B" w:rsidRDefault="00425A4B" w:rsidP="00425A4B">
                  <w:pPr>
                    <w:jc w:val="center"/>
                    <w:rPr>
                      <w:b/>
                      <w:sz w:val="14"/>
                      <w:szCs w:val="14"/>
                    </w:rPr>
                  </w:pPr>
                  <w:r>
                    <w:rPr>
                      <w:b/>
                      <w:sz w:val="14"/>
                      <w:szCs w:val="14"/>
                    </w:rPr>
                    <w:t xml:space="preserve">Overall </w:t>
                  </w:r>
                </w:p>
                <w:p w14:paraId="00DEA010" w14:textId="77777777" w:rsidR="00425A4B" w:rsidRPr="004366F2" w:rsidRDefault="00425A4B" w:rsidP="00425A4B">
                  <w:pPr>
                    <w:jc w:val="center"/>
                    <w:rPr>
                      <w:b/>
                      <w:sz w:val="14"/>
                      <w:szCs w:val="14"/>
                    </w:rPr>
                  </w:pPr>
                  <w:r>
                    <w:rPr>
                      <w:b/>
                      <w:sz w:val="14"/>
                      <w:szCs w:val="14"/>
                    </w:rPr>
                    <w:t>Average Numeracy</w:t>
                  </w:r>
                </w:p>
              </w:tc>
            </w:tr>
            <w:tr w:rsidR="00425A4B" w:rsidRPr="004366F2" w14:paraId="6446D676" w14:textId="77777777" w:rsidTr="00E02A5E">
              <w:tc>
                <w:tcPr>
                  <w:tcW w:w="763" w:type="dxa"/>
                </w:tcPr>
                <w:p w14:paraId="16F96BC9" w14:textId="77777777" w:rsidR="00425A4B" w:rsidRPr="004366F2" w:rsidRDefault="00425A4B" w:rsidP="00425A4B">
                  <w:pPr>
                    <w:rPr>
                      <w:b/>
                      <w:sz w:val="14"/>
                      <w:szCs w:val="14"/>
                    </w:rPr>
                  </w:pPr>
                </w:p>
              </w:tc>
              <w:tc>
                <w:tcPr>
                  <w:tcW w:w="536" w:type="dxa"/>
                </w:tcPr>
                <w:p w14:paraId="79A8B58A" w14:textId="77777777" w:rsidR="00425A4B" w:rsidRPr="004366F2" w:rsidRDefault="00425A4B" w:rsidP="00425A4B">
                  <w:pPr>
                    <w:jc w:val="center"/>
                    <w:rPr>
                      <w:b/>
                      <w:sz w:val="14"/>
                      <w:szCs w:val="14"/>
                    </w:rPr>
                  </w:pPr>
                  <w:r>
                    <w:rPr>
                      <w:b/>
                      <w:sz w:val="14"/>
                      <w:szCs w:val="14"/>
                    </w:rPr>
                    <w:t>F</w:t>
                  </w:r>
                </w:p>
              </w:tc>
              <w:tc>
                <w:tcPr>
                  <w:tcW w:w="537" w:type="dxa"/>
                </w:tcPr>
                <w:p w14:paraId="58495FD3" w14:textId="77777777" w:rsidR="00425A4B" w:rsidRPr="004366F2" w:rsidRDefault="00425A4B" w:rsidP="00425A4B">
                  <w:pPr>
                    <w:jc w:val="center"/>
                    <w:rPr>
                      <w:b/>
                      <w:sz w:val="14"/>
                      <w:szCs w:val="14"/>
                    </w:rPr>
                  </w:pPr>
                  <w:r>
                    <w:rPr>
                      <w:b/>
                      <w:sz w:val="14"/>
                      <w:szCs w:val="14"/>
                    </w:rPr>
                    <w:t>M</w:t>
                  </w:r>
                </w:p>
              </w:tc>
              <w:tc>
                <w:tcPr>
                  <w:tcW w:w="537" w:type="dxa"/>
                </w:tcPr>
                <w:p w14:paraId="11EE02B0" w14:textId="77777777" w:rsidR="00425A4B" w:rsidRPr="004366F2" w:rsidRDefault="00425A4B" w:rsidP="00425A4B">
                  <w:pPr>
                    <w:jc w:val="center"/>
                    <w:rPr>
                      <w:b/>
                      <w:sz w:val="14"/>
                      <w:szCs w:val="14"/>
                    </w:rPr>
                  </w:pPr>
                  <w:r>
                    <w:rPr>
                      <w:b/>
                      <w:sz w:val="14"/>
                      <w:szCs w:val="14"/>
                    </w:rPr>
                    <w:t>F</w:t>
                  </w:r>
                </w:p>
              </w:tc>
              <w:tc>
                <w:tcPr>
                  <w:tcW w:w="537" w:type="dxa"/>
                </w:tcPr>
                <w:p w14:paraId="72E9D607" w14:textId="77777777" w:rsidR="00425A4B" w:rsidRPr="004366F2" w:rsidRDefault="00425A4B" w:rsidP="00425A4B">
                  <w:pPr>
                    <w:jc w:val="center"/>
                    <w:rPr>
                      <w:b/>
                      <w:sz w:val="14"/>
                      <w:szCs w:val="14"/>
                    </w:rPr>
                  </w:pPr>
                  <w:r>
                    <w:rPr>
                      <w:b/>
                      <w:sz w:val="14"/>
                      <w:szCs w:val="14"/>
                    </w:rPr>
                    <w:t>M</w:t>
                  </w:r>
                </w:p>
              </w:tc>
              <w:tc>
                <w:tcPr>
                  <w:tcW w:w="536" w:type="dxa"/>
                </w:tcPr>
                <w:p w14:paraId="0FC4BE4F" w14:textId="77777777" w:rsidR="00425A4B" w:rsidRPr="004366F2" w:rsidRDefault="00425A4B" w:rsidP="00425A4B">
                  <w:pPr>
                    <w:jc w:val="center"/>
                    <w:rPr>
                      <w:b/>
                      <w:sz w:val="14"/>
                      <w:szCs w:val="14"/>
                    </w:rPr>
                  </w:pPr>
                  <w:r>
                    <w:rPr>
                      <w:b/>
                      <w:sz w:val="14"/>
                      <w:szCs w:val="14"/>
                    </w:rPr>
                    <w:t>F</w:t>
                  </w:r>
                </w:p>
              </w:tc>
              <w:tc>
                <w:tcPr>
                  <w:tcW w:w="568" w:type="dxa"/>
                </w:tcPr>
                <w:p w14:paraId="09C5A89B" w14:textId="77777777" w:rsidR="00425A4B" w:rsidRPr="004366F2" w:rsidRDefault="00425A4B" w:rsidP="00425A4B">
                  <w:pPr>
                    <w:jc w:val="center"/>
                    <w:rPr>
                      <w:b/>
                      <w:sz w:val="14"/>
                      <w:szCs w:val="14"/>
                    </w:rPr>
                  </w:pPr>
                  <w:r>
                    <w:rPr>
                      <w:b/>
                      <w:sz w:val="14"/>
                      <w:szCs w:val="14"/>
                    </w:rPr>
                    <w:t>M</w:t>
                  </w:r>
                </w:p>
              </w:tc>
              <w:tc>
                <w:tcPr>
                  <w:tcW w:w="536" w:type="dxa"/>
                </w:tcPr>
                <w:p w14:paraId="7EE1F5DB" w14:textId="77777777" w:rsidR="00425A4B" w:rsidRPr="004366F2" w:rsidRDefault="00425A4B" w:rsidP="00425A4B">
                  <w:pPr>
                    <w:jc w:val="center"/>
                    <w:rPr>
                      <w:b/>
                      <w:sz w:val="14"/>
                      <w:szCs w:val="14"/>
                    </w:rPr>
                  </w:pPr>
                  <w:r>
                    <w:rPr>
                      <w:b/>
                      <w:sz w:val="14"/>
                      <w:szCs w:val="14"/>
                    </w:rPr>
                    <w:t>F</w:t>
                  </w:r>
                </w:p>
              </w:tc>
              <w:tc>
                <w:tcPr>
                  <w:tcW w:w="536" w:type="dxa"/>
                </w:tcPr>
                <w:p w14:paraId="3DA1D190" w14:textId="77777777" w:rsidR="00425A4B" w:rsidRPr="004366F2" w:rsidRDefault="00425A4B" w:rsidP="00425A4B">
                  <w:pPr>
                    <w:jc w:val="center"/>
                    <w:rPr>
                      <w:b/>
                      <w:sz w:val="14"/>
                      <w:szCs w:val="14"/>
                    </w:rPr>
                  </w:pPr>
                  <w:r>
                    <w:rPr>
                      <w:b/>
                      <w:sz w:val="14"/>
                      <w:szCs w:val="14"/>
                    </w:rPr>
                    <w:t>M</w:t>
                  </w:r>
                </w:p>
              </w:tc>
              <w:tc>
                <w:tcPr>
                  <w:tcW w:w="536" w:type="dxa"/>
                </w:tcPr>
                <w:p w14:paraId="03F156A9" w14:textId="77777777" w:rsidR="00425A4B" w:rsidRPr="004366F2" w:rsidRDefault="00425A4B" w:rsidP="00425A4B">
                  <w:pPr>
                    <w:jc w:val="center"/>
                    <w:rPr>
                      <w:b/>
                      <w:sz w:val="14"/>
                      <w:szCs w:val="14"/>
                    </w:rPr>
                  </w:pPr>
                  <w:r>
                    <w:rPr>
                      <w:b/>
                      <w:sz w:val="14"/>
                      <w:szCs w:val="14"/>
                    </w:rPr>
                    <w:t>F</w:t>
                  </w:r>
                </w:p>
              </w:tc>
              <w:tc>
                <w:tcPr>
                  <w:tcW w:w="542" w:type="dxa"/>
                </w:tcPr>
                <w:p w14:paraId="5C964099" w14:textId="77777777" w:rsidR="00425A4B" w:rsidRPr="004366F2" w:rsidRDefault="00425A4B" w:rsidP="00425A4B">
                  <w:pPr>
                    <w:jc w:val="center"/>
                    <w:rPr>
                      <w:b/>
                      <w:sz w:val="14"/>
                      <w:szCs w:val="14"/>
                    </w:rPr>
                  </w:pPr>
                  <w:r>
                    <w:rPr>
                      <w:b/>
                      <w:sz w:val="14"/>
                      <w:szCs w:val="14"/>
                    </w:rPr>
                    <w:t>M</w:t>
                  </w:r>
                </w:p>
              </w:tc>
              <w:tc>
                <w:tcPr>
                  <w:tcW w:w="536" w:type="dxa"/>
                  <w:shd w:val="clear" w:color="auto" w:fill="BFBFBF" w:themeFill="background1" w:themeFillShade="BF"/>
                </w:tcPr>
                <w:p w14:paraId="0B39180F" w14:textId="77777777" w:rsidR="00425A4B" w:rsidRDefault="00425A4B" w:rsidP="00425A4B">
                  <w:pPr>
                    <w:jc w:val="center"/>
                    <w:rPr>
                      <w:b/>
                      <w:sz w:val="14"/>
                      <w:szCs w:val="14"/>
                    </w:rPr>
                  </w:pPr>
                </w:p>
              </w:tc>
              <w:tc>
                <w:tcPr>
                  <w:tcW w:w="536" w:type="dxa"/>
                  <w:shd w:val="clear" w:color="auto" w:fill="BFBFBF" w:themeFill="background1" w:themeFillShade="BF"/>
                </w:tcPr>
                <w:p w14:paraId="285CAF33" w14:textId="77777777" w:rsidR="00425A4B" w:rsidRPr="004366F2" w:rsidRDefault="00425A4B" w:rsidP="00425A4B">
                  <w:pPr>
                    <w:jc w:val="center"/>
                    <w:rPr>
                      <w:b/>
                      <w:sz w:val="14"/>
                      <w:szCs w:val="14"/>
                    </w:rPr>
                  </w:pPr>
                </w:p>
              </w:tc>
              <w:tc>
                <w:tcPr>
                  <w:tcW w:w="536" w:type="dxa"/>
                </w:tcPr>
                <w:p w14:paraId="06B9F067" w14:textId="77777777" w:rsidR="00425A4B" w:rsidRPr="004366F2" w:rsidRDefault="00425A4B" w:rsidP="00425A4B">
                  <w:pPr>
                    <w:jc w:val="center"/>
                    <w:rPr>
                      <w:b/>
                      <w:sz w:val="14"/>
                      <w:szCs w:val="14"/>
                    </w:rPr>
                  </w:pPr>
                  <w:r>
                    <w:rPr>
                      <w:b/>
                      <w:sz w:val="14"/>
                      <w:szCs w:val="14"/>
                    </w:rPr>
                    <w:t>F</w:t>
                  </w:r>
                </w:p>
              </w:tc>
              <w:tc>
                <w:tcPr>
                  <w:tcW w:w="535" w:type="dxa"/>
                </w:tcPr>
                <w:p w14:paraId="26484DBA" w14:textId="77777777" w:rsidR="00425A4B" w:rsidRPr="004366F2" w:rsidRDefault="00425A4B" w:rsidP="00425A4B">
                  <w:pPr>
                    <w:jc w:val="center"/>
                    <w:rPr>
                      <w:b/>
                      <w:sz w:val="14"/>
                      <w:szCs w:val="14"/>
                    </w:rPr>
                  </w:pPr>
                  <w:r>
                    <w:rPr>
                      <w:b/>
                      <w:sz w:val="14"/>
                      <w:szCs w:val="14"/>
                    </w:rPr>
                    <w:t>M</w:t>
                  </w:r>
                </w:p>
              </w:tc>
              <w:tc>
                <w:tcPr>
                  <w:tcW w:w="536" w:type="dxa"/>
                </w:tcPr>
                <w:p w14:paraId="3EDA95CA" w14:textId="77777777" w:rsidR="00425A4B" w:rsidRPr="004366F2" w:rsidRDefault="00425A4B" w:rsidP="00425A4B">
                  <w:pPr>
                    <w:jc w:val="center"/>
                    <w:rPr>
                      <w:b/>
                      <w:sz w:val="14"/>
                      <w:szCs w:val="14"/>
                    </w:rPr>
                  </w:pPr>
                  <w:r>
                    <w:rPr>
                      <w:b/>
                      <w:sz w:val="14"/>
                      <w:szCs w:val="14"/>
                    </w:rPr>
                    <w:t>F</w:t>
                  </w:r>
                </w:p>
              </w:tc>
              <w:tc>
                <w:tcPr>
                  <w:tcW w:w="536" w:type="dxa"/>
                </w:tcPr>
                <w:p w14:paraId="62B12938" w14:textId="77777777" w:rsidR="00425A4B" w:rsidRPr="004366F2" w:rsidRDefault="00425A4B" w:rsidP="00425A4B">
                  <w:pPr>
                    <w:jc w:val="center"/>
                    <w:rPr>
                      <w:b/>
                      <w:sz w:val="14"/>
                      <w:szCs w:val="14"/>
                    </w:rPr>
                  </w:pPr>
                  <w:r>
                    <w:rPr>
                      <w:b/>
                      <w:sz w:val="14"/>
                      <w:szCs w:val="14"/>
                    </w:rPr>
                    <w:t>M</w:t>
                  </w:r>
                </w:p>
              </w:tc>
              <w:tc>
                <w:tcPr>
                  <w:tcW w:w="536" w:type="dxa"/>
                </w:tcPr>
                <w:p w14:paraId="41872415" w14:textId="77777777" w:rsidR="00425A4B" w:rsidRPr="004366F2" w:rsidRDefault="00425A4B" w:rsidP="00425A4B">
                  <w:pPr>
                    <w:jc w:val="center"/>
                    <w:rPr>
                      <w:b/>
                      <w:sz w:val="14"/>
                      <w:szCs w:val="14"/>
                    </w:rPr>
                  </w:pPr>
                  <w:r>
                    <w:rPr>
                      <w:b/>
                      <w:sz w:val="14"/>
                      <w:szCs w:val="14"/>
                    </w:rPr>
                    <w:t>F</w:t>
                  </w:r>
                </w:p>
              </w:tc>
              <w:tc>
                <w:tcPr>
                  <w:tcW w:w="570" w:type="dxa"/>
                </w:tcPr>
                <w:p w14:paraId="78801231" w14:textId="77777777" w:rsidR="00425A4B" w:rsidRPr="004366F2" w:rsidRDefault="00425A4B" w:rsidP="00425A4B">
                  <w:pPr>
                    <w:jc w:val="center"/>
                    <w:rPr>
                      <w:b/>
                      <w:sz w:val="14"/>
                      <w:szCs w:val="14"/>
                    </w:rPr>
                  </w:pPr>
                  <w:r>
                    <w:rPr>
                      <w:b/>
                      <w:sz w:val="14"/>
                      <w:szCs w:val="14"/>
                    </w:rPr>
                    <w:t>M</w:t>
                  </w:r>
                </w:p>
              </w:tc>
            </w:tr>
            <w:tr w:rsidR="00425A4B" w:rsidRPr="004366F2" w14:paraId="5C07A11C" w14:textId="77777777" w:rsidTr="00E02A5E">
              <w:tc>
                <w:tcPr>
                  <w:tcW w:w="763" w:type="dxa"/>
                </w:tcPr>
                <w:p w14:paraId="0C9E6608" w14:textId="77777777" w:rsidR="00425A4B" w:rsidRPr="00CD2E05" w:rsidRDefault="00425A4B" w:rsidP="00425A4B">
                  <w:pPr>
                    <w:rPr>
                      <w:b/>
                      <w:sz w:val="12"/>
                      <w:szCs w:val="12"/>
                    </w:rPr>
                  </w:pPr>
                  <w:r w:rsidRPr="00CD2E05">
                    <w:rPr>
                      <w:b/>
                      <w:sz w:val="12"/>
                      <w:szCs w:val="12"/>
                    </w:rPr>
                    <w:t>Primary 1</w:t>
                  </w:r>
                </w:p>
              </w:tc>
              <w:tc>
                <w:tcPr>
                  <w:tcW w:w="536" w:type="dxa"/>
                </w:tcPr>
                <w:p w14:paraId="33BCE95E" w14:textId="77777777" w:rsidR="00425A4B" w:rsidRDefault="00425A4B" w:rsidP="00425A4B">
                  <w:pPr>
                    <w:jc w:val="center"/>
                    <w:rPr>
                      <w:b/>
                      <w:sz w:val="14"/>
                      <w:szCs w:val="14"/>
                    </w:rPr>
                  </w:pPr>
                  <w:r>
                    <w:rPr>
                      <w:b/>
                      <w:sz w:val="14"/>
                      <w:szCs w:val="14"/>
                    </w:rPr>
                    <w:t>28%</w:t>
                  </w:r>
                </w:p>
              </w:tc>
              <w:tc>
                <w:tcPr>
                  <w:tcW w:w="537" w:type="dxa"/>
                </w:tcPr>
                <w:p w14:paraId="71519848" w14:textId="77777777" w:rsidR="00425A4B" w:rsidRDefault="00425A4B" w:rsidP="00425A4B">
                  <w:pPr>
                    <w:jc w:val="center"/>
                    <w:rPr>
                      <w:b/>
                      <w:sz w:val="14"/>
                      <w:szCs w:val="14"/>
                    </w:rPr>
                  </w:pPr>
                  <w:r>
                    <w:rPr>
                      <w:b/>
                      <w:sz w:val="14"/>
                      <w:szCs w:val="14"/>
                    </w:rPr>
                    <w:t>19%</w:t>
                  </w:r>
                </w:p>
              </w:tc>
              <w:tc>
                <w:tcPr>
                  <w:tcW w:w="537" w:type="dxa"/>
                </w:tcPr>
                <w:p w14:paraId="624BF9E4" w14:textId="77777777" w:rsidR="00425A4B" w:rsidRDefault="00425A4B" w:rsidP="00425A4B">
                  <w:pPr>
                    <w:jc w:val="center"/>
                    <w:rPr>
                      <w:b/>
                      <w:sz w:val="14"/>
                      <w:szCs w:val="14"/>
                    </w:rPr>
                  </w:pPr>
                  <w:r>
                    <w:rPr>
                      <w:b/>
                      <w:sz w:val="14"/>
                      <w:szCs w:val="14"/>
                    </w:rPr>
                    <w:t>39%</w:t>
                  </w:r>
                </w:p>
              </w:tc>
              <w:tc>
                <w:tcPr>
                  <w:tcW w:w="537" w:type="dxa"/>
                </w:tcPr>
                <w:p w14:paraId="17BE83DC" w14:textId="77777777" w:rsidR="00425A4B" w:rsidRDefault="00425A4B" w:rsidP="00425A4B">
                  <w:pPr>
                    <w:jc w:val="center"/>
                    <w:rPr>
                      <w:b/>
                      <w:sz w:val="14"/>
                      <w:szCs w:val="14"/>
                    </w:rPr>
                  </w:pPr>
                  <w:r>
                    <w:rPr>
                      <w:b/>
                      <w:sz w:val="14"/>
                      <w:szCs w:val="14"/>
                    </w:rPr>
                    <w:t>28%</w:t>
                  </w:r>
                </w:p>
              </w:tc>
              <w:tc>
                <w:tcPr>
                  <w:tcW w:w="536" w:type="dxa"/>
                </w:tcPr>
                <w:p w14:paraId="02D55535" w14:textId="77777777" w:rsidR="00425A4B" w:rsidRDefault="00425A4B" w:rsidP="00425A4B">
                  <w:pPr>
                    <w:jc w:val="center"/>
                    <w:rPr>
                      <w:b/>
                      <w:sz w:val="14"/>
                      <w:szCs w:val="14"/>
                    </w:rPr>
                  </w:pPr>
                  <w:r>
                    <w:rPr>
                      <w:b/>
                      <w:sz w:val="14"/>
                      <w:szCs w:val="14"/>
                    </w:rPr>
                    <w:t>49%</w:t>
                  </w:r>
                </w:p>
              </w:tc>
              <w:tc>
                <w:tcPr>
                  <w:tcW w:w="568" w:type="dxa"/>
                </w:tcPr>
                <w:p w14:paraId="4D329444" w14:textId="77777777" w:rsidR="00425A4B" w:rsidRDefault="00425A4B" w:rsidP="00425A4B">
                  <w:pPr>
                    <w:jc w:val="center"/>
                    <w:rPr>
                      <w:b/>
                      <w:sz w:val="14"/>
                      <w:szCs w:val="14"/>
                    </w:rPr>
                  </w:pPr>
                  <w:r>
                    <w:rPr>
                      <w:b/>
                      <w:sz w:val="14"/>
                      <w:szCs w:val="14"/>
                    </w:rPr>
                    <w:t>37%</w:t>
                  </w:r>
                </w:p>
              </w:tc>
              <w:tc>
                <w:tcPr>
                  <w:tcW w:w="536" w:type="dxa"/>
                </w:tcPr>
                <w:p w14:paraId="286ECF85" w14:textId="77777777" w:rsidR="00425A4B" w:rsidRDefault="00425A4B" w:rsidP="00425A4B">
                  <w:pPr>
                    <w:jc w:val="center"/>
                    <w:rPr>
                      <w:b/>
                      <w:sz w:val="14"/>
                      <w:szCs w:val="14"/>
                    </w:rPr>
                  </w:pPr>
                  <w:r>
                    <w:rPr>
                      <w:b/>
                      <w:sz w:val="14"/>
                      <w:szCs w:val="14"/>
                    </w:rPr>
                    <w:t>51%</w:t>
                  </w:r>
                </w:p>
              </w:tc>
              <w:tc>
                <w:tcPr>
                  <w:tcW w:w="536" w:type="dxa"/>
                </w:tcPr>
                <w:p w14:paraId="3E1BF17D" w14:textId="77777777" w:rsidR="00425A4B" w:rsidRDefault="00425A4B" w:rsidP="00425A4B">
                  <w:pPr>
                    <w:jc w:val="center"/>
                    <w:rPr>
                      <w:b/>
                      <w:sz w:val="14"/>
                      <w:szCs w:val="14"/>
                    </w:rPr>
                  </w:pPr>
                  <w:r>
                    <w:rPr>
                      <w:b/>
                      <w:sz w:val="14"/>
                      <w:szCs w:val="14"/>
                    </w:rPr>
                    <w:t>30%</w:t>
                  </w:r>
                </w:p>
              </w:tc>
              <w:tc>
                <w:tcPr>
                  <w:tcW w:w="536" w:type="dxa"/>
                </w:tcPr>
                <w:p w14:paraId="510C2FE3" w14:textId="77777777" w:rsidR="00425A4B" w:rsidRPr="00CD2E05" w:rsidRDefault="00425A4B" w:rsidP="00425A4B">
                  <w:pPr>
                    <w:jc w:val="center"/>
                    <w:rPr>
                      <w:b/>
                      <w:sz w:val="14"/>
                      <w:szCs w:val="14"/>
                    </w:rPr>
                  </w:pPr>
                  <w:r>
                    <w:rPr>
                      <w:b/>
                      <w:sz w:val="14"/>
                      <w:szCs w:val="14"/>
                    </w:rPr>
                    <w:t>55%</w:t>
                  </w:r>
                </w:p>
              </w:tc>
              <w:tc>
                <w:tcPr>
                  <w:tcW w:w="542" w:type="dxa"/>
                </w:tcPr>
                <w:p w14:paraId="5B95EB62" w14:textId="77777777" w:rsidR="00425A4B" w:rsidRPr="00CD2E05" w:rsidRDefault="00425A4B" w:rsidP="00425A4B">
                  <w:pPr>
                    <w:jc w:val="center"/>
                    <w:rPr>
                      <w:b/>
                      <w:sz w:val="14"/>
                      <w:szCs w:val="14"/>
                    </w:rPr>
                  </w:pPr>
                  <w:r>
                    <w:rPr>
                      <w:b/>
                      <w:sz w:val="14"/>
                      <w:szCs w:val="14"/>
                    </w:rPr>
                    <w:t>45%</w:t>
                  </w:r>
                </w:p>
              </w:tc>
              <w:tc>
                <w:tcPr>
                  <w:tcW w:w="536" w:type="dxa"/>
                  <w:shd w:val="clear" w:color="auto" w:fill="BFBFBF" w:themeFill="background1" w:themeFillShade="BF"/>
                </w:tcPr>
                <w:p w14:paraId="2173F93A" w14:textId="77777777" w:rsidR="00425A4B" w:rsidRDefault="00425A4B" w:rsidP="00425A4B">
                  <w:pPr>
                    <w:jc w:val="center"/>
                    <w:rPr>
                      <w:b/>
                      <w:sz w:val="14"/>
                      <w:szCs w:val="14"/>
                    </w:rPr>
                  </w:pPr>
                </w:p>
              </w:tc>
              <w:tc>
                <w:tcPr>
                  <w:tcW w:w="536" w:type="dxa"/>
                  <w:shd w:val="clear" w:color="auto" w:fill="BFBFBF" w:themeFill="background1" w:themeFillShade="BF"/>
                </w:tcPr>
                <w:p w14:paraId="792CEBC0" w14:textId="77777777" w:rsidR="00425A4B" w:rsidRDefault="00425A4B" w:rsidP="00425A4B">
                  <w:pPr>
                    <w:jc w:val="center"/>
                    <w:rPr>
                      <w:b/>
                      <w:sz w:val="14"/>
                      <w:szCs w:val="14"/>
                    </w:rPr>
                  </w:pPr>
                </w:p>
              </w:tc>
              <w:tc>
                <w:tcPr>
                  <w:tcW w:w="536" w:type="dxa"/>
                </w:tcPr>
                <w:p w14:paraId="4B5D221B" w14:textId="77777777" w:rsidR="00425A4B" w:rsidRDefault="00425A4B" w:rsidP="00425A4B">
                  <w:pPr>
                    <w:jc w:val="center"/>
                    <w:rPr>
                      <w:b/>
                      <w:sz w:val="14"/>
                      <w:szCs w:val="14"/>
                    </w:rPr>
                  </w:pPr>
                  <w:r>
                    <w:rPr>
                      <w:b/>
                      <w:sz w:val="14"/>
                      <w:szCs w:val="14"/>
                    </w:rPr>
                    <w:t>61%</w:t>
                  </w:r>
                </w:p>
              </w:tc>
              <w:tc>
                <w:tcPr>
                  <w:tcW w:w="535" w:type="dxa"/>
                </w:tcPr>
                <w:p w14:paraId="4EF23B4D" w14:textId="77777777" w:rsidR="00425A4B" w:rsidRDefault="00425A4B" w:rsidP="00425A4B">
                  <w:pPr>
                    <w:jc w:val="center"/>
                    <w:rPr>
                      <w:b/>
                      <w:sz w:val="14"/>
                      <w:szCs w:val="14"/>
                    </w:rPr>
                  </w:pPr>
                  <w:r>
                    <w:rPr>
                      <w:b/>
                      <w:sz w:val="14"/>
                      <w:szCs w:val="14"/>
                    </w:rPr>
                    <w:t>35%</w:t>
                  </w:r>
                </w:p>
              </w:tc>
              <w:tc>
                <w:tcPr>
                  <w:tcW w:w="536" w:type="dxa"/>
                </w:tcPr>
                <w:p w14:paraId="3DD9DC7A" w14:textId="77777777" w:rsidR="00425A4B" w:rsidRPr="004366F2" w:rsidRDefault="00425A4B" w:rsidP="00425A4B">
                  <w:pPr>
                    <w:jc w:val="center"/>
                    <w:rPr>
                      <w:b/>
                      <w:sz w:val="14"/>
                      <w:szCs w:val="14"/>
                    </w:rPr>
                  </w:pPr>
                  <w:r>
                    <w:rPr>
                      <w:b/>
                      <w:sz w:val="14"/>
                      <w:szCs w:val="14"/>
                    </w:rPr>
                    <w:t>44%</w:t>
                  </w:r>
                </w:p>
              </w:tc>
              <w:tc>
                <w:tcPr>
                  <w:tcW w:w="536" w:type="dxa"/>
                </w:tcPr>
                <w:p w14:paraId="69EC168D" w14:textId="77777777" w:rsidR="00425A4B" w:rsidRPr="004366F2" w:rsidRDefault="00425A4B" w:rsidP="00425A4B">
                  <w:pPr>
                    <w:jc w:val="center"/>
                    <w:rPr>
                      <w:b/>
                      <w:sz w:val="14"/>
                      <w:szCs w:val="14"/>
                    </w:rPr>
                  </w:pPr>
                  <w:r>
                    <w:rPr>
                      <w:b/>
                      <w:sz w:val="14"/>
                      <w:szCs w:val="14"/>
                    </w:rPr>
                    <w:t>34%</w:t>
                  </w:r>
                </w:p>
              </w:tc>
              <w:tc>
                <w:tcPr>
                  <w:tcW w:w="536" w:type="dxa"/>
                </w:tcPr>
                <w:p w14:paraId="2129FE16" w14:textId="77777777" w:rsidR="00425A4B" w:rsidRPr="004366F2" w:rsidRDefault="00425A4B" w:rsidP="00425A4B">
                  <w:pPr>
                    <w:jc w:val="center"/>
                    <w:rPr>
                      <w:b/>
                      <w:sz w:val="14"/>
                      <w:szCs w:val="14"/>
                    </w:rPr>
                  </w:pPr>
                  <w:r>
                    <w:rPr>
                      <w:b/>
                      <w:sz w:val="14"/>
                      <w:szCs w:val="14"/>
                    </w:rPr>
                    <w:t>50%</w:t>
                  </w:r>
                </w:p>
              </w:tc>
              <w:tc>
                <w:tcPr>
                  <w:tcW w:w="570" w:type="dxa"/>
                </w:tcPr>
                <w:p w14:paraId="630543D1" w14:textId="77777777" w:rsidR="00425A4B" w:rsidRPr="004366F2" w:rsidRDefault="00425A4B" w:rsidP="00425A4B">
                  <w:pPr>
                    <w:jc w:val="center"/>
                    <w:rPr>
                      <w:b/>
                      <w:sz w:val="14"/>
                      <w:szCs w:val="14"/>
                    </w:rPr>
                  </w:pPr>
                  <w:r>
                    <w:rPr>
                      <w:b/>
                      <w:sz w:val="14"/>
                      <w:szCs w:val="14"/>
                    </w:rPr>
                    <w:t>31%</w:t>
                  </w:r>
                </w:p>
              </w:tc>
            </w:tr>
            <w:tr w:rsidR="00425A4B" w:rsidRPr="004366F2" w14:paraId="6BF19DB4" w14:textId="77777777" w:rsidTr="00E02A5E">
              <w:tc>
                <w:tcPr>
                  <w:tcW w:w="763" w:type="dxa"/>
                </w:tcPr>
                <w:p w14:paraId="2BBC9680" w14:textId="77777777" w:rsidR="00425A4B" w:rsidRPr="00CD2E05" w:rsidRDefault="00425A4B" w:rsidP="00425A4B">
                  <w:pPr>
                    <w:rPr>
                      <w:b/>
                      <w:sz w:val="12"/>
                      <w:szCs w:val="12"/>
                    </w:rPr>
                  </w:pPr>
                  <w:r w:rsidRPr="00CD2E05">
                    <w:rPr>
                      <w:b/>
                      <w:sz w:val="12"/>
                      <w:szCs w:val="12"/>
                    </w:rPr>
                    <w:t>Primary 2</w:t>
                  </w:r>
                </w:p>
              </w:tc>
              <w:tc>
                <w:tcPr>
                  <w:tcW w:w="536" w:type="dxa"/>
                </w:tcPr>
                <w:p w14:paraId="7CE6727B" w14:textId="77777777" w:rsidR="00425A4B" w:rsidRDefault="00425A4B" w:rsidP="00425A4B">
                  <w:pPr>
                    <w:jc w:val="center"/>
                    <w:rPr>
                      <w:b/>
                      <w:sz w:val="14"/>
                      <w:szCs w:val="14"/>
                    </w:rPr>
                  </w:pPr>
                  <w:r>
                    <w:rPr>
                      <w:b/>
                      <w:sz w:val="14"/>
                      <w:szCs w:val="14"/>
                    </w:rPr>
                    <w:t>47%</w:t>
                  </w:r>
                </w:p>
              </w:tc>
              <w:tc>
                <w:tcPr>
                  <w:tcW w:w="537" w:type="dxa"/>
                </w:tcPr>
                <w:p w14:paraId="2FC2CB8D" w14:textId="77777777" w:rsidR="00425A4B" w:rsidRDefault="00425A4B" w:rsidP="00425A4B">
                  <w:pPr>
                    <w:jc w:val="center"/>
                    <w:rPr>
                      <w:b/>
                      <w:sz w:val="14"/>
                      <w:szCs w:val="14"/>
                    </w:rPr>
                  </w:pPr>
                  <w:r>
                    <w:rPr>
                      <w:b/>
                      <w:sz w:val="14"/>
                      <w:szCs w:val="14"/>
                    </w:rPr>
                    <w:t>29%</w:t>
                  </w:r>
                </w:p>
              </w:tc>
              <w:tc>
                <w:tcPr>
                  <w:tcW w:w="537" w:type="dxa"/>
                </w:tcPr>
                <w:p w14:paraId="5F07A53B" w14:textId="77777777" w:rsidR="00425A4B" w:rsidRDefault="00425A4B" w:rsidP="00425A4B">
                  <w:pPr>
                    <w:jc w:val="center"/>
                    <w:rPr>
                      <w:b/>
                      <w:sz w:val="14"/>
                      <w:szCs w:val="14"/>
                    </w:rPr>
                  </w:pPr>
                  <w:r>
                    <w:rPr>
                      <w:b/>
                      <w:sz w:val="14"/>
                      <w:szCs w:val="14"/>
                    </w:rPr>
                    <w:t>45%</w:t>
                  </w:r>
                </w:p>
              </w:tc>
              <w:tc>
                <w:tcPr>
                  <w:tcW w:w="537" w:type="dxa"/>
                </w:tcPr>
                <w:p w14:paraId="435AAD70" w14:textId="77777777" w:rsidR="00425A4B" w:rsidRDefault="00425A4B" w:rsidP="00425A4B">
                  <w:pPr>
                    <w:jc w:val="center"/>
                    <w:rPr>
                      <w:b/>
                      <w:sz w:val="14"/>
                      <w:szCs w:val="14"/>
                    </w:rPr>
                  </w:pPr>
                  <w:r>
                    <w:rPr>
                      <w:b/>
                      <w:sz w:val="14"/>
                      <w:szCs w:val="14"/>
                    </w:rPr>
                    <w:t>23%</w:t>
                  </w:r>
                </w:p>
              </w:tc>
              <w:tc>
                <w:tcPr>
                  <w:tcW w:w="536" w:type="dxa"/>
                </w:tcPr>
                <w:p w14:paraId="08BC75D6" w14:textId="77777777" w:rsidR="00425A4B" w:rsidRDefault="00425A4B" w:rsidP="00425A4B">
                  <w:pPr>
                    <w:jc w:val="center"/>
                    <w:rPr>
                      <w:b/>
                      <w:sz w:val="14"/>
                      <w:szCs w:val="14"/>
                    </w:rPr>
                  </w:pPr>
                  <w:r>
                    <w:rPr>
                      <w:b/>
                      <w:sz w:val="14"/>
                      <w:szCs w:val="14"/>
                    </w:rPr>
                    <w:t>37%</w:t>
                  </w:r>
                </w:p>
              </w:tc>
              <w:tc>
                <w:tcPr>
                  <w:tcW w:w="568" w:type="dxa"/>
                </w:tcPr>
                <w:p w14:paraId="4101458B" w14:textId="77777777" w:rsidR="00425A4B" w:rsidRDefault="00425A4B" w:rsidP="00425A4B">
                  <w:pPr>
                    <w:jc w:val="center"/>
                    <w:rPr>
                      <w:b/>
                      <w:sz w:val="14"/>
                      <w:szCs w:val="14"/>
                    </w:rPr>
                  </w:pPr>
                  <w:r>
                    <w:rPr>
                      <w:b/>
                      <w:sz w:val="14"/>
                      <w:szCs w:val="14"/>
                    </w:rPr>
                    <w:t>24%</w:t>
                  </w:r>
                </w:p>
              </w:tc>
              <w:tc>
                <w:tcPr>
                  <w:tcW w:w="536" w:type="dxa"/>
                </w:tcPr>
                <w:p w14:paraId="68D5C52D" w14:textId="77777777" w:rsidR="00425A4B" w:rsidRDefault="00425A4B" w:rsidP="00425A4B">
                  <w:pPr>
                    <w:jc w:val="center"/>
                    <w:rPr>
                      <w:b/>
                      <w:sz w:val="14"/>
                      <w:szCs w:val="14"/>
                    </w:rPr>
                  </w:pPr>
                  <w:r>
                    <w:rPr>
                      <w:b/>
                      <w:sz w:val="14"/>
                      <w:szCs w:val="14"/>
                    </w:rPr>
                    <w:t>47%</w:t>
                  </w:r>
                </w:p>
              </w:tc>
              <w:tc>
                <w:tcPr>
                  <w:tcW w:w="536" w:type="dxa"/>
                </w:tcPr>
                <w:p w14:paraId="6BFA4DD3" w14:textId="77777777" w:rsidR="00425A4B" w:rsidRDefault="00425A4B" w:rsidP="00425A4B">
                  <w:pPr>
                    <w:jc w:val="center"/>
                    <w:rPr>
                      <w:b/>
                      <w:sz w:val="14"/>
                      <w:szCs w:val="14"/>
                    </w:rPr>
                  </w:pPr>
                  <w:r>
                    <w:rPr>
                      <w:b/>
                      <w:sz w:val="14"/>
                      <w:szCs w:val="14"/>
                    </w:rPr>
                    <w:t>39%</w:t>
                  </w:r>
                </w:p>
              </w:tc>
              <w:tc>
                <w:tcPr>
                  <w:tcW w:w="536" w:type="dxa"/>
                  <w:shd w:val="clear" w:color="auto" w:fill="BFBFBF" w:themeFill="background1" w:themeFillShade="BF"/>
                </w:tcPr>
                <w:p w14:paraId="7C8888DE" w14:textId="77777777" w:rsidR="00425A4B" w:rsidRDefault="00425A4B" w:rsidP="00425A4B">
                  <w:pPr>
                    <w:jc w:val="center"/>
                    <w:rPr>
                      <w:b/>
                      <w:sz w:val="14"/>
                      <w:szCs w:val="14"/>
                    </w:rPr>
                  </w:pPr>
                </w:p>
              </w:tc>
              <w:tc>
                <w:tcPr>
                  <w:tcW w:w="542" w:type="dxa"/>
                  <w:shd w:val="clear" w:color="auto" w:fill="BFBFBF" w:themeFill="background1" w:themeFillShade="BF"/>
                </w:tcPr>
                <w:p w14:paraId="1CF7982C" w14:textId="77777777" w:rsidR="00425A4B" w:rsidRDefault="00425A4B" w:rsidP="00425A4B">
                  <w:pPr>
                    <w:jc w:val="center"/>
                    <w:rPr>
                      <w:b/>
                      <w:sz w:val="14"/>
                      <w:szCs w:val="14"/>
                    </w:rPr>
                  </w:pPr>
                </w:p>
              </w:tc>
              <w:tc>
                <w:tcPr>
                  <w:tcW w:w="536" w:type="dxa"/>
                  <w:shd w:val="clear" w:color="auto" w:fill="BFBFBF" w:themeFill="background1" w:themeFillShade="BF"/>
                </w:tcPr>
                <w:p w14:paraId="61959CA2" w14:textId="77777777" w:rsidR="00425A4B" w:rsidRDefault="00425A4B" w:rsidP="00425A4B">
                  <w:pPr>
                    <w:jc w:val="center"/>
                    <w:rPr>
                      <w:b/>
                      <w:sz w:val="14"/>
                      <w:szCs w:val="14"/>
                    </w:rPr>
                  </w:pPr>
                </w:p>
              </w:tc>
              <w:tc>
                <w:tcPr>
                  <w:tcW w:w="536" w:type="dxa"/>
                  <w:shd w:val="clear" w:color="auto" w:fill="BFBFBF" w:themeFill="background1" w:themeFillShade="BF"/>
                </w:tcPr>
                <w:p w14:paraId="43A6EC16" w14:textId="77777777" w:rsidR="00425A4B" w:rsidRDefault="00425A4B" w:rsidP="00425A4B">
                  <w:pPr>
                    <w:jc w:val="center"/>
                    <w:rPr>
                      <w:b/>
                      <w:sz w:val="14"/>
                      <w:szCs w:val="14"/>
                    </w:rPr>
                  </w:pPr>
                </w:p>
              </w:tc>
              <w:tc>
                <w:tcPr>
                  <w:tcW w:w="536" w:type="dxa"/>
                  <w:shd w:val="clear" w:color="auto" w:fill="BFBFBF" w:themeFill="background1" w:themeFillShade="BF"/>
                </w:tcPr>
                <w:p w14:paraId="75BBDDC8" w14:textId="77777777" w:rsidR="00425A4B" w:rsidRDefault="00425A4B" w:rsidP="00425A4B">
                  <w:pPr>
                    <w:jc w:val="center"/>
                    <w:rPr>
                      <w:b/>
                      <w:sz w:val="14"/>
                      <w:szCs w:val="14"/>
                    </w:rPr>
                  </w:pPr>
                </w:p>
              </w:tc>
              <w:tc>
                <w:tcPr>
                  <w:tcW w:w="535" w:type="dxa"/>
                  <w:shd w:val="clear" w:color="auto" w:fill="BFBFBF" w:themeFill="background1" w:themeFillShade="BF"/>
                </w:tcPr>
                <w:p w14:paraId="43384109" w14:textId="77777777" w:rsidR="00425A4B" w:rsidRDefault="00425A4B" w:rsidP="00425A4B">
                  <w:pPr>
                    <w:jc w:val="center"/>
                    <w:rPr>
                      <w:b/>
                      <w:sz w:val="14"/>
                      <w:szCs w:val="14"/>
                    </w:rPr>
                  </w:pPr>
                </w:p>
              </w:tc>
              <w:tc>
                <w:tcPr>
                  <w:tcW w:w="536" w:type="dxa"/>
                </w:tcPr>
                <w:p w14:paraId="6023C804" w14:textId="77777777" w:rsidR="00425A4B" w:rsidRPr="004366F2" w:rsidRDefault="00425A4B" w:rsidP="00425A4B">
                  <w:pPr>
                    <w:jc w:val="center"/>
                    <w:rPr>
                      <w:b/>
                      <w:sz w:val="14"/>
                      <w:szCs w:val="14"/>
                    </w:rPr>
                  </w:pPr>
                  <w:r>
                    <w:rPr>
                      <w:b/>
                      <w:sz w:val="14"/>
                      <w:szCs w:val="14"/>
                    </w:rPr>
                    <w:t>42%</w:t>
                  </w:r>
                </w:p>
              </w:tc>
              <w:tc>
                <w:tcPr>
                  <w:tcW w:w="536" w:type="dxa"/>
                </w:tcPr>
                <w:p w14:paraId="57BD21CF" w14:textId="77777777" w:rsidR="00425A4B" w:rsidRPr="004366F2" w:rsidRDefault="00425A4B" w:rsidP="00425A4B">
                  <w:pPr>
                    <w:jc w:val="center"/>
                    <w:rPr>
                      <w:b/>
                      <w:sz w:val="14"/>
                      <w:szCs w:val="14"/>
                    </w:rPr>
                  </w:pPr>
                  <w:r>
                    <w:rPr>
                      <w:b/>
                      <w:sz w:val="14"/>
                      <w:szCs w:val="14"/>
                    </w:rPr>
                    <w:t>27%</w:t>
                  </w:r>
                </w:p>
              </w:tc>
              <w:tc>
                <w:tcPr>
                  <w:tcW w:w="536" w:type="dxa"/>
                </w:tcPr>
                <w:p w14:paraId="0DC6F2AC" w14:textId="77777777" w:rsidR="00425A4B" w:rsidRPr="004366F2" w:rsidRDefault="00425A4B" w:rsidP="00425A4B">
                  <w:pPr>
                    <w:jc w:val="center"/>
                    <w:rPr>
                      <w:b/>
                      <w:sz w:val="14"/>
                      <w:szCs w:val="14"/>
                    </w:rPr>
                  </w:pPr>
                  <w:r>
                    <w:rPr>
                      <w:b/>
                      <w:sz w:val="14"/>
                      <w:szCs w:val="14"/>
                    </w:rPr>
                    <w:t>46%</w:t>
                  </w:r>
                </w:p>
              </w:tc>
              <w:tc>
                <w:tcPr>
                  <w:tcW w:w="570" w:type="dxa"/>
                </w:tcPr>
                <w:p w14:paraId="24585640" w14:textId="77777777" w:rsidR="00425A4B" w:rsidRPr="004366F2" w:rsidRDefault="00425A4B" w:rsidP="00425A4B">
                  <w:pPr>
                    <w:jc w:val="center"/>
                    <w:rPr>
                      <w:b/>
                      <w:sz w:val="14"/>
                      <w:szCs w:val="14"/>
                    </w:rPr>
                  </w:pPr>
                  <w:r>
                    <w:rPr>
                      <w:b/>
                      <w:sz w:val="14"/>
                      <w:szCs w:val="14"/>
                    </w:rPr>
                    <w:t>31%</w:t>
                  </w:r>
                </w:p>
              </w:tc>
            </w:tr>
            <w:tr w:rsidR="00425A4B" w:rsidRPr="004366F2" w14:paraId="3B9FB343" w14:textId="77777777" w:rsidTr="00E02A5E">
              <w:tc>
                <w:tcPr>
                  <w:tcW w:w="763" w:type="dxa"/>
                </w:tcPr>
                <w:p w14:paraId="2F3BF508" w14:textId="77777777" w:rsidR="00425A4B" w:rsidRPr="00CD2E05" w:rsidRDefault="00425A4B" w:rsidP="00425A4B">
                  <w:pPr>
                    <w:rPr>
                      <w:b/>
                      <w:sz w:val="12"/>
                      <w:szCs w:val="12"/>
                    </w:rPr>
                  </w:pPr>
                  <w:r w:rsidRPr="00CD2E05">
                    <w:rPr>
                      <w:b/>
                      <w:sz w:val="12"/>
                      <w:szCs w:val="12"/>
                    </w:rPr>
                    <w:t>Primary 3</w:t>
                  </w:r>
                </w:p>
              </w:tc>
              <w:tc>
                <w:tcPr>
                  <w:tcW w:w="536" w:type="dxa"/>
                </w:tcPr>
                <w:p w14:paraId="2A340A73" w14:textId="77777777" w:rsidR="00425A4B" w:rsidRDefault="00425A4B" w:rsidP="00425A4B">
                  <w:pPr>
                    <w:jc w:val="center"/>
                    <w:rPr>
                      <w:b/>
                      <w:sz w:val="14"/>
                      <w:szCs w:val="14"/>
                    </w:rPr>
                  </w:pPr>
                  <w:r>
                    <w:rPr>
                      <w:b/>
                      <w:sz w:val="14"/>
                      <w:szCs w:val="14"/>
                    </w:rPr>
                    <w:t>39%</w:t>
                  </w:r>
                </w:p>
              </w:tc>
              <w:tc>
                <w:tcPr>
                  <w:tcW w:w="537" w:type="dxa"/>
                </w:tcPr>
                <w:p w14:paraId="2981AFC0" w14:textId="77777777" w:rsidR="00425A4B" w:rsidRDefault="00425A4B" w:rsidP="00425A4B">
                  <w:pPr>
                    <w:jc w:val="center"/>
                    <w:rPr>
                      <w:b/>
                      <w:sz w:val="14"/>
                      <w:szCs w:val="14"/>
                    </w:rPr>
                  </w:pPr>
                  <w:r>
                    <w:rPr>
                      <w:b/>
                      <w:sz w:val="14"/>
                      <w:szCs w:val="14"/>
                    </w:rPr>
                    <w:t>30%</w:t>
                  </w:r>
                </w:p>
              </w:tc>
              <w:tc>
                <w:tcPr>
                  <w:tcW w:w="537" w:type="dxa"/>
                </w:tcPr>
                <w:p w14:paraId="6F4027A6" w14:textId="77777777" w:rsidR="00425A4B" w:rsidRDefault="00425A4B" w:rsidP="00425A4B">
                  <w:pPr>
                    <w:jc w:val="center"/>
                    <w:rPr>
                      <w:b/>
                      <w:sz w:val="14"/>
                      <w:szCs w:val="14"/>
                    </w:rPr>
                  </w:pPr>
                  <w:r>
                    <w:rPr>
                      <w:b/>
                      <w:sz w:val="14"/>
                      <w:szCs w:val="14"/>
                    </w:rPr>
                    <w:t>33%</w:t>
                  </w:r>
                </w:p>
              </w:tc>
              <w:tc>
                <w:tcPr>
                  <w:tcW w:w="537" w:type="dxa"/>
                </w:tcPr>
                <w:p w14:paraId="0B3DEF6A" w14:textId="77777777" w:rsidR="00425A4B" w:rsidRDefault="00425A4B" w:rsidP="00425A4B">
                  <w:pPr>
                    <w:jc w:val="center"/>
                    <w:rPr>
                      <w:b/>
                      <w:sz w:val="14"/>
                      <w:szCs w:val="14"/>
                    </w:rPr>
                  </w:pPr>
                  <w:r>
                    <w:rPr>
                      <w:b/>
                      <w:sz w:val="14"/>
                      <w:szCs w:val="14"/>
                    </w:rPr>
                    <w:t>35%</w:t>
                  </w:r>
                </w:p>
              </w:tc>
              <w:tc>
                <w:tcPr>
                  <w:tcW w:w="536" w:type="dxa"/>
                </w:tcPr>
                <w:p w14:paraId="62165C65" w14:textId="77777777" w:rsidR="00425A4B" w:rsidRDefault="00425A4B" w:rsidP="00425A4B">
                  <w:pPr>
                    <w:jc w:val="center"/>
                    <w:rPr>
                      <w:b/>
                      <w:sz w:val="14"/>
                      <w:szCs w:val="14"/>
                    </w:rPr>
                  </w:pPr>
                  <w:r>
                    <w:rPr>
                      <w:b/>
                      <w:sz w:val="14"/>
                      <w:szCs w:val="14"/>
                    </w:rPr>
                    <w:t>32%</w:t>
                  </w:r>
                </w:p>
              </w:tc>
              <w:tc>
                <w:tcPr>
                  <w:tcW w:w="568" w:type="dxa"/>
                </w:tcPr>
                <w:p w14:paraId="0EE372F3" w14:textId="77777777" w:rsidR="00425A4B" w:rsidRDefault="00425A4B" w:rsidP="00425A4B">
                  <w:pPr>
                    <w:jc w:val="center"/>
                    <w:rPr>
                      <w:b/>
                      <w:sz w:val="14"/>
                      <w:szCs w:val="14"/>
                    </w:rPr>
                  </w:pPr>
                  <w:r>
                    <w:rPr>
                      <w:b/>
                      <w:sz w:val="14"/>
                      <w:szCs w:val="14"/>
                    </w:rPr>
                    <w:t>25%</w:t>
                  </w:r>
                </w:p>
              </w:tc>
              <w:tc>
                <w:tcPr>
                  <w:tcW w:w="536" w:type="dxa"/>
                </w:tcPr>
                <w:p w14:paraId="46BD891A" w14:textId="77777777" w:rsidR="00425A4B" w:rsidRDefault="00425A4B" w:rsidP="00425A4B">
                  <w:pPr>
                    <w:jc w:val="center"/>
                    <w:rPr>
                      <w:b/>
                      <w:sz w:val="14"/>
                      <w:szCs w:val="14"/>
                    </w:rPr>
                  </w:pPr>
                  <w:r>
                    <w:rPr>
                      <w:b/>
                      <w:sz w:val="14"/>
                      <w:szCs w:val="14"/>
                    </w:rPr>
                    <w:t>34%</w:t>
                  </w:r>
                </w:p>
              </w:tc>
              <w:tc>
                <w:tcPr>
                  <w:tcW w:w="536" w:type="dxa"/>
                </w:tcPr>
                <w:p w14:paraId="70418674" w14:textId="77777777" w:rsidR="00425A4B" w:rsidRDefault="00425A4B" w:rsidP="00425A4B">
                  <w:pPr>
                    <w:jc w:val="center"/>
                    <w:rPr>
                      <w:b/>
                      <w:sz w:val="14"/>
                      <w:szCs w:val="14"/>
                    </w:rPr>
                  </w:pPr>
                  <w:r>
                    <w:rPr>
                      <w:b/>
                      <w:sz w:val="14"/>
                      <w:szCs w:val="14"/>
                    </w:rPr>
                    <w:t>27%</w:t>
                  </w:r>
                </w:p>
              </w:tc>
              <w:tc>
                <w:tcPr>
                  <w:tcW w:w="536" w:type="dxa"/>
                  <w:shd w:val="clear" w:color="auto" w:fill="BFBFBF" w:themeFill="background1" w:themeFillShade="BF"/>
                </w:tcPr>
                <w:p w14:paraId="1CD01272" w14:textId="77777777" w:rsidR="00425A4B" w:rsidRDefault="00425A4B" w:rsidP="00425A4B">
                  <w:pPr>
                    <w:jc w:val="center"/>
                    <w:rPr>
                      <w:b/>
                      <w:sz w:val="14"/>
                      <w:szCs w:val="14"/>
                    </w:rPr>
                  </w:pPr>
                </w:p>
              </w:tc>
              <w:tc>
                <w:tcPr>
                  <w:tcW w:w="542" w:type="dxa"/>
                  <w:shd w:val="clear" w:color="auto" w:fill="BFBFBF" w:themeFill="background1" w:themeFillShade="BF"/>
                </w:tcPr>
                <w:p w14:paraId="75604E17" w14:textId="77777777" w:rsidR="00425A4B" w:rsidRDefault="00425A4B" w:rsidP="00425A4B">
                  <w:pPr>
                    <w:jc w:val="center"/>
                    <w:rPr>
                      <w:b/>
                      <w:sz w:val="14"/>
                      <w:szCs w:val="14"/>
                    </w:rPr>
                  </w:pPr>
                </w:p>
              </w:tc>
              <w:tc>
                <w:tcPr>
                  <w:tcW w:w="536" w:type="dxa"/>
                  <w:shd w:val="clear" w:color="auto" w:fill="BFBFBF" w:themeFill="background1" w:themeFillShade="BF"/>
                </w:tcPr>
                <w:p w14:paraId="0AA0CEC8" w14:textId="77777777" w:rsidR="00425A4B" w:rsidRDefault="00425A4B" w:rsidP="00425A4B">
                  <w:pPr>
                    <w:jc w:val="center"/>
                    <w:rPr>
                      <w:b/>
                      <w:sz w:val="14"/>
                      <w:szCs w:val="14"/>
                    </w:rPr>
                  </w:pPr>
                </w:p>
              </w:tc>
              <w:tc>
                <w:tcPr>
                  <w:tcW w:w="536" w:type="dxa"/>
                  <w:shd w:val="clear" w:color="auto" w:fill="BFBFBF" w:themeFill="background1" w:themeFillShade="BF"/>
                </w:tcPr>
                <w:p w14:paraId="56297D09" w14:textId="77777777" w:rsidR="00425A4B" w:rsidRDefault="00425A4B" w:rsidP="00425A4B">
                  <w:pPr>
                    <w:jc w:val="center"/>
                    <w:rPr>
                      <w:b/>
                      <w:sz w:val="14"/>
                      <w:szCs w:val="14"/>
                    </w:rPr>
                  </w:pPr>
                </w:p>
              </w:tc>
              <w:tc>
                <w:tcPr>
                  <w:tcW w:w="536" w:type="dxa"/>
                  <w:shd w:val="clear" w:color="auto" w:fill="BFBFBF" w:themeFill="background1" w:themeFillShade="BF"/>
                </w:tcPr>
                <w:p w14:paraId="10AEACD2" w14:textId="77777777" w:rsidR="00425A4B" w:rsidRDefault="00425A4B" w:rsidP="00425A4B">
                  <w:pPr>
                    <w:jc w:val="center"/>
                    <w:rPr>
                      <w:b/>
                      <w:sz w:val="14"/>
                      <w:szCs w:val="14"/>
                    </w:rPr>
                  </w:pPr>
                </w:p>
              </w:tc>
              <w:tc>
                <w:tcPr>
                  <w:tcW w:w="535" w:type="dxa"/>
                  <w:shd w:val="clear" w:color="auto" w:fill="BFBFBF" w:themeFill="background1" w:themeFillShade="BF"/>
                </w:tcPr>
                <w:p w14:paraId="1828B302" w14:textId="77777777" w:rsidR="00425A4B" w:rsidRDefault="00425A4B" w:rsidP="00425A4B">
                  <w:pPr>
                    <w:jc w:val="center"/>
                    <w:rPr>
                      <w:b/>
                      <w:sz w:val="14"/>
                      <w:szCs w:val="14"/>
                    </w:rPr>
                  </w:pPr>
                </w:p>
              </w:tc>
              <w:tc>
                <w:tcPr>
                  <w:tcW w:w="536" w:type="dxa"/>
                </w:tcPr>
                <w:p w14:paraId="6C680879" w14:textId="77777777" w:rsidR="00425A4B" w:rsidRPr="004366F2" w:rsidRDefault="00425A4B" w:rsidP="00425A4B">
                  <w:pPr>
                    <w:jc w:val="center"/>
                    <w:rPr>
                      <w:b/>
                      <w:sz w:val="14"/>
                      <w:szCs w:val="14"/>
                    </w:rPr>
                  </w:pPr>
                  <w:r>
                    <w:rPr>
                      <w:b/>
                      <w:sz w:val="14"/>
                      <w:szCs w:val="14"/>
                    </w:rPr>
                    <w:t>36%</w:t>
                  </w:r>
                </w:p>
              </w:tc>
              <w:tc>
                <w:tcPr>
                  <w:tcW w:w="536" w:type="dxa"/>
                </w:tcPr>
                <w:p w14:paraId="6E1A055D" w14:textId="77777777" w:rsidR="00425A4B" w:rsidRPr="004366F2" w:rsidRDefault="00425A4B" w:rsidP="00425A4B">
                  <w:pPr>
                    <w:jc w:val="center"/>
                    <w:rPr>
                      <w:b/>
                      <w:sz w:val="14"/>
                      <w:szCs w:val="14"/>
                    </w:rPr>
                  </w:pPr>
                  <w:r>
                    <w:rPr>
                      <w:b/>
                      <w:sz w:val="14"/>
                      <w:szCs w:val="14"/>
                    </w:rPr>
                    <w:t>28%</w:t>
                  </w:r>
                </w:p>
              </w:tc>
              <w:tc>
                <w:tcPr>
                  <w:tcW w:w="536" w:type="dxa"/>
                </w:tcPr>
                <w:p w14:paraId="774CA0EA" w14:textId="77777777" w:rsidR="00425A4B" w:rsidRPr="004366F2" w:rsidRDefault="00425A4B" w:rsidP="00425A4B">
                  <w:pPr>
                    <w:jc w:val="center"/>
                    <w:rPr>
                      <w:b/>
                      <w:sz w:val="14"/>
                      <w:szCs w:val="14"/>
                    </w:rPr>
                  </w:pPr>
                  <w:r>
                    <w:rPr>
                      <w:b/>
                      <w:sz w:val="14"/>
                      <w:szCs w:val="14"/>
                    </w:rPr>
                    <w:t>34%</w:t>
                  </w:r>
                </w:p>
              </w:tc>
              <w:tc>
                <w:tcPr>
                  <w:tcW w:w="570" w:type="dxa"/>
                </w:tcPr>
                <w:p w14:paraId="51C63302" w14:textId="77777777" w:rsidR="00425A4B" w:rsidRPr="004366F2" w:rsidRDefault="00425A4B" w:rsidP="00425A4B">
                  <w:pPr>
                    <w:jc w:val="center"/>
                    <w:rPr>
                      <w:b/>
                      <w:sz w:val="14"/>
                      <w:szCs w:val="14"/>
                    </w:rPr>
                  </w:pPr>
                  <w:r>
                    <w:rPr>
                      <w:b/>
                      <w:sz w:val="14"/>
                      <w:szCs w:val="14"/>
                    </w:rPr>
                    <w:t>31%</w:t>
                  </w:r>
                </w:p>
              </w:tc>
            </w:tr>
            <w:tr w:rsidR="00425A4B" w:rsidRPr="004366F2" w14:paraId="36409F45" w14:textId="77777777" w:rsidTr="00E02A5E">
              <w:tc>
                <w:tcPr>
                  <w:tcW w:w="763" w:type="dxa"/>
                </w:tcPr>
                <w:p w14:paraId="78ACDB84" w14:textId="77777777" w:rsidR="00425A4B" w:rsidRPr="00CD2E05" w:rsidRDefault="00425A4B" w:rsidP="00425A4B">
                  <w:pPr>
                    <w:rPr>
                      <w:b/>
                      <w:sz w:val="12"/>
                      <w:szCs w:val="12"/>
                    </w:rPr>
                  </w:pPr>
                  <w:r w:rsidRPr="00CD2E05">
                    <w:rPr>
                      <w:b/>
                      <w:sz w:val="12"/>
                      <w:szCs w:val="12"/>
                    </w:rPr>
                    <w:t>Primary 4</w:t>
                  </w:r>
                </w:p>
              </w:tc>
              <w:tc>
                <w:tcPr>
                  <w:tcW w:w="536" w:type="dxa"/>
                </w:tcPr>
                <w:p w14:paraId="1A6E506A" w14:textId="77777777" w:rsidR="00425A4B" w:rsidRDefault="00425A4B" w:rsidP="00425A4B">
                  <w:pPr>
                    <w:jc w:val="center"/>
                    <w:rPr>
                      <w:b/>
                      <w:sz w:val="14"/>
                      <w:szCs w:val="14"/>
                    </w:rPr>
                  </w:pPr>
                  <w:r>
                    <w:rPr>
                      <w:b/>
                      <w:sz w:val="14"/>
                      <w:szCs w:val="14"/>
                    </w:rPr>
                    <w:t>44%</w:t>
                  </w:r>
                </w:p>
              </w:tc>
              <w:tc>
                <w:tcPr>
                  <w:tcW w:w="537" w:type="dxa"/>
                </w:tcPr>
                <w:p w14:paraId="150FB6EC" w14:textId="77777777" w:rsidR="00425A4B" w:rsidRDefault="00425A4B" w:rsidP="00425A4B">
                  <w:pPr>
                    <w:jc w:val="center"/>
                    <w:rPr>
                      <w:b/>
                      <w:sz w:val="14"/>
                      <w:szCs w:val="14"/>
                    </w:rPr>
                  </w:pPr>
                  <w:r>
                    <w:rPr>
                      <w:b/>
                      <w:sz w:val="14"/>
                      <w:szCs w:val="14"/>
                    </w:rPr>
                    <w:t>44%</w:t>
                  </w:r>
                </w:p>
              </w:tc>
              <w:tc>
                <w:tcPr>
                  <w:tcW w:w="537" w:type="dxa"/>
                </w:tcPr>
                <w:p w14:paraId="16E928FE" w14:textId="77777777" w:rsidR="00425A4B" w:rsidRDefault="00425A4B" w:rsidP="00425A4B">
                  <w:pPr>
                    <w:jc w:val="center"/>
                    <w:rPr>
                      <w:b/>
                      <w:sz w:val="14"/>
                      <w:szCs w:val="14"/>
                    </w:rPr>
                  </w:pPr>
                  <w:r>
                    <w:rPr>
                      <w:b/>
                      <w:sz w:val="14"/>
                      <w:szCs w:val="14"/>
                    </w:rPr>
                    <w:t>37%</w:t>
                  </w:r>
                </w:p>
              </w:tc>
              <w:tc>
                <w:tcPr>
                  <w:tcW w:w="537" w:type="dxa"/>
                </w:tcPr>
                <w:p w14:paraId="09D66707" w14:textId="77777777" w:rsidR="00425A4B" w:rsidRDefault="00425A4B" w:rsidP="00425A4B">
                  <w:pPr>
                    <w:jc w:val="center"/>
                    <w:rPr>
                      <w:b/>
                      <w:sz w:val="14"/>
                      <w:szCs w:val="14"/>
                    </w:rPr>
                  </w:pPr>
                  <w:r>
                    <w:rPr>
                      <w:b/>
                      <w:sz w:val="14"/>
                      <w:szCs w:val="14"/>
                    </w:rPr>
                    <w:t>39%</w:t>
                  </w:r>
                </w:p>
              </w:tc>
              <w:tc>
                <w:tcPr>
                  <w:tcW w:w="536" w:type="dxa"/>
                </w:tcPr>
                <w:p w14:paraId="013B275A" w14:textId="77777777" w:rsidR="00425A4B" w:rsidRDefault="00425A4B" w:rsidP="00425A4B">
                  <w:pPr>
                    <w:jc w:val="center"/>
                    <w:rPr>
                      <w:b/>
                      <w:sz w:val="14"/>
                      <w:szCs w:val="14"/>
                    </w:rPr>
                  </w:pPr>
                  <w:r>
                    <w:rPr>
                      <w:b/>
                      <w:sz w:val="14"/>
                      <w:szCs w:val="14"/>
                    </w:rPr>
                    <w:t>39%</w:t>
                  </w:r>
                </w:p>
              </w:tc>
              <w:tc>
                <w:tcPr>
                  <w:tcW w:w="568" w:type="dxa"/>
                </w:tcPr>
                <w:p w14:paraId="556156D3" w14:textId="77777777" w:rsidR="00425A4B" w:rsidRDefault="00425A4B" w:rsidP="00425A4B">
                  <w:pPr>
                    <w:jc w:val="center"/>
                    <w:rPr>
                      <w:b/>
                      <w:sz w:val="14"/>
                      <w:szCs w:val="14"/>
                    </w:rPr>
                  </w:pPr>
                  <w:r>
                    <w:rPr>
                      <w:b/>
                      <w:sz w:val="14"/>
                      <w:szCs w:val="14"/>
                    </w:rPr>
                    <w:t>39%</w:t>
                  </w:r>
                </w:p>
              </w:tc>
              <w:tc>
                <w:tcPr>
                  <w:tcW w:w="536" w:type="dxa"/>
                </w:tcPr>
                <w:p w14:paraId="124CC029" w14:textId="77777777" w:rsidR="00425A4B" w:rsidRDefault="00425A4B" w:rsidP="00425A4B">
                  <w:pPr>
                    <w:jc w:val="center"/>
                    <w:rPr>
                      <w:b/>
                      <w:sz w:val="14"/>
                      <w:szCs w:val="14"/>
                    </w:rPr>
                  </w:pPr>
                  <w:r>
                    <w:rPr>
                      <w:b/>
                      <w:sz w:val="14"/>
                      <w:szCs w:val="14"/>
                    </w:rPr>
                    <w:t>41%</w:t>
                  </w:r>
                </w:p>
              </w:tc>
              <w:tc>
                <w:tcPr>
                  <w:tcW w:w="536" w:type="dxa"/>
                </w:tcPr>
                <w:p w14:paraId="2574AC3A" w14:textId="77777777" w:rsidR="00425A4B" w:rsidRDefault="00425A4B" w:rsidP="00425A4B">
                  <w:pPr>
                    <w:jc w:val="center"/>
                    <w:rPr>
                      <w:b/>
                      <w:sz w:val="14"/>
                      <w:szCs w:val="14"/>
                    </w:rPr>
                  </w:pPr>
                  <w:r>
                    <w:rPr>
                      <w:b/>
                      <w:sz w:val="14"/>
                      <w:szCs w:val="14"/>
                    </w:rPr>
                    <w:t>41%</w:t>
                  </w:r>
                </w:p>
              </w:tc>
              <w:tc>
                <w:tcPr>
                  <w:tcW w:w="536" w:type="dxa"/>
                </w:tcPr>
                <w:p w14:paraId="080003EA" w14:textId="77777777" w:rsidR="00425A4B" w:rsidRDefault="00425A4B" w:rsidP="00425A4B">
                  <w:pPr>
                    <w:jc w:val="center"/>
                    <w:rPr>
                      <w:b/>
                      <w:sz w:val="14"/>
                      <w:szCs w:val="14"/>
                    </w:rPr>
                  </w:pPr>
                  <w:r>
                    <w:rPr>
                      <w:b/>
                      <w:sz w:val="14"/>
                      <w:szCs w:val="14"/>
                    </w:rPr>
                    <w:t>44%</w:t>
                  </w:r>
                </w:p>
              </w:tc>
              <w:tc>
                <w:tcPr>
                  <w:tcW w:w="542" w:type="dxa"/>
                </w:tcPr>
                <w:p w14:paraId="03A2EF7E" w14:textId="77777777" w:rsidR="00425A4B" w:rsidRDefault="00425A4B" w:rsidP="00425A4B">
                  <w:pPr>
                    <w:jc w:val="center"/>
                    <w:rPr>
                      <w:b/>
                      <w:sz w:val="14"/>
                      <w:szCs w:val="14"/>
                    </w:rPr>
                  </w:pPr>
                  <w:r>
                    <w:rPr>
                      <w:b/>
                      <w:sz w:val="14"/>
                      <w:szCs w:val="14"/>
                    </w:rPr>
                    <w:t>38%</w:t>
                  </w:r>
                </w:p>
              </w:tc>
              <w:tc>
                <w:tcPr>
                  <w:tcW w:w="536" w:type="dxa"/>
                </w:tcPr>
                <w:p w14:paraId="1CCA7331" w14:textId="77777777" w:rsidR="00425A4B" w:rsidRDefault="00425A4B" w:rsidP="00425A4B">
                  <w:pPr>
                    <w:jc w:val="center"/>
                    <w:rPr>
                      <w:b/>
                      <w:sz w:val="14"/>
                      <w:szCs w:val="14"/>
                    </w:rPr>
                  </w:pPr>
                  <w:r>
                    <w:rPr>
                      <w:b/>
                      <w:sz w:val="14"/>
                      <w:szCs w:val="14"/>
                    </w:rPr>
                    <w:t>44%</w:t>
                  </w:r>
                </w:p>
              </w:tc>
              <w:tc>
                <w:tcPr>
                  <w:tcW w:w="536" w:type="dxa"/>
                </w:tcPr>
                <w:p w14:paraId="1DB1DE0B" w14:textId="77777777" w:rsidR="00425A4B" w:rsidRDefault="00425A4B" w:rsidP="00425A4B">
                  <w:pPr>
                    <w:jc w:val="center"/>
                    <w:rPr>
                      <w:b/>
                      <w:sz w:val="14"/>
                      <w:szCs w:val="14"/>
                    </w:rPr>
                  </w:pPr>
                  <w:r>
                    <w:rPr>
                      <w:b/>
                      <w:sz w:val="14"/>
                      <w:szCs w:val="14"/>
                    </w:rPr>
                    <w:t>39%</w:t>
                  </w:r>
                </w:p>
              </w:tc>
              <w:tc>
                <w:tcPr>
                  <w:tcW w:w="536" w:type="dxa"/>
                </w:tcPr>
                <w:p w14:paraId="4BA00B29" w14:textId="77777777" w:rsidR="00425A4B" w:rsidRDefault="00425A4B" w:rsidP="00425A4B">
                  <w:pPr>
                    <w:jc w:val="center"/>
                    <w:rPr>
                      <w:b/>
                      <w:sz w:val="14"/>
                      <w:szCs w:val="14"/>
                    </w:rPr>
                  </w:pPr>
                  <w:r>
                    <w:rPr>
                      <w:b/>
                      <w:sz w:val="14"/>
                      <w:szCs w:val="14"/>
                    </w:rPr>
                    <w:t>33%</w:t>
                  </w:r>
                </w:p>
              </w:tc>
              <w:tc>
                <w:tcPr>
                  <w:tcW w:w="535" w:type="dxa"/>
                </w:tcPr>
                <w:p w14:paraId="55D90274" w14:textId="77777777" w:rsidR="00425A4B" w:rsidRDefault="00425A4B" w:rsidP="00425A4B">
                  <w:pPr>
                    <w:jc w:val="center"/>
                    <w:rPr>
                      <w:b/>
                      <w:sz w:val="14"/>
                      <w:szCs w:val="14"/>
                    </w:rPr>
                  </w:pPr>
                  <w:r>
                    <w:rPr>
                      <w:b/>
                      <w:sz w:val="14"/>
                      <w:szCs w:val="14"/>
                    </w:rPr>
                    <w:t>38%</w:t>
                  </w:r>
                </w:p>
              </w:tc>
              <w:tc>
                <w:tcPr>
                  <w:tcW w:w="536" w:type="dxa"/>
                </w:tcPr>
                <w:p w14:paraId="013FFED3" w14:textId="77777777" w:rsidR="00425A4B" w:rsidRPr="004366F2" w:rsidRDefault="00425A4B" w:rsidP="00425A4B">
                  <w:pPr>
                    <w:jc w:val="center"/>
                    <w:rPr>
                      <w:b/>
                      <w:sz w:val="14"/>
                      <w:szCs w:val="14"/>
                    </w:rPr>
                  </w:pPr>
                  <w:r>
                    <w:rPr>
                      <w:b/>
                      <w:sz w:val="14"/>
                      <w:szCs w:val="14"/>
                    </w:rPr>
                    <w:t>43%</w:t>
                  </w:r>
                </w:p>
              </w:tc>
              <w:tc>
                <w:tcPr>
                  <w:tcW w:w="536" w:type="dxa"/>
                </w:tcPr>
                <w:p w14:paraId="0F1FA099" w14:textId="77777777" w:rsidR="00425A4B" w:rsidRPr="004366F2" w:rsidRDefault="00425A4B" w:rsidP="00425A4B">
                  <w:pPr>
                    <w:jc w:val="center"/>
                    <w:rPr>
                      <w:b/>
                      <w:sz w:val="14"/>
                      <w:szCs w:val="14"/>
                    </w:rPr>
                  </w:pPr>
                  <w:r>
                    <w:rPr>
                      <w:b/>
                      <w:sz w:val="14"/>
                      <w:szCs w:val="14"/>
                    </w:rPr>
                    <w:t>40%</w:t>
                  </w:r>
                </w:p>
              </w:tc>
              <w:tc>
                <w:tcPr>
                  <w:tcW w:w="536" w:type="dxa"/>
                </w:tcPr>
                <w:p w14:paraId="4B60CD0C" w14:textId="77777777" w:rsidR="00425A4B" w:rsidRPr="004366F2" w:rsidRDefault="00425A4B" w:rsidP="00425A4B">
                  <w:pPr>
                    <w:jc w:val="center"/>
                    <w:rPr>
                      <w:b/>
                      <w:sz w:val="14"/>
                      <w:szCs w:val="14"/>
                    </w:rPr>
                  </w:pPr>
                  <w:r>
                    <w:rPr>
                      <w:b/>
                      <w:sz w:val="14"/>
                      <w:szCs w:val="14"/>
                    </w:rPr>
                    <w:t>37%</w:t>
                  </w:r>
                </w:p>
              </w:tc>
              <w:tc>
                <w:tcPr>
                  <w:tcW w:w="570" w:type="dxa"/>
                </w:tcPr>
                <w:p w14:paraId="5BA724EE" w14:textId="77777777" w:rsidR="00425A4B" w:rsidRPr="004366F2" w:rsidRDefault="00425A4B" w:rsidP="00425A4B">
                  <w:pPr>
                    <w:jc w:val="center"/>
                    <w:rPr>
                      <w:b/>
                      <w:sz w:val="14"/>
                      <w:szCs w:val="14"/>
                    </w:rPr>
                  </w:pPr>
                  <w:r>
                    <w:rPr>
                      <w:b/>
                      <w:sz w:val="14"/>
                      <w:szCs w:val="14"/>
                    </w:rPr>
                    <w:t>39%</w:t>
                  </w:r>
                </w:p>
              </w:tc>
            </w:tr>
            <w:tr w:rsidR="00425A4B" w:rsidRPr="004366F2" w14:paraId="555A22B4" w14:textId="77777777" w:rsidTr="00E02A5E">
              <w:tc>
                <w:tcPr>
                  <w:tcW w:w="763" w:type="dxa"/>
                </w:tcPr>
                <w:p w14:paraId="682AE79D" w14:textId="77777777" w:rsidR="00425A4B" w:rsidRPr="00CD2E05" w:rsidRDefault="00425A4B" w:rsidP="00425A4B">
                  <w:pPr>
                    <w:rPr>
                      <w:b/>
                      <w:sz w:val="12"/>
                      <w:szCs w:val="12"/>
                    </w:rPr>
                  </w:pPr>
                  <w:r w:rsidRPr="00CD2E05">
                    <w:rPr>
                      <w:b/>
                      <w:sz w:val="12"/>
                      <w:szCs w:val="12"/>
                    </w:rPr>
                    <w:t>Primary 5</w:t>
                  </w:r>
                </w:p>
              </w:tc>
              <w:tc>
                <w:tcPr>
                  <w:tcW w:w="536" w:type="dxa"/>
                </w:tcPr>
                <w:p w14:paraId="51047229" w14:textId="77777777" w:rsidR="00425A4B" w:rsidRDefault="00425A4B" w:rsidP="00425A4B">
                  <w:pPr>
                    <w:jc w:val="center"/>
                    <w:rPr>
                      <w:b/>
                      <w:sz w:val="14"/>
                      <w:szCs w:val="14"/>
                    </w:rPr>
                  </w:pPr>
                  <w:r>
                    <w:rPr>
                      <w:b/>
                      <w:sz w:val="14"/>
                      <w:szCs w:val="14"/>
                    </w:rPr>
                    <w:t>43%</w:t>
                  </w:r>
                </w:p>
              </w:tc>
              <w:tc>
                <w:tcPr>
                  <w:tcW w:w="537" w:type="dxa"/>
                </w:tcPr>
                <w:p w14:paraId="329C7FF6" w14:textId="77777777" w:rsidR="00425A4B" w:rsidRDefault="00425A4B" w:rsidP="00425A4B">
                  <w:pPr>
                    <w:jc w:val="center"/>
                    <w:rPr>
                      <w:b/>
                      <w:sz w:val="14"/>
                      <w:szCs w:val="14"/>
                    </w:rPr>
                  </w:pPr>
                  <w:r>
                    <w:rPr>
                      <w:b/>
                      <w:sz w:val="14"/>
                      <w:szCs w:val="14"/>
                    </w:rPr>
                    <w:t>25%</w:t>
                  </w:r>
                </w:p>
              </w:tc>
              <w:tc>
                <w:tcPr>
                  <w:tcW w:w="537" w:type="dxa"/>
                </w:tcPr>
                <w:p w14:paraId="38E5DDE1" w14:textId="77777777" w:rsidR="00425A4B" w:rsidRDefault="00425A4B" w:rsidP="00425A4B">
                  <w:pPr>
                    <w:jc w:val="center"/>
                    <w:rPr>
                      <w:b/>
                      <w:sz w:val="14"/>
                      <w:szCs w:val="14"/>
                    </w:rPr>
                  </w:pPr>
                  <w:r>
                    <w:rPr>
                      <w:b/>
                      <w:sz w:val="14"/>
                      <w:szCs w:val="14"/>
                    </w:rPr>
                    <w:t>46%</w:t>
                  </w:r>
                </w:p>
              </w:tc>
              <w:tc>
                <w:tcPr>
                  <w:tcW w:w="537" w:type="dxa"/>
                </w:tcPr>
                <w:p w14:paraId="657DCE96" w14:textId="77777777" w:rsidR="00425A4B" w:rsidRDefault="00425A4B" w:rsidP="00425A4B">
                  <w:pPr>
                    <w:jc w:val="center"/>
                    <w:rPr>
                      <w:b/>
                      <w:sz w:val="14"/>
                      <w:szCs w:val="14"/>
                    </w:rPr>
                  </w:pPr>
                  <w:r>
                    <w:rPr>
                      <w:b/>
                      <w:sz w:val="14"/>
                      <w:szCs w:val="14"/>
                    </w:rPr>
                    <w:t>15%</w:t>
                  </w:r>
                </w:p>
              </w:tc>
              <w:tc>
                <w:tcPr>
                  <w:tcW w:w="536" w:type="dxa"/>
                </w:tcPr>
                <w:p w14:paraId="266B4622" w14:textId="77777777" w:rsidR="00425A4B" w:rsidRDefault="00425A4B" w:rsidP="00425A4B">
                  <w:pPr>
                    <w:jc w:val="center"/>
                    <w:rPr>
                      <w:b/>
                      <w:sz w:val="14"/>
                      <w:szCs w:val="14"/>
                    </w:rPr>
                  </w:pPr>
                  <w:r>
                    <w:rPr>
                      <w:b/>
                      <w:sz w:val="14"/>
                      <w:szCs w:val="14"/>
                    </w:rPr>
                    <w:t>34%</w:t>
                  </w:r>
                </w:p>
              </w:tc>
              <w:tc>
                <w:tcPr>
                  <w:tcW w:w="568" w:type="dxa"/>
                </w:tcPr>
                <w:p w14:paraId="7C6E4091" w14:textId="77777777" w:rsidR="00425A4B" w:rsidRDefault="00425A4B" w:rsidP="00425A4B">
                  <w:pPr>
                    <w:jc w:val="center"/>
                    <w:rPr>
                      <w:b/>
                      <w:sz w:val="14"/>
                      <w:szCs w:val="14"/>
                    </w:rPr>
                  </w:pPr>
                  <w:r>
                    <w:rPr>
                      <w:b/>
                      <w:sz w:val="14"/>
                      <w:szCs w:val="14"/>
                    </w:rPr>
                    <w:t>23%</w:t>
                  </w:r>
                </w:p>
              </w:tc>
              <w:tc>
                <w:tcPr>
                  <w:tcW w:w="536" w:type="dxa"/>
                </w:tcPr>
                <w:p w14:paraId="2CB0000D" w14:textId="77777777" w:rsidR="00425A4B" w:rsidRDefault="00425A4B" w:rsidP="00425A4B">
                  <w:pPr>
                    <w:jc w:val="center"/>
                    <w:rPr>
                      <w:b/>
                      <w:sz w:val="14"/>
                      <w:szCs w:val="14"/>
                    </w:rPr>
                  </w:pPr>
                  <w:r>
                    <w:rPr>
                      <w:b/>
                      <w:sz w:val="14"/>
                      <w:szCs w:val="14"/>
                    </w:rPr>
                    <w:t>37%</w:t>
                  </w:r>
                </w:p>
              </w:tc>
              <w:tc>
                <w:tcPr>
                  <w:tcW w:w="536" w:type="dxa"/>
                </w:tcPr>
                <w:p w14:paraId="76FEB27C" w14:textId="77777777" w:rsidR="00425A4B" w:rsidRDefault="00425A4B" w:rsidP="00425A4B">
                  <w:pPr>
                    <w:jc w:val="center"/>
                    <w:rPr>
                      <w:b/>
                      <w:sz w:val="14"/>
                      <w:szCs w:val="14"/>
                    </w:rPr>
                  </w:pPr>
                  <w:r>
                    <w:rPr>
                      <w:b/>
                      <w:sz w:val="14"/>
                      <w:szCs w:val="14"/>
                    </w:rPr>
                    <w:t>29%</w:t>
                  </w:r>
                </w:p>
              </w:tc>
              <w:tc>
                <w:tcPr>
                  <w:tcW w:w="536" w:type="dxa"/>
                  <w:shd w:val="clear" w:color="auto" w:fill="BFBFBF" w:themeFill="background1" w:themeFillShade="BF"/>
                </w:tcPr>
                <w:p w14:paraId="24122EFE" w14:textId="77777777" w:rsidR="00425A4B" w:rsidRDefault="00425A4B" w:rsidP="00425A4B">
                  <w:pPr>
                    <w:jc w:val="center"/>
                    <w:rPr>
                      <w:b/>
                      <w:sz w:val="14"/>
                      <w:szCs w:val="14"/>
                    </w:rPr>
                  </w:pPr>
                </w:p>
              </w:tc>
              <w:tc>
                <w:tcPr>
                  <w:tcW w:w="542" w:type="dxa"/>
                  <w:shd w:val="clear" w:color="auto" w:fill="BFBFBF" w:themeFill="background1" w:themeFillShade="BF"/>
                </w:tcPr>
                <w:p w14:paraId="68A18822" w14:textId="77777777" w:rsidR="00425A4B" w:rsidRDefault="00425A4B" w:rsidP="00425A4B">
                  <w:pPr>
                    <w:jc w:val="center"/>
                    <w:rPr>
                      <w:b/>
                      <w:sz w:val="14"/>
                      <w:szCs w:val="14"/>
                    </w:rPr>
                  </w:pPr>
                </w:p>
              </w:tc>
              <w:tc>
                <w:tcPr>
                  <w:tcW w:w="536" w:type="dxa"/>
                  <w:shd w:val="clear" w:color="auto" w:fill="BFBFBF" w:themeFill="background1" w:themeFillShade="BF"/>
                </w:tcPr>
                <w:p w14:paraId="17F07398" w14:textId="77777777" w:rsidR="00425A4B" w:rsidRDefault="00425A4B" w:rsidP="00425A4B">
                  <w:pPr>
                    <w:jc w:val="center"/>
                    <w:rPr>
                      <w:b/>
                      <w:sz w:val="14"/>
                      <w:szCs w:val="14"/>
                    </w:rPr>
                  </w:pPr>
                </w:p>
              </w:tc>
              <w:tc>
                <w:tcPr>
                  <w:tcW w:w="536" w:type="dxa"/>
                  <w:shd w:val="clear" w:color="auto" w:fill="BFBFBF" w:themeFill="background1" w:themeFillShade="BF"/>
                </w:tcPr>
                <w:p w14:paraId="7E8F4FA1" w14:textId="77777777" w:rsidR="00425A4B" w:rsidRDefault="00425A4B" w:rsidP="00425A4B">
                  <w:pPr>
                    <w:jc w:val="center"/>
                    <w:rPr>
                      <w:b/>
                      <w:sz w:val="14"/>
                      <w:szCs w:val="14"/>
                    </w:rPr>
                  </w:pPr>
                </w:p>
              </w:tc>
              <w:tc>
                <w:tcPr>
                  <w:tcW w:w="536" w:type="dxa"/>
                  <w:shd w:val="clear" w:color="auto" w:fill="BFBFBF" w:themeFill="background1" w:themeFillShade="BF"/>
                </w:tcPr>
                <w:p w14:paraId="5AEEC348" w14:textId="77777777" w:rsidR="00425A4B" w:rsidRDefault="00425A4B" w:rsidP="00425A4B">
                  <w:pPr>
                    <w:jc w:val="center"/>
                    <w:rPr>
                      <w:b/>
                      <w:sz w:val="14"/>
                      <w:szCs w:val="14"/>
                    </w:rPr>
                  </w:pPr>
                </w:p>
              </w:tc>
              <w:tc>
                <w:tcPr>
                  <w:tcW w:w="535" w:type="dxa"/>
                  <w:shd w:val="clear" w:color="auto" w:fill="BFBFBF" w:themeFill="background1" w:themeFillShade="BF"/>
                </w:tcPr>
                <w:p w14:paraId="14C67B4C" w14:textId="77777777" w:rsidR="00425A4B" w:rsidRDefault="00425A4B" w:rsidP="00425A4B">
                  <w:pPr>
                    <w:jc w:val="center"/>
                    <w:rPr>
                      <w:b/>
                      <w:sz w:val="14"/>
                      <w:szCs w:val="14"/>
                    </w:rPr>
                  </w:pPr>
                </w:p>
              </w:tc>
              <w:tc>
                <w:tcPr>
                  <w:tcW w:w="536" w:type="dxa"/>
                </w:tcPr>
                <w:p w14:paraId="1D74D9CB" w14:textId="77777777" w:rsidR="00425A4B" w:rsidRPr="004366F2" w:rsidRDefault="00425A4B" w:rsidP="00425A4B">
                  <w:pPr>
                    <w:jc w:val="center"/>
                    <w:rPr>
                      <w:b/>
                      <w:sz w:val="14"/>
                      <w:szCs w:val="14"/>
                    </w:rPr>
                  </w:pPr>
                  <w:r>
                    <w:rPr>
                      <w:b/>
                      <w:sz w:val="14"/>
                      <w:szCs w:val="14"/>
                    </w:rPr>
                    <w:t>39%</w:t>
                  </w:r>
                </w:p>
              </w:tc>
              <w:tc>
                <w:tcPr>
                  <w:tcW w:w="536" w:type="dxa"/>
                </w:tcPr>
                <w:p w14:paraId="26D409A7" w14:textId="77777777" w:rsidR="00425A4B" w:rsidRPr="004366F2" w:rsidRDefault="00425A4B" w:rsidP="00425A4B">
                  <w:pPr>
                    <w:jc w:val="center"/>
                    <w:rPr>
                      <w:b/>
                      <w:sz w:val="14"/>
                      <w:szCs w:val="14"/>
                    </w:rPr>
                  </w:pPr>
                  <w:r>
                    <w:rPr>
                      <w:b/>
                      <w:sz w:val="14"/>
                      <w:szCs w:val="14"/>
                    </w:rPr>
                    <w:t>24%</w:t>
                  </w:r>
                </w:p>
              </w:tc>
              <w:tc>
                <w:tcPr>
                  <w:tcW w:w="536" w:type="dxa"/>
                </w:tcPr>
                <w:p w14:paraId="2F831B65" w14:textId="77777777" w:rsidR="00425A4B" w:rsidRPr="004366F2" w:rsidRDefault="00425A4B" w:rsidP="00425A4B">
                  <w:pPr>
                    <w:jc w:val="center"/>
                    <w:rPr>
                      <w:b/>
                      <w:sz w:val="14"/>
                      <w:szCs w:val="14"/>
                    </w:rPr>
                  </w:pPr>
                  <w:r>
                    <w:rPr>
                      <w:b/>
                      <w:sz w:val="14"/>
                      <w:szCs w:val="14"/>
                    </w:rPr>
                    <w:t>42%</w:t>
                  </w:r>
                </w:p>
              </w:tc>
              <w:tc>
                <w:tcPr>
                  <w:tcW w:w="570" w:type="dxa"/>
                </w:tcPr>
                <w:p w14:paraId="53BEAF5B" w14:textId="77777777" w:rsidR="00425A4B" w:rsidRPr="004366F2" w:rsidRDefault="00425A4B" w:rsidP="00425A4B">
                  <w:pPr>
                    <w:jc w:val="center"/>
                    <w:rPr>
                      <w:b/>
                      <w:sz w:val="14"/>
                      <w:szCs w:val="14"/>
                    </w:rPr>
                  </w:pPr>
                  <w:r>
                    <w:rPr>
                      <w:b/>
                      <w:sz w:val="14"/>
                      <w:szCs w:val="14"/>
                    </w:rPr>
                    <w:t>22%</w:t>
                  </w:r>
                </w:p>
              </w:tc>
            </w:tr>
            <w:tr w:rsidR="00425A4B" w:rsidRPr="004366F2" w14:paraId="06F6EC0C" w14:textId="77777777" w:rsidTr="00E02A5E">
              <w:tc>
                <w:tcPr>
                  <w:tcW w:w="763" w:type="dxa"/>
                </w:tcPr>
                <w:p w14:paraId="7DF23BC3" w14:textId="77777777" w:rsidR="00425A4B" w:rsidRPr="00CD2E05" w:rsidRDefault="00425A4B" w:rsidP="00425A4B">
                  <w:pPr>
                    <w:rPr>
                      <w:b/>
                      <w:sz w:val="12"/>
                      <w:szCs w:val="12"/>
                    </w:rPr>
                  </w:pPr>
                  <w:r w:rsidRPr="00CD2E05">
                    <w:rPr>
                      <w:b/>
                      <w:sz w:val="12"/>
                      <w:szCs w:val="12"/>
                    </w:rPr>
                    <w:t>Primary 6</w:t>
                  </w:r>
                </w:p>
              </w:tc>
              <w:tc>
                <w:tcPr>
                  <w:tcW w:w="536" w:type="dxa"/>
                </w:tcPr>
                <w:p w14:paraId="50EBA904" w14:textId="77777777" w:rsidR="00425A4B" w:rsidRDefault="00425A4B" w:rsidP="00425A4B">
                  <w:pPr>
                    <w:jc w:val="center"/>
                    <w:rPr>
                      <w:b/>
                      <w:sz w:val="14"/>
                      <w:szCs w:val="14"/>
                    </w:rPr>
                  </w:pPr>
                  <w:r>
                    <w:rPr>
                      <w:b/>
                      <w:sz w:val="14"/>
                      <w:szCs w:val="14"/>
                    </w:rPr>
                    <w:t>35%</w:t>
                  </w:r>
                </w:p>
              </w:tc>
              <w:tc>
                <w:tcPr>
                  <w:tcW w:w="537" w:type="dxa"/>
                </w:tcPr>
                <w:p w14:paraId="7BBFDDFC" w14:textId="77777777" w:rsidR="00425A4B" w:rsidRDefault="00425A4B" w:rsidP="00425A4B">
                  <w:pPr>
                    <w:jc w:val="center"/>
                    <w:rPr>
                      <w:b/>
                      <w:sz w:val="14"/>
                      <w:szCs w:val="14"/>
                    </w:rPr>
                  </w:pPr>
                  <w:r>
                    <w:rPr>
                      <w:b/>
                      <w:sz w:val="14"/>
                      <w:szCs w:val="14"/>
                    </w:rPr>
                    <w:t>29%</w:t>
                  </w:r>
                </w:p>
              </w:tc>
              <w:tc>
                <w:tcPr>
                  <w:tcW w:w="537" w:type="dxa"/>
                </w:tcPr>
                <w:p w14:paraId="0AB3FD18" w14:textId="77777777" w:rsidR="00425A4B" w:rsidRDefault="00425A4B" w:rsidP="00425A4B">
                  <w:pPr>
                    <w:jc w:val="center"/>
                    <w:rPr>
                      <w:b/>
                      <w:sz w:val="14"/>
                      <w:szCs w:val="14"/>
                    </w:rPr>
                  </w:pPr>
                  <w:r>
                    <w:rPr>
                      <w:b/>
                      <w:sz w:val="14"/>
                      <w:szCs w:val="14"/>
                    </w:rPr>
                    <w:t>35%</w:t>
                  </w:r>
                </w:p>
              </w:tc>
              <w:tc>
                <w:tcPr>
                  <w:tcW w:w="537" w:type="dxa"/>
                </w:tcPr>
                <w:p w14:paraId="36012E9A" w14:textId="77777777" w:rsidR="00425A4B" w:rsidRDefault="00425A4B" w:rsidP="00425A4B">
                  <w:pPr>
                    <w:jc w:val="center"/>
                    <w:rPr>
                      <w:b/>
                      <w:sz w:val="14"/>
                      <w:szCs w:val="14"/>
                    </w:rPr>
                  </w:pPr>
                  <w:r>
                    <w:rPr>
                      <w:b/>
                      <w:sz w:val="14"/>
                      <w:szCs w:val="14"/>
                    </w:rPr>
                    <w:t>29%</w:t>
                  </w:r>
                </w:p>
              </w:tc>
              <w:tc>
                <w:tcPr>
                  <w:tcW w:w="536" w:type="dxa"/>
                </w:tcPr>
                <w:p w14:paraId="66659C37" w14:textId="77777777" w:rsidR="00425A4B" w:rsidRDefault="00425A4B" w:rsidP="00425A4B">
                  <w:pPr>
                    <w:jc w:val="center"/>
                    <w:rPr>
                      <w:b/>
                      <w:sz w:val="14"/>
                      <w:szCs w:val="14"/>
                    </w:rPr>
                  </w:pPr>
                  <w:r>
                    <w:rPr>
                      <w:b/>
                      <w:sz w:val="14"/>
                      <w:szCs w:val="14"/>
                    </w:rPr>
                    <w:t>36%</w:t>
                  </w:r>
                </w:p>
              </w:tc>
              <w:tc>
                <w:tcPr>
                  <w:tcW w:w="568" w:type="dxa"/>
                </w:tcPr>
                <w:p w14:paraId="6326D4C0" w14:textId="77777777" w:rsidR="00425A4B" w:rsidRDefault="00425A4B" w:rsidP="00425A4B">
                  <w:pPr>
                    <w:jc w:val="center"/>
                    <w:rPr>
                      <w:b/>
                      <w:sz w:val="14"/>
                      <w:szCs w:val="14"/>
                    </w:rPr>
                  </w:pPr>
                  <w:r>
                    <w:rPr>
                      <w:b/>
                      <w:sz w:val="14"/>
                      <w:szCs w:val="14"/>
                    </w:rPr>
                    <w:t>24%</w:t>
                  </w:r>
                </w:p>
              </w:tc>
              <w:tc>
                <w:tcPr>
                  <w:tcW w:w="536" w:type="dxa"/>
                </w:tcPr>
                <w:p w14:paraId="63BCC3BB" w14:textId="77777777" w:rsidR="00425A4B" w:rsidRDefault="00425A4B" w:rsidP="00425A4B">
                  <w:pPr>
                    <w:jc w:val="center"/>
                    <w:rPr>
                      <w:b/>
                      <w:sz w:val="14"/>
                      <w:szCs w:val="14"/>
                    </w:rPr>
                  </w:pPr>
                  <w:r>
                    <w:rPr>
                      <w:b/>
                      <w:sz w:val="14"/>
                      <w:szCs w:val="14"/>
                    </w:rPr>
                    <w:t>36%</w:t>
                  </w:r>
                </w:p>
              </w:tc>
              <w:tc>
                <w:tcPr>
                  <w:tcW w:w="536" w:type="dxa"/>
                </w:tcPr>
                <w:p w14:paraId="5BADD20C" w14:textId="77777777" w:rsidR="00425A4B" w:rsidRDefault="00425A4B" w:rsidP="00425A4B">
                  <w:pPr>
                    <w:jc w:val="center"/>
                    <w:rPr>
                      <w:b/>
                      <w:sz w:val="14"/>
                      <w:szCs w:val="14"/>
                    </w:rPr>
                  </w:pPr>
                  <w:r>
                    <w:rPr>
                      <w:b/>
                      <w:sz w:val="14"/>
                      <w:szCs w:val="14"/>
                    </w:rPr>
                    <w:t>30%</w:t>
                  </w:r>
                </w:p>
              </w:tc>
              <w:tc>
                <w:tcPr>
                  <w:tcW w:w="536" w:type="dxa"/>
                  <w:shd w:val="clear" w:color="auto" w:fill="BFBFBF" w:themeFill="background1" w:themeFillShade="BF"/>
                </w:tcPr>
                <w:p w14:paraId="365FEC87" w14:textId="77777777" w:rsidR="00425A4B" w:rsidRDefault="00425A4B" w:rsidP="00425A4B">
                  <w:pPr>
                    <w:jc w:val="center"/>
                    <w:rPr>
                      <w:b/>
                      <w:sz w:val="14"/>
                      <w:szCs w:val="14"/>
                    </w:rPr>
                  </w:pPr>
                </w:p>
              </w:tc>
              <w:tc>
                <w:tcPr>
                  <w:tcW w:w="542" w:type="dxa"/>
                  <w:shd w:val="clear" w:color="auto" w:fill="BFBFBF" w:themeFill="background1" w:themeFillShade="BF"/>
                </w:tcPr>
                <w:p w14:paraId="1901CC8A" w14:textId="77777777" w:rsidR="00425A4B" w:rsidRDefault="00425A4B" w:rsidP="00425A4B">
                  <w:pPr>
                    <w:jc w:val="center"/>
                    <w:rPr>
                      <w:b/>
                      <w:sz w:val="14"/>
                      <w:szCs w:val="14"/>
                    </w:rPr>
                  </w:pPr>
                </w:p>
              </w:tc>
              <w:tc>
                <w:tcPr>
                  <w:tcW w:w="536" w:type="dxa"/>
                  <w:shd w:val="clear" w:color="auto" w:fill="BFBFBF" w:themeFill="background1" w:themeFillShade="BF"/>
                </w:tcPr>
                <w:p w14:paraId="75108745" w14:textId="77777777" w:rsidR="00425A4B" w:rsidRDefault="00425A4B" w:rsidP="00425A4B">
                  <w:pPr>
                    <w:jc w:val="center"/>
                    <w:rPr>
                      <w:b/>
                      <w:sz w:val="14"/>
                      <w:szCs w:val="14"/>
                    </w:rPr>
                  </w:pPr>
                </w:p>
              </w:tc>
              <w:tc>
                <w:tcPr>
                  <w:tcW w:w="536" w:type="dxa"/>
                  <w:shd w:val="clear" w:color="auto" w:fill="BFBFBF" w:themeFill="background1" w:themeFillShade="BF"/>
                </w:tcPr>
                <w:p w14:paraId="16226AAA" w14:textId="77777777" w:rsidR="00425A4B" w:rsidRDefault="00425A4B" w:rsidP="00425A4B">
                  <w:pPr>
                    <w:jc w:val="center"/>
                    <w:rPr>
                      <w:b/>
                      <w:sz w:val="14"/>
                      <w:szCs w:val="14"/>
                    </w:rPr>
                  </w:pPr>
                </w:p>
              </w:tc>
              <w:tc>
                <w:tcPr>
                  <w:tcW w:w="536" w:type="dxa"/>
                  <w:shd w:val="clear" w:color="auto" w:fill="BFBFBF" w:themeFill="background1" w:themeFillShade="BF"/>
                </w:tcPr>
                <w:p w14:paraId="4162B454" w14:textId="77777777" w:rsidR="00425A4B" w:rsidRDefault="00425A4B" w:rsidP="00425A4B">
                  <w:pPr>
                    <w:jc w:val="center"/>
                    <w:rPr>
                      <w:b/>
                      <w:sz w:val="14"/>
                      <w:szCs w:val="14"/>
                    </w:rPr>
                  </w:pPr>
                </w:p>
              </w:tc>
              <w:tc>
                <w:tcPr>
                  <w:tcW w:w="535" w:type="dxa"/>
                  <w:shd w:val="clear" w:color="auto" w:fill="BFBFBF" w:themeFill="background1" w:themeFillShade="BF"/>
                </w:tcPr>
                <w:p w14:paraId="02ACD9AE" w14:textId="77777777" w:rsidR="00425A4B" w:rsidRDefault="00425A4B" w:rsidP="00425A4B">
                  <w:pPr>
                    <w:jc w:val="center"/>
                    <w:rPr>
                      <w:b/>
                      <w:sz w:val="14"/>
                      <w:szCs w:val="14"/>
                    </w:rPr>
                  </w:pPr>
                </w:p>
              </w:tc>
              <w:tc>
                <w:tcPr>
                  <w:tcW w:w="536" w:type="dxa"/>
                </w:tcPr>
                <w:p w14:paraId="3C278F8D" w14:textId="77777777" w:rsidR="00425A4B" w:rsidRPr="004366F2" w:rsidRDefault="00425A4B" w:rsidP="00425A4B">
                  <w:pPr>
                    <w:jc w:val="center"/>
                    <w:rPr>
                      <w:b/>
                      <w:sz w:val="14"/>
                      <w:szCs w:val="14"/>
                    </w:rPr>
                  </w:pPr>
                  <w:r>
                    <w:rPr>
                      <w:b/>
                      <w:sz w:val="14"/>
                      <w:szCs w:val="14"/>
                    </w:rPr>
                    <w:t>36%</w:t>
                  </w:r>
                </w:p>
              </w:tc>
              <w:tc>
                <w:tcPr>
                  <w:tcW w:w="536" w:type="dxa"/>
                </w:tcPr>
                <w:p w14:paraId="54BAD590" w14:textId="77777777" w:rsidR="00425A4B" w:rsidRPr="004366F2" w:rsidRDefault="00425A4B" w:rsidP="00425A4B">
                  <w:pPr>
                    <w:jc w:val="center"/>
                    <w:rPr>
                      <w:b/>
                      <w:sz w:val="14"/>
                      <w:szCs w:val="14"/>
                    </w:rPr>
                  </w:pPr>
                  <w:r>
                    <w:rPr>
                      <w:b/>
                      <w:sz w:val="14"/>
                      <w:szCs w:val="14"/>
                    </w:rPr>
                    <w:t>27%</w:t>
                  </w:r>
                </w:p>
              </w:tc>
              <w:tc>
                <w:tcPr>
                  <w:tcW w:w="536" w:type="dxa"/>
                </w:tcPr>
                <w:p w14:paraId="1E9FCEC7" w14:textId="77777777" w:rsidR="00425A4B" w:rsidRPr="004366F2" w:rsidRDefault="00425A4B" w:rsidP="00425A4B">
                  <w:pPr>
                    <w:jc w:val="center"/>
                    <w:rPr>
                      <w:b/>
                      <w:sz w:val="14"/>
                      <w:szCs w:val="14"/>
                    </w:rPr>
                  </w:pPr>
                  <w:r>
                    <w:rPr>
                      <w:b/>
                      <w:sz w:val="14"/>
                      <w:szCs w:val="14"/>
                    </w:rPr>
                    <w:t>36%</w:t>
                  </w:r>
                </w:p>
              </w:tc>
              <w:tc>
                <w:tcPr>
                  <w:tcW w:w="570" w:type="dxa"/>
                </w:tcPr>
                <w:p w14:paraId="73CC7D7C" w14:textId="77777777" w:rsidR="00425A4B" w:rsidRPr="004366F2" w:rsidRDefault="00425A4B" w:rsidP="00425A4B">
                  <w:pPr>
                    <w:jc w:val="center"/>
                    <w:rPr>
                      <w:b/>
                      <w:sz w:val="14"/>
                      <w:szCs w:val="14"/>
                    </w:rPr>
                  </w:pPr>
                  <w:r>
                    <w:rPr>
                      <w:b/>
                      <w:sz w:val="14"/>
                      <w:szCs w:val="14"/>
                    </w:rPr>
                    <w:t>30%</w:t>
                  </w:r>
                </w:p>
              </w:tc>
            </w:tr>
            <w:tr w:rsidR="00425A4B" w:rsidRPr="004366F2" w14:paraId="40CCC9C2" w14:textId="77777777" w:rsidTr="00E02A5E">
              <w:tc>
                <w:tcPr>
                  <w:tcW w:w="763" w:type="dxa"/>
                </w:tcPr>
                <w:p w14:paraId="49CA2E59" w14:textId="77777777" w:rsidR="00425A4B" w:rsidRPr="00CD2E05" w:rsidRDefault="00425A4B" w:rsidP="00425A4B">
                  <w:pPr>
                    <w:rPr>
                      <w:b/>
                      <w:sz w:val="12"/>
                      <w:szCs w:val="12"/>
                    </w:rPr>
                  </w:pPr>
                  <w:r w:rsidRPr="00CD2E05">
                    <w:rPr>
                      <w:b/>
                      <w:sz w:val="12"/>
                      <w:szCs w:val="12"/>
                    </w:rPr>
                    <w:t>Primary 7</w:t>
                  </w:r>
                </w:p>
              </w:tc>
              <w:tc>
                <w:tcPr>
                  <w:tcW w:w="536" w:type="dxa"/>
                </w:tcPr>
                <w:p w14:paraId="6C60E9B1" w14:textId="77777777" w:rsidR="00425A4B" w:rsidRDefault="00425A4B" w:rsidP="00425A4B">
                  <w:pPr>
                    <w:jc w:val="center"/>
                    <w:rPr>
                      <w:b/>
                      <w:sz w:val="14"/>
                      <w:szCs w:val="14"/>
                    </w:rPr>
                  </w:pPr>
                  <w:r>
                    <w:rPr>
                      <w:b/>
                      <w:sz w:val="14"/>
                      <w:szCs w:val="14"/>
                    </w:rPr>
                    <w:t>46%</w:t>
                  </w:r>
                </w:p>
              </w:tc>
              <w:tc>
                <w:tcPr>
                  <w:tcW w:w="537" w:type="dxa"/>
                </w:tcPr>
                <w:p w14:paraId="5CF21194" w14:textId="77777777" w:rsidR="00425A4B" w:rsidRDefault="00425A4B" w:rsidP="00425A4B">
                  <w:pPr>
                    <w:jc w:val="center"/>
                    <w:rPr>
                      <w:b/>
                      <w:sz w:val="14"/>
                      <w:szCs w:val="14"/>
                    </w:rPr>
                  </w:pPr>
                  <w:r>
                    <w:rPr>
                      <w:b/>
                      <w:sz w:val="14"/>
                      <w:szCs w:val="14"/>
                    </w:rPr>
                    <w:t>34%</w:t>
                  </w:r>
                </w:p>
              </w:tc>
              <w:tc>
                <w:tcPr>
                  <w:tcW w:w="537" w:type="dxa"/>
                </w:tcPr>
                <w:p w14:paraId="4D99325B" w14:textId="77777777" w:rsidR="00425A4B" w:rsidRDefault="00425A4B" w:rsidP="00425A4B">
                  <w:pPr>
                    <w:jc w:val="center"/>
                    <w:rPr>
                      <w:b/>
                      <w:sz w:val="14"/>
                      <w:szCs w:val="14"/>
                    </w:rPr>
                  </w:pPr>
                  <w:r>
                    <w:rPr>
                      <w:b/>
                      <w:sz w:val="14"/>
                      <w:szCs w:val="14"/>
                    </w:rPr>
                    <w:t>37%</w:t>
                  </w:r>
                </w:p>
              </w:tc>
              <w:tc>
                <w:tcPr>
                  <w:tcW w:w="537" w:type="dxa"/>
                </w:tcPr>
                <w:p w14:paraId="092DB3DD" w14:textId="77777777" w:rsidR="00425A4B" w:rsidRDefault="00425A4B" w:rsidP="00425A4B">
                  <w:pPr>
                    <w:rPr>
                      <w:b/>
                      <w:sz w:val="14"/>
                      <w:szCs w:val="14"/>
                    </w:rPr>
                  </w:pPr>
                  <w:r>
                    <w:rPr>
                      <w:b/>
                      <w:sz w:val="14"/>
                      <w:szCs w:val="14"/>
                    </w:rPr>
                    <w:t>37%</w:t>
                  </w:r>
                </w:p>
              </w:tc>
              <w:tc>
                <w:tcPr>
                  <w:tcW w:w="536" w:type="dxa"/>
                </w:tcPr>
                <w:p w14:paraId="3959E0DB" w14:textId="77777777" w:rsidR="00425A4B" w:rsidRDefault="00425A4B" w:rsidP="00425A4B">
                  <w:pPr>
                    <w:jc w:val="center"/>
                    <w:rPr>
                      <w:b/>
                      <w:sz w:val="14"/>
                      <w:szCs w:val="14"/>
                    </w:rPr>
                  </w:pPr>
                  <w:r>
                    <w:rPr>
                      <w:b/>
                      <w:sz w:val="14"/>
                      <w:szCs w:val="14"/>
                    </w:rPr>
                    <w:t>40%</w:t>
                  </w:r>
                </w:p>
              </w:tc>
              <w:tc>
                <w:tcPr>
                  <w:tcW w:w="568" w:type="dxa"/>
                </w:tcPr>
                <w:p w14:paraId="4813F48B" w14:textId="77777777" w:rsidR="00425A4B" w:rsidRDefault="00425A4B" w:rsidP="00425A4B">
                  <w:pPr>
                    <w:jc w:val="center"/>
                    <w:rPr>
                      <w:b/>
                      <w:sz w:val="14"/>
                      <w:szCs w:val="14"/>
                    </w:rPr>
                  </w:pPr>
                  <w:r>
                    <w:rPr>
                      <w:b/>
                      <w:sz w:val="14"/>
                      <w:szCs w:val="14"/>
                    </w:rPr>
                    <w:t>26%</w:t>
                  </w:r>
                </w:p>
              </w:tc>
              <w:tc>
                <w:tcPr>
                  <w:tcW w:w="536" w:type="dxa"/>
                </w:tcPr>
                <w:p w14:paraId="4099612C" w14:textId="77777777" w:rsidR="00425A4B" w:rsidRDefault="00425A4B" w:rsidP="00425A4B">
                  <w:pPr>
                    <w:jc w:val="center"/>
                    <w:rPr>
                      <w:b/>
                      <w:sz w:val="14"/>
                      <w:szCs w:val="14"/>
                    </w:rPr>
                  </w:pPr>
                  <w:r>
                    <w:rPr>
                      <w:b/>
                      <w:sz w:val="14"/>
                      <w:szCs w:val="14"/>
                    </w:rPr>
                    <w:t>40%</w:t>
                  </w:r>
                </w:p>
              </w:tc>
              <w:tc>
                <w:tcPr>
                  <w:tcW w:w="536" w:type="dxa"/>
                </w:tcPr>
                <w:p w14:paraId="5731A54E" w14:textId="77777777" w:rsidR="00425A4B" w:rsidRDefault="00425A4B" w:rsidP="00425A4B">
                  <w:pPr>
                    <w:jc w:val="center"/>
                    <w:rPr>
                      <w:b/>
                      <w:sz w:val="14"/>
                      <w:szCs w:val="14"/>
                    </w:rPr>
                  </w:pPr>
                  <w:r>
                    <w:rPr>
                      <w:b/>
                      <w:sz w:val="14"/>
                      <w:szCs w:val="14"/>
                    </w:rPr>
                    <w:t>26%</w:t>
                  </w:r>
                </w:p>
              </w:tc>
              <w:tc>
                <w:tcPr>
                  <w:tcW w:w="536" w:type="dxa"/>
                </w:tcPr>
                <w:p w14:paraId="269F96C0" w14:textId="77777777" w:rsidR="00425A4B" w:rsidRDefault="00425A4B" w:rsidP="00425A4B">
                  <w:pPr>
                    <w:jc w:val="center"/>
                    <w:rPr>
                      <w:b/>
                      <w:sz w:val="14"/>
                      <w:szCs w:val="14"/>
                    </w:rPr>
                  </w:pPr>
                  <w:r>
                    <w:rPr>
                      <w:b/>
                      <w:sz w:val="14"/>
                      <w:szCs w:val="14"/>
                    </w:rPr>
                    <w:t>46%</w:t>
                  </w:r>
                </w:p>
              </w:tc>
              <w:tc>
                <w:tcPr>
                  <w:tcW w:w="542" w:type="dxa"/>
                </w:tcPr>
                <w:p w14:paraId="53670F6D" w14:textId="77777777" w:rsidR="00425A4B" w:rsidRDefault="00425A4B" w:rsidP="00425A4B">
                  <w:pPr>
                    <w:jc w:val="center"/>
                    <w:rPr>
                      <w:b/>
                      <w:sz w:val="14"/>
                      <w:szCs w:val="14"/>
                    </w:rPr>
                  </w:pPr>
                  <w:r>
                    <w:rPr>
                      <w:b/>
                      <w:sz w:val="14"/>
                      <w:szCs w:val="14"/>
                    </w:rPr>
                    <w:t>35%</w:t>
                  </w:r>
                </w:p>
              </w:tc>
              <w:tc>
                <w:tcPr>
                  <w:tcW w:w="536" w:type="dxa"/>
                </w:tcPr>
                <w:p w14:paraId="33C7B3F9" w14:textId="77777777" w:rsidR="00425A4B" w:rsidRDefault="00425A4B" w:rsidP="00425A4B">
                  <w:pPr>
                    <w:jc w:val="center"/>
                    <w:rPr>
                      <w:b/>
                      <w:sz w:val="14"/>
                      <w:szCs w:val="14"/>
                    </w:rPr>
                  </w:pPr>
                  <w:r>
                    <w:rPr>
                      <w:b/>
                      <w:sz w:val="14"/>
                      <w:szCs w:val="14"/>
                    </w:rPr>
                    <w:t>44%</w:t>
                  </w:r>
                </w:p>
              </w:tc>
              <w:tc>
                <w:tcPr>
                  <w:tcW w:w="536" w:type="dxa"/>
                </w:tcPr>
                <w:p w14:paraId="0F50161A" w14:textId="77777777" w:rsidR="00425A4B" w:rsidRDefault="00425A4B" w:rsidP="00425A4B">
                  <w:pPr>
                    <w:jc w:val="center"/>
                    <w:rPr>
                      <w:b/>
                      <w:sz w:val="14"/>
                      <w:szCs w:val="14"/>
                    </w:rPr>
                  </w:pPr>
                  <w:r>
                    <w:rPr>
                      <w:b/>
                      <w:sz w:val="14"/>
                      <w:szCs w:val="14"/>
                    </w:rPr>
                    <w:t>33%</w:t>
                  </w:r>
                </w:p>
              </w:tc>
              <w:tc>
                <w:tcPr>
                  <w:tcW w:w="536" w:type="dxa"/>
                </w:tcPr>
                <w:p w14:paraId="0E6C913B" w14:textId="77777777" w:rsidR="00425A4B" w:rsidRDefault="00425A4B" w:rsidP="00425A4B">
                  <w:pPr>
                    <w:jc w:val="center"/>
                    <w:rPr>
                      <w:b/>
                      <w:sz w:val="14"/>
                      <w:szCs w:val="14"/>
                    </w:rPr>
                  </w:pPr>
                  <w:r>
                    <w:rPr>
                      <w:b/>
                      <w:sz w:val="14"/>
                      <w:szCs w:val="14"/>
                    </w:rPr>
                    <w:t>42%</w:t>
                  </w:r>
                </w:p>
              </w:tc>
              <w:tc>
                <w:tcPr>
                  <w:tcW w:w="535" w:type="dxa"/>
                </w:tcPr>
                <w:p w14:paraId="760C373B" w14:textId="77777777" w:rsidR="00425A4B" w:rsidRDefault="00425A4B" w:rsidP="00425A4B">
                  <w:pPr>
                    <w:jc w:val="center"/>
                    <w:rPr>
                      <w:b/>
                      <w:sz w:val="14"/>
                      <w:szCs w:val="14"/>
                    </w:rPr>
                  </w:pPr>
                  <w:r>
                    <w:rPr>
                      <w:b/>
                      <w:sz w:val="14"/>
                      <w:szCs w:val="14"/>
                    </w:rPr>
                    <w:t>39%</w:t>
                  </w:r>
                </w:p>
              </w:tc>
              <w:tc>
                <w:tcPr>
                  <w:tcW w:w="536" w:type="dxa"/>
                </w:tcPr>
                <w:p w14:paraId="4DAFD87B" w14:textId="77777777" w:rsidR="00425A4B" w:rsidRPr="004366F2" w:rsidRDefault="00425A4B" w:rsidP="00425A4B">
                  <w:pPr>
                    <w:jc w:val="center"/>
                    <w:rPr>
                      <w:b/>
                      <w:sz w:val="14"/>
                      <w:szCs w:val="14"/>
                    </w:rPr>
                  </w:pPr>
                  <w:r>
                    <w:rPr>
                      <w:b/>
                      <w:sz w:val="14"/>
                      <w:szCs w:val="14"/>
                    </w:rPr>
                    <w:t>44%</w:t>
                  </w:r>
                </w:p>
              </w:tc>
              <w:tc>
                <w:tcPr>
                  <w:tcW w:w="536" w:type="dxa"/>
                </w:tcPr>
                <w:p w14:paraId="6E10BEDF" w14:textId="77777777" w:rsidR="00425A4B" w:rsidRPr="004366F2" w:rsidRDefault="00425A4B" w:rsidP="00425A4B">
                  <w:pPr>
                    <w:jc w:val="center"/>
                    <w:rPr>
                      <w:b/>
                      <w:sz w:val="14"/>
                      <w:szCs w:val="14"/>
                    </w:rPr>
                  </w:pPr>
                  <w:r>
                    <w:rPr>
                      <w:b/>
                      <w:sz w:val="14"/>
                      <w:szCs w:val="14"/>
                    </w:rPr>
                    <w:t>32%</w:t>
                  </w:r>
                </w:p>
              </w:tc>
              <w:tc>
                <w:tcPr>
                  <w:tcW w:w="536" w:type="dxa"/>
                </w:tcPr>
                <w:p w14:paraId="13776933" w14:textId="77777777" w:rsidR="00425A4B" w:rsidRPr="004366F2" w:rsidRDefault="00425A4B" w:rsidP="00425A4B">
                  <w:pPr>
                    <w:jc w:val="center"/>
                    <w:rPr>
                      <w:b/>
                      <w:sz w:val="14"/>
                      <w:szCs w:val="14"/>
                    </w:rPr>
                  </w:pPr>
                  <w:r>
                    <w:rPr>
                      <w:b/>
                      <w:sz w:val="14"/>
                      <w:szCs w:val="14"/>
                    </w:rPr>
                    <w:t>40%</w:t>
                  </w:r>
                </w:p>
              </w:tc>
              <w:tc>
                <w:tcPr>
                  <w:tcW w:w="570" w:type="dxa"/>
                </w:tcPr>
                <w:p w14:paraId="670B8A7D" w14:textId="77777777" w:rsidR="00425A4B" w:rsidRPr="004366F2" w:rsidRDefault="00425A4B" w:rsidP="00425A4B">
                  <w:pPr>
                    <w:jc w:val="center"/>
                    <w:rPr>
                      <w:b/>
                      <w:sz w:val="14"/>
                      <w:szCs w:val="14"/>
                    </w:rPr>
                  </w:pPr>
                  <w:r>
                    <w:rPr>
                      <w:b/>
                      <w:sz w:val="14"/>
                      <w:szCs w:val="14"/>
                    </w:rPr>
                    <w:t>34%</w:t>
                  </w:r>
                </w:p>
              </w:tc>
            </w:tr>
          </w:tbl>
          <w:p w14:paraId="0B64E3FB" w14:textId="77777777" w:rsidR="00425A4B" w:rsidRPr="00AF29A0" w:rsidRDefault="00425A4B" w:rsidP="00425A4B">
            <w:pPr>
              <w:jc w:val="both"/>
              <w:rPr>
                <w:rFonts w:ascii="Arial" w:hAnsi="Arial" w:cs="Arial"/>
                <w:sz w:val="20"/>
                <w:szCs w:val="20"/>
              </w:rPr>
            </w:pPr>
            <w:r>
              <w:t xml:space="preserve"> </w:t>
            </w:r>
            <w:r w:rsidRPr="00AF29A0">
              <w:rPr>
                <w:rFonts w:ascii="Arial" w:hAnsi="Arial" w:cs="Arial"/>
                <w:sz w:val="20"/>
                <w:szCs w:val="20"/>
              </w:rPr>
              <w:t xml:space="preserve">On average girls are achieving better than boys at each year group in both literacy and numeracy. At primaries 1, 2, and 5 girls are achieving by around 10% more in both literacy </w:t>
            </w:r>
            <w:proofErr w:type="gramStart"/>
            <w:r w:rsidRPr="00AF29A0">
              <w:rPr>
                <w:rFonts w:ascii="Arial" w:hAnsi="Arial" w:cs="Arial"/>
                <w:sz w:val="20"/>
                <w:szCs w:val="20"/>
              </w:rPr>
              <w:t>an</w:t>
            </w:r>
            <w:proofErr w:type="gramEnd"/>
            <w:r w:rsidRPr="00AF29A0">
              <w:rPr>
                <w:rFonts w:ascii="Arial" w:hAnsi="Arial" w:cs="Arial"/>
                <w:sz w:val="20"/>
                <w:szCs w:val="20"/>
              </w:rPr>
              <w:t xml:space="preserve"> numeracy. The only year group that reverses this trend is P4 </w:t>
            </w:r>
            <w:proofErr w:type="gramStart"/>
            <w:r w:rsidRPr="00AF29A0">
              <w:rPr>
                <w:rFonts w:ascii="Arial" w:hAnsi="Arial" w:cs="Arial"/>
                <w:sz w:val="20"/>
                <w:szCs w:val="20"/>
              </w:rPr>
              <w:t>boys</w:t>
            </w:r>
            <w:proofErr w:type="gramEnd"/>
            <w:r w:rsidRPr="00AF29A0">
              <w:rPr>
                <w:rFonts w:ascii="Arial" w:hAnsi="Arial" w:cs="Arial"/>
                <w:sz w:val="20"/>
                <w:szCs w:val="20"/>
              </w:rPr>
              <w:t xml:space="preserve"> numeracy that is 2% higher than the girls. There are more girls on the school role and more boys within the school have an additional academic need.</w:t>
            </w:r>
          </w:p>
          <w:p w14:paraId="388AD91E" w14:textId="77777777" w:rsidR="00425A4B" w:rsidRDefault="00425A4B" w:rsidP="00425A4B"/>
          <w:tbl>
            <w:tblPr>
              <w:tblStyle w:val="TableGrid"/>
              <w:tblW w:w="0" w:type="auto"/>
              <w:jc w:val="center"/>
              <w:tblLook w:val="04A0" w:firstRow="1" w:lastRow="0" w:firstColumn="1" w:lastColumn="0" w:noHBand="0" w:noVBand="1"/>
            </w:tblPr>
            <w:tblGrid>
              <w:gridCol w:w="951"/>
              <w:gridCol w:w="747"/>
              <w:gridCol w:w="747"/>
              <w:gridCol w:w="747"/>
              <w:gridCol w:w="748"/>
              <w:gridCol w:w="747"/>
              <w:gridCol w:w="747"/>
              <w:gridCol w:w="747"/>
              <w:gridCol w:w="748"/>
              <w:gridCol w:w="747"/>
              <w:gridCol w:w="747"/>
              <w:gridCol w:w="747"/>
              <w:gridCol w:w="748"/>
            </w:tblGrid>
            <w:tr w:rsidR="00425A4B" w14:paraId="52607617" w14:textId="77777777" w:rsidTr="0046496B">
              <w:trPr>
                <w:jc w:val="center"/>
              </w:trPr>
              <w:tc>
                <w:tcPr>
                  <w:tcW w:w="9918" w:type="dxa"/>
                  <w:gridSpan w:val="13"/>
                </w:tcPr>
                <w:p w14:paraId="41B831EF" w14:textId="77777777" w:rsidR="00425A4B" w:rsidRPr="0046496B" w:rsidRDefault="00425A4B" w:rsidP="0046496B">
                  <w:pPr>
                    <w:jc w:val="center"/>
                    <w:rPr>
                      <w:sz w:val="18"/>
                      <w:szCs w:val="18"/>
                    </w:rPr>
                  </w:pPr>
                  <w:r w:rsidRPr="0046496B">
                    <w:rPr>
                      <w:sz w:val="18"/>
                      <w:szCs w:val="18"/>
                    </w:rPr>
                    <w:t>2024 -2025 Pira/Puma Value added</w:t>
                  </w:r>
                </w:p>
              </w:tc>
            </w:tr>
            <w:tr w:rsidR="00425A4B" w14:paraId="4DD43648" w14:textId="77777777" w:rsidTr="0046496B">
              <w:trPr>
                <w:jc w:val="center"/>
              </w:trPr>
              <w:tc>
                <w:tcPr>
                  <w:tcW w:w="951" w:type="dxa"/>
                  <w:shd w:val="clear" w:color="auto" w:fill="FFFFFF" w:themeFill="background1"/>
                </w:tcPr>
                <w:p w14:paraId="599F2925" w14:textId="77777777" w:rsidR="00425A4B" w:rsidRPr="0046496B" w:rsidRDefault="00425A4B" w:rsidP="0046496B">
                  <w:pPr>
                    <w:jc w:val="center"/>
                    <w:rPr>
                      <w:sz w:val="18"/>
                      <w:szCs w:val="18"/>
                    </w:rPr>
                  </w:pPr>
                </w:p>
              </w:tc>
              <w:tc>
                <w:tcPr>
                  <w:tcW w:w="747" w:type="dxa"/>
                  <w:shd w:val="clear" w:color="auto" w:fill="D0CECE" w:themeFill="background2" w:themeFillShade="E6"/>
                </w:tcPr>
                <w:p w14:paraId="49FA53A5" w14:textId="77777777" w:rsidR="00425A4B" w:rsidRPr="0046496B" w:rsidRDefault="00425A4B" w:rsidP="0046496B">
                  <w:pPr>
                    <w:jc w:val="center"/>
                    <w:rPr>
                      <w:sz w:val="18"/>
                      <w:szCs w:val="18"/>
                    </w:rPr>
                  </w:pPr>
                  <w:r w:rsidRPr="0046496B">
                    <w:rPr>
                      <w:sz w:val="18"/>
                      <w:szCs w:val="18"/>
                    </w:rPr>
                    <w:t>P2 Oct</w:t>
                  </w:r>
                </w:p>
              </w:tc>
              <w:tc>
                <w:tcPr>
                  <w:tcW w:w="747" w:type="dxa"/>
                  <w:shd w:val="clear" w:color="auto" w:fill="FFFFFF" w:themeFill="background1"/>
                </w:tcPr>
                <w:p w14:paraId="2367CDAA" w14:textId="77777777" w:rsidR="00425A4B" w:rsidRPr="0046496B" w:rsidRDefault="00425A4B" w:rsidP="0046496B">
                  <w:pPr>
                    <w:jc w:val="center"/>
                    <w:rPr>
                      <w:sz w:val="18"/>
                      <w:szCs w:val="18"/>
                    </w:rPr>
                  </w:pPr>
                  <w:r w:rsidRPr="0046496B">
                    <w:rPr>
                      <w:sz w:val="18"/>
                      <w:szCs w:val="18"/>
                    </w:rPr>
                    <w:t>P2 May</w:t>
                  </w:r>
                </w:p>
              </w:tc>
              <w:tc>
                <w:tcPr>
                  <w:tcW w:w="747" w:type="dxa"/>
                  <w:shd w:val="clear" w:color="auto" w:fill="BFBFBF" w:themeFill="background1" w:themeFillShade="BF"/>
                </w:tcPr>
                <w:p w14:paraId="6049BBBC" w14:textId="77777777" w:rsidR="00425A4B" w:rsidRPr="0046496B" w:rsidRDefault="00425A4B" w:rsidP="0046496B">
                  <w:pPr>
                    <w:jc w:val="center"/>
                    <w:rPr>
                      <w:sz w:val="18"/>
                      <w:szCs w:val="18"/>
                    </w:rPr>
                  </w:pPr>
                  <w:r w:rsidRPr="0046496B">
                    <w:rPr>
                      <w:sz w:val="18"/>
                      <w:szCs w:val="18"/>
                    </w:rPr>
                    <w:t>P3 Oct</w:t>
                  </w:r>
                </w:p>
              </w:tc>
              <w:tc>
                <w:tcPr>
                  <w:tcW w:w="748" w:type="dxa"/>
                  <w:shd w:val="clear" w:color="auto" w:fill="auto"/>
                </w:tcPr>
                <w:p w14:paraId="07B4185B" w14:textId="77777777" w:rsidR="00425A4B" w:rsidRPr="0046496B" w:rsidRDefault="00425A4B" w:rsidP="0046496B">
                  <w:pPr>
                    <w:jc w:val="center"/>
                    <w:rPr>
                      <w:sz w:val="18"/>
                      <w:szCs w:val="18"/>
                    </w:rPr>
                  </w:pPr>
                  <w:r w:rsidRPr="0046496B">
                    <w:rPr>
                      <w:sz w:val="18"/>
                      <w:szCs w:val="18"/>
                    </w:rPr>
                    <w:t>P3 May</w:t>
                  </w:r>
                </w:p>
              </w:tc>
              <w:tc>
                <w:tcPr>
                  <w:tcW w:w="747" w:type="dxa"/>
                  <w:shd w:val="clear" w:color="auto" w:fill="BFBFBF" w:themeFill="background1" w:themeFillShade="BF"/>
                </w:tcPr>
                <w:p w14:paraId="2317149B" w14:textId="77777777" w:rsidR="00425A4B" w:rsidRPr="0046496B" w:rsidRDefault="00425A4B" w:rsidP="0046496B">
                  <w:pPr>
                    <w:jc w:val="center"/>
                    <w:rPr>
                      <w:sz w:val="18"/>
                      <w:szCs w:val="18"/>
                    </w:rPr>
                  </w:pPr>
                  <w:r w:rsidRPr="0046496B">
                    <w:rPr>
                      <w:sz w:val="18"/>
                      <w:szCs w:val="18"/>
                    </w:rPr>
                    <w:t>P4 Oct</w:t>
                  </w:r>
                </w:p>
              </w:tc>
              <w:tc>
                <w:tcPr>
                  <w:tcW w:w="747" w:type="dxa"/>
                  <w:shd w:val="clear" w:color="auto" w:fill="FFFFFF" w:themeFill="background1"/>
                </w:tcPr>
                <w:p w14:paraId="477E44F7" w14:textId="77777777" w:rsidR="00425A4B" w:rsidRPr="0046496B" w:rsidRDefault="00425A4B" w:rsidP="0046496B">
                  <w:pPr>
                    <w:jc w:val="center"/>
                    <w:rPr>
                      <w:sz w:val="18"/>
                      <w:szCs w:val="18"/>
                    </w:rPr>
                  </w:pPr>
                  <w:r w:rsidRPr="0046496B">
                    <w:rPr>
                      <w:sz w:val="18"/>
                      <w:szCs w:val="18"/>
                    </w:rPr>
                    <w:t>P4 May</w:t>
                  </w:r>
                </w:p>
              </w:tc>
              <w:tc>
                <w:tcPr>
                  <w:tcW w:w="747" w:type="dxa"/>
                  <w:shd w:val="clear" w:color="auto" w:fill="BFBFBF" w:themeFill="background1" w:themeFillShade="BF"/>
                </w:tcPr>
                <w:p w14:paraId="52289C95" w14:textId="77777777" w:rsidR="00425A4B" w:rsidRPr="0046496B" w:rsidRDefault="00425A4B" w:rsidP="0046496B">
                  <w:pPr>
                    <w:jc w:val="center"/>
                    <w:rPr>
                      <w:sz w:val="18"/>
                      <w:szCs w:val="18"/>
                    </w:rPr>
                  </w:pPr>
                  <w:r w:rsidRPr="0046496B">
                    <w:rPr>
                      <w:sz w:val="18"/>
                      <w:szCs w:val="18"/>
                    </w:rPr>
                    <w:t>P5 Oct</w:t>
                  </w:r>
                </w:p>
              </w:tc>
              <w:tc>
                <w:tcPr>
                  <w:tcW w:w="748" w:type="dxa"/>
                  <w:shd w:val="clear" w:color="auto" w:fill="FFFFFF" w:themeFill="background1"/>
                </w:tcPr>
                <w:p w14:paraId="7B0BECB2" w14:textId="77777777" w:rsidR="00425A4B" w:rsidRPr="0046496B" w:rsidRDefault="00425A4B" w:rsidP="0046496B">
                  <w:pPr>
                    <w:jc w:val="center"/>
                    <w:rPr>
                      <w:sz w:val="18"/>
                      <w:szCs w:val="18"/>
                    </w:rPr>
                  </w:pPr>
                  <w:r w:rsidRPr="0046496B">
                    <w:rPr>
                      <w:sz w:val="18"/>
                      <w:szCs w:val="18"/>
                    </w:rPr>
                    <w:t>P5 May</w:t>
                  </w:r>
                </w:p>
              </w:tc>
              <w:tc>
                <w:tcPr>
                  <w:tcW w:w="747" w:type="dxa"/>
                  <w:shd w:val="clear" w:color="auto" w:fill="D0CECE" w:themeFill="background2" w:themeFillShade="E6"/>
                </w:tcPr>
                <w:p w14:paraId="13847070" w14:textId="77777777" w:rsidR="00425A4B" w:rsidRPr="0046496B" w:rsidRDefault="00425A4B" w:rsidP="0046496B">
                  <w:pPr>
                    <w:jc w:val="center"/>
                    <w:rPr>
                      <w:sz w:val="18"/>
                      <w:szCs w:val="18"/>
                    </w:rPr>
                  </w:pPr>
                  <w:r w:rsidRPr="0046496B">
                    <w:rPr>
                      <w:sz w:val="18"/>
                      <w:szCs w:val="18"/>
                    </w:rPr>
                    <w:t>P6 Oct</w:t>
                  </w:r>
                </w:p>
              </w:tc>
              <w:tc>
                <w:tcPr>
                  <w:tcW w:w="747" w:type="dxa"/>
                  <w:shd w:val="clear" w:color="auto" w:fill="FFFFFF" w:themeFill="background1"/>
                </w:tcPr>
                <w:p w14:paraId="5ADA3142" w14:textId="77777777" w:rsidR="00425A4B" w:rsidRPr="0046496B" w:rsidRDefault="00425A4B" w:rsidP="0046496B">
                  <w:pPr>
                    <w:jc w:val="center"/>
                    <w:rPr>
                      <w:sz w:val="18"/>
                      <w:szCs w:val="18"/>
                    </w:rPr>
                  </w:pPr>
                  <w:r w:rsidRPr="0046496B">
                    <w:rPr>
                      <w:sz w:val="18"/>
                      <w:szCs w:val="18"/>
                    </w:rPr>
                    <w:t>P6 May</w:t>
                  </w:r>
                </w:p>
              </w:tc>
              <w:tc>
                <w:tcPr>
                  <w:tcW w:w="747" w:type="dxa"/>
                  <w:shd w:val="clear" w:color="auto" w:fill="BFBFBF" w:themeFill="background1" w:themeFillShade="BF"/>
                </w:tcPr>
                <w:p w14:paraId="7FA09022" w14:textId="77777777" w:rsidR="00425A4B" w:rsidRPr="0046496B" w:rsidRDefault="00425A4B" w:rsidP="0046496B">
                  <w:pPr>
                    <w:jc w:val="center"/>
                    <w:rPr>
                      <w:sz w:val="18"/>
                      <w:szCs w:val="18"/>
                    </w:rPr>
                  </w:pPr>
                  <w:r w:rsidRPr="0046496B">
                    <w:rPr>
                      <w:sz w:val="18"/>
                      <w:szCs w:val="18"/>
                    </w:rPr>
                    <w:t>P7 Oct</w:t>
                  </w:r>
                </w:p>
              </w:tc>
              <w:tc>
                <w:tcPr>
                  <w:tcW w:w="748" w:type="dxa"/>
                </w:tcPr>
                <w:p w14:paraId="4DC65C6A" w14:textId="77777777" w:rsidR="00425A4B" w:rsidRPr="0046496B" w:rsidRDefault="00425A4B" w:rsidP="0046496B">
                  <w:pPr>
                    <w:jc w:val="center"/>
                    <w:rPr>
                      <w:sz w:val="18"/>
                      <w:szCs w:val="18"/>
                    </w:rPr>
                  </w:pPr>
                  <w:r w:rsidRPr="0046496B">
                    <w:rPr>
                      <w:sz w:val="18"/>
                      <w:szCs w:val="18"/>
                    </w:rPr>
                    <w:t>P7 May</w:t>
                  </w:r>
                </w:p>
              </w:tc>
            </w:tr>
            <w:tr w:rsidR="00425A4B" w14:paraId="751EDDD3" w14:textId="77777777" w:rsidTr="0046496B">
              <w:trPr>
                <w:jc w:val="center"/>
              </w:trPr>
              <w:tc>
                <w:tcPr>
                  <w:tcW w:w="951" w:type="dxa"/>
                  <w:shd w:val="clear" w:color="auto" w:fill="FFFFFF" w:themeFill="background1"/>
                </w:tcPr>
                <w:p w14:paraId="613357F3" w14:textId="77777777" w:rsidR="00425A4B" w:rsidRPr="0046496B" w:rsidRDefault="00425A4B" w:rsidP="0046496B">
                  <w:pPr>
                    <w:jc w:val="center"/>
                    <w:rPr>
                      <w:sz w:val="18"/>
                      <w:szCs w:val="18"/>
                    </w:rPr>
                  </w:pPr>
                  <w:r w:rsidRPr="0046496B">
                    <w:rPr>
                      <w:b/>
                      <w:sz w:val="18"/>
                      <w:szCs w:val="18"/>
                    </w:rPr>
                    <w:t>Pira</w:t>
                  </w:r>
                </w:p>
              </w:tc>
              <w:tc>
                <w:tcPr>
                  <w:tcW w:w="747" w:type="dxa"/>
                  <w:shd w:val="clear" w:color="auto" w:fill="D0CECE" w:themeFill="background2" w:themeFillShade="E6"/>
                </w:tcPr>
                <w:p w14:paraId="09C1DF6B" w14:textId="77777777" w:rsidR="00425A4B" w:rsidRPr="0046496B" w:rsidRDefault="00425A4B" w:rsidP="0046496B">
                  <w:pPr>
                    <w:jc w:val="center"/>
                    <w:rPr>
                      <w:sz w:val="18"/>
                      <w:szCs w:val="18"/>
                    </w:rPr>
                  </w:pPr>
                  <w:r w:rsidRPr="0046496B">
                    <w:rPr>
                      <w:sz w:val="18"/>
                      <w:szCs w:val="18"/>
                    </w:rPr>
                    <w:t>70%</w:t>
                  </w:r>
                </w:p>
              </w:tc>
              <w:tc>
                <w:tcPr>
                  <w:tcW w:w="747" w:type="dxa"/>
                  <w:shd w:val="clear" w:color="auto" w:fill="FFFFFF" w:themeFill="background1"/>
                </w:tcPr>
                <w:p w14:paraId="6DA4D30D" w14:textId="77777777" w:rsidR="00425A4B" w:rsidRPr="0046496B" w:rsidRDefault="00425A4B" w:rsidP="0046496B">
                  <w:pPr>
                    <w:jc w:val="center"/>
                    <w:rPr>
                      <w:sz w:val="18"/>
                      <w:szCs w:val="18"/>
                    </w:rPr>
                  </w:pPr>
                  <w:r w:rsidRPr="0046496B">
                    <w:rPr>
                      <w:sz w:val="18"/>
                      <w:szCs w:val="18"/>
                    </w:rPr>
                    <w:t>76%</w:t>
                  </w:r>
                </w:p>
              </w:tc>
              <w:tc>
                <w:tcPr>
                  <w:tcW w:w="747" w:type="dxa"/>
                  <w:shd w:val="clear" w:color="auto" w:fill="BFBFBF" w:themeFill="background1" w:themeFillShade="BF"/>
                </w:tcPr>
                <w:p w14:paraId="674188FD" w14:textId="77777777" w:rsidR="00425A4B" w:rsidRPr="0046496B" w:rsidRDefault="00425A4B" w:rsidP="0046496B">
                  <w:pPr>
                    <w:jc w:val="center"/>
                    <w:rPr>
                      <w:sz w:val="18"/>
                      <w:szCs w:val="18"/>
                    </w:rPr>
                  </w:pPr>
                  <w:r w:rsidRPr="0046496B">
                    <w:rPr>
                      <w:sz w:val="18"/>
                      <w:szCs w:val="18"/>
                    </w:rPr>
                    <w:t>74%</w:t>
                  </w:r>
                </w:p>
              </w:tc>
              <w:tc>
                <w:tcPr>
                  <w:tcW w:w="748" w:type="dxa"/>
                  <w:shd w:val="clear" w:color="auto" w:fill="auto"/>
                </w:tcPr>
                <w:p w14:paraId="58314812" w14:textId="77777777" w:rsidR="00425A4B" w:rsidRPr="0046496B" w:rsidRDefault="00425A4B" w:rsidP="0046496B">
                  <w:pPr>
                    <w:jc w:val="center"/>
                    <w:rPr>
                      <w:sz w:val="18"/>
                      <w:szCs w:val="18"/>
                    </w:rPr>
                  </w:pPr>
                  <w:r w:rsidRPr="0046496B">
                    <w:rPr>
                      <w:sz w:val="18"/>
                      <w:szCs w:val="18"/>
                    </w:rPr>
                    <w:t>68%</w:t>
                  </w:r>
                </w:p>
              </w:tc>
              <w:tc>
                <w:tcPr>
                  <w:tcW w:w="747" w:type="dxa"/>
                  <w:shd w:val="clear" w:color="auto" w:fill="BFBFBF" w:themeFill="background1" w:themeFillShade="BF"/>
                </w:tcPr>
                <w:p w14:paraId="75A6C589" w14:textId="77777777" w:rsidR="00425A4B" w:rsidRPr="0046496B" w:rsidRDefault="00425A4B" w:rsidP="0046496B">
                  <w:pPr>
                    <w:jc w:val="center"/>
                    <w:rPr>
                      <w:sz w:val="18"/>
                      <w:szCs w:val="18"/>
                    </w:rPr>
                  </w:pPr>
                  <w:r w:rsidRPr="0046496B">
                    <w:rPr>
                      <w:sz w:val="18"/>
                      <w:szCs w:val="18"/>
                    </w:rPr>
                    <w:t>64%</w:t>
                  </w:r>
                </w:p>
              </w:tc>
              <w:tc>
                <w:tcPr>
                  <w:tcW w:w="747" w:type="dxa"/>
                  <w:shd w:val="clear" w:color="auto" w:fill="FFFFFF" w:themeFill="background1"/>
                </w:tcPr>
                <w:p w14:paraId="19F5014C" w14:textId="77777777" w:rsidR="00425A4B" w:rsidRPr="0046496B" w:rsidRDefault="00425A4B" w:rsidP="0046496B">
                  <w:pPr>
                    <w:jc w:val="center"/>
                    <w:rPr>
                      <w:sz w:val="18"/>
                      <w:szCs w:val="18"/>
                    </w:rPr>
                  </w:pPr>
                  <w:r w:rsidRPr="0046496B">
                    <w:rPr>
                      <w:sz w:val="18"/>
                      <w:szCs w:val="18"/>
                    </w:rPr>
                    <w:t>88%</w:t>
                  </w:r>
                </w:p>
              </w:tc>
              <w:tc>
                <w:tcPr>
                  <w:tcW w:w="747" w:type="dxa"/>
                  <w:shd w:val="clear" w:color="auto" w:fill="BFBFBF" w:themeFill="background1" w:themeFillShade="BF"/>
                </w:tcPr>
                <w:p w14:paraId="673F8312" w14:textId="77777777" w:rsidR="00425A4B" w:rsidRPr="0046496B" w:rsidRDefault="00425A4B" w:rsidP="0046496B">
                  <w:pPr>
                    <w:jc w:val="center"/>
                    <w:rPr>
                      <w:sz w:val="18"/>
                      <w:szCs w:val="18"/>
                    </w:rPr>
                  </w:pPr>
                  <w:r w:rsidRPr="0046496B">
                    <w:rPr>
                      <w:sz w:val="18"/>
                      <w:szCs w:val="18"/>
                    </w:rPr>
                    <w:t>56%</w:t>
                  </w:r>
                </w:p>
              </w:tc>
              <w:tc>
                <w:tcPr>
                  <w:tcW w:w="748" w:type="dxa"/>
                  <w:shd w:val="clear" w:color="auto" w:fill="FFFFFF" w:themeFill="background1"/>
                </w:tcPr>
                <w:p w14:paraId="0A9427CD" w14:textId="77777777" w:rsidR="00425A4B" w:rsidRPr="0046496B" w:rsidRDefault="00425A4B" w:rsidP="0046496B">
                  <w:pPr>
                    <w:jc w:val="center"/>
                    <w:rPr>
                      <w:sz w:val="18"/>
                      <w:szCs w:val="18"/>
                    </w:rPr>
                  </w:pPr>
                  <w:r w:rsidRPr="0046496B">
                    <w:rPr>
                      <w:sz w:val="18"/>
                      <w:szCs w:val="18"/>
                    </w:rPr>
                    <w:t>68%</w:t>
                  </w:r>
                </w:p>
              </w:tc>
              <w:tc>
                <w:tcPr>
                  <w:tcW w:w="747" w:type="dxa"/>
                  <w:shd w:val="clear" w:color="auto" w:fill="D0CECE" w:themeFill="background2" w:themeFillShade="E6"/>
                </w:tcPr>
                <w:p w14:paraId="70C7AA47" w14:textId="77777777" w:rsidR="00425A4B" w:rsidRPr="0046496B" w:rsidRDefault="00425A4B" w:rsidP="0046496B">
                  <w:pPr>
                    <w:jc w:val="center"/>
                    <w:rPr>
                      <w:sz w:val="18"/>
                      <w:szCs w:val="18"/>
                    </w:rPr>
                  </w:pPr>
                  <w:r w:rsidRPr="0046496B">
                    <w:rPr>
                      <w:sz w:val="18"/>
                      <w:szCs w:val="18"/>
                    </w:rPr>
                    <w:t>61%</w:t>
                  </w:r>
                </w:p>
                <w:p w14:paraId="36DC5896" w14:textId="77777777" w:rsidR="00425A4B" w:rsidRPr="0046496B" w:rsidRDefault="00425A4B" w:rsidP="0046496B">
                  <w:pPr>
                    <w:jc w:val="center"/>
                    <w:rPr>
                      <w:sz w:val="18"/>
                      <w:szCs w:val="18"/>
                    </w:rPr>
                  </w:pPr>
                </w:p>
              </w:tc>
              <w:tc>
                <w:tcPr>
                  <w:tcW w:w="747" w:type="dxa"/>
                  <w:shd w:val="clear" w:color="auto" w:fill="FFFFFF" w:themeFill="background1"/>
                </w:tcPr>
                <w:p w14:paraId="3E3F3075" w14:textId="77777777" w:rsidR="00425A4B" w:rsidRPr="0046496B" w:rsidRDefault="00425A4B" w:rsidP="0046496B">
                  <w:pPr>
                    <w:jc w:val="center"/>
                    <w:rPr>
                      <w:sz w:val="18"/>
                      <w:szCs w:val="18"/>
                    </w:rPr>
                  </w:pPr>
                  <w:r w:rsidRPr="0046496B">
                    <w:rPr>
                      <w:sz w:val="18"/>
                      <w:szCs w:val="18"/>
                    </w:rPr>
                    <w:t>65%</w:t>
                  </w:r>
                </w:p>
              </w:tc>
              <w:tc>
                <w:tcPr>
                  <w:tcW w:w="747" w:type="dxa"/>
                  <w:shd w:val="clear" w:color="auto" w:fill="BFBFBF" w:themeFill="background1" w:themeFillShade="BF"/>
                </w:tcPr>
                <w:p w14:paraId="1932DAAA" w14:textId="77777777" w:rsidR="00425A4B" w:rsidRPr="0046496B" w:rsidRDefault="00425A4B" w:rsidP="0046496B">
                  <w:pPr>
                    <w:jc w:val="center"/>
                    <w:rPr>
                      <w:sz w:val="18"/>
                      <w:szCs w:val="18"/>
                    </w:rPr>
                  </w:pPr>
                  <w:r w:rsidRPr="0046496B">
                    <w:rPr>
                      <w:sz w:val="18"/>
                      <w:szCs w:val="18"/>
                    </w:rPr>
                    <w:t>73%</w:t>
                  </w:r>
                </w:p>
                <w:p w14:paraId="4EFB5D49" w14:textId="77777777" w:rsidR="00425A4B" w:rsidRPr="0046496B" w:rsidRDefault="00425A4B" w:rsidP="0046496B">
                  <w:pPr>
                    <w:jc w:val="center"/>
                    <w:rPr>
                      <w:sz w:val="18"/>
                      <w:szCs w:val="18"/>
                    </w:rPr>
                  </w:pPr>
                </w:p>
              </w:tc>
              <w:tc>
                <w:tcPr>
                  <w:tcW w:w="748" w:type="dxa"/>
                </w:tcPr>
                <w:p w14:paraId="1C3695D5" w14:textId="77777777" w:rsidR="00425A4B" w:rsidRPr="0046496B" w:rsidRDefault="00425A4B" w:rsidP="0046496B">
                  <w:pPr>
                    <w:jc w:val="center"/>
                    <w:rPr>
                      <w:sz w:val="18"/>
                      <w:szCs w:val="18"/>
                    </w:rPr>
                  </w:pPr>
                  <w:r w:rsidRPr="0046496B">
                    <w:rPr>
                      <w:sz w:val="18"/>
                      <w:szCs w:val="18"/>
                    </w:rPr>
                    <w:t>80%</w:t>
                  </w:r>
                </w:p>
              </w:tc>
            </w:tr>
            <w:tr w:rsidR="00425A4B" w14:paraId="7FAB59BC" w14:textId="77777777" w:rsidTr="0046496B">
              <w:trPr>
                <w:jc w:val="center"/>
              </w:trPr>
              <w:tc>
                <w:tcPr>
                  <w:tcW w:w="951" w:type="dxa"/>
                  <w:shd w:val="clear" w:color="auto" w:fill="FFFFFF" w:themeFill="background1"/>
                </w:tcPr>
                <w:p w14:paraId="3C30D280" w14:textId="77777777" w:rsidR="00425A4B" w:rsidRPr="0046496B" w:rsidRDefault="00425A4B" w:rsidP="0046496B">
                  <w:pPr>
                    <w:jc w:val="center"/>
                    <w:rPr>
                      <w:sz w:val="18"/>
                      <w:szCs w:val="18"/>
                    </w:rPr>
                  </w:pPr>
                </w:p>
              </w:tc>
              <w:tc>
                <w:tcPr>
                  <w:tcW w:w="747" w:type="dxa"/>
                  <w:shd w:val="clear" w:color="auto" w:fill="D9D9D9" w:themeFill="background1" w:themeFillShade="D9"/>
                </w:tcPr>
                <w:p w14:paraId="3808533D" w14:textId="77777777" w:rsidR="00425A4B" w:rsidRPr="0046496B" w:rsidRDefault="00425A4B" w:rsidP="0046496B">
                  <w:pPr>
                    <w:jc w:val="center"/>
                    <w:rPr>
                      <w:sz w:val="18"/>
                      <w:szCs w:val="18"/>
                    </w:rPr>
                  </w:pPr>
                </w:p>
              </w:tc>
              <w:tc>
                <w:tcPr>
                  <w:tcW w:w="747" w:type="dxa"/>
                  <w:shd w:val="clear" w:color="auto" w:fill="92D050"/>
                </w:tcPr>
                <w:p w14:paraId="326E23BA" w14:textId="77777777" w:rsidR="00425A4B" w:rsidRPr="0046496B" w:rsidRDefault="00425A4B" w:rsidP="0046496B">
                  <w:pPr>
                    <w:jc w:val="center"/>
                    <w:rPr>
                      <w:sz w:val="18"/>
                      <w:szCs w:val="18"/>
                    </w:rPr>
                  </w:pPr>
                  <w:r w:rsidRPr="0046496B">
                    <w:rPr>
                      <w:sz w:val="18"/>
                      <w:szCs w:val="18"/>
                    </w:rPr>
                    <w:t>+6%</w:t>
                  </w:r>
                </w:p>
              </w:tc>
              <w:tc>
                <w:tcPr>
                  <w:tcW w:w="747" w:type="dxa"/>
                  <w:shd w:val="clear" w:color="auto" w:fill="BFBFBF" w:themeFill="background1" w:themeFillShade="BF"/>
                </w:tcPr>
                <w:p w14:paraId="465D64DF" w14:textId="77777777" w:rsidR="00425A4B" w:rsidRPr="0046496B" w:rsidRDefault="00425A4B" w:rsidP="0046496B">
                  <w:pPr>
                    <w:jc w:val="center"/>
                    <w:rPr>
                      <w:sz w:val="18"/>
                      <w:szCs w:val="18"/>
                    </w:rPr>
                  </w:pPr>
                </w:p>
              </w:tc>
              <w:tc>
                <w:tcPr>
                  <w:tcW w:w="748" w:type="dxa"/>
                  <w:shd w:val="clear" w:color="auto" w:fill="FF0000"/>
                </w:tcPr>
                <w:p w14:paraId="07F391BC" w14:textId="77777777" w:rsidR="00425A4B" w:rsidRPr="0046496B" w:rsidRDefault="00425A4B" w:rsidP="0046496B">
                  <w:pPr>
                    <w:jc w:val="center"/>
                    <w:rPr>
                      <w:sz w:val="18"/>
                      <w:szCs w:val="18"/>
                    </w:rPr>
                  </w:pPr>
                  <w:r w:rsidRPr="0046496B">
                    <w:rPr>
                      <w:sz w:val="18"/>
                      <w:szCs w:val="18"/>
                    </w:rPr>
                    <w:t>- 6%</w:t>
                  </w:r>
                </w:p>
              </w:tc>
              <w:tc>
                <w:tcPr>
                  <w:tcW w:w="747" w:type="dxa"/>
                  <w:shd w:val="clear" w:color="auto" w:fill="BFBFBF" w:themeFill="background1" w:themeFillShade="BF"/>
                </w:tcPr>
                <w:p w14:paraId="262AA128" w14:textId="77777777" w:rsidR="00425A4B" w:rsidRPr="0046496B" w:rsidRDefault="00425A4B" w:rsidP="0046496B">
                  <w:pPr>
                    <w:jc w:val="center"/>
                    <w:rPr>
                      <w:sz w:val="18"/>
                      <w:szCs w:val="18"/>
                    </w:rPr>
                  </w:pPr>
                </w:p>
              </w:tc>
              <w:tc>
                <w:tcPr>
                  <w:tcW w:w="747" w:type="dxa"/>
                  <w:shd w:val="clear" w:color="auto" w:fill="92D050"/>
                </w:tcPr>
                <w:p w14:paraId="4C75366D" w14:textId="77777777" w:rsidR="00425A4B" w:rsidRPr="0046496B" w:rsidRDefault="00425A4B" w:rsidP="0046496B">
                  <w:pPr>
                    <w:jc w:val="center"/>
                    <w:rPr>
                      <w:sz w:val="18"/>
                      <w:szCs w:val="18"/>
                    </w:rPr>
                  </w:pPr>
                  <w:r w:rsidRPr="0046496B">
                    <w:rPr>
                      <w:sz w:val="18"/>
                      <w:szCs w:val="18"/>
                    </w:rPr>
                    <w:t>+24%</w:t>
                  </w:r>
                </w:p>
              </w:tc>
              <w:tc>
                <w:tcPr>
                  <w:tcW w:w="747" w:type="dxa"/>
                  <w:shd w:val="clear" w:color="auto" w:fill="BFBFBF" w:themeFill="background1" w:themeFillShade="BF"/>
                </w:tcPr>
                <w:p w14:paraId="47B5C498" w14:textId="77777777" w:rsidR="00425A4B" w:rsidRPr="0046496B" w:rsidRDefault="00425A4B" w:rsidP="0046496B">
                  <w:pPr>
                    <w:jc w:val="center"/>
                    <w:rPr>
                      <w:sz w:val="18"/>
                      <w:szCs w:val="18"/>
                    </w:rPr>
                  </w:pPr>
                </w:p>
              </w:tc>
              <w:tc>
                <w:tcPr>
                  <w:tcW w:w="748" w:type="dxa"/>
                  <w:shd w:val="clear" w:color="auto" w:fill="92D050"/>
                </w:tcPr>
                <w:p w14:paraId="2343E29F" w14:textId="77777777" w:rsidR="00425A4B" w:rsidRPr="0046496B" w:rsidRDefault="00425A4B" w:rsidP="0046496B">
                  <w:pPr>
                    <w:jc w:val="center"/>
                    <w:rPr>
                      <w:sz w:val="18"/>
                      <w:szCs w:val="18"/>
                    </w:rPr>
                  </w:pPr>
                  <w:r w:rsidRPr="0046496B">
                    <w:rPr>
                      <w:sz w:val="18"/>
                      <w:szCs w:val="18"/>
                    </w:rPr>
                    <w:t>+12%</w:t>
                  </w:r>
                </w:p>
              </w:tc>
              <w:tc>
                <w:tcPr>
                  <w:tcW w:w="747" w:type="dxa"/>
                  <w:shd w:val="clear" w:color="auto" w:fill="D9D9D9" w:themeFill="background1" w:themeFillShade="D9"/>
                </w:tcPr>
                <w:p w14:paraId="7E59BAB6" w14:textId="77777777" w:rsidR="00425A4B" w:rsidRPr="0046496B" w:rsidRDefault="00425A4B" w:rsidP="0046496B">
                  <w:pPr>
                    <w:jc w:val="center"/>
                    <w:rPr>
                      <w:sz w:val="18"/>
                      <w:szCs w:val="18"/>
                    </w:rPr>
                  </w:pPr>
                </w:p>
              </w:tc>
              <w:tc>
                <w:tcPr>
                  <w:tcW w:w="747" w:type="dxa"/>
                  <w:shd w:val="clear" w:color="auto" w:fill="92D050"/>
                </w:tcPr>
                <w:p w14:paraId="535CC6DC" w14:textId="77777777" w:rsidR="00425A4B" w:rsidRPr="0046496B" w:rsidRDefault="00425A4B" w:rsidP="0046496B">
                  <w:pPr>
                    <w:jc w:val="center"/>
                    <w:rPr>
                      <w:sz w:val="18"/>
                      <w:szCs w:val="18"/>
                    </w:rPr>
                  </w:pPr>
                  <w:r w:rsidRPr="0046496B">
                    <w:rPr>
                      <w:sz w:val="18"/>
                      <w:szCs w:val="18"/>
                    </w:rPr>
                    <w:t>+4%</w:t>
                  </w:r>
                </w:p>
              </w:tc>
              <w:tc>
                <w:tcPr>
                  <w:tcW w:w="747" w:type="dxa"/>
                  <w:shd w:val="clear" w:color="auto" w:fill="BFBFBF" w:themeFill="background1" w:themeFillShade="BF"/>
                </w:tcPr>
                <w:p w14:paraId="2945D1BF" w14:textId="77777777" w:rsidR="00425A4B" w:rsidRPr="0046496B" w:rsidRDefault="00425A4B" w:rsidP="0046496B">
                  <w:pPr>
                    <w:jc w:val="center"/>
                    <w:rPr>
                      <w:sz w:val="18"/>
                      <w:szCs w:val="18"/>
                    </w:rPr>
                  </w:pPr>
                </w:p>
              </w:tc>
              <w:tc>
                <w:tcPr>
                  <w:tcW w:w="748" w:type="dxa"/>
                  <w:shd w:val="clear" w:color="auto" w:fill="92D050"/>
                </w:tcPr>
                <w:p w14:paraId="768C4E78" w14:textId="77777777" w:rsidR="00425A4B" w:rsidRPr="0046496B" w:rsidRDefault="00425A4B" w:rsidP="0046496B">
                  <w:pPr>
                    <w:jc w:val="center"/>
                    <w:rPr>
                      <w:sz w:val="18"/>
                      <w:szCs w:val="18"/>
                    </w:rPr>
                  </w:pPr>
                  <w:r w:rsidRPr="0046496B">
                    <w:rPr>
                      <w:sz w:val="18"/>
                      <w:szCs w:val="18"/>
                    </w:rPr>
                    <w:t>+7%</w:t>
                  </w:r>
                </w:p>
              </w:tc>
            </w:tr>
            <w:tr w:rsidR="00425A4B" w14:paraId="7F4D1EAE" w14:textId="77777777" w:rsidTr="0046496B">
              <w:trPr>
                <w:jc w:val="center"/>
              </w:trPr>
              <w:tc>
                <w:tcPr>
                  <w:tcW w:w="951" w:type="dxa"/>
                  <w:shd w:val="clear" w:color="auto" w:fill="FFFFFF" w:themeFill="background1"/>
                </w:tcPr>
                <w:p w14:paraId="6B9E8325" w14:textId="77777777" w:rsidR="00425A4B" w:rsidRPr="0046496B" w:rsidRDefault="00425A4B" w:rsidP="0046496B">
                  <w:pPr>
                    <w:jc w:val="center"/>
                    <w:rPr>
                      <w:sz w:val="18"/>
                      <w:szCs w:val="18"/>
                    </w:rPr>
                  </w:pPr>
                  <w:r w:rsidRPr="0046496B">
                    <w:rPr>
                      <w:b/>
                      <w:sz w:val="18"/>
                      <w:szCs w:val="18"/>
                    </w:rPr>
                    <w:t>Puma</w:t>
                  </w:r>
                </w:p>
              </w:tc>
              <w:tc>
                <w:tcPr>
                  <w:tcW w:w="747" w:type="dxa"/>
                  <w:shd w:val="clear" w:color="auto" w:fill="D0CECE" w:themeFill="background2" w:themeFillShade="E6"/>
                </w:tcPr>
                <w:p w14:paraId="3B1A1A67" w14:textId="77777777" w:rsidR="00425A4B" w:rsidRPr="0046496B" w:rsidRDefault="00425A4B" w:rsidP="0046496B">
                  <w:pPr>
                    <w:jc w:val="center"/>
                    <w:rPr>
                      <w:sz w:val="18"/>
                      <w:szCs w:val="18"/>
                    </w:rPr>
                  </w:pPr>
                  <w:r w:rsidRPr="0046496B">
                    <w:rPr>
                      <w:sz w:val="18"/>
                      <w:szCs w:val="18"/>
                    </w:rPr>
                    <w:t>68%</w:t>
                  </w:r>
                </w:p>
                <w:p w14:paraId="7373B3E9" w14:textId="77777777" w:rsidR="00425A4B" w:rsidRPr="0046496B" w:rsidRDefault="00425A4B" w:rsidP="0046496B">
                  <w:pPr>
                    <w:jc w:val="center"/>
                    <w:rPr>
                      <w:sz w:val="18"/>
                      <w:szCs w:val="18"/>
                    </w:rPr>
                  </w:pPr>
                </w:p>
              </w:tc>
              <w:tc>
                <w:tcPr>
                  <w:tcW w:w="747" w:type="dxa"/>
                  <w:shd w:val="clear" w:color="auto" w:fill="FFFFFF" w:themeFill="background1"/>
                </w:tcPr>
                <w:p w14:paraId="38C9F153" w14:textId="77777777" w:rsidR="00425A4B" w:rsidRPr="0046496B" w:rsidRDefault="00425A4B" w:rsidP="0046496B">
                  <w:pPr>
                    <w:jc w:val="center"/>
                    <w:rPr>
                      <w:sz w:val="18"/>
                      <w:szCs w:val="18"/>
                    </w:rPr>
                  </w:pPr>
                  <w:r w:rsidRPr="0046496B">
                    <w:rPr>
                      <w:sz w:val="18"/>
                      <w:szCs w:val="18"/>
                    </w:rPr>
                    <w:t>94%</w:t>
                  </w:r>
                </w:p>
              </w:tc>
              <w:tc>
                <w:tcPr>
                  <w:tcW w:w="747" w:type="dxa"/>
                  <w:shd w:val="clear" w:color="auto" w:fill="BFBFBF" w:themeFill="background1" w:themeFillShade="BF"/>
                </w:tcPr>
                <w:p w14:paraId="363BC469" w14:textId="77777777" w:rsidR="00425A4B" w:rsidRPr="0046496B" w:rsidRDefault="00425A4B" w:rsidP="0046496B">
                  <w:pPr>
                    <w:jc w:val="center"/>
                    <w:rPr>
                      <w:sz w:val="18"/>
                      <w:szCs w:val="18"/>
                    </w:rPr>
                  </w:pPr>
                  <w:r w:rsidRPr="0046496B">
                    <w:rPr>
                      <w:sz w:val="18"/>
                      <w:szCs w:val="18"/>
                    </w:rPr>
                    <w:t>71%</w:t>
                  </w:r>
                </w:p>
                <w:p w14:paraId="2DEAC005" w14:textId="77777777" w:rsidR="00425A4B" w:rsidRPr="0046496B" w:rsidRDefault="00425A4B" w:rsidP="0046496B">
                  <w:pPr>
                    <w:jc w:val="center"/>
                    <w:rPr>
                      <w:sz w:val="18"/>
                      <w:szCs w:val="18"/>
                    </w:rPr>
                  </w:pPr>
                </w:p>
              </w:tc>
              <w:tc>
                <w:tcPr>
                  <w:tcW w:w="748" w:type="dxa"/>
                  <w:shd w:val="clear" w:color="auto" w:fill="auto"/>
                </w:tcPr>
                <w:p w14:paraId="21D54B6C" w14:textId="77777777" w:rsidR="00425A4B" w:rsidRPr="0046496B" w:rsidRDefault="00425A4B" w:rsidP="0046496B">
                  <w:pPr>
                    <w:jc w:val="center"/>
                    <w:rPr>
                      <w:sz w:val="18"/>
                      <w:szCs w:val="18"/>
                    </w:rPr>
                  </w:pPr>
                  <w:r w:rsidRPr="0046496B">
                    <w:rPr>
                      <w:sz w:val="18"/>
                      <w:szCs w:val="18"/>
                    </w:rPr>
                    <w:t>67%</w:t>
                  </w:r>
                </w:p>
              </w:tc>
              <w:tc>
                <w:tcPr>
                  <w:tcW w:w="747" w:type="dxa"/>
                  <w:shd w:val="clear" w:color="auto" w:fill="BFBFBF" w:themeFill="background1" w:themeFillShade="BF"/>
                </w:tcPr>
                <w:p w14:paraId="0EBB2C47" w14:textId="77777777" w:rsidR="00425A4B" w:rsidRPr="0046496B" w:rsidRDefault="00425A4B" w:rsidP="0046496B">
                  <w:pPr>
                    <w:jc w:val="center"/>
                    <w:rPr>
                      <w:sz w:val="18"/>
                      <w:szCs w:val="18"/>
                    </w:rPr>
                  </w:pPr>
                  <w:r w:rsidRPr="0046496B">
                    <w:rPr>
                      <w:sz w:val="18"/>
                      <w:szCs w:val="18"/>
                    </w:rPr>
                    <w:t>63%</w:t>
                  </w:r>
                </w:p>
                <w:p w14:paraId="3D9E628E" w14:textId="77777777" w:rsidR="00425A4B" w:rsidRPr="0046496B" w:rsidRDefault="00425A4B" w:rsidP="0046496B">
                  <w:pPr>
                    <w:jc w:val="center"/>
                    <w:rPr>
                      <w:sz w:val="18"/>
                      <w:szCs w:val="18"/>
                    </w:rPr>
                  </w:pPr>
                </w:p>
              </w:tc>
              <w:tc>
                <w:tcPr>
                  <w:tcW w:w="747" w:type="dxa"/>
                  <w:shd w:val="clear" w:color="auto" w:fill="FFFFFF" w:themeFill="background1"/>
                </w:tcPr>
                <w:p w14:paraId="0037B55C" w14:textId="77777777" w:rsidR="00425A4B" w:rsidRPr="0046496B" w:rsidRDefault="00425A4B" w:rsidP="0046496B">
                  <w:pPr>
                    <w:jc w:val="center"/>
                    <w:rPr>
                      <w:sz w:val="18"/>
                      <w:szCs w:val="18"/>
                    </w:rPr>
                  </w:pPr>
                  <w:r w:rsidRPr="0046496B">
                    <w:rPr>
                      <w:sz w:val="18"/>
                      <w:szCs w:val="18"/>
                    </w:rPr>
                    <w:t>76%</w:t>
                  </w:r>
                </w:p>
              </w:tc>
              <w:tc>
                <w:tcPr>
                  <w:tcW w:w="747" w:type="dxa"/>
                  <w:shd w:val="clear" w:color="auto" w:fill="BFBFBF" w:themeFill="background1" w:themeFillShade="BF"/>
                </w:tcPr>
                <w:p w14:paraId="743540BE" w14:textId="77777777" w:rsidR="00425A4B" w:rsidRPr="0046496B" w:rsidRDefault="00425A4B" w:rsidP="0046496B">
                  <w:pPr>
                    <w:jc w:val="center"/>
                    <w:rPr>
                      <w:sz w:val="18"/>
                      <w:szCs w:val="18"/>
                    </w:rPr>
                  </w:pPr>
                  <w:r w:rsidRPr="0046496B">
                    <w:rPr>
                      <w:sz w:val="18"/>
                      <w:szCs w:val="18"/>
                    </w:rPr>
                    <w:t>53%</w:t>
                  </w:r>
                </w:p>
                <w:p w14:paraId="3A01AD50" w14:textId="77777777" w:rsidR="00425A4B" w:rsidRPr="0046496B" w:rsidRDefault="00425A4B" w:rsidP="0046496B">
                  <w:pPr>
                    <w:jc w:val="center"/>
                    <w:rPr>
                      <w:sz w:val="18"/>
                      <w:szCs w:val="18"/>
                    </w:rPr>
                  </w:pPr>
                </w:p>
              </w:tc>
              <w:tc>
                <w:tcPr>
                  <w:tcW w:w="748" w:type="dxa"/>
                  <w:shd w:val="clear" w:color="auto" w:fill="FFFFFF" w:themeFill="background1"/>
                </w:tcPr>
                <w:p w14:paraId="6D62BAB0" w14:textId="77777777" w:rsidR="00425A4B" w:rsidRPr="0046496B" w:rsidRDefault="00425A4B" w:rsidP="0046496B">
                  <w:pPr>
                    <w:jc w:val="center"/>
                    <w:rPr>
                      <w:sz w:val="18"/>
                      <w:szCs w:val="18"/>
                    </w:rPr>
                  </w:pPr>
                  <w:r w:rsidRPr="0046496B">
                    <w:rPr>
                      <w:sz w:val="18"/>
                      <w:szCs w:val="18"/>
                    </w:rPr>
                    <w:t>62%</w:t>
                  </w:r>
                </w:p>
              </w:tc>
              <w:tc>
                <w:tcPr>
                  <w:tcW w:w="747" w:type="dxa"/>
                  <w:shd w:val="clear" w:color="auto" w:fill="D0CECE" w:themeFill="background2" w:themeFillShade="E6"/>
                </w:tcPr>
                <w:p w14:paraId="7FA0EFF7" w14:textId="77777777" w:rsidR="00425A4B" w:rsidRPr="0046496B" w:rsidRDefault="00425A4B" w:rsidP="0046496B">
                  <w:pPr>
                    <w:jc w:val="center"/>
                    <w:rPr>
                      <w:sz w:val="18"/>
                      <w:szCs w:val="18"/>
                    </w:rPr>
                  </w:pPr>
                  <w:r w:rsidRPr="0046496B">
                    <w:rPr>
                      <w:sz w:val="18"/>
                      <w:szCs w:val="18"/>
                    </w:rPr>
                    <w:t>47%</w:t>
                  </w:r>
                </w:p>
              </w:tc>
              <w:tc>
                <w:tcPr>
                  <w:tcW w:w="747" w:type="dxa"/>
                  <w:shd w:val="clear" w:color="auto" w:fill="FFFFFF" w:themeFill="background1"/>
                </w:tcPr>
                <w:p w14:paraId="5C22C4A6" w14:textId="77777777" w:rsidR="00425A4B" w:rsidRPr="0046496B" w:rsidRDefault="00425A4B" w:rsidP="0046496B">
                  <w:pPr>
                    <w:jc w:val="center"/>
                    <w:rPr>
                      <w:sz w:val="18"/>
                      <w:szCs w:val="18"/>
                    </w:rPr>
                  </w:pPr>
                  <w:r w:rsidRPr="0046496B">
                    <w:rPr>
                      <w:sz w:val="18"/>
                      <w:szCs w:val="18"/>
                    </w:rPr>
                    <w:t>65%</w:t>
                  </w:r>
                </w:p>
              </w:tc>
              <w:tc>
                <w:tcPr>
                  <w:tcW w:w="747" w:type="dxa"/>
                  <w:shd w:val="clear" w:color="auto" w:fill="BFBFBF" w:themeFill="background1" w:themeFillShade="BF"/>
                </w:tcPr>
                <w:p w14:paraId="3CDF0021" w14:textId="77777777" w:rsidR="00425A4B" w:rsidRPr="0046496B" w:rsidRDefault="00425A4B" w:rsidP="0046496B">
                  <w:pPr>
                    <w:jc w:val="center"/>
                    <w:rPr>
                      <w:sz w:val="18"/>
                      <w:szCs w:val="18"/>
                    </w:rPr>
                  </w:pPr>
                  <w:r w:rsidRPr="0046496B">
                    <w:rPr>
                      <w:sz w:val="18"/>
                      <w:szCs w:val="18"/>
                    </w:rPr>
                    <w:t>62%</w:t>
                  </w:r>
                </w:p>
              </w:tc>
              <w:tc>
                <w:tcPr>
                  <w:tcW w:w="748" w:type="dxa"/>
                </w:tcPr>
                <w:p w14:paraId="5214B413" w14:textId="77777777" w:rsidR="00425A4B" w:rsidRPr="0046496B" w:rsidRDefault="00425A4B" w:rsidP="0046496B">
                  <w:pPr>
                    <w:jc w:val="center"/>
                    <w:rPr>
                      <w:sz w:val="18"/>
                      <w:szCs w:val="18"/>
                    </w:rPr>
                  </w:pPr>
                  <w:r w:rsidRPr="0046496B">
                    <w:rPr>
                      <w:sz w:val="18"/>
                      <w:szCs w:val="18"/>
                    </w:rPr>
                    <w:t>73%</w:t>
                  </w:r>
                </w:p>
              </w:tc>
            </w:tr>
            <w:tr w:rsidR="00425A4B" w14:paraId="563294DB" w14:textId="77777777" w:rsidTr="0046496B">
              <w:trPr>
                <w:jc w:val="center"/>
              </w:trPr>
              <w:tc>
                <w:tcPr>
                  <w:tcW w:w="951" w:type="dxa"/>
                  <w:shd w:val="clear" w:color="auto" w:fill="FFFFFF" w:themeFill="background1"/>
                </w:tcPr>
                <w:p w14:paraId="4C9EFAFC" w14:textId="77777777" w:rsidR="00425A4B" w:rsidRPr="0046496B" w:rsidRDefault="00425A4B" w:rsidP="0046496B">
                  <w:pPr>
                    <w:jc w:val="center"/>
                    <w:rPr>
                      <w:b/>
                      <w:sz w:val="18"/>
                      <w:szCs w:val="18"/>
                    </w:rPr>
                  </w:pPr>
                </w:p>
              </w:tc>
              <w:tc>
                <w:tcPr>
                  <w:tcW w:w="747" w:type="dxa"/>
                  <w:shd w:val="clear" w:color="auto" w:fill="D0CECE" w:themeFill="background2" w:themeFillShade="E6"/>
                </w:tcPr>
                <w:p w14:paraId="0A0F8678" w14:textId="77777777" w:rsidR="00425A4B" w:rsidRPr="0046496B" w:rsidRDefault="00425A4B" w:rsidP="0046496B">
                  <w:pPr>
                    <w:jc w:val="center"/>
                    <w:rPr>
                      <w:sz w:val="18"/>
                      <w:szCs w:val="18"/>
                    </w:rPr>
                  </w:pPr>
                </w:p>
              </w:tc>
              <w:tc>
                <w:tcPr>
                  <w:tcW w:w="747" w:type="dxa"/>
                  <w:shd w:val="clear" w:color="auto" w:fill="92D050"/>
                </w:tcPr>
                <w:p w14:paraId="10A652CF" w14:textId="77777777" w:rsidR="00425A4B" w:rsidRPr="0046496B" w:rsidRDefault="00425A4B" w:rsidP="0046496B">
                  <w:pPr>
                    <w:jc w:val="center"/>
                    <w:rPr>
                      <w:sz w:val="18"/>
                      <w:szCs w:val="18"/>
                    </w:rPr>
                  </w:pPr>
                  <w:r w:rsidRPr="0046496B">
                    <w:rPr>
                      <w:sz w:val="18"/>
                      <w:szCs w:val="18"/>
                    </w:rPr>
                    <w:t>+26%</w:t>
                  </w:r>
                </w:p>
              </w:tc>
              <w:tc>
                <w:tcPr>
                  <w:tcW w:w="747" w:type="dxa"/>
                  <w:shd w:val="clear" w:color="auto" w:fill="BFBFBF" w:themeFill="background1" w:themeFillShade="BF"/>
                </w:tcPr>
                <w:p w14:paraId="57C37EED" w14:textId="77777777" w:rsidR="00425A4B" w:rsidRPr="0046496B" w:rsidRDefault="00425A4B" w:rsidP="0046496B">
                  <w:pPr>
                    <w:jc w:val="center"/>
                    <w:rPr>
                      <w:sz w:val="18"/>
                      <w:szCs w:val="18"/>
                    </w:rPr>
                  </w:pPr>
                </w:p>
              </w:tc>
              <w:tc>
                <w:tcPr>
                  <w:tcW w:w="748" w:type="dxa"/>
                  <w:shd w:val="clear" w:color="auto" w:fill="FF0000"/>
                </w:tcPr>
                <w:p w14:paraId="01E93EFD" w14:textId="77777777" w:rsidR="00425A4B" w:rsidRPr="0046496B" w:rsidRDefault="00425A4B" w:rsidP="0046496B">
                  <w:pPr>
                    <w:jc w:val="center"/>
                    <w:rPr>
                      <w:sz w:val="18"/>
                      <w:szCs w:val="18"/>
                    </w:rPr>
                  </w:pPr>
                  <w:r w:rsidRPr="0046496B">
                    <w:rPr>
                      <w:sz w:val="18"/>
                      <w:szCs w:val="18"/>
                    </w:rPr>
                    <w:t>- 4%</w:t>
                  </w:r>
                </w:p>
              </w:tc>
              <w:tc>
                <w:tcPr>
                  <w:tcW w:w="747" w:type="dxa"/>
                  <w:shd w:val="clear" w:color="auto" w:fill="BFBFBF" w:themeFill="background1" w:themeFillShade="BF"/>
                </w:tcPr>
                <w:p w14:paraId="6C22312C" w14:textId="77777777" w:rsidR="00425A4B" w:rsidRPr="0046496B" w:rsidRDefault="00425A4B" w:rsidP="0046496B">
                  <w:pPr>
                    <w:jc w:val="center"/>
                    <w:rPr>
                      <w:sz w:val="18"/>
                      <w:szCs w:val="18"/>
                    </w:rPr>
                  </w:pPr>
                </w:p>
              </w:tc>
              <w:tc>
                <w:tcPr>
                  <w:tcW w:w="747" w:type="dxa"/>
                  <w:shd w:val="clear" w:color="auto" w:fill="92D050"/>
                </w:tcPr>
                <w:p w14:paraId="76C546D7" w14:textId="77777777" w:rsidR="00425A4B" w:rsidRPr="0046496B" w:rsidRDefault="00425A4B" w:rsidP="0046496B">
                  <w:pPr>
                    <w:jc w:val="center"/>
                    <w:rPr>
                      <w:sz w:val="18"/>
                      <w:szCs w:val="18"/>
                    </w:rPr>
                  </w:pPr>
                  <w:r w:rsidRPr="0046496B">
                    <w:rPr>
                      <w:sz w:val="18"/>
                      <w:szCs w:val="18"/>
                    </w:rPr>
                    <w:t>+ 13</w:t>
                  </w:r>
                </w:p>
              </w:tc>
              <w:tc>
                <w:tcPr>
                  <w:tcW w:w="747" w:type="dxa"/>
                  <w:shd w:val="clear" w:color="auto" w:fill="BFBFBF" w:themeFill="background1" w:themeFillShade="BF"/>
                </w:tcPr>
                <w:p w14:paraId="093B9F91" w14:textId="77777777" w:rsidR="00425A4B" w:rsidRPr="0046496B" w:rsidRDefault="00425A4B" w:rsidP="0046496B">
                  <w:pPr>
                    <w:jc w:val="center"/>
                    <w:rPr>
                      <w:sz w:val="18"/>
                      <w:szCs w:val="18"/>
                    </w:rPr>
                  </w:pPr>
                </w:p>
              </w:tc>
              <w:tc>
                <w:tcPr>
                  <w:tcW w:w="748" w:type="dxa"/>
                  <w:shd w:val="clear" w:color="auto" w:fill="92D050"/>
                </w:tcPr>
                <w:p w14:paraId="4F654216" w14:textId="77777777" w:rsidR="00425A4B" w:rsidRPr="0046496B" w:rsidRDefault="00425A4B" w:rsidP="0046496B">
                  <w:pPr>
                    <w:jc w:val="center"/>
                    <w:rPr>
                      <w:sz w:val="18"/>
                      <w:szCs w:val="18"/>
                    </w:rPr>
                  </w:pPr>
                  <w:r w:rsidRPr="0046496B">
                    <w:rPr>
                      <w:sz w:val="18"/>
                      <w:szCs w:val="18"/>
                    </w:rPr>
                    <w:t>+ 11</w:t>
                  </w:r>
                </w:p>
              </w:tc>
              <w:tc>
                <w:tcPr>
                  <w:tcW w:w="747" w:type="dxa"/>
                  <w:shd w:val="clear" w:color="auto" w:fill="D0CECE" w:themeFill="background2" w:themeFillShade="E6"/>
                </w:tcPr>
                <w:p w14:paraId="7AA5199C" w14:textId="77777777" w:rsidR="00425A4B" w:rsidRPr="0046496B" w:rsidRDefault="00425A4B" w:rsidP="0046496B">
                  <w:pPr>
                    <w:jc w:val="center"/>
                    <w:rPr>
                      <w:sz w:val="18"/>
                      <w:szCs w:val="18"/>
                    </w:rPr>
                  </w:pPr>
                </w:p>
              </w:tc>
              <w:tc>
                <w:tcPr>
                  <w:tcW w:w="747" w:type="dxa"/>
                  <w:shd w:val="clear" w:color="auto" w:fill="92D050"/>
                </w:tcPr>
                <w:p w14:paraId="2AD46AC9" w14:textId="77777777" w:rsidR="00425A4B" w:rsidRPr="0046496B" w:rsidRDefault="00425A4B" w:rsidP="0046496B">
                  <w:pPr>
                    <w:jc w:val="center"/>
                    <w:rPr>
                      <w:sz w:val="18"/>
                      <w:szCs w:val="18"/>
                    </w:rPr>
                  </w:pPr>
                  <w:r w:rsidRPr="0046496B">
                    <w:rPr>
                      <w:sz w:val="18"/>
                      <w:szCs w:val="18"/>
                    </w:rPr>
                    <w:t>+18%</w:t>
                  </w:r>
                </w:p>
              </w:tc>
              <w:tc>
                <w:tcPr>
                  <w:tcW w:w="747" w:type="dxa"/>
                  <w:shd w:val="clear" w:color="auto" w:fill="BFBFBF" w:themeFill="background1" w:themeFillShade="BF"/>
                </w:tcPr>
                <w:p w14:paraId="32117743" w14:textId="77777777" w:rsidR="00425A4B" w:rsidRPr="0046496B" w:rsidRDefault="00425A4B" w:rsidP="0046496B">
                  <w:pPr>
                    <w:jc w:val="center"/>
                    <w:rPr>
                      <w:sz w:val="18"/>
                      <w:szCs w:val="18"/>
                    </w:rPr>
                  </w:pPr>
                </w:p>
              </w:tc>
              <w:tc>
                <w:tcPr>
                  <w:tcW w:w="748" w:type="dxa"/>
                  <w:shd w:val="clear" w:color="auto" w:fill="92D050"/>
                </w:tcPr>
                <w:p w14:paraId="631921CD" w14:textId="77777777" w:rsidR="00425A4B" w:rsidRPr="0046496B" w:rsidRDefault="00425A4B" w:rsidP="0046496B">
                  <w:pPr>
                    <w:jc w:val="center"/>
                    <w:rPr>
                      <w:sz w:val="18"/>
                      <w:szCs w:val="18"/>
                    </w:rPr>
                  </w:pPr>
                  <w:r w:rsidRPr="0046496B">
                    <w:rPr>
                      <w:sz w:val="18"/>
                      <w:szCs w:val="18"/>
                    </w:rPr>
                    <w:t>+11%</w:t>
                  </w:r>
                </w:p>
              </w:tc>
            </w:tr>
          </w:tbl>
          <w:p w14:paraId="3EE770A7" w14:textId="77777777" w:rsidR="00C34677" w:rsidRDefault="00C34677" w:rsidP="00425A4B">
            <w:pPr>
              <w:jc w:val="both"/>
              <w:rPr>
                <w:rFonts w:ascii="Arial" w:hAnsi="Arial" w:cs="Arial"/>
                <w:sz w:val="20"/>
                <w:szCs w:val="20"/>
              </w:rPr>
            </w:pPr>
          </w:p>
          <w:p w14:paraId="345FBE99" w14:textId="40DE0427" w:rsidR="00425A4B" w:rsidRPr="00AF29A0" w:rsidRDefault="00425A4B" w:rsidP="00425A4B">
            <w:pPr>
              <w:jc w:val="both"/>
              <w:rPr>
                <w:rFonts w:ascii="Arial" w:hAnsi="Arial" w:cs="Arial"/>
                <w:sz w:val="20"/>
                <w:szCs w:val="20"/>
              </w:rPr>
            </w:pPr>
            <w:r w:rsidRPr="00AF29A0">
              <w:rPr>
                <w:rFonts w:ascii="Arial" w:hAnsi="Arial" w:cs="Arial"/>
                <w:sz w:val="20"/>
                <w:szCs w:val="20"/>
              </w:rPr>
              <w:t xml:space="preserve">Within our tri-yearly assessments linked to Puma and Pira there is a percentage increase in each year group from the assessment </w:t>
            </w:r>
            <w:r w:rsidRPr="003C6809">
              <w:rPr>
                <w:rFonts w:ascii="Arial" w:hAnsi="Arial" w:cs="Arial"/>
                <w:sz w:val="20"/>
                <w:szCs w:val="20"/>
              </w:rPr>
              <w:t xml:space="preserve">block in October compared to May. The only exception to this is P3. This is due to 9 more children participating in the </w:t>
            </w:r>
            <w:r w:rsidR="00C34677" w:rsidRPr="003C6809">
              <w:rPr>
                <w:rFonts w:ascii="Arial" w:hAnsi="Arial" w:cs="Arial"/>
                <w:sz w:val="20"/>
                <w:szCs w:val="20"/>
              </w:rPr>
              <w:t>P</w:t>
            </w:r>
            <w:r w:rsidRPr="003C6809">
              <w:rPr>
                <w:rFonts w:ascii="Arial" w:hAnsi="Arial" w:cs="Arial"/>
                <w:sz w:val="20"/>
                <w:szCs w:val="20"/>
              </w:rPr>
              <w:t>3 May Puma and Pira – they misse</w:t>
            </w:r>
            <w:r w:rsidR="00C34677" w:rsidRPr="003C6809">
              <w:rPr>
                <w:rFonts w:ascii="Arial" w:hAnsi="Arial" w:cs="Arial"/>
                <w:sz w:val="20"/>
                <w:szCs w:val="20"/>
              </w:rPr>
              <w:t>d</w:t>
            </w:r>
            <w:r w:rsidRPr="003C6809">
              <w:rPr>
                <w:rFonts w:ascii="Arial" w:hAnsi="Arial" w:cs="Arial"/>
                <w:sz w:val="20"/>
                <w:szCs w:val="20"/>
              </w:rPr>
              <w:t xml:space="preserve"> the Oct</w:t>
            </w:r>
            <w:r w:rsidR="00C34677" w:rsidRPr="003C6809">
              <w:rPr>
                <w:rFonts w:ascii="Arial" w:hAnsi="Arial" w:cs="Arial"/>
                <w:sz w:val="20"/>
                <w:szCs w:val="20"/>
              </w:rPr>
              <w:t>ober</w:t>
            </w:r>
            <w:r w:rsidR="00C34677">
              <w:rPr>
                <w:rFonts w:ascii="Arial" w:hAnsi="Arial" w:cs="Arial"/>
                <w:sz w:val="20"/>
                <w:szCs w:val="20"/>
              </w:rPr>
              <w:t xml:space="preserve"> assessment</w:t>
            </w:r>
            <w:r w:rsidRPr="00AF29A0">
              <w:rPr>
                <w:rFonts w:ascii="Arial" w:hAnsi="Arial" w:cs="Arial"/>
                <w:sz w:val="20"/>
                <w:szCs w:val="20"/>
              </w:rPr>
              <w:t xml:space="preserve"> due to absence and illness. This explains the apparent percentage reduction and the higher percentage in October compared to May.</w:t>
            </w:r>
          </w:p>
          <w:p w14:paraId="2F7F18F9" w14:textId="77777777" w:rsidR="00FC1C1C" w:rsidRDefault="00FC1C1C" w:rsidP="00425A4B">
            <w:pPr>
              <w:jc w:val="both"/>
            </w:pPr>
          </w:p>
          <w:p w14:paraId="4634B58C" w14:textId="77777777" w:rsidR="00AF29A0" w:rsidRDefault="00FC1C1C" w:rsidP="00FC1C1C">
            <w:pPr>
              <w:spacing w:after="160" w:line="259" w:lineRule="auto"/>
              <w:rPr>
                <w:rFonts w:ascii="Arial" w:hAnsi="Arial" w:cs="Arial"/>
                <w:b/>
                <w:bCs/>
                <w:sz w:val="20"/>
                <w:szCs w:val="20"/>
              </w:rPr>
            </w:pPr>
            <w:r w:rsidRPr="00AF29A0">
              <w:rPr>
                <w:rFonts w:ascii="Arial" w:hAnsi="Arial" w:cs="Arial"/>
                <w:b/>
                <w:bCs/>
                <w:sz w:val="20"/>
                <w:szCs w:val="20"/>
              </w:rPr>
              <w:lastRenderedPageBreak/>
              <w:t>End of second level cohort tracking from 2018 – 2025</w:t>
            </w:r>
          </w:p>
          <w:p w14:paraId="7575D197" w14:textId="5779E26E" w:rsidR="00FC1C1C" w:rsidRPr="00AF29A0" w:rsidRDefault="00AF29A0" w:rsidP="002E7508">
            <w:pPr>
              <w:jc w:val="center"/>
              <w:rPr>
                <w:rFonts w:ascii="Arial" w:hAnsi="Arial" w:cs="Arial"/>
                <w:b/>
                <w:bCs/>
                <w:sz w:val="20"/>
                <w:szCs w:val="20"/>
              </w:rPr>
            </w:pPr>
            <w:r>
              <w:rPr>
                <w:noProof/>
              </w:rPr>
              <w:drawing>
                <wp:inline distT="0" distB="0" distL="0" distR="0" wp14:anchorId="0F518CB0" wp14:editId="025DAA28">
                  <wp:extent cx="3555996" cy="1644015"/>
                  <wp:effectExtent l="0" t="0" r="6985" b="0"/>
                  <wp:docPr id="2113044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4184" cy="1666293"/>
                          </a:xfrm>
                          <a:prstGeom prst="rect">
                            <a:avLst/>
                          </a:prstGeom>
                          <a:noFill/>
                          <a:ln>
                            <a:noFill/>
                          </a:ln>
                        </pic:spPr>
                      </pic:pic>
                    </a:graphicData>
                  </a:graphic>
                </wp:inline>
              </w:drawing>
            </w:r>
          </w:p>
          <w:p w14:paraId="43F67CF9" w14:textId="77777777" w:rsidR="00FC1C1C" w:rsidRDefault="00FC1C1C" w:rsidP="002E7508">
            <w:pPr>
              <w:jc w:val="center"/>
            </w:pPr>
            <w:r>
              <w:rPr>
                <w:noProof/>
              </w:rPr>
              <w:drawing>
                <wp:inline distT="0" distB="0" distL="0" distR="0" wp14:anchorId="0E093767" wp14:editId="08676A17">
                  <wp:extent cx="3752651" cy="1820545"/>
                  <wp:effectExtent l="0" t="0" r="635" b="8255"/>
                  <wp:docPr id="3067248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32849" cy="1859452"/>
                          </a:xfrm>
                          <a:prstGeom prst="rect">
                            <a:avLst/>
                          </a:prstGeom>
                          <a:noFill/>
                          <a:ln>
                            <a:noFill/>
                          </a:ln>
                        </pic:spPr>
                      </pic:pic>
                    </a:graphicData>
                  </a:graphic>
                </wp:inline>
              </w:drawing>
            </w:r>
          </w:p>
          <w:p w14:paraId="50648082" w14:textId="77777777" w:rsidR="00AF29A0" w:rsidRDefault="00FC1C1C" w:rsidP="002E7508">
            <w:pPr>
              <w:spacing w:after="160" w:line="259" w:lineRule="auto"/>
              <w:jc w:val="center"/>
            </w:pPr>
            <w:r>
              <w:rPr>
                <w:noProof/>
              </w:rPr>
              <w:drawing>
                <wp:inline distT="0" distB="0" distL="0" distR="0" wp14:anchorId="0080C6E1" wp14:editId="458131FC">
                  <wp:extent cx="3721100" cy="2437666"/>
                  <wp:effectExtent l="0" t="0" r="0" b="1270"/>
                  <wp:docPr id="12259798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74671" cy="2472760"/>
                          </a:xfrm>
                          <a:prstGeom prst="rect">
                            <a:avLst/>
                          </a:prstGeom>
                          <a:noFill/>
                          <a:ln>
                            <a:noFill/>
                          </a:ln>
                        </pic:spPr>
                      </pic:pic>
                    </a:graphicData>
                  </a:graphic>
                </wp:inline>
              </w:drawing>
            </w:r>
          </w:p>
          <w:p w14:paraId="11A5B58E" w14:textId="7C1BC514" w:rsidR="00FC1C1C" w:rsidRPr="002E7508" w:rsidRDefault="00FC1C1C" w:rsidP="00AF29A0">
            <w:pPr>
              <w:spacing w:after="160" w:line="259" w:lineRule="auto"/>
              <w:rPr>
                <w:rFonts w:ascii="Arial" w:hAnsi="Arial" w:cs="Arial"/>
                <w:sz w:val="20"/>
                <w:szCs w:val="20"/>
              </w:rPr>
            </w:pPr>
            <w:r w:rsidRPr="002E7508">
              <w:rPr>
                <w:rFonts w:ascii="Arial" w:hAnsi="Arial" w:cs="Arial"/>
                <w:sz w:val="20"/>
                <w:szCs w:val="20"/>
              </w:rPr>
              <w:t xml:space="preserve">When analysing our current P7 leavers SNSA results from P1. P4 and P7 we can see the influence of COVID on learning and attainment during their P4 year and the impact interventions, </w:t>
            </w:r>
            <w:proofErr w:type="gramStart"/>
            <w:r w:rsidRPr="002E7508">
              <w:rPr>
                <w:rFonts w:ascii="Arial" w:hAnsi="Arial" w:cs="Arial"/>
                <w:sz w:val="20"/>
                <w:szCs w:val="20"/>
              </w:rPr>
              <w:t>structures</w:t>
            </w:r>
            <w:proofErr w:type="gramEnd"/>
            <w:r w:rsidRPr="002E7508">
              <w:rPr>
                <w:rFonts w:ascii="Arial" w:hAnsi="Arial" w:cs="Arial"/>
                <w:sz w:val="20"/>
                <w:szCs w:val="20"/>
              </w:rPr>
              <w:t xml:space="preserve"> and effort to narrow identified gaps in learning. Numeracy at P1 dropped from 91% to 48% in P4. This has increased in P7 to 80%. Reading at P1 was 81%, this decreased to 69% in P4 before rising to 81% in P7. In writing at P1 initially was 69%. This dropped to 57% in P4 before increasing to 75% in P7.</w:t>
            </w:r>
          </w:p>
          <w:p w14:paraId="711EA5DE" w14:textId="317B535C" w:rsidR="004B7E96" w:rsidRPr="008254C8" w:rsidRDefault="00F302A6" w:rsidP="004B7E96">
            <w:pPr>
              <w:pStyle w:val="NormalWeb"/>
              <w:rPr>
                <w:rFonts w:ascii="Arial" w:hAnsi="Arial" w:cs="Arial"/>
                <w:sz w:val="20"/>
                <w:szCs w:val="20"/>
                <w:lang w:val="en-US"/>
              </w:rPr>
            </w:pPr>
            <w:r>
              <w:rPr>
                <w:rFonts w:ascii="Arial" w:hAnsi="Arial" w:cs="Arial"/>
                <w:sz w:val="20"/>
                <w:szCs w:val="20"/>
                <w:lang w:val="en-US"/>
              </w:rPr>
              <w:t>Across the school t</w:t>
            </w:r>
            <w:r w:rsidR="004B7E96" w:rsidRPr="008254C8">
              <w:rPr>
                <w:rFonts w:ascii="Arial" w:hAnsi="Arial" w:cs="Arial"/>
                <w:sz w:val="20"/>
                <w:szCs w:val="20"/>
                <w:lang w:val="en-US"/>
              </w:rPr>
              <w:t xml:space="preserve">here are currently </w:t>
            </w:r>
            <w:r w:rsidR="00B52FC6">
              <w:rPr>
                <w:rFonts w:ascii="Arial" w:hAnsi="Arial" w:cs="Arial"/>
                <w:sz w:val="20"/>
                <w:szCs w:val="20"/>
                <w:lang w:val="en-US"/>
              </w:rPr>
              <w:t>9</w:t>
            </w:r>
            <w:r w:rsidR="004B7E96" w:rsidRPr="008254C8">
              <w:rPr>
                <w:rFonts w:ascii="Arial" w:hAnsi="Arial" w:cs="Arial"/>
                <w:sz w:val="20"/>
                <w:szCs w:val="20"/>
                <w:lang w:val="en-US"/>
              </w:rPr>
              <w:t xml:space="preserve"> child</w:t>
            </w:r>
            <w:r w:rsidR="004B7E96">
              <w:rPr>
                <w:rFonts w:ascii="Arial" w:hAnsi="Arial" w:cs="Arial"/>
                <w:sz w:val="20"/>
                <w:szCs w:val="20"/>
                <w:lang w:val="en-US"/>
              </w:rPr>
              <w:t>ren</w:t>
            </w:r>
            <w:r w:rsidR="004B7E96" w:rsidRPr="008254C8">
              <w:rPr>
                <w:rFonts w:ascii="Arial" w:hAnsi="Arial" w:cs="Arial"/>
                <w:sz w:val="20"/>
                <w:szCs w:val="20"/>
                <w:lang w:val="en-US"/>
              </w:rPr>
              <w:t xml:space="preserve"> on compulsory supervision and </w:t>
            </w:r>
            <w:r w:rsidR="00B52FC6">
              <w:rPr>
                <w:rFonts w:ascii="Arial" w:hAnsi="Arial" w:cs="Arial"/>
                <w:sz w:val="20"/>
                <w:szCs w:val="20"/>
                <w:lang w:val="en-US"/>
              </w:rPr>
              <w:t>3</w:t>
            </w:r>
            <w:r w:rsidR="004B7E96" w:rsidRPr="008254C8">
              <w:rPr>
                <w:rFonts w:ascii="Arial" w:hAnsi="Arial" w:cs="Arial"/>
                <w:sz w:val="20"/>
                <w:szCs w:val="20"/>
                <w:lang w:val="en-US"/>
              </w:rPr>
              <w:t xml:space="preserve"> children who are in kinship care.  </w:t>
            </w:r>
            <w:r w:rsidR="004B7E96">
              <w:rPr>
                <w:rFonts w:ascii="Arial" w:hAnsi="Arial" w:cs="Arial"/>
                <w:sz w:val="20"/>
                <w:szCs w:val="20"/>
                <w:lang w:val="en-US"/>
              </w:rPr>
              <w:t>There are 2</w:t>
            </w:r>
            <w:r w:rsidR="00B52FC6">
              <w:rPr>
                <w:rFonts w:ascii="Arial" w:hAnsi="Arial" w:cs="Arial"/>
                <w:sz w:val="20"/>
                <w:szCs w:val="20"/>
                <w:lang w:val="en-US"/>
              </w:rPr>
              <w:t>5</w:t>
            </w:r>
            <w:r w:rsidR="004B7E96">
              <w:rPr>
                <w:rFonts w:ascii="Arial" w:hAnsi="Arial" w:cs="Arial"/>
                <w:sz w:val="20"/>
                <w:szCs w:val="20"/>
                <w:lang w:val="en-US"/>
              </w:rPr>
              <w:t>% of pupils are in receipt of free school meals however this figure would be higher if P1-5 did not automatically receive free school meals. There are 21% (5</w:t>
            </w:r>
            <w:r w:rsidR="00B52FC6">
              <w:rPr>
                <w:rFonts w:ascii="Arial" w:hAnsi="Arial" w:cs="Arial"/>
                <w:sz w:val="20"/>
                <w:szCs w:val="20"/>
                <w:lang w:val="en-US"/>
              </w:rPr>
              <w:t>8</w:t>
            </w:r>
            <w:r w:rsidR="004B7E96">
              <w:rPr>
                <w:rFonts w:ascii="Arial" w:hAnsi="Arial" w:cs="Arial"/>
                <w:sz w:val="20"/>
                <w:szCs w:val="20"/>
                <w:lang w:val="en-US"/>
              </w:rPr>
              <w:t xml:space="preserve"> children) living in quintile1 and </w:t>
            </w:r>
            <w:r w:rsidR="004B7E96" w:rsidRPr="00487A3C">
              <w:rPr>
                <w:rFonts w:ascii="Arial" w:hAnsi="Arial" w:cs="Arial"/>
                <w:sz w:val="20"/>
                <w:szCs w:val="20"/>
                <w:lang w:val="en-US"/>
              </w:rPr>
              <w:t>1</w:t>
            </w:r>
            <w:r w:rsidR="00487A3C" w:rsidRPr="00487A3C">
              <w:rPr>
                <w:rFonts w:ascii="Arial" w:hAnsi="Arial" w:cs="Arial"/>
                <w:sz w:val="20"/>
                <w:szCs w:val="20"/>
                <w:lang w:val="en-US"/>
              </w:rPr>
              <w:t>2</w:t>
            </w:r>
            <w:r w:rsidR="004B7E96" w:rsidRPr="00487A3C">
              <w:rPr>
                <w:rFonts w:ascii="Arial" w:hAnsi="Arial" w:cs="Arial"/>
                <w:sz w:val="20"/>
                <w:szCs w:val="20"/>
                <w:lang w:val="en-US"/>
              </w:rPr>
              <w:t>% (3</w:t>
            </w:r>
            <w:r w:rsidR="00487A3C" w:rsidRPr="00487A3C">
              <w:rPr>
                <w:rFonts w:ascii="Arial" w:hAnsi="Arial" w:cs="Arial"/>
                <w:sz w:val="20"/>
                <w:szCs w:val="20"/>
                <w:lang w:val="en-US"/>
              </w:rPr>
              <w:t>4</w:t>
            </w:r>
            <w:r w:rsidR="004B7E96" w:rsidRPr="00487A3C">
              <w:rPr>
                <w:rFonts w:ascii="Arial" w:hAnsi="Arial" w:cs="Arial"/>
                <w:sz w:val="20"/>
                <w:szCs w:val="20"/>
                <w:lang w:val="en-US"/>
              </w:rPr>
              <w:t xml:space="preserve"> children) </w:t>
            </w:r>
            <w:r w:rsidR="004B7E96">
              <w:rPr>
                <w:rFonts w:ascii="Arial" w:hAnsi="Arial" w:cs="Arial"/>
                <w:sz w:val="20"/>
                <w:szCs w:val="20"/>
                <w:lang w:val="en-US"/>
              </w:rPr>
              <w:t xml:space="preserve">living in Q5. </w:t>
            </w:r>
            <w:r w:rsidR="004B7E96" w:rsidRPr="008254C8">
              <w:rPr>
                <w:rFonts w:ascii="Arial" w:hAnsi="Arial" w:cs="Arial"/>
                <w:sz w:val="20"/>
                <w:szCs w:val="20"/>
                <w:lang w:val="en-US"/>
              </w:rPr>
              <w:t>The school has been awarded £9</w:t>
            </w:r>
            <w:r w:rsidR="00B52FC6">
              <w:rPr>
                <w:rFonts w:ascii="Arial" w:hAnsi="Arial" w:cs="Arial"/>
                <w:sz w:val="20"/>
                <w:szCs w:val="20"/>
                <w:lang w:val="en-US"/>
              </w:rPr>
              <w:t>3</w:t>
            </w:r>
            <w:r w:rsidR="004B7E96" w:rsidRPr="008254C8">
              <w:rPr>
                <w:rFonts w:ascii="Arial" w:hAnsi="Arial" w:cs="Arial"/>
                <w:sz w:val="20"/>
                <w:szCs w:val="20"/>
                <w:lang w:val="en-US"/>
              </w:rPr>
              <w:t>,</w:t>
            </w:r>
            <w:r w:rsidR="00B52FC6">
              <w:rPr>
                <w:rFonts w:ascii="Arial" w:hAnsi="Arial" w:cs="Arial"/>
                <w:sz w:val="20"/>
                <w:szCs w:val="20"/>
                <w:lang w:val="en-US"/>
              </w:rPr>
              <w:t>1</w:t>
            </w:r>
            <w:r w:rsidR="004B7E96" w:rsidRPr="008254C8">
              <w:rPr>
                <w:rFonts w:ascii="Arial" w:hAnsi="Arial" w:cs="Arial"/>
                <w:sz w:val="20"/>
                <w:szCs w:val="20"/>
                <w:lang w:val="en-US"/>
              </w:rPr>
              <w:t xml:space="preserve">00 from the Pupil Equity Fund for the current academic year. PEF is used to enhance staffing to allow for a dedicated HWB support teacher who is nurture trained and to provide targeted support for learning. Additional monies are also directed to help remove the cost of the school day by ensuring that all school activities including trips and special events are accessible for all. </w:t>
            </w:r>
          </w:p>
          <w:p w14:paraId="3FCE2D76" w14:textId="1C7CA19B" w:rsidR="004B7E96" w:rsidRPr="008254C8" w:rsidRDefault="004B7E96" w:rsidP="004B7E96">
            <w:pPr>
              <w:pStyle w:val="NormalWeb"/>
              <w:rPr>
                <w:rFonts w:ascii="Arial" w:hAnsi="Arial" w:cs="Arial"/>
                <w:sz w:val="20"/>
                <w:szCs w:val="20"/>
              </w:rPr>
            </w:pPr>
            <w:r w:rsidRPr="008254C8">
              <w:rPr>
                <w:rFonts w:ascii="Arial" w:hAnsi="Arial" w:cs="Arial"/>
                <w:sz w:val="20"/>
                <w:szCs w:val="20"/>
              </w:rPr>
              <w:t xml:space="preserve">Pupil behaviour throughout the school is </w:t>
            </w:r>
            <w:r w:rsidR="00B52FC6">
              <w:rPr>
                <w:rFonts w:ascii="Arial" w:hAnsi="Arial" w:cs="Arial"/>
                <w:sz w:val="20"/>
                <w:szCs w:val="20"/>
              </w:rPr>
              <w:t xml:space="preserve">good </w:t>
            </w:r>
            <w:r w:rsidRPr="008254C8">
              <w:rPr>
                <w:rFonts w:ascii="Arial" w:hAnsi="Arial" w:cs="Arial"/>
                <w:sz w:val="20"/>
                <w:szCs w:val="20"/>
              </w:rPr>
              <w:t xml:space="preserve">and all staff have high expectations. All staff make use of our </w:t>
            </w:r>
            <w:r w:rsidR="00B52FC6">
              <w:rPr>
                <w:rFonts w:ascii="Arial" w:hAnsi="Arial" w:cs="Arial"/>
                <w:sz w:val="20"/>
                <w:szCs w:val="20"/>
              </w:rPr>
              <w:t>behaviour policy</w:t>
            </w:r>
            <w:r w:rsidRPr="008254C8">
              <w:rPr>
                <w:rFonts w:ascii="Arial" w:hAnsi="Arial" w:cs="Arial"/>
                <w:sz w:val="20"/>
                <w:szCs w:val="20"/>
              </w:rPr>
              <w:t xml:space="preserve"> to help support and manage behaviour to ensure all learners experience a consistent approach. All staff work hard to support a significant number of children with additional needs</w:t>
            </w:r>
            <w:r>
              <w:rPr>
                <w:rFonts w:ascii="Arial" w:hAnsi="Arial" w:cs="Arial"/>
                <w:sz w:val="20"/>
                <w:szCs w:val="20"/>
              </w:rPr>
              <w:t xml:space="preserve">, </w:t>
            </w:r>
            <w:r w:rsidRPr="00C55671">
              <w:rPr>
                <w:rFonts w:ascii="Arial" w:hAnsi="Arial" w:cs="Arial"/>
                <w:sz w:val="20"/>
                <w:szCs w:val="20"/>
              </w:rPr>
              <w:t>3</w:t>
            </w:r>
            <w:r w:rsidR="00C55671" w:rsidRPr="00C55671">
              <w:rPr>
                <w:rFonts w:ascii="Arial" w:hAnsi="Arial" w:cs="Arial"/>
                <w:sz w:val="20"/>
                <w:szCs w:val="20"/>
              </w:rPr>
              <w:t>8</w:t>
            </w:r>
            <w:r w:rsidRPr="00C55671">
              <w:rPr>
                <w:rFonts w:ascii="Arial" w:hAnsi="Arial" w:cs="Arial"/>
                <w:sz w:val="20"/>
                <w:szCs w:val="20"/>
              </w:rPr>
              <w:t>% in school (</w:t>
            </w:r>
            <w:r w:rsidR="00C55671" w:rsidRPr="00C55671">
              <w:rPr>
                <w:rFonts w:ascii="Arial" w:hAnsi="Arial" w:cs="Arial"/>
                <w:sz w:val="20"/>
                <w:szCs w:val="20"/>
              </w:rPr>
              <w:t>102</w:t>
            </w:r>
            <w:r w:rsidRPr="00C55671">
              <w:rPr>
                <w:rFonts w:ascii="Arial" w:hAnsi="Arial" w:cs="Arial"/>
                <w:sz w:val="20"/>
                <w:szCs w:val="20"/>
              </w:rPr>
              <w:t xml:space="preserve"> pupils) </w:t>
            </w:r>
            <w:r w:rsidRPr="00111DAB">
              <w:rPr>
                <w:rFonts w:ascii="Arial" w:hAnsi="Arial" w:cs="Arial"/>
                <w:sz w:val="20"/>
                <w:szCs w:val="20"/>
              </w:rPr>
              <w:t xml:space="preserve">and </w:t>
            </w:r>
            <w:r w:rsidR="00111DAB" w:rsidRPr="00111DAB">
              <w:rPr>
                <w:rFonts w:ascii="Arial" w:hAnsi="Arial" w:cs="Arial"/>
                <w:sz w:val="20"/>
                <w:szCs w:val="20"/>
              </w:rPr>
              <w:t>33</w:t>
            </w:r>
            <w:r w:rsidRPr="00111DAB">
              <w:rPr>
                <w:rFonts w:ascii="Arial" w:hAnsi="Arial" w:cs="Arial"/>
                <w:sz w:val="20"/>
                <w:szCs w:val="20"/>
              </w:rPr>
              <w:t>% (</w:t>
            </w:r>
            <w:r w:rsidR="00111DAB" w:rsidRPr="00111DAB">
              <w:rPr>
                <w:rFonts w:ascii="Arial" w:hAnsi="Arial" w:cs="Arial"/>
                <w:sz w:val="20"/>
                <w:szCs w:val="20"/>
              </w:rPr>
              <w:t>16</w:t>
            </w:r>
            <w:r w:rsidRPr="00111DAB">
              <w:rPr>
                <w:rFonts w:ascii="Arial" w:hAnsi="Arial" w:cs="Arial"/>
                <w:sz w:val="20"/>
                <w:szCs w:val="20"/>
              </w:rPr>
              <w:t xml:space="preserve"> children) </w:t>
            </w:r>
            <w:r>
              <w:rPr>
                <w:rFonts w:ascii="Arial" w:hAnsi="Arial" w:cs="Arial"/>
                <w:sz w:val="20"/>
                <w:szCs w:val="20"/>
              </w:rPr>
              <w:t xml:space="preserve">in nursery </w:t>
            </w:r>
            <w:r w:rsidRPr="008254C8">
              <w:rPr>
                <w:rFonts w:ascii="Arial" w:hAnsi="Arial" w:cs="Arial"/>
                <w:sz w:val="20"/>
                <w:szCs w:val="20"/>
              </w:rPr>
              <w:t xml:space="preserve">which can impact on their ability to cope. </w:t>
            </w:r>
            <w:r w:rsidR="00541460">
              <w:rPr>
                <w:rFonts w:ascii="Arial" w:hAnsi="Arial" w:cs="Arial"/>
                <w:sz w:val="20"/>
                <w:szCs w:val="20"/>
              </w:rPr>
              <w:t xml:space="preserve">We effectively support a high number of dysregulated pupils in a way which allows them to engage in school. </w:t>
            </w:r>
            <w:r w:rsidRPr="008254C8">
              <w:rPr>
                <w:rFonts w:ascii="Arial" w:hAnsi="Arial" w:cs="Arial"/>
                <w:sz w:val="20"/>
                <w:szCs w:val="20"/>
              </w:rPr>
              <w:t xml:space="preserve">A highly effective nurturing approach </w:t>
            </w:r>
            <w:r>
              <w:rPr>
                <w:rFonts w:ascii="Arial" w:hAnsi="Arial" w:cs="Arial"/>
                <w:sz w:val="20"/>
                <w:szCs w:val="20"/>
              </w:rPr>
              <w:lastRenderedPageBreak/>
              <w:t xml:space="preserve">enhanced by use of Emotion Works across the school </w:t>
            </w:r>
            <w:r w:rsidRPr="008254C8">
              <w:rPr>
                <w:rFonts w:ascii="Arial" w:hAnsi="Arial" w:cs="Arial"/>
                <w:sz w:val="20"/>
                <w:szCs w:val="20"/>
              </w:rPr>
              <w:t>provides support to all children ensures that the health and well-being needs of all children are met. All learning is recognised and celebrated to encourage learners to recognise the learning that takes play in other areas of their life. Learners are taught to recognise the importance of wider achievement and are encouraged through learner conversations to identify all learning that they are proud of. We instil a sense of pride in our pupils, both in terms of the school and the wider community and strive to provide them with an awareness of the wider world and their place in it. Learners are supported to consider the world of work and their future place in it.</w:t>
            </w:r>
          </w:p>
          <w:p w14:paraId="1072AC76" w14:textId="7EFB0A02" w:rsidR="00F21800" w:rsidRPr="00695C46" w:rsidRDefault="004B7E96" w:rsidP="004B7E96">
            <w:pPr>
              <w:pStyle w:val="NormalWeb"/>
              <w:spacing w:before="0" w:beforeAutospacing="0" w:after="0" w:afterAutospacing="0"/>
              <w:rPr>
                <w:rFonts w:ascii="Arial" w:hAnsi="Arial" w:cs="Arial"/>
                <w:i/>
                <w:color w:val="000000"/>
              </w:rPr>
            </w:pPr>
            <w:r w:rsidRPr="008254C8">
              <w:rPr>
                <w:rFonts w:ascii="Arial" w:hAnsi="Arial" w:cs="Arial"/>
                <w:sz w:val="20"/>
                <w:szCs w:val="20"/>
              </w:rPr>
              <w:t xml:space="preserve">Our school encompasses a mainstream, non-denominational primary and nursery class. We cater for children with a wide range of needs. We have a significant number of children with a variety of additional support needs. The school is made up of 12 classes from nursery to primary 7 with a current school roll of </w:t>
            </w:r>
            <w:r>
              <w:rPr>
                <w:rFonts w:ascii="Arial" w:hAnsi="Arial" w:cs="Arial"/>
                <w:sz w:val="20"/>
                <w:szCs w:val="20"/>
              </w:rPr>
              <w:t>2</w:t>
            </w:r>
            <w:r w:rsidR="00C55671">
              <w:rPr>
                <w:rFonts w:ascii="Arial" w:hAnsi="Arial" w:cs="Arial"/>
                <w:sz w:val="20"/>
                <w:szCs w:val="20"/>
              </w:rPr>
              <w:t>69</w:t>
            </w:r>
            <w:r w:rsidR="009B0411">
              <w:rPr>
                <w:rFonts w:ascii="Arial" w:hAnsi="Arial" w:cs="Arial"/>
                <w:sz w:val="20"/>
                <w:szCs w:val="20"/>
              </w:rPr>
              <w:t xml:space="preserve"> </w:t>
            </w:r>
            <w:r w:rsidRPr="008254C8">
              <w:rPr>
                <w:rFonts w:ascii="Arial" w:hAnsi="Arial" w:cs="Arial"/>
                <w:sz w:val="20"/>
                <w:szCs w:val="20"/>
              </w:rPr>
              <w:t xml:space="preserve">and the nursery class with 48FTE which caters for whole day placements. The school management team consists of the </w:t>
            </w:r>
            <w:r>
              <w:rPr>
                <w:rFonts w:ascii="Arial" w:hAnsi="Arial" w:cs="Arial"/>
                <w:sz w:val="20"/>
                <w:szCs w:val="20"/>
              </w:rPr>
              <w:t>H</w:t>
            </w:r>
            <w:r w:rsidRPr="008254C8">
              <w:rPr>
                <w:rFonts w:ascii="Arial" w:hAnsi="Arial" w:cs="Arial"/>
                <w:sz w:val="20"/>
                <w:szCs w:val="20"/>
              </w:rPr>
              <w:t xml:space="preserve">ead </w:t>
            </w:r>
            <w:r>
              <w:rPr>
                <w:rFonts w:ascii="Arial" w:hAnsi="Arial" w:cs="Arial"/>
                <w:sz w:val="20"/>
                <w:szCs w:val="20"/>
              </w:rPr>
              <w:t>T</w:t>
            </w:r>
            <w:r w:rsidRPr="008254C8">
              <w:rPr>
                <w:rFonts w:ascii="Arial" w:hAnsi="Arial" w:cs="Arial"/>
                <w:sz w:val="20"/>
                <w:szCs w:val="20"/>
              </w:rPr>
              <w:t>eacher</w:t>
            </w:r>
            <w:r>
              <w:rPr>
                <w:rFonts w:ascii="Arial" w:hAnsi="Arial" w:cs="Arial"/>
                <w:sz w:val="20"/>
                <w:szCs w:val="20"/>
              </w:rPr>
              <w:t>, Depute Head Teacher and P</w:t>
            </w:r>
            <w:r w:rsidRPr="008254C8">
              <w:rPr>
                <w:rFonts w:ascii="Arial" w:hAnsi="Arial" w:cs="Arial"/>
                <w:sz w:val="20"/>
                <w:szCs w:val="20"/>
              </w:rPr>
              <w:t xml:space="preserve">rincipal </w:t>
            </w:r>
            <w:r>
              <w:rPr>
                <w:rFonts w:ascii="Arial" w:hAnsi="Arial" w:cs="Arial"/>
                <w:sz w:val="20"/>
                <w:szCs w:val="20"/>
              </w:rPr>
              <w:t>T</w:t>
            </w:r>
            <w:r w:rsidRPr="008254C8">
              <w:rPr>
                <w:rFonts w:ascii="Arial" w:hAnsi="Arial" w:cs="Arial"/>
                <w:sz w:val="20"/>
                <w:szCs w:val="20"/>
              </w:rPr>
              <w:t xml:space="preserve">eacher and the staff is made up of class teachers and a wide range of support staff. Teamwork is paramount and all staff </w:t>
            </w:r>
            <w:r w:rsidR="00F339A3">
              <w:rPr>
                <w:rFonts w:ascii="Arial" w:hAnsi="Arial" w:cs="Arial"/>
                <w:sz w:val="20"/>
                <w:szCs w:val="20"/>
              </w:rPr>
              <w:t>w</w:t>
            </w:r>
            <w:r w:rsidRPr="008254C8">
              <w:rPr>
                <w:rFonts w:ascii="Arial" w:hAnsi="Arial" w:cs="Arial"/>
                <w:sz w:val="20"/>
                <w:szCs w:val="20"/>
              </w:rPr>
              <w:t xml:space="preserve">ork well together to best meet the needs of </w:t>
            </w:r>
            <w:r w:rsidR="009B0411">
              <w:rPr>
                <w:rFonts w:ascii="Arial" w:hAnsi="Arial" w:cs="Arial"/>
                <w:sz w:val="20"/>
                <w:szCs w:val="20"/>
              </w:rPr>
              <w:t>all learners.</w:t>
            </w:r>
          </w:p>
        </w:tc>
      </w:tr>
      <w:tr w:rsidR="00F74C57" w14:paraId="52FD24F1" w14:textId="77777777" w:rsidTr="0023673A">
        <w:trPr>
          <w:trHeight w:val="2259"/>
        </w:trPr>
        <w:tc>
          <w:tcPr>
            <w:tcW w:w="10450" w:type="dxa"/>
          </w:tcPr>
          <w:p w14:paraId="75E16E4C" w14:textId="77777777" w:rsidR="00F74C57" w:rsidRDefault="00F74C57" w:rsidP="0023673A">
            <w:pPr>
              <w:tabs>
                <w:tab w:val="left" w:pos="1187"/>
              </w:tabs>
              <w:rPr>
                <w:rFonts w:ascii="Arial" w:hAnsi="Arial" w:cs="Arial"/>
                <w:color w:val="000000" w:themeColor="text1"/>
                <w:sz w:val="24"/>
                <w:szCs w:val="24"/>
              </w:rPr>
            </w:pPr>
            <w:r>
              <w:rPr>
                <w:rFonts w:ascii="Arial" w:hAnsi="Arial" w:cs="Arial"/>
                <w:color w:val="000000" w:themeColor="text1"/>
                <w:sz w:val="24"/>
                <w:szCs w:val="24"/>
              </w:rPr>
              <w:lastRenderedPageBreak/>
              <w:t>Attendance and Exclusion Information: (Evidence of strategies employed to improve attendance and reduce exclusions)</w:t>
            </w:r>
          </w:p>
          <w:p w14:paraId="64513F96" w14:textId="77777777" w:rsidR="004B7E96" w:rsidRPr="008254C8" w:rsidRDefault="004B7E96" w:rsidP="004B7E96">
            <w:pPr>
              <w:tabs>
                <w:tab w:val="left" w:pos="1187"/>
              </w:tabs>
              <w:rPr>
                <w:rFonts w:ascii="Arial" w:hAnsi="Arial" w:cs="Arial"/>
                <w:color w:val="000000" w:themeColor="text1"/>
                <w:sz w:val="20"/>
                <w:szCs w:val="20"/>
              </w:rPr>
            </w:pPr>
            <w:r w:rsidRPr="008254C8">
              <w:rPr>
                <w:rFonts w:ascii="Arial" w:hAnsi="Arial" w:cs="Arial"/>
                <w:color w:val="000000" w:themeColor="text1"/>
                <w:sz w:val="20"/>
                <w:szCs w:val="20"/>
              </w:rPr>
              <w:t>Our robust approaches to HWB both in class and through our hub support children to stay in school. This has ensured that we have no exclusions as steps are taken to support children before behaviour has the chance to escalate.</w:t>
            </w:r>
          </w:p>
          <w:p w14:paraId="1C013F93" w14:textId="30DE3682" w:rsidR="004B7E96" w:rsidRPr="00436D2C" w:rsidRDefault="004B7E96" w:rsidP="004B7E96">
            <w:pPr>
              <w:tabs>
                <w:tab w:val="left" w:pos="1187"/>
              </w:tabs>
              <w:rPr>
                <w:rFonts w:ascii="Arial" w:hAnsi="Arial" w:cs="Arial"/>
                <w:color w:val="FF0000"/>
                <w:sz w:val="20"/>
                <w:szCs w:val="20"/>
              </w:rPr>
            </w:pPr>
            <w:r w:rsidRPr="008254C8">
              <w:rPr>
                <w:rFonts w:ascii="Arial" w:hAnsi="Arial" w:cs="Arial"/>
                <w:color w:val="000000" w:themeColor="text1"/>
                <w:sz w:val="20"/>
                <w:szCs w:val="20"/>
              </w:rPr>
              <w:t xml:space="preserve">Attendance across the school </w:t>
            </w:r>
            <w:r>
              <w:rPr>
                <w:rFonts w:ascii="Arial" w:hAnsi="Arial" w:cs="Arial"/>
                <w:color w:val="000000" w:themeColor="text1"/>
                <w:sz w:val="20"/>
                <w:szCs w:val="20"/>
              </w:rPr>
              <w:t xml:space="preserve">is very good with an overall attendance of </w:t>
            </w:r>
            <w:r w:rsidRPr="00436D2C">
              <w:rPr>
                <w:rFonts w:ascii="Arial" w:hAnsi="Arial" w:cs="Arial"/>
                <w:sz w:val="20"/>
                <w:szCs w:val="20"/>
              </w:rPr>
              <w:t xml:space="preserve">92%. </w:t>
            </w:r>
            <w:r>
              <w:rPr>
                <w:rFonts w:ascii="Arial" w:hAnsi="Arial" w:cs="Arial"/>
                <w:color w:val="000000" w:themeColor="text1"/>
                <w:sz w:val="20"/>
                <w:szCs w:val="20"/>
              </w:rPr>
              <w:t xml:space="preserve">Attendance has </w:t>
            </w:r>
            <w:r w:rsidR="007C0BE6">
              <w:rPr>
                <w:rFonts w:ascii="Arial" w:hAnsi="Arial" w:cs="Arial"/>
                <w:color w:val="000000" w:themeColor="text1"/>
                <w:sz w:val="20"/>
                <w:szCs w:val="20"/>
              </w:rPr>
              <w:t>steadily improved</w:t>
            </w:r>
            <w:r>
              <w:rPr>
                <w:rFonts w:ascii="Arial" w:hAnsi="Arial" w:cs="Arial"/>
                <w:color w:val="000000" w:themeColor="text1"/>
                <w:sz w:val="20"/>
                <w:szCs w:val="20"/>
              </w:rPr>
              <w:t xml:space="preserve"> this session </w:t>
            </w:r>
            <w:r w:rsidR="009759B0">
              <w:rPr>
                <w:rFonts w:ascii="Arial" w:hAnsi="Arial" w:cs="Arial"/>
                <w:color w:val="000000" w:themeColor="text1"/>
                <w:sz w:val="20"/>
                <w:szCs w:val="20"/>
              </w:rPr>
              <w:t xml:space="preserve">with over 60% of children achieving 95% and above. This is </w:t>
            </w:r>
            <w:proofErr w:type="gramStart"/>
            <w:r>
              <w:rPr>
                <w:rFonts w:ascii="Arial" w:hAnsi="Arial" w:cs="Arial"/>
                <w:color w:val="000000" w:themeColor="text1"/>
                <w:sz w:val="20"/>
                <w:szCs w:val="20"/>
              </w:rPr>
              <w:t>as a result of</w:t>
            </w:r>
            <w:proofErr w:type="gramEnd"/>
            <w:r>
              <w:rPr>
                <w:rFonts w:ascii="Arial" w:hAnsi="Arial" w:cs="Arial"/>
                <w:color w:val="000000" w:themeColor="text1"/>
                <w:sz w:val="20"/>
                <w:szCs w:val="20"/>
              </w:rPr>
              <w:t xml:space="preserve"> robust approaches to tracking and monitoring attendance and communication with parents and carers. Our current attendance statistics are:     </w:t>
            </w:r>
          </w:p>
          <w:p w14:paraId="76F0BB52" w14:textId="77777777" w:rsidR="004B7E96" w:rsidRDefault="004B7E96" w:rsidP="004B7E96">
            <w:pPr>
              <w:tabs>
                <w:tab w:val="left" w:pos="1187"/>
              </w:tabs>
              <w:rPr>
                <w:rFonts w:ascii="Arial" w:hAnsi="Arial" w:cs="Arial"/>
                <w:color w:val="000000" w:themeColor="text1"/>
                <w:sz w:val="20"/>
                <w:szCs w:val="20"/>
              </w:rPr>
            </w:pPr>
          </w:p>
          <w:tbl>
            <w:tblPr>
              <w:tblStyle w:val="TableGrid"/>
              <w:tblW w:w="0" w:type="auto"/>
              <w:jc w:val="center"/>
              <w:tblLook w:val="04A0" w:firstRow="1" w:lastRow="0" w:firstColumn="1" w:lastColumn="0" w:noHBand="0" w:noVBand="1"/>
            </w:tblPr>
            <w:tblGrid>
              <w:gridCol w:w="1726"/>
              <w:gridCol w:w="1985"/>
              <w:gridCol w:w="1927"/>
              <w:gridCol w:w="2111"/>
            </w:tblGrid>
            <w:tr w:rsidR="007C0BE6" w14:paraId="6A1BC44B" w14:textId="4531D1A9" w:rsidTr="009759B0">
              <w:trPr>
                <w:jc w:val="center"/>
              </w:trPr>
              <w:tc>
                <w:tcPr>
                  <w:tcW w:w="1726" w:type="dxa"/>
                </w:tcPr>
                <w:p w14:paraId="0C4F3F97" w14:textId="77777777" w:rsidR="007C0BE6" w:rsidRPr="00CA372A" w:rsidRDefault="007C0BE6" w:rsidP="004B7E96">
                  <w:pPr>
                    <w:tabs>
                      <w:tab w:val="left" w:pos="1187"/>
                    </w:tabs>
                    <w:rPr>
                      <w:rFonts w:ascii="Arial" w:hAnsi="Arial" w:cs="Arial"/>
                      <w:color w:val="000000" w:themeColor="text1"/>
                      <w:sz w:val="18"/>
                      <w:szCs w:val="18"/>
                    </w:rPr>
                  </w:pPr>
                </w:p>
              </w:tc>
              <w:tc>
                <w:tcPr>
                  <w:tcW w:w="1985" w:type="dxa"/>
                </w:tcPr>
                <w:p w14:paraId="57472EA3" w14:textId="77777777" w:rsidR="007C0BE6" w:rsidRPr="00CA372A" w:rsidRDefault="007C0BE6" w:rsidP="004B7E96">
                  <w:pPr>
                    <w:tabs>
                      <w:tab w:val="left" w:pos="1187"/>
                    </w:tabs>
                    <w:rPr>
                      <w:rFonts w:ascii="Arial" w:hAnsi="Arial" w:cs="Arial"/>
                      <w:color w:val="000000" w:themeColor="text1"/>
                      <w:sz w:val="18"/>
                      <w:szCs w:val="18"/>
                    </w:rPr>
                  </w:pPr>
                  <w:r w:rsidRPr="00CA372A">
                    <w:rPr>
                      <w:rFonts w:ascii="Arial" w:hAnsi="Arial" w:cs="Arial"/>
                      <w:color w:val="000000" w:themeColor="text1"/>
                      <w:sz w:val="18"/>
                      <w:szCs w:val="18"/>
                    </w:rPr>
                    <w:t>2022 – 2023</w:t>
                  </w:r>
                </w:p>
              </w:tc>
              <w:tc>
                <w:tcPr>
                  <w:tcW w:w="1927" w:type="dxa"/>
                </w:tcPr>
                <w:p w14:paraId="60D5188D" w14:textId="77777777" w:rsidR="007C0BE6" w:rsidRPr="00CA372A" w:rsidRDefault="007C0BE6" w:rsidP="004B7E96">
                  <w:pPr>
                    <w:tabs>
                      <w:tab w:val="left" w:pos="1187"/>
                    </w:tabs>
                    <w:rPr>
                      <w:rFonts w:ascii="Arial" w:hAnsi="Arial" w:cs="Arial"/>
                      <w:color w:val="000000" w:themeColor="text1"/>
                      <w:sz w:val="18"/>
                      <w:szCs w:val="18"/>
                    </w:rPr>
                  </w:pPr>
                  <w:r w:rsidRPr="00CA372A">
                    <w:rPr>
                      <w:rFonts w:ascii="Arial" w:hAnsi="Arial" w:cs="Arial"/>
                      <w:color w:val="000000" w:themeColor="text1"/>
                      <w:sz w:val="18"/>
                      <w:szCs w:val="18"/>
                    </w:rPr>
                    <w:t>2023 - 2024</w:t>
                  </w:r>
                </w:p>
              </w:tc>
              <w:tc>
                <w:tcPr>
                  <w:tcW w:w="2111" w:type="dxa"/>
                </w:tcPr>
                <w:p w14:paraId="2345209B" w14:textId="7F926CCC" w:rsidR="007C0BE6" w:rsidRPr="00665F8C" w:rsidRDefault="007C0BE6" w:rsidP="004B7E96">
                  <w:pPr>
                    <w:tabs>
                      <w:tab w:val="left" w:pos="1187"/>
                    </w:tabs>
                    <w:rPr>
                      <w:rFonts w:ascii="Arial" w:hAnsi="Arial" w:cs="Arial"/>
                      <w:color w:val="FF0000"/>
                      <w:sz w:val="18"/>
                      <w:szCs w:val="18"/>
                    </w:rPr>
                  </w:pPr>
                  <w:r w:rsidRPr="009759B0">
                    <w:rPr>
                      <w:rFonts w:ascii="Arial" w:hAnsi="Arial" w:cs="Arial"/>
                      <w:sz w:val="18"/>
                      <w:szCs w:val="18"/>
                    </w:rPr>
                    <w:t>2024-2025</w:t>
                  </w:r>
                </w:p>
              </w:tc>
            </w:tr>
            <w:tr w:rsidR="007C0BE6" w14:paraId="447E6DA1" w14:textId="2E00967A" w:rsidTr="009759B0">
              <w:trPr>
                <w:jc w:val="center"/>
              </w:trPr>
              <w:tc>
                <w:tcPr>
                  <w:tcW w:w="1726" w:type="dxa"/>
                </w:tcPr>
                <w:p w14:paraId="464660BD" w14:textId="77777777" w:rsidR="007C0BE6" w:rsidRPr="00CA372A" w:rsidRDefault="007C0BE6" w:rsidP="004B7E96">
                  <w:pPr>
                    <w:tabs>
                      <w:tab w:val="left" w:pos="1187"/>
                    </w:tabs>
                    <w:rPr>
                      <w:rFonts w:ascii="Arial" w:hAnsi="Arial" w:cs="Arial"/>
                      <w:color w:val="000000" w:themeColor="text1"/>
                      <w:sz w:val="18"/>
                      <w:szCs w:val="18"/>
                    </w:rPr>
                  </w:pPr>
                  <w:r w:rsidRPr="00CA372A">
                    <w:rPr>
                      <w:rFonts w:ascii="Arial" w:hAnsi="Arial" w:cs="Arial"/>
                      <w:color w:val="000000" w:themeColor="text1"/>
                      <w:sz w:val="18"/>
                      <w:szCs w:val="18"/>
                    </w:rPr>
                    <w:t xml:space="preserve">95% and </w:t>
                  </w:r>
                  <w:proofErr w:type="gramStart"/>
                  <w:r w:rsidRPr="00CA372A">
                    <w:rPr>
                      <w:rFonts w:ascii="Arial" w:hAnsi="Arial" w:cs="Arial"/>
                      <w:color w:val="000000" w:themeColor="text1"/>
                      <w:sz w:val="18"/>
                      <w:szCs w:val="18"/>
                    </w:rPr>
                    <w:t>Above</w:t>
                  </w:r>
                  <w:proofErr w:type="gramEnd"/>
                  <w:r w:rsidRPr="00CA372A">
                    <w:rPr>
                      <w:rFonts w:ascii="Arial" w:hAnsi="Arial" w:cs="Arial"/>
                      <w:color w:val="000000" w:themeColor="text1"/>
                      <w:sz w:val="18"/>
                      <w:szCs w:val="18"/>
                    </w:rPr>
                    <w:t xml:space="preserve">     </w:t>
                  </w:r>
                </w:p>
              </w:tc>
              <w:tc>
                <w:tcPr>
                  <w:tcW w:w="1985" w:type="dxa"/>
                </w:tcPr>
                <w:p w14:paraId="14FA174B" w14:textId="77777777" w:rsidR="007C0BE6" w:rsidRPr="00CA372A" w:rsidRDefault="007C0BE6" w:rsidP="004B7E96">
                  <w:pPr>
                    <w:tabs>
                      <w:tab w:val="left" w:pos="1187"/>
                    </w:tabs>
                    <w:rPr>
                      <w:rFonts w:ascii="Arial" w:hAnsi="Arial" w:cs="Arial"/>
                      <w:color w:val="000000" w:themeColor="text1"/>
                      <w:sz w:val="18"/>
                      <w:szCs w:val="18"/>
                    </w:rPr>
                  </w:pPr>
                  <w:r w:rsidRPr="00CA372A">
                    <w:rPr>
                      <w:rFonts w:ascii="Arial" w:hAnsi="Arial" w:cs="Arial"/>
                      <w:color w:val="000000" w:themeColor="text1"/>
                      <w:sz w:val="18"/>
                      <w:szCs w:val="18"/>
                    </w:rPr>
                    <w:t>59.27% (163 children)</w:t>
                  </w:r>
                </w:p>
              </w:tc>
              <w:tc>
                <w:tcPr>
                  <w:tcW w:w="1927" w:type="dxa"/>
                </w:tcPr>
                <w:p w14:paraId="595C498C" w14:textId="77777777" w:rsidR="007C0BE6" w:rsidRPr="00CA372A" w:rsidRDefault="007C0BE6" w:rsidP="004B7E96">
                  <w:pPr>
                    <w:tabs>
                      <w:tab w:val="left" w:pos="1187"/>
                    </w:tabs>
                    <w:rPr>
                      <w:rFonts w:ascii="Arial" w:hAnsi="Arial" w:cs="Arial"/>
                      <w:color w:val="000000" w:themeColor="text1"/>
                      <w:sz w:val="18"/>
                      <w:szCs w:val="18"/>
                    </w:rPr>
                  </w:pPr>
                  <w:r>
                    <w:rPr>
                      <w:rFonts w:ascii="Arial" w:hAnsi="Arial" w:cs="Arial"/>
                      <w:color w:val="000000" w:themeColor="text1"/>
                      <w:sz w:val="18"/>
                      <w:szCs w:val="18"/>
                    </w:rPr>
                    <w:t>37.5% (105 children)</w:t>
                  </w:r>
                </w:p>
              </w:tc>
              <w:tc>
                <w:tcPr>
                  <w:tcW w:w="2111" w:type="dxa"/>
                </w:tcPr>
                <w:p w14:paraId="67999AB0" w14:textId="5150C716" w:rsidR="007C0BE6" w:rsidRDefault="009759B0" w:rsidP="004B7E96">
                  <w:pPr>
                    <w:tabs>
                      <w:tab w:val="left" w:pos="1187"/>
                    </w:tabs>
                    <w:rPr>
                      <w:rFonts w:ascii="Arial" w:hAnsi="Arial" w:cs="Arial"/>
                      <w:color w:val="000000" w:themeColor="text1"/>
                      <w:sz w:val="18"/>
                      <w:szCs w:val="18"/>
                    </w:rPr>
                  </w:pPr>
                  <w:r>
                    <w:rPr>
                      <w:rFonts w:ascii="Arial" w:hAnsi="Arial" w:cs="Arial"/>
                      <w:color w:val="000000" w:themeColor="text1"/>
                      <w:sz w:val="18"/>
                      <w:szCs w:val="18"/>
                    </w:rPr>
                    <w:t>60.75% (161 children)</w:t>
                  </w:r>
                </w:p>
              </w:tc>
            </w:tr>
            <w:tr w:rsidR="007C0BE6" w14:paraId="1C9256FD" w14:textId="0AD04003" w:rsidTr="009759B0">
              <w:trPr>
                <w:jc w:val="center"/>
              </w:trPr>
              <w:tc>
                <w:tcPr>
                  <w:tcW w:w="1726" w:type="dxa"/>
                </w:tcPr>
                <w:p w14:paraId="4140974C" w14:textId="77777777" w:rsidR="007C0BE6" w:rsidRPr="00CA372A" w:rsidRDefault="007C0BE6" w:rsidP="004B7E96">
                  <w:pPr>
                    <w:tabs>
                      <w:tab w:val="left" w:pos="1187"/>
                    </w:tabs>
                    <w:rPr>
                      <w:rFonts w:ascii="Arial" w:hAnsi="Arial" w:cs="Arial"/>
                      <w:color w:val="000000" w:themeColor="text1"/>
                      <w:sz w:val="18"/>
                      <w:szCs w:val="18"/>
                    </w:rPr>
                  </w:pPr>
                  <w:r w:rsidRPr="00CA372A">
                    <w:rPr>
                      <w:rFonts w:ascii="Arial" w:hAnsi="Arial" w:cs="Arial"/>
                      <w:color w:val="000000" w:themeColor="text1"/>
                      <w:sz w:val="18"/>
                      <w:szCs w:val="18"/>
                    </w:rPr>
                    <w:t xml:space="preserve">90% to 95%                                           </w:t>
                  </w:r>
                </w:p>
              </w:tc>
              <w:tc>
                <w:tcPr>
                  <w:tcW w:w="1985" w:type="dxa"/>
                </w:tcPr>
                <w:p w14:paraId="65F92855" w14:textId="77777777" w:rsidR="007C0BE6" w:rsidRPr="00CA372A" w:rsidRDefault="007C0BE6" w:rsidP="004B7E96">
                  <w:pPr>
                    <w:tabs>
                      <w:tab w:val="left" w:pos="1187"/>
                    </w:tabs>
                    <w:rPr>
                      <w:rFonts w:ascii="Arial" w:hAnsi="Arial" w:cs="Arial"/>
                      <w:color w:val="000000" w:themeColor="text1"/>
                      <w:sz w:val="18"/>
                      <w:szCs w:val="18"/>
                    </w:rPr>
                  </w:pPr>
                  <w:r w:rsidRPr="00CA372A">
                    <w:rPr>
                      <w:rFonts w:ascii="Arial" w:hAnsi="Arial" w:cs="Arial"/>
                      <w:color w:val="000000" w:themeColor="text1"/>
                      <w:sz w:val="18"/>
                      <w:szCs w:val="18"/>
                    </w:rPr>
                    <w:t>16.36% (45 children)</w:t>
                  </w:r>
                </w:p>
              </w:tc>
              <w:tc>
                <w:tcPr>
                  <w:tcW w:w="1927" w:type="dxa"/>
                </w:tcPr>
                <w:p w14:paraId="228D2A09" w14:textId="77777777" w:rsidR="007C0BE6" w:rsidRPr="00CA372A" w:rsidRDefault="007C0BE6" w:rsidP="004B7E96">
                  <w:pPr>
                    <w:tabs>
                      <w:tab w:val="left" w:pos="1187"/>
                    </w:tabs>
                    <w:rPr>
                      <w:rFonts w:ascii="Arial" w:hAnsi="Arial" w:cs="Arial"/>
                      <w:color w:val="000000" w:themeColor="text1"/>
                      <w:sz w:val="18"/>
                      <w:szCs w:val="18"/>
                    </w:rPr>
                  </w:pPr>
                  <w:r>
                    <w:rPr>
                      <w:rFonts w:ascii="Arial" w:hAnsi="Arial" w:cs="Arial"/>
                      <w:color w:val="000000" w:themeColor="text1"/>
                      <w:sz w:val="18"/>
                      <w:szCs w:val="18"/>
                    </w:rPr>
                    <w:t>35% (98 children)</w:t>
                  </w:r>
                </w:p>
              </w:tc>
              <w:tc>
                <w:tcPr>
                  <w:tcW w:w="2111" w:type="dxa"/>
                </w:tcPr>
                <w:p w14:paraId="7234600B" w14:textId="6C5B0398" w:rsidR="007C0BE6" w:rsidRDefault="00C55671" w:rsidP="004B7E96">
                  <w:pPr>
                    <w:tabs>
                      <w:tab w:val="left" w:pos="1187"/>
                    </w:tabs>
                    <w:rPr>
                      <w:rFonts w:ascii="Arial" w:hAnsi="Arial" w:cs="Arial"/>
                      <w:color w:val="000000" w:themeColor="text1"/>
                      <w:sz w:val="18"/>
                      <w:szCs w:val="18"/>
                    </w:rPr>
                  </w:pPr>
                  <w:r>
                    <w:rPr>
                      <w:rFonts w:ascii="Arial" w:hAnsi="Arial" w:cs="Arial"/>
                      <w:color w:val="000000" w:themeColor="text1"/>
                      <w:sz w:val="18"/>
                      <w:szCs w:val="18"/>
                    </w:rPr>
                    <w:t>13.5% (36 children)</w:t>
                  </w:r>
                </w:p>
              </w:tc>
            </w:tr>
            <w:tr w:rsidR="007C0BE6" w14:paraId="49F1FC38" w14:textId="5E558599" w:rsidTr="009759B0">
              <w:trPr>
                <w:jc w:val="center"/>
              </w:trPr>
              <w:tc>
                <w:tcPr>
                  <w:tcW w:w="1726" w:type="dxa"/>
                </w:tcPr>
                <w:p w14:paraId="351FF8D5" w14:textId="77777777" w:rsidR="007C0BE6" w:rsidRPr="00CA372A" w:rsidRDefault="007C0BE6" w:rsidP="004B7E96">
                  <w:pPr>
                    <w:tabs>
                      <w:tab w:val="left" w:pos="1187"/>
                    </w:tabs>
                    <w:rPr>
                      <w:rFonts w:ascii="Arial" w:hAnsi="Arial" w:cs="Arial"/>
                      <w:color w:val="000000" w:themeColor="text1"/>
                      <w:sz w:val="18"/>
                      <w:szCs w:val="18"/>
                    </w:rPr>
                  </w:pPr>
                  <w:r w:rsidRPr="00CA372A">
                    <w:rPr>
                      <w:rFonts w:ascii="Arial" w:hAnsi="Arial" w:cs="Arial"/>
                      <w:color w:val="000000" w:themeColor="text1"/>
                      <w:sz w:val="18"/>
                      <w:szCs w:val="18"/>
                    </w:rPr>
                    <w:t>80% to 90%</w:t>
                  </w:r>
                </w:p>
              </w:tc>
              <w:tc>
                <w:tcPr>
                  <w:tcW w:w="1985" w:type="dxa"/>
                </w:tcPr>
                <w:p w14:paraId="2699E3D0" w14:textId="77777777" w:rsidR="007C0BE6" w:rsidRPr="00CA372A" w:rsidRDefault="007C0BE6" w:rsidP="004B7E96">
                  <w:pPr>
                    <w:tabs>
                      <w:tab w:val="left" w:pos="1187"/>
                    </w:tabs>
                    <w:rPr>
                      <w:rFonts w:ascii="Arial" w:hAnsi="Arial" w:cs="Arial"/>
                      <w:color w:val="000000" w:themeColor="text1"/>
                      <w:sz w:val="18"/>
                      <w:szCs w:val="18"/>
                    </w:rPr>
                  </w:pPr>
                  <w:r w:rsidRPr="00CA372A">
                    <w:rPr>
                      <w:rFonts w:ascii="Arial" w:hAnsi="Arial" w:cs="Arial"/>
                      <w:color w:val="000000" w:themeColor="text1"/>
                      <w:sz w:val="18"/>
                      <w:szCs w:val="18"/>
                    </w:rPr>
                    <w:t>10.54% (29 children)</w:t>
                  </w:r>
                </w:p>
              </w:tc>
              <w:tc>
                <w:tcPr>
                  <w:tcW w:w="1927" w:type="dxa"/>
                </w:tcPr>
                <w:p w14:paraId="78C573A2" w14:textId="77777777" w:rsidR="007C0BE6" w:rsidRPr="00CA372A" w:rsidRDefault="007C0BE6" w:rsidP="004B7E96">
                  <w:pPr>
                    <w:tabs>
                      <w:tab w:val="left" w:pos="1187"/>
                    </w:tabs>
                    <w:rPr>
                      <w:rFonts w:ascii="Arial" w:hAnsi="Arial" w:cs="Arial"/>
                      <w:color w:val="000000" w:themeColor="text1"/>
                      <w:sz w:val="18"/>
                      <w:szCs w:val="18"/>
                    </w:rPr>
                  </w:pPr>
                  <w:r>
                    <w:rPr>
                      <w:rFonts w:ascii="Arial" w:hAnsi="Arial" w:cs="Arial"/>
                      <w:color w:val="000000" w:themeColor="text1"/>
                      <w:sz w:val="18"/>
                      <w:szCs w:val="18"/>
                    </w:rPr>
                    <w:t>21.8% (61 children)</w:t>
                  </w:r>
                </w:p>
              </w:tc>
              <w:tc>
                <w:tcPr>
                  <w:tcW w:w="2111" w:type="dxa"/>
                </w:tcPr>
                <w:p w14:paraId="11F32550" w14:textId="7151EBA0" w:rsidR="007C0BE6" w:rsidRDefault="00C55671" w:rsidP="004B7E96">
                  <w:pPr>
                    <w:tabs>
                      <w:tab w:val="left" w:pos="1187"/>
                    </w:tabs>
                    <w:rPr>
                      <w:rFonts w:ascii="Arial" w:hAnsi="Arial" w:cs="Arial"/>
                      <w:color w:val="000000" w:themeColor="text1"/>
                      <w:sz w:val="18"/>
                      <w:szCs w:val="18"/>
                    </w:rPr>
                  </w:pPr>
                  <w:r>
                    <w:rPr>
                      <w:rFonts w:ascii="Arial" w:hAnsi="Arial" w:cs="Arial"/>
                      <w:color w:val="000000" w:themeColor="text1"/>
                      <w:sz w:val="18"/>
                      <w:szCs w:val="18"/>
                    </w:rPr>
                    <w:t>19.5% (52 children)</w:t>
                  </w:r>
                </w:p>
              </w:tc>
            </w:tr>
            <w:tr w:rsidR="007C0BE6" w14:paraId="551D8082" w14:textId="37EB22AA" w:rsidTr="009759B0">
              <w:trPr>
                <w:jc w:val="center"/>
              </w:trPr>
              <w:tc>
                <w:tcPr>
                  <w:tcW w:w="1726" w:type="dxa"/>
                </w:tcPr>
                <w:p w14:paraId="6365DF9C" w14:textId="77777777" w:rsidR="007C0BE6" w:rsidRPr="00CA372A" w:rsidRDefault="007C0BE6" w:rsidP="004B7E96">
                  <w:pPr>
                    <w:tabs>
                      <w:tab w:val="left" w:pos="1187"/>
                    </w:tabs>
                    <w:rPr>
                      <w:rFonts w:ascii="Arial" w:hAnsi="Arial" w:cs="Arial"/>
                      <w:color w:val="000000" w:themeColor="text1"/>
                      <w:sz w:val="18"/>
                      <w:szCs w:val="18"/>
                    </w:rPr>
                  </w:pPr>
                  <w:r w:rsidRPr="00CA372A">
                    <w:rPr>
                      <w:rFonts w:ascii="Arial" w:hAnsi="Arial" w:cs="Arial"/>
                      <w:color w:val="000000" w:themeColor="text1"/>
                      <w:sz w:val="18"/>
                      <w:szCs w:val="18"/>
                    </w:rPr>
                    <w:t>70% to 80%</w:t>
                  </w:r>
                </w:p>
              </w:tc>
              <w:tc>
                <w:tcPr>
                  <w:tcW w:w="1985" w:type="dxa"/>
                </w:tcPr>
                <w:p w14:paraId="564059C2" w14:textId="77777777" w:rsidR="007C0BE6" w:rsidRPr="00CA372A" w:rsidRDefault="007C0BE6" w:rsidP="004B7E96">
                  <w:pPr>
                    <w:tabs>
                      <w:tab w:val="left" w:pos="1187"/>
                    </w:tabs>
                    <w:rPr>
                      <w:rFonts w:ascii="Arial" w:hAnsi="Arial" w:cs="Arial"/>
                      <w:color w:val="000000" w:themeColor="text1"/>
                      <w:sz w:val="18"/>
                      <w:szCs w:val="18"/>
                    </w:rPr>
                  </w:pPr>
                  <w:r w:rsidRPr="00CA372A">
                    <w:rPr>
                      <w:rFonts w:ascii="Arial" w:hAnsi="Arial" w:cs="Arial"/>
                      <w:color w:val="000000" w:themeColor="text1"/>
                      <w:sz w:val="18"/>
                      <w:szCs w:val="18"/>
                    </w:rPr>
                    <w:t>7.27% (20 children)</w:t>
                  </w:r>
                </w:p>
              </w:tc>
              <w:tc>
                <w:tcPr>
                  <w:tcW w:w="1927" w:type="dxa"/>
                </w:tcPr>
                <w:p w14:paraId="7DC04B81" w14:textId="77777777" w:rsidR="007C0BE6" w:rsidRPr="00CA372A" w:rsidRDefault="007C0BE6" w:rsidP="004B7E96">
                  <w:pPr>
                    <w:tabs>
                      <w:tab w:val="left" w:pos="1187"/>
                    </w:tabs>
                    <w:rPr>
                      <w:rFonts w:ascii="Arial" w:hAnsi="Arial" w:cs="Arial"/>
                      <w:color w:val="000000" w:themeColor="text1"/>
                      <w:sz w:val="18"/>
                      <w:szCs w:val="18"/>
                    </w:rPr>
                  </w:pPr>
                  <w:r>
                    <w:rPr>
                      <w:rFonts w:ascii="Arial" w:hAnsi="Arial" w:cs="Arial"/>
                      <w:color w:val="000000" w:themeColor="text1"/>
                      <w:sz w:val="18"/>
                      <w:szCs w:val="18"/>
                    </w:rPr>
                    <w:t>3.2% (9 children)</w:t>
                  </w:r>
                </w:p>
              </w:tc>
              <w:tc>
                <w:tcPr>
                  <w:tcW w:w="2111" w:type="dxa"/>
                </w:tcPr>
                <w:p w14:paraId="529D9ADD" w14:textId="3228D41A" w:rsidR="007C0BE6" w:rsidRDefault="00C55671" w:rsidP="004B7E96">
                  <w:pPr>
                    <w:tabs>
                      <w:tab w:val="left" w:pos="1187"/>
                    </w:tabs>
                    <w:rPr>
                      <w:rFonts w:ascii="Arial" w:hAnsi="Arial" w:cs="Arial"/>
                      <w:color w:val="000000" w:themeColor="text1"/>
                      <w:sz w:val="18"/>
                      <w:szCs w:val="18"/>
                    </w:rPr>
                  </w:pPr>
                  <w:r>
                    <w:rPr>
                      <w:rFonts w:ascii="Arial" w:hAnsi="Arial" w:cs="Arial"/>
                      <w:color w:val="000000" w:themeColor="text1"/>
                      <w:sz w:val="18"/>
                      <w:szCs w:val="18"/>
                    </w:rPr>
                    <w:t>4% (11 children)</w:t>
                  </w:r>
                </w:p>
              </w:tc>
            </w:tr>
            <w:tr w:rsidR="007C0BE6" w14:paraId="6B4A14AC" w14:textId="034AF897" w:rsidTr="009759B0">
              <w:trPr>
                <w:jc w:val="center"/>
              </w:trPr>
              <w:tc>
                <w:tcPr>
                  <w:tcW w:w="1726" w:type="dxa"/>
                </w:tcPr>
                <w:p w14:paraId="67D7E3C0" w14:textId="77777777" w:rsidR="007C0BE6" w:rsidRPr="00CA372A" w:rsidRDefault="007C0BE6" w:rsidP="004B7E96">
                  <w:pPr>
                    <w:tabs>
                      <w:tab w:val="left" w:pos="1187"/>
                    </w:tabs>
                    <w:rPr>
                      <w:rFonts w:ascii="Arial" w:hAnsi="Arial" w:cs="Arial"/>
                      <w:color w:val="000000" w:themeColor="text1"/>
                      <w:sz w:val="18"/>
                      <w:szCs w:val="18"/>
                    </w:rPr>
                  </w:pPr>
                  <w:r w:rsidRPr="00CA372A">
                    <w:rPr>
                      <w:rFonts w:ascii="Arial" w:hAnsi="Arial" w:cs="Arial"/>
                      <w:color w:val="000000" w:themeColor="text1"/>
                      <w:sz w:val="18"/>
                      <w:szCs w:val="18"/>
                    </w:rPr>
                    <w:t>50% to 70</w:t>
                  </w:r>
                </w:p>
              </w:tc>
              <w:tc>
                <w:tcPr>
                  <w:tcW w:w="1985" w:type="dxa"/>
                </w:tcPr>
                <w:p w14:paraId="60492580" w14:textId="77777777" w:rsidR="007C0BE6" w:rsidRPr="00CA372A" w:rsidRDefault="007C0BE6" w:rsidP="004B7E96">
                  <w:pPr>
                    <w:tabs>
                      <w:tab w:val="left" w:pos="1187"/>
                    </w:tabs>
                    <w:rPr>
                      <w:rFonts w:ascii="Arial" w:hAnsi="Arial" w:cs="Arial"/>
                      <w:color w:val="000000" w:themeColor="text1"/>
                      <w:sz w:val="18"/>
                      <w:szCs w:val="18"/>
                    </w:rPr>
                  </w:pPr>
                  <w:r w:rsidRPr="00CA372A">
                    <w:rPr>
                      <w:rFonts w:ascii="Arial" w:hAnsi="Arial" w:cs="Arial"/>
                      <w:color w:val="000000" w:themeColor="text1"/>
                      <w:sz w:val="18"/>
                      <w:szCs w:val="18"/>
                    </w:rPr>
                    <w:t>4.36% (12 children)</w:t>
                  </w:r>
                </w:p>
              </w:tc>
              <w:tc>
                <w:tcPr>
                  <w:tcW w:w="1927" w:type="dxa"/>
                </w:tcPr>
                <w:p w14:paraId="713076CA" w14:textId="77777777" w:rsidR="007C0BE6" w:rsidRPr="00CA372A" w:rsidRDefault="007C0BE6" w:rsidP="004B7E96">
                  <w:pPr>
                    <w:tabs>
                      <w:tab w:val="left" w:pos="1187"/>
                    </w:tabs>
                    <w:rPr>
                      <w:rFonts w:ascii="Arial" w:hAnsi="Arial" w:cs="Arial"/>
                      <w:color w:val="000000" w:themeColor="text1"/>
                      <w:sz w:val="18"/>
                      <w:szCs w:val="18"/>
                    </w:rPr>
                  </w:pPr>
                  <w:r>
                    <w:rPr>
                      <w:rFonts w:ascii="Arial" w:hAnsi="Arial" w:cs="Arial"/>
                      <w:color w:val="000000" w:themeColor="text1"/>
                      <w:sz w:val="18"/>
                      <w:szCs w:val="18"/>
                    </w:rPr>
                    <w:t>2.5% (7 children)</w:t>
                  </w:r>
                </w:p>
              </w:tc>
              <w:tc>
                <w:tcPr>
                  <w:tcW w:w="2111" w:type="dxa"/>
                </w:tcPr>
                <w:p w14:paraId="6E2F6656" w14:textId="0EF44386" w:rsidR="007C0BE6" w:rsidRDefault="00C55671" w:rsidP="004B7E96">
                  <w:pPr>
                    <w:tabs>
                      <w:tab w:val="left" w:pos="1187"/>
                    </w:tabs>
                    <w:rPr>
                      <w:rFonts w:ascii="Arial" w:hAnsi="Arial" w:cs="Arial"/>
                      <w:color w:val="000000" w:themeColor="text1"/>
                      <w:sz w:val="18"/>
                      <w:szCs w:val="18"/>
                    </w:rPr>
                  </w:pPr>
                  <w:r>
                    <w:rPr>
                      <w:rFonts w:ascii="Arial" w:hAnsi="Arial" w:cs="Arial"/>
                      <w:color w:val="000000" w:themeColor="text1"/>
                      <w:sz w:val="18"/>
                      <w:szCs w:val="18"/>
                    </w:rPr>
                    <w:t>0.75% (2children)</w:t>
                  </w:r>
                </w:p>
              </w:tc>
            </w:tr>
            <w:tr w:rsidR="007C0BE6" w14:paraId="212BB59F" w14:textId="2B75D4E7" w:rsidTr="009759B0">
              <w:trPr>
                <w:jc w:val="center"/>
              </w:trPr>
              <w:tc>
                <w:tcPr>
                  <w:tcW w:w="1726" w:type="dxa"/>
                </w:tcPr>
                <w:p w14:paraId="1407FCE7" w14:textId="77777777" w:rsidR="007C0BE6" w:rsidRPr="00CA372A" w:rsidRDefault="007C0BE6" w:rsidP="004B7E96">
                  <w:pPr>
                    <w:tabs>
                      <w:tab w:val="left" w:pos="1187"/>
                    </w:tabs>
                    <w:rPr>
                      <w:rFonts w:ascii="Arial" w:hAnsi="Arial" w:cs="Arial"/>
                      <w:color w:val="000000" w:themeColor="text1"/>
                      <w:sz w:val="18"/>
                      <w:szCs w:val="18"/>
                    </w:rPr>
                  </w:pPr>
                  <w:r w:rsidRPr="00CA372A">
                    <w:rPr>
                      <w:rFonts w:ascii="Arial" w:hAnsi="Arial" w:cs="Arial"/>
                      <w:color w:val="000000" w:themeColor="text1"/>
                      <w:sz w:val="18"/>
                      <w:szCs w:val="18"/>
                    </w:rPr>
                    <w:t>Below 50%</w:t>
                  </w:r>
                </w:p>
              </w:tc>
              <w:tc>
                <w:tcPr>
                  <w:tcW w:w="1985" w:type="dxa"/>
                </w:tcPr>
                <w:p w14:paraId="117DEB7C" w14:textId="77777777" w:rsidR="007C0BE6" w:rsidRPr="00CA372A" w:rsidRDefault="007C0BE6" w:rsidP="004B7E96">
                  <w:pPr>
                    <w:tabs>
                      <w:tab w:val="left" w:pos="1187"/>
                    </w:tabs>
                    <w:rPr>
                      <w:rFonts w:ascii="Arial" w:hAnsi="Arial" w:cs="Arial"/>
                      <w:color w:val="000000" w:themeColor="text1"/>
                      <w:sz w:val="18"/>
                      <w:szCs w:val="18"/>
                    </w:rPr>
                  </w:pPr>
                  <w:r w:rsidRPr="00CA372A">
                    <w:rPr>
                      <w:rFonts w:ascii="Arial" w:hAnsi="Arial" w:cs="Arial"/>
                      <w:color w:val="000000" w:themeColor="text1"/>
                      <w:sz w:val="18"/>
                      <w:szCs w:val="18"/>
                    </w:rPr>
                    <w:t>0.72% (2 children)</w:t>
                  </w:r>
                </w:p>
              </w:tc>
              <w:tc>
                <w:tcPr>
                  <w:tcW w:w="1927" w:type="dxa"/>
                </w:tcPr>
                <w:p w14:paraId="26BFA50D" w14:textId="77777777" w:rsidR="007C0BE6" w:rsidRPr="00CA372A" w:rsidRDefault="007C0BE6" w:rsidP="004B7E96">
                  <w:pPr>
                    <w:tabs>
                      <w:tab w:val="left" w:pos="1187"/>
                    </w:tabs>
                    <w:rPr>
                      <w:rFonts w:ascii="Arial" w:hAnsi="Arial" w:cs="Arial"/>
                      <w:color w:val="000000" w:themeColor="text1"/>
                      <w:sz w:val="18"/>
                      <w:szCs w:val="18"/>
                    </w:rPr>
                  </w:pPr>
                  <w:r>
                    <w:rPr>
                      <w:rFonts w:ascii="Arial" w:hAnsi="Arial" w:cs="Arial"/>
                      <w:color w:val="000000" w:themeColor="text1"/>
                      <w:sz w:val="18"/>
                      <w:szCs w:val="18"/>
                    </w:rPr>
                    <w:t>0% (0 children)</w:t>
                  </w:r>
                </w:p>
              </w:tc>
              <w:tc>
                <w:tcPr>
                  <w:tcW w:w="2111" w:type="dxa"/>
                </w:tcPr>
                <w:p w14:paraId="62755C6F" w14:textId="3B9B258A" w:rsidR="007C0BE6" w:rsidRDefault="00C55671" w:rsidP="004B7E96">
                  <w:pPr>
                    <w:tabs>
                      <w:tab w:val="left" w:pos="1187"/>
                    </w:tabs>
                    <w:rPr>
                      <w:rFonts w:ascii="Arial" w:hAnsi="Arial" w:cs="Arial"/>
                      <w:color w:val="000000" w:themeColor="text1"/>
                      <w:sz w:val="18"/>
                      <w:szCs w:val="18"/>
                    </w:rPr>
                  </w:pPr>
                  <w:r>
                    <w:rPr>
                      <w:rFonts w:ascii="Arial" w:hAnsi="Arial" w:cs="Arial"/>
                      <w:color w:val="000000" w:themeColor="text1"/>
                      <w:sz w:val="18"/>
                      <w:szCs w:val="18"/>
                    </w:rPr>
                    <w:t>1.5% (4 children)</w:t>
                  </w:r>
                </w:p>
              </w:tc>
            </w:tr>
          </w:tbl>
          <w:p w14:paraId="0DE63147" w14:textId="4A3DCAF2" w:rsidR="004B7E96" w:rsidRPr="00695C46" w:rsidRDefault="004B7E96" w:rsidP="0023673A">
            <w:pPr>
              <w:tabs>
                <w:tab w:val="left" w:pos="1187"/>
              </w:tabs>
              <w:rPr>
                <w:rFonts w:ascii="Arial" w:hAnsi="Arial" w:cs="Arial"/>
                <w:color w:val="000000" w:themeColor="text1"/>
                <w:sz w:val="24"/>
                <w:szCs w:val="24"/>
              </w:rPr>
            </w:pPr>
            <w:r w:rsidRPr="008254C8">
              <w:rPr>
                <w:rFonts w:ascii="Arial" w:hAnsi="Arial" w:cs="Arial"/>
                <w:color w:val="000000" w:themeColor="text1"/>
                <w:sz w:val="20"/>
                <w:szCs w:val="20"/>
              </w:rPr>
              <w:t xml:space="preserve">Attendance is monitored </w:t>
            </w:r>
            <w:proofErr w:type="gramStart"/>
            <w:r w:rsidRPr="008254C8">
              <w:rPr>
                <w:rFonts w:ascii="Arial" w:hAnsi="Arial" w:cs="Arial"/>
                <w:color w:val="000000" w:themeColor="text1"/>
                <w:sz w:val="20"/>
                <w:szCs w:val="20"/>
              </w:rPr>
              <w:t>monthly</w:t>
            </w:r>
            <w:proofErr w:type="gramEnd"/>
            <w:r w:rsidRPr="008254C8">
              <w:rPr>
                <w:rFonts w:ascii="Arial" w:hAnsi="Arial" w:cs="Arial"/>
                <w:color w:val="000000" w:themeColor="text1"/>
                <w:sz w:val="20"/>
                <w:szCs w:val="20"/>
              </w:rPr>
              <w:t xml:space="preserve"> and </w:t>
            </w:r>
            <w:r>
              <w:rPr>
                <w:rFonts w:ascii="Arial" w:hAnsi="Arial" w:cs="Arial"/>
                <w:color w:val="000000" w:themeColor="text1"/>
                <w:sz w:val="20"/>
                <w:szCs w:val="20"/>
              </w:rPr>
              <w:t>emails sent</w:t>
            </w:r>
            <w:r w:rsidRPr="008254C8">
              <w:rPr>
                <w:rFonts w:ascii="Arial" w:hAnsi="Arial" w:cs="Arial"/>
                <w:color w:val="000000" w:themeColor="text1"/>
                <w:sz w:val="20"/>
                <w:szCs w:val="20"/>
              </w:rPr>
              <w:t xml:space="preserve"> to parents and carers </w:t>
            </w:r>
            <w:r>
              <w:rPr>
                <w:rFonts w:ascii="Arial" w:hAnsi="Arial" w:cs="Arial"/>
                <w:color w:val="000000" w:themeColor="text1"/>
                <w:sz w:val="20"/>
                <w:szCs w:val="20"/>
              </w:rPr>
              <w:t xml:space="preserve">of all children whose attendance is below 85% </w:t>
            </w:r>
            <w:r w:rsidRPr="008254C8">
              <w:rPr>
                <w:rFonts w:ascii="Arial" w:hAnsi="Arial" w:cs="Arial"/>
                <w:color w:val="000000" w:themeColor="text1"/>
                <w:sz w:val="20"/>
                <w:szCs w:val="20"/>
              </w:rPr>
              <w:t xml:space="preserve">to identify barriers to children attending school. </w:t>
            </w:r>
            <w:r>
              <w:rPr>
                <w:rFonts w:ascii="Arial" w:hAnsi="Arial" w:cs="Arial"/>
                <w:color w:val="000000" w:themeColor="text1"/>
                <w:sz w:val="20"/>
                <w:szCs w:val="20"/>
              </w:rPr>
              <w:t xml:space="preserve">Where attendance is below 60% SMT meet with parents to discuss how attendance could be supported. </w:t>
            </w:r>
            <w:r w:rsidRPr="008254C8">
              <w:rPr>
                <w:rFonts w:ascii="Arial" w:hAnsi="Arial" w:cs="Arial"/>
                <w:color w:val="000000" w:themeColor="text1"/>
                <w:sz w:val="20"/>
                <w:szCs w:val="20"/>
              </w:rPr>
              <w:t xml:space="preserve">Children in danger of non-attendance are supported in the HWB hub to allow them to integrate into school a pace that meets their individual needs. Supports are in place to support families in getting children to school including soft starts and helping with transport to and from school. </w:t>
            </w:r>
          </w:p>
        </w:tc>
      </w:tr>
      <w:tr w:rsidR="00A35248" w14:paraId="570B6933" w14:textId="77777777" w:rsidTr="0023673A">
        <w:trPr>
          <w:trHeight w:val="2259"/>
        </w:trPr>
        <w:tc>
          <w:tcPr>
            <w:tcW w:w="10450" w:type="dxa"/>
          </w:tcPr>
          <w:p w14:paraId="79B7DCB2" w14:textId="77777777" w:rsidR="00A35248" w:rsidRDefault="000536C9" w:rsidP="0023673A">
            <w:pPr>
              <w:tabs>
                <w:tab w:val="left" w:pos="1187"/>
              </w:tabs>
              <w:rPr>
                <w:rFonts w:ascii="Arial" w:hAnsi="Arial" w:cs="Arial"/>
                <w:color w:val="000000" w:themeColor="text1"/>
                <w:sz w:val="24"/>
                <w:szCs w:val="24"/>
              </w:rPr>
            </w:pPr>
            <w:r w:rsidRPr="00695C46">
              <w:rPr>
                <w:rFonts w:ascii="Arial" w:hAnsi="Arial" w:cs="Arial"/>
                <w:color w:val="000000" w:themeColor="text1"/>
                <w:sz w:val="24"/>
                <w:szCs w:val="24"/>
              </w:rPr>
              <w:t>Details of consultation: Pupils/Parents/carers/</w:t>
            </w:r>
            <w:r w:rsidR="00695C46">
              <w:rPr>
                <w:rFonts w:ascii="Arial" w:hAnsi="Arial" w:cs="Arial"/>
                <w:color w:val="000000" w:themeColor="text1"/>
                <w:sz w:val="24"/>
                <w:szCs w:val="24"/>
              </w:rPr>
              <w:t>staff/</w:t>
            </w:r>
            <w:r w:rsidRPr="00695C46">
              <w:rPr>
                <w:rFonts w:ascii="Arial" w:hAnsi="Arial" w:cs="Arial"/>
                <w:color w:val="000000" w:themeColor="text1"/>
                <w:sz w:val="24"/>
                <w:szCs w:val="24"/>
              </w:rPr>
              <w:t>stakeholders</w:t>
            </w:r>
          </w:p>
          <w:p w14:paraId="58768CFB" w14:textId="7D01A71A" w:rsidR="00B40A59" w:rsidRPr="005A3EFD" w:rsidRDefault="004B7E96" w:rsidP="0023673A">
            <w:pPr>
              <w:tabs>
                <w:tab w:val="left" w:pos="1187"/>
              </w:tabs>
              <w:rPr>
                <w:rFonts w:ascii="Arial" w:hAnsi="Arial" w:cs="Arial"/>
                <w:b/>
                <w:bCs/>
                <w:color w:val="000000" w:themeColor="text1"/>
                <w:sz w:val="24"/>
                <w:szCs w:val="24"/>
              </w:rPr>
            </w:pPr>
            <w:r w:rsidRPr="008254C8">
              <w:rPr>
                <w:rFonts w:ascii="Arial" w:hAnsi="Arial" w:cs="Arial"/>
                <w:color w:val="000000" w:themeColor="text1"/>
                <w:sz w:val="20"/>
                <w:szCs w:val="20"/>
              </w:rPr>
              <w:t xml:space="preserve">Pupils are regularly consulted on the work of the school through </w:t>
            </w:r>
            <w:proofErr w:type="gramStart"/>
            <w:r w:rsidRPr="008254C8">
              <w:rPr>
                <w:rFonts w:ascii="Arial" w:hAnsi="Arial" w:cs="Arial"/>
                <w:color w:val="000000" w:themeColor="text1"/>
                <w:sz w:val="20"/>
                <w:szCs w:val="20"/>
              </w:rPr>
              <w:t>camp fires</w:t>
            </w:r>
            <w:proofErr w:type="gramEnd"/>
            <w:r w:rsidRPr="008254C8">
              <w:rPr>
                <w:rFonts w:ascii="Arial" w:hAnsi="Arial" w:cs="Arial"/>
                <w:color w:val="000000" w:themeColor="text1"/>
                <w:sz w:val="20"/>
                <w:szCs w:val="20"/>
              </w:rPr>
              <w:t xml:space="preserve"> in their houses at assembly, learner conversations, learner diary chats with SMT, pupil focus groups, surveys and initiatives led by pupil action group. Parent Council meet monthly to review the ongoing work of the school and to link with the wider parent forum. This session all parents have been asked to contribute their views on school improvement via survey on Microsoft forms. Partner agencies are encouraged to offer regular feedback as part of shared approach to support learners and community links have been reinforced with Rotary Club linked to the Peace Garden and Bowling Club to which has led to enhanced experiences for learners through involvement in Holocaust Memorial Day and wider achievement in sports. Consultation has led to a shared values statement created by learners which </w:t>
            </w:r>
            <w:r>
              <w:rPr>
                <w:rFonts w:ascii="Arial" w:hAnsi="Arial" w:cs="Arial"/>
                <w:color w:val="000000" w:themeColor="text1"/>
                <w:sz w:val="20"/>
                <w:szCs w:val="20"/>
              </w:rPr>
              <w:t xml:space="preserve">is </w:t>
            </w:r>
            <w:r w:rsidR="005A3EFD">
              <w:rPr>
                <w:rFonts w:ascii="Arial" w:hAnsi="Arial" w:cs="Arial"/>
                <w:color w:val="000000" w:themeColor="text1"/>
                <w:sz w:val="20"/>
                <w:szCs w:val="20"/>
              </w:rPr>
              <w:t xml:space="preserve">in the process of being embedded in practice. </w:t>
            </w:r>
          </w:p>
        </w:tc>
      </w:tr>
    </w:tbl>
    <w:p w14:paraId="29481480" w14:textId="7847225B" w:rsidR="00530970" w:rsidRDefault="00530970" w:rsidP="00530970"/>
    <w:p w14:paraId="5BFE0700" w14:textId="3B5F7446" w:rsidR="0075502E" w:rsidRDefault="0075502E" w:rsidP="00530970"/>
    <w:p w14:paraId="57FC8323" w14:textId="0D3FAA2A" w:rsidR="0075502E" w:rsidRDefault="0075502E" w:rsidP="00530970"/>
    <w:p w14:paraId="5E6FB591" w14:textId="7E95713C" w:rsidR="0075502E" w:rsidRDefault="0075502E" w:rsidP="00530970"/>
    <w:p w14:paraId="46260AC6" w14:textId="3C78310F" w:rsidR="0075502E" w:rsidRDefault="0075502E" w:rsidP="00530970"/>
    <w:p w14:paraId="56EAB677" w14:textId="77777777" w:rsidR="00111DAB" w:rsidRDefault="00111DAB" w:rsidP="00530970"/>
    <w:p w14:paraId="356E1B8C" w14:textId="77777777" w:rsidR="003C6809" w:rsidRDefault="003C6809" w:rsidP="00530970"/>
    <w:p w14:paraId="555A0BC0" w14:textId="77777777" w:rsidR="00111DAB" w:rsidRDefault="00111DAB" w:rsidP="00530970"/>
    <w:p w14:paraId="5C799853" w14:textId="77777777" w:rsidR="00111DAB" w:rsidRDefault="00111DAB" w:rsidP="00530970"/>
    <w:p w14:paraId="66B670A3" w14:textId="07AC64F0" w:rsidR="003A615D" w:rsidRPr="001C26FA" w:rsidRDefault="00F74C57" w:rsidP="001C26FA">
      <w:pPr>
        <w:shd w:val="clear" w:color="auto" w:fill="F2F2F2" w:themeFill="background1" w:themeFillShade="F2"/>
        <w:spacing w:after="0"/>
        <w:rPr>
          <w:rFonts w:ascii="Arial" w:hAnsi="Arial" w:cs="Arial"/>
          <w:b/>
          <w:sz w:val="24"/>
          <w:szCs w:val="24"/>
          <w:u w:val="single"/>
        </w:rPr>
      </w:pPr>
      <w:r w:rsidRPr="001C26FA">
        <w:rPr>
          <w:rFonts w:ascii="Arial" w:hAnsi="Arial" w:cs="Arial"/>
          <w:b/>
          <w:sz w:val="24"/>
          <w:szCs w:val="24"/>
          <w:u w:val="single"/>
        </w:rPr>
        <w:lastRenderedPageBreak/>
        <w:t xml:space="preserve">Section 2: </w:t>
      </w:r>
      <w:r w:rsidR="007817D6" w:rsidRPr="001C26FA">
        <w:rPr>
          <w:rFonts w:ascii="Arial" w:hAnsi="Arial" w:cs="Arial"/>
          <w:b/>
          <w:sz w:val="24"/>
          <w:szCs w:val="24"/>
          <w:u w:val="single"/>
        </w:rPr>
        <w:t>What progress have you made in closing any poverty related attainment gap?</w:t>
      </w:r>
    </w:p>
    <w:p w14:paraId="54B8377B" w14:textId="461A935A" w:rsidR="00143E1F" w:rsidRPr="001C26FA" w:rsidRDefault="00143E1F" w:rsidP="001C26FA">
      <w:pPr>
        <w:shd w:val="clear" w:color="auto" w:fill="F2F2F2" w:themeFill="background1" w:themeFillShade="F2"/>
        <w:spacing w:after="0"/>
        <w:rPr>
          <w:rFonts w:ascii="Arial" w:hAnsi="Arial" w:cs="Arial"/>
          <w:b/>
          <w:sz w:val="20"/>
          <w:szCs w:val="20"/>
        </w:rPr>
      </w:pPr>
      <w:r w:rsidRPr="001C26FA">
        <w:rPr>
          <w:rFonts w:ascii="Arial" w:hAnsi="Arial" w:cs="Arial"/>
          <w:b/>
          <w:sz w:val="20"/>
          <w:szCs w:val="20"/>
        </w:rPr>
        <w:t>(Submission</w:t>
      </w:r>
      <w:r w:rsidR="001C26FA">
        <w:rPr>
          <w:rFonts w:ascii="Arial" w:hAnsi="Arial" w:cs="Arial"/>
          <w:b/>
          <w:sz w:val="20"/>
          <w:szCs w:val="20"/>
        </w:rPr>
        <w:t xml:space="preserve"> Dates: </w:t>
      </w:r>
      <w:r w:rsidRPr="001C26FA">
        <w:rPr>
          <w:rFonts w:ascii="Arial" w:hAnsi="Arial" w:cs="Arial"/>
          <w:b/>
          <w:sz w:val="20"/>
          <w:szCs w:val="20"/>
        </w:rPr>
        <w:t xml:space="preserve"> </w:t>
      </w:r>
      <w:r w:rsidR="00EF3B33">
        <w:rPr>
          <w:rFonts w:ascii="Arial" w:hAnsi="Arial" w:cs="Arial"/>
          <w:b/>
          <w:sz w:val="20"/>
          <w:szCs w:val="20"/>
        </w:rPr>
        <w:t>4</w:t>
      </w:r>
      <w:r w:rsidR="001C26FA" w:rsidRPr="001C26FA">
        <w:rPr>
          <w:rFonts w:ascii="Arial" w:hAnsi="Arial" w:cs="Arial"/>
          <w:b/>
          <w:sz w:val="20"/>
          <w:szCs w:val="20"/>
          <w:vertAlign w:val="superscript"/>
        </w:rPr>
        <w:t>th</w:t>
      </w:r>
      <w:r w:rsidR="001C26FA" w:rsidRPr="001C26FA">
        <w:rPr>
          <w:rFonts w:ascii="Arial" w:hAnsi="Arial" w:cs="Arial"/>
          <w:b/>
          <w:sz w:val="20"/>
          <w:szCs w:val="20"/>
        </w:rPr>
        <w:t xml:space="preserve"> </w:t>
      </w:r>
      <w:proofErr w:type="gramStart"/>
      <w:r w:rsidRPr="001C26FA">
        <w:rPr>
          <w:rFonts w:ascii="Arial" w:hAnsi="Arial" w:cs="Arial"/>
          <w:b/>
          <w:sz w:val="20"/>
          <w:szCs w:val="20"/>
        </w:rPr>
        <w:t>October,</w:t>
      </w:r>
      <w:proofErr w:type="gramEnd"/>
      <w:r w:rsidRPr="001C26FA">
        <w:rPr>
          <w:rFonts w:ascii="Arial" w:hAnsi="Arial" w:cs="Arial"/>
          <w:b/>
          <w:sz w:val="20"/>
          <w:szCs w:val="20"/>
        </w:rPr>
        <w:t xml:space="preserve"> </w:t>
      </w:r>
      <w:r w:rsidR="00EF3B33">
        <w:rPr>
          <w:rFonts w:ascii="Arial" w:hAnsi="Arial" w:cs="Arial"/>
          <w:b/>
          <w:sz w:val="20"/>
          <w:szCs w:val="20"/>
        </w:rPr>
        <w:t>6</w:t>
      </w:r>
      <w:r w:rsidR="001C26FA" w:rsidRPr="001C26FA">
        <w:rPr>
          <w:rFonts w:ascii="Arial" w:hAnsi="Arial" w:cs="Arial"/>
          <w:b/>
          <w:sz w:val="20"/>
          <w:szCs w:val="20"/>
          <w:vertAlign w:val="superscript"/>
        </w:rPr>
        <w:t>th</w:t>
      </w:r>
      <w:r w:rsidR="001C26FA" w:rsidRPr="001C26FA">
        <w:rPr>
          <w:rFonts w:ascii="Arial" w:hAnsi="Arial" w:cs="Arial"/>
          <w:b/>
          <w:sz w:val="20"/>
          <w:szCs w:val="20"/>
        </w:rPr>
        <w:t xml:space="preserve"> </w:t>
      </w:r>
      <w:r w:rsidRPr="001C26FA">
        <w:rPr>
          <w:rFonts w:ascii="Arial" w:hAnsi="Arial" w:cs="Arial"/>
          <w:b/>
          <w:sz w:val="20"/>
          <w:szCs w:val="20"/>
        </w:rPr>
        <w:t xml:space="preserve">December, </w:t>
      </w:r>
      <w:r w:rsidR="001C26FA" w:rsidRPr="001C26FA">
        <w:rPr>
          <w:rFonts w:ascii="Arial" w:hAnsi="Arial" w:cs="Arial"/>
          <w:b/>
          <w:sz w:val="20"/>
          <w:szCs w:val="20"/>
        </w:rPr>
        <w:t>2</w:t>
      </w:r>
      <w:r w:rsidR="00EF3B33">
        <w:rPr>
          <w:rFonts w:ascii="Arial" w:hAnsi="Arial" w:cs="Arial"/>
          <w:b/>
          <w:sz w:val="20"/>
          <w:szCs w:val="20"/>
        </w:rPr>
        <w:t>1</w:t>
      </w:r>
      <w:r w:rsidR="00EF3B33" w:rsidRPr="00EF3B33">
        <w:rPr>
          <w:rFonts w:ascii="Arial" w:hAnsi="Arial" w:cs="Arial"/>
          <w:b/>
          <w:sz w:val="20"/>
          <w:szCs w:val="20"/>
          <w:vertAlign w:val="superscript"/>
        </w:rPr>
        <w:t>st</w:t>
      </w:r>
      <w:r w:rsidR="001C26FA" w:rsidRPr="001C26FA">
        <w:rPr>
          <w:rFonts w:ascii="Arial" w:hAnsi="Arial" w:cs="Arial"/>
          <w:b/>
          <w:sz w:val="20"/>
          <w:szCs w:val="20"/>
        </w:rPr>
        <w:t xml:space="preserve"> </w:t>
      </w:r>
      <w:r w:rsidRPr="001C26FA">
        <w:rPr>
          <w:rFonts w:ascii="Arial" w:hAnsi="Arial" w:cs="Arial"/>
          <w:b/>
          <w:sz w:val="20"/>
          <w:szCs w:val="20"/>
        </w:rPr>
        <w:t xml:space="preserve">March and </w:t>
      </w:r>
      <w:r w:rsidR="001C26FA" w:rsidRPr="001C26FA">
        <w:rPr>
          <w:rFonts w:ascii="Arial" w:hAnsi="Arial" w:cs="Arial"/>
          <w:b/>
          <w:sz w:val="20"/>
          <w:szCs w:val="20"/>
        </w:rPr>
        <w:t>1</w:t>
      </w:r>
      <w:r w:rsidR="00EF3B33">
        <w:rPr>
          <w:rFonts w:ascii="Arial" w:hAnsi="Arial" w:cs="Arial"/>
          <w:b/>
          <w:sz w:val="20"/>
          <w:szCs w:val="20"/>
        </w:rPr>
        <w:t>3</w:t>
      </w:r>
      <w:r w:rsidR="001C26FA" w:rsidRPr="001C26FA">
        <w:rPr>
          <w:rFonts w:ascii="Arial" w:hAnsi="Arial" w:cs="Arial"/>
          <w:b/>
          <w:sz w:val="20"/>
          <w:szCs w:val="20"/>
          <w:vertAlign w:val="superscript"/>
        </w:rPr>
        <w:t>th</w:t>
      </w:r>
      <w:r w:rsidR="001C26FA" w:rsidRPr="001C26FA">
        <w:rPr>
          <w:rFonts w:ascii="Arial" w:hAnsi="Arial" w:cs="Arial"/>
          <w:b/>
          <w:sz w:val="20"/>
          <w:szCs w:val="20"/>
        </w:rPr>
        <w:t xml:space="preserve"> </w:t>
      </w:r>
      <w:r w:rsidRPr="001C26FA">
        <w:rPr>
          <w:rFonts w:ascii="Arial" w:hAnsi="Arial" w:cs="Arial"/>
          <w:b/>
          <w:sz w:val="20"/>
          <w:szCs w:val="20"/>
        </w:rPr>
        <w:t>June 202</w:t>
      </w:r>
      <w:r w:rsidR="00EF3B33">
        <w:rPr>
          <w:rFonts w:ascii="Arial" w:hAnsi="Arial" w:cs="Arial"/>
          <w:b/>
          <w:sz w:val="20"/>
          <w:szCs w:val="20"/>
        </w:rPr>
        <w:t>5</w:t>
      </w:r>
      <w:r w:rsidRPr="001C26FA">
        <w:rPr>
          <w:rFonts w:ascii="Arial" w:hAnsi="Arial" w:cs="Arial"/>
          <w:b/>
          <w:sz w:val="20"/>
          <w:szCs w:val="20"/>
        </w:rPr>
        <w:t>.</w:t>
      </w:r>
      <w:r w:rsidR="00EB5087" w:rsidRPr="001C26FA">
        <w:rPr>
          <w:rFonts w:ascii="Arial" w:hAnsi="Arial" w:cs="Arial"/>
          <w:b/>
          <w:sz w:val="20"/>
          <w:szCs w:val="20"/>
        </w:rPr>
        <w:t>)</w:t>
      </w:r>
    </w:p>
    <w:tbl>
      <w:tblPr>
        <w:tblStyle w:val="TableGrid"/>
        <w:tblW w:w="0" w:type="auto"/>
        <w:tblLook w:val="04A0" w:firstRow="1" w:lastRow="0" w:firstColumn="1" w:lastColumn="0" w:noHBand="0" w:noVBand="1"/>
      </w:tblPr>
      <w:tblGrid>
        <w:gridCol w:w="10479"/>
      </w:tblGrid>
      <w:tr w:rsidR="00C7641D" w:rsidRPr="00C7641D" w14:paraId="48953CF9" w14:textId="77777777" w:rsidTr="003A615D">
        <w:tc>
          <w:tcPr>
            <w:tcW w:w="10479" w:type="dxa"/>
          </w:tcPr>
          <w:p w14:paraId="0D623CB7" w14:textId="32D17F90" w:rsidR="007817D6" w:rsidRPr="00C7641D" w:rsidRDefault="007817D6" w:rsidP="0023673A">
            <w:pPr>
              <w:pStyle w:val="NormalWeb"/>
              <w:spacing w:before="0" w:beforeAutospacing="0" w:after="0" w:afterAutospacing="0" w:line="276" w:lineRule="auto"/>
              <w:rPr>
                <w:rFonts w:ascii="Arial" w:hAnsi="Arial" w:cs="Arial"/>
                <w:b/>
                <w:bCs/>
                <w:iCs/>
                <w:sz w:val="20"/>
                <w:szCs w:val="20"/>
              </w:rPr>
            </w:pPr>
            <w:r w:rsidRPr="00C7641D">
              <w:rPr>
                <w:rFonts w:ascii="Arial" w:hAnsi="Arial" w:cs="Arial"/>
                <w:b/>
                <w:bCs/>
                <w:iCs/>
                <w:sz w:val="20"/>
                <w:szCs w:val="20"/>
              </w:rPr>
              <w:t>Equity Plan</w:t>
            </w:r>
          </w:p>
          <w:p w14:paraId="44F40EF4" w14:textId="6109A971" w:rsidR="003934AC" w:rsidRPr="00C7641D" w:rsidRDefault="007817D6" w:rsidP="0023673A">
            <w:pPr>
              <w:pStyle w:val="NormalWeb"/>
              <w:spacing w:before="0" w:beforeAutospacing="0" w:after="0" w:afterAutospacing="0" w:line="276" w:lineRule="auto"/>
              <w:rPr>
                <w:rFonts w:ascii="Arial" w:hAnsi="Arial" w:cs="Arial"/>
                <w:i/>
                <w:sz w:val="20"/>
                <w:szCs w:val="20"/>
              </w:rPr>
            </w:pPr>
            <w:r w:rsidRPr="00C7641D">
              <w:rPr>
                <w:rFonts w:ascii="Arial" w:hAnsi="Arial" w:cs="Arial"/>
                <w:i/>
                <w:sz w:val="20"/>
                <w:szCs w:val="20"/>
              </w:rPr>
              <w:t xml:space="preserve">Please write </w:t>
            </w:r>
            <w:proofErr w:type="gramStart"/>
            <w:r w:rsidRPr="00C7641D">
              <w:rPr>
                <w:rFonts w:ascii="Arial" w:hAnsi="Arial" w:cs="Arial"/>
                <w:i/>
                <w:sz w:val="20"/>
                <w:szCs w:val="20"/>
              </w:rPr>
              <w:t>a brief summary</w:t>
            </w:r>
            <w:proofErr w:type="gramEnd"/>
            <w:r w:rsidR="00750FD0">
              <w:rPr>
                <w:rFonts w:ascii="Arial" w:hAnsi="Arial" w:cs="Arial"/>
                <w:i/>
                <w:sz w:val="20"/>
                <w:szCs w:val="20"/>
              </w:rPr>
              <w:t xml:space="preserve"> (</w:t>
            </w:r>
            <w:r w:rsidR="00160D0F">
              <w:rPr>
                <w:rFonts w:ascii="Arial" w:hAnsi="Arial" w:cs="Arial"/>
                <w:i/>
                <w:sz w:val="20"/>
                <w:szCs w:val="20"/>
              </w:rPr>
              <w:t>500 words max.)</w:t>
            </w:r>
            <w:r w:rsidRPr="00C7641D">
              <w:rPr>
                <w:rFonts w:ascii="Arial" w:hAnsi="Arial" w:cs="Arial"/>
                <w:i/>
                <w:sz w:val="20"/>
                <w:szCs w:val="20"/>
              </w:rPr>
              <w:t xml:space="preserve"> of your approach to ensuring equity and the progress you have made</w:t>
            </w:r>
            <w:r w:rsidR="0082001A" w:rsidRPr="00C7641D">
              <w:rPr>
                <w:rFonts w:ascii="Arial" w:hAnsi="Arial" w:cs="Arial"/>
                <w:i/>
                <w:sz w:val="20"/>
                <w:szCs w:val="20"/>
              </w:rPr>
              <w:t>. The following key questions could be considered:</w:t>
            </w:r>
          </w:p>
          <w:p w14:paraId="6795DAF3" w14:textId="77777777" w:rsidR="002C41B0" w:rsidRDefault="003A615D" w:rsidP="0023673A">
            <w:pPr>
              <w:pStyle w:val="NormalWeb"/>
              <w:spacing w:before="0" w:beforeAutospacing="0" w:after="0" w:afterAutospacing="0" w:line="276" w:lineRule="auto"/>
              <w:rPr>
                <w:rFonts w:ascii="Arial" w:hAnsi="Arial" w:cs="Arial"/>
                <w:i/>
                <w:iCs/>
                <w:sz w:val="20"/>
                <w:szCs w:val="20"/>
              </w:rPr>
            </w:pPr>
            <w:r w:rsidRPr="00C7641D">
              <w:rPr>
                <w:rFonts w:ascii="Arial" w:hAnsi="Arial" w:cs="Arial"/>
                <w:i/>
                <w:iCs/>
                <w:sz w:val="20"/>
                <w:szCs w:val="20"/>
              </w:rPr>
              <w:t xml:space="preserve">Focus on short/medium/long term outcomes. What has improved/changed for </w:t>
            </w:r>
            <w:r w:rsidR="00852D47" w:rsidRPr="00C7641D">
              <w:rPr>
                <w:rFonts w:ascii="Arial" w:hAnsi="Arial" w:cs="Arial"/>
                <w:i/>
                <w:iCs/>
                <w:sz w:val="20"/>
                <w:szCs w:val="20"/>
              </w:rPr>
              <w:t>young people affected by poverty</w:t>
            </w:r>
            <w:r w:rsidRPr="00C7641D">
              <w:rPr>
                <w:rFonts w:ascii="Arial" w:hAnsi="Arial" w:cs="Arial"/>
                <w:i/>
                <w:iCs/>
                <w:sz w:val="20"/>
                <w:szCs w:val="20"/>
              </w:rPr>
              <w:t xml:space="preserve">? What difference did </w:t>
            </w:r>
            <w:r w:rsidR="00852D47" w:rsidRPr="00C7641D">
              <w:rPr>
                <w:rFonts w:ascii="Arial" w:hAnsi="Arial" w:cs="Arial"/>
                <w:i/>
                <w:iCs/>
                <w:sz w:val="20"/>
                <w:szCs w:val="20"/>
              </w:rPr>
              <w:t>your approach</w:t>
            </w:r>
            <w:r w:rsidRPr="00C7641D">
              <w:rPr>
                <w:rFonts w:ascii="Arial" w:hAnsi="Arial" w:cs="Arial"/>
                <w:i/>
                <w:iCs/>
                <w:sz w:val="20"/>
                <w:szCs w:val="20"/>
              </w:rPr>
              <w:t xml:space="preserve"> make</w:t>
            </w:r>
            <w:r w:rsidR="00852D47" w:rsidRPr="00C7641D">
              <w:rPr>
                <w:rFonts w:ascii="Arial" w:hAnsi="Arial" w:cs="Arial"/>
                <w:i/>
                <w:iCs/>
                <w:sz w:val="20"/>
                <w:szCs w:val="20"/>
              </w:rPr>
              <w:t xml:space="preserve"> to the wider tackling poverty agenda</w:t>
            </w:r>
            <w:r w:rsidRPr="00C7641D">
              <w:rPr>
                <w:rFonts w:ascii="Arial" w:hAnsi="Arial" w:cs="Arial"/>
                <w:i/>
                <w:iCs/>
                <w:sz w:val="20"/>
                <w:szCs w:val="20"/>
              </w:rPr>
              <w:t xml:space="preserve">? In what ways </w:t>
            </w:r>
            <w:r w:rsidR="00852D47" w:rsidRPr="00C7641D">
              <w:rPr>
                <w:rFonts w:ascii="Arial" w:hAnsi="Arial" w:cs="Arial"/>
                <w:i/>
                <w:iCs/>
                <w:sz w:val="20"/>
                <w:szCs w:val="20"/>
              </w:rPr>
              <w:t xml:space="preserve">are you </w:t>
            </w:r>
            <w:r w:rsidRPr="00C7641D">
              <w:rPr>
                <w:rFonts w:ascii="Arial" w:hAnsi="Arial" w:cs="Arial"/>
                <w:i/>
                <w:iCs/>
                <w:sz w:val="20"/>
                <w:szCs w:val="20"/>
              </w:rPr>
              <w:t>reduc</w:t>
            </w:r>
            <w:r w:rsidR="00852D47" w:rsidRPr="00C7641D">
              <w:rPr>
                <w:rFonts w:ascii="Arial" w:hAnsi="Arial" w:cs="Arial"/>
                <w:i/>
                <w:iCs/>
                <w:sz w:val="20"/>
                <w:szCs w:val="20"/>
              </w:rPr>
              <w:t>ing</w:t>
            </w:r>
            <w:r w:rsidRPr="00C7641D">
              <w:rPr>
                <w:rFonts w:ascii="Arial" w:hAnsi="Arial" w:cs="Arial"/>
                <w:i/>
                <w:iCs/>
                <w:sz w:val="20"/>
                <w:szCs w:val="20"/>
              </w:rPr>
              <w:t xml:space="preserve"> the poverty-related attainment gap? </w:t>
            </w:r>
            <w:r w:rsidR="00852D47" w:rsidRPr="00C7641D">
              <w:rPr>
                <w:rFonts w:ascii="Arial" w:hAnsi="Arial" w:cs="Arial"/>
                <w:i/>
                <w:iCs/>
                <w:sz w:val="20"/>
                <w:szCs w:val="20"/>
              </w:rPr>
              <w:t>To what extent are you considering long-term sustainability as part of your planning and reporting process?</w:t>
            </w:r>
            <w:r w:rsidR="00672969">
              <w:rPr>
                <w:rFonts w:ascii="Arial" w:hAnsi="Arial" w:cs="Arial"/>
                <w:i/>
                <w:iCs/>
                <w:sz w:val="20"/>
                <w:szCs w:val="20"/>
              </w:rPr>
              <w:t xml:space="preserve"> What are your next steps?</w:t>
            </w:r>
          </w:p>
          <w:p w14:paraId="4A9B72F0" w14:textId="5EEDBFA6" w:rsidR="00DD5419" w:rsidRPr="0075502E" w:rsidRDefault="00DD5419" w:rsidP="0023673A">
            <w:pPr>
              <w:pStyle w:val="NormalWeb"/>
              <w:spacing w:before="0" w:beforeAutospacing="0" w:after="0" w:afterAutospacing="0" w:line="276" w:lineRule="auto"/>
              <w:rPr>
                <w:rFonts w:ascii="Arial" w:hAnsi="Arial" w:cs="Arial"/>
                <w:i/>
                <w:iCs/>
                <w:sz w:val="20"/>
                <w:szCs w:val="20"/>
              </w:rPr>
            </w:pPr>
            <w:r w:rsidRPr="00DD5419">
              <w:rPr>
                <w:rFonts w:ascii="Arial" w:hAnsi="Arial" w:cs="Arial"/>
                <w:i/>
                <w:iCs/>
                <w:color w:val="FF0000"/>
                <w:sz w:val="20"/>
                <w:szCs w:val="20"/>
              </w:rPr>
              <w:t>There is no requirement to submit PEF/Equity Plans during session 2024/25; random sampling will continue throughout the academic session.</w:t>
            </w:r>
          </w:p>
        </w:tc>
      </w:tr>
      <w:tr w:rsidR="0075502E" w:rsidRPr="00C7641D" w14:paraId="14440EAC" w14:textId="77777777" w:rsidTr="003A615D">
        <w:tc>
          <w:tcPr>
            <w:tcW w:w="10479" w:type="dxa"/>
          </w:tcPr>
          <w:p w14:paraId="426ABF92" w14:textId="258AADB9" w:rsidR="0075502E" w:rsidRPr="0075502E" w:rsidRDefault="0075502E" w:rsidP="0023673A">
            <w:pPr>
              <w:pStyle w:val="NormalWeb"/>
              <w:spacing w:before="0" w:beforeAutospacing="0" w:after="0" w:afterAutospacing="0" w:line="276" w:lineRule="auto"/>
              <w:rPr>
                <w:rFonts w:ascii="Arial" w:hAnsi="Arial" w:cs="Arial"/>
                <w:b/>
                <w:bCs/>
                <w:iCs/>
                <w:sz w:val="20"/>
                <w:szCs w:val="20"/>
              </w:rPr>
            </w:pPr>
            <w:r w:rsidRPr="0075502E">
              <w:rPr>
                <w:rFonts w:ascii="Arial" w:hAnsi="Arial" w:cs="Arial"/>
                <w:b/>
                <w:bCs/>
                <w:i/>
                <w:iCs/>
                <w:sz w:val="20"/>
                <w:szCs w:val="20"/>
              </w:rPr>
              <w:t>At mid-term review – please highlight any significant challenges to PEF plan and any significant underspends</w:t>
            </w:r>
            <w:r w:rsidR="00DE08DD">
              <w:rPr>
                <w:rFonts w:ascii="Arial" w:hAnsi="Arial" w:cs="Arial"/>
                <w:b/>
                <w:bCs/>
                <w:i/>
                <w:iCs/>
                <w:sz w:val="20"/>
                <w:szCs w:val="20"/>
              </w:rPr>
              <w:t xml:space="preserve"> </w:t>
            </w:r>
            <w:r w:rsidR="00DD5419">
              <w:rPr>
                <w:rFonts w:ascii="Arial" w:hAnsi="Arial" w:cs="Arial"/>
                <w:b/>
                <w:bCs/>
                <w:i/>
                <w:iCs/>
                <w:sz w:val="20"/>
                <w:szCs w:val="20"/>
              </w:rPr>
              <w:t>and discuss this</w:t>
            </w:r>
            <w:r w:rsidRPr="0075502E">
              <w:rPr>
                <w:rFonts w:ascii="Arial" w:hAnsi="Arial" w:cs="Arial"/>
                <w:b/>
                <w:bCs/>
                <w:i/>
                <w:iCs/>
                <w:sz w:val="20"/>
                <w:szCs w:val="20"/>
              </w:rPr>
              <w:t xml:space="preserve"> with your EFM and/or a member of the SAC team.</w:t>
            </w:r>
          </w:p>
        </w:tc>
      </w:tr>
      <w:tr w:rsidR="00C7641D" w:rsidRPr="00C7641D" w14:paraId="1EEA4EAC" w14:textId="77777777" w:rsidTr="003A615D">
        <w:tc>
          <w:tcPr>
            <w:tcW w:w="10479" w:type="dxa"/>
          </w:tcPr>
          <w:p w14:paraId="26CAC733" w14:textId="4F659781" w:rsidR="003A615D" w:rsidRPr="00DB3BD8" w:rsidRDefault="00E60FB7" w:rsidP="0023673A">
            <w:pPr>
              <w:spacing w:before="69"/>
              <w:rPr>
                <w:rFonts w:ascii="Arial" w:eastAsia="Times New Roman" w:hAnsi="Arial" w:cs="Arial"/>
                <w:b/>
                <w:bCs/>
                <w:i/>
                <w:iCs/>
                <w:sz w:val="24"/>
                <w:szCs w:val="24"/>
                <w:u w:val="single"/>
                <w:lang w:eastAsia="en-GB"/>
              </w:rPr>
            </w:pPr>
            <w:r w:rsidRPr="00DB3BD8">
              <w:rPr>
                <w:rFonts w:ascii="Arial" w:eastAsia="Times New Roman" w:hAnsi="Arial" w:cs="Arial"/>
                <w:b/>
                <w:bCs/>
                <w:i/>
                <w:iCs/>
                <w:sz w:val="24"/>
                <w:szCs w:val="24"/>
                <w:u w:val="single"/>
                <w:lang w:eastAsia="en-GB"/>
              </w:rPr>
              <w:t>October Update</w:t>
            </w:r>
          </w:p>
          <w:p w14:paraId="1A4607AB" w14:textId="4FF88921" w:rsidR="003A615D" w:rsidRPr="00DB3BD8" w:rsidRDefault="00C206BD" w:rsidP="0023673A">
            <w:pPr>
              <w:spacing w:before="69"/>
              <w:rPr>
                <w:rFonts w:ascii="Arial" w:eastAsia="Times New Roman" w:hAnsi="Arial" w:cs="Arial"/>
                <w:i/>
                <w:iCs/>
                <w:sz w:val="20"/>
                <w:szCs w:val="20"/>
                <w:lang w:eastAsia="en-GB"/>
              </w:rPr>
            </w:pPr>
            <w:r w:rsidRPr="00DB3BD8">
              <w:rPr>
                <w:rFonts w:ascii="Arial" w:eastAsia="Times New Roman" w:hAnsi="Arial" w:cs="Arial"/>
                <w:i/>
                <w:iCs/>
                <w:sz w:val="20"/>
                <w:szCs w:val="20"/>
                <w:lang w:eastAsia="en-GB"/>
              </w:rPr>
              <w:t>(Consider plan</w:t>
            </w:r>
            <w:bookmarkStart w:id="1" w:name="_Hlk132212448"/>
            <w:r w:rsidRPr="00DB3BD8">
              <w:rPr>
                <w:rFonts w:ascii="Arial" w:eastAsia="Times New Roman" w:hAnsi="Arial" w:cs="Arial"/>
                <w:i/>
                <w:iCs/>
                <w:sz w:val="20"/>
                <w:szCs w:val="20"/>
                <w:lang w:eastAsia="en-GB"/>
              </w:rPr>
              <w:t>ned</w:t>
            </w:r>
            <w:bookmarkEnd w:id="1"/>
            <w:r w:rsidRPr="00DB3BD8">
              <w:rPr>
                <w:rFonts w:ascii="Arial" w:eastAsia="Times New Roman" w:hAnsi="Arial" w:cs="Arial"/>
                <w:i/>
                <w:iCs/>
                <w:sz w:val="20"/>
                <w:szCs w:val="20"/>
                <w:lang w:eastAsia="en-GB"/>
              </w:rPr>
              <w:t xml:space="preserve"> intervention, </w:t>
            </w:r>
            <w:proofErr w:type="gramStart"/>
            <w:r w:rsidRPr="00DB3BD8">
              <w:rPr>
                <w:rFonts w:ascii="Arial" w:eastAsia="Times New Roman" w:hAnsi="Arial" w:cs="Arial"/>
                <w:i/>
                <w:iCs/>
                <w:sz w:val="20"/>
                <w:szCs w:val="20"/>
                <w:lang w:eastAsia="en-GB"/>
              </w:rPr>
              <w:t>impact</w:t>
            </w:r>
            <w:proofErr w:type="gramEnd"/>
            <w:r w:rsidRPr="00DB3BD8">
              <w:rPr>
                <w:rFonts w:ascii="Arial" w:eastAsia="Times New Roman" w:hAnsi="Arial" w:cs="Arial"/>
                <w:i/>
                <w:iCs/>
                <w:sz w:val="20"/>
                <w:szCs w:val="20"/>
                <w:lang w:eastAsia="en-GB"/>
              </w:rPr>
              <w:t xml:space="preserve"> and evidence)</w:t>
            </w:r>
          </w:p>
          <w:p w14:paraId="77819560" w14:textId="7A8E8A15" w:rsidR="003C5C50" w:rsidRDefault="003C5C50" w:rsidP="003C5C50">
            <w:pPr>
              <w:spacing w:before="69"/>
              <w:rPr>
                <w:rFonts w:ascii="Arial" w:hAnsi="Arial" w:cs="Arial"/>
                <w:sz w:val="20"/>
                <w:szCs w:val="20"/>
              </w:rPr>
            </w:pPr>
            <w:r w:rsidRPr="00203239">
              <w:rPr>
                <w:rFonts w:ascii="Arial" w:hAnsi="Arial" w:cs="Arial"/>
                <w:b/>
                <w:sz w:val="20"/>
                <w:szCs w:val="20"/>
              </w:rPr>
              <w:t>Re</w:t>
            </w:r>
            <w:r>
              <w:rPr>
                <w:rFonts w:ascii="Arial" w:hAnsi="Arial" w:cs="Arial"/>
                <w:b/>
                <w:sz w:val="20"/>
                <w:szCs w:val="20"/>
              </w:rPr>
              <w:t xml:space="preserve">moving </w:t>
            </w:r>
            <w:r w:rsidRPr="00203239">
              <w:rPr>
                <w:rFonts w:ascii="Arial" w:hAnsi="Arial" w:cs="Arial"/>
                <w:b/>
                <w:sz w:val="20"/>
                <w:szCs w:val="20"/>
              </w:rPr>
              <w:t>the Cost of the School Day</w:t>
            </w:r>
            <w:r>
              <w:rPr>
                <w:rFonts w:ascii="Arial" w:hAnsi="Arial" w:cs="Arial"/>
                <w:b/>
                <w:sz w:val="20"/>
                <w:szCs w:val="20"/>
              </w:rPr>
              <w:t>/</w:t>
            </w:r>
            <w:r w:rsidRPr="007E6233">
              <w:rPr>
                <w:rFonts w:ascii="Arial" w:hAnsi="Arial" w:cs="Arial"/>
                <w:b/>
                <w:sz w:val="20"/>
                <w:szCs w:val="20"/>
              </w:rPr>
              <w:t xml:space="preserve"> Support for Children and Families</w:t>
            </w:r>
            <w:r>
              <w:rPr>
                <w:rFonts w:ascii="Arial" w:hAnsi="Arial" w:cs="Arial"/>
                <w:b/>
                <w:sz w:val="20"/>
                <w:szCs w:val="20"/>
              </w:rPr>
              <w:t xml:space="preserve"> - </w:t>
            </w:r>
            <w:r>
              <w:rPr>
                <w:rFonts w:ascii="Arial" w:hAnsi="Arial" w:cs="Arial"/>
                <w:sz w:val="20"/>
                <w:szCs w:val="20"/>
              </w:rPr>
              <w:t xml:space="preserve">Woodlands Primary School has effectively reduced the cost of the school day to ensure equity for all learners. All learners have been provided with tickets for Halloween disco regardless of payment and identified families have been supported in covering costs for Strathclyde Park, all children had opportunity to engage in their outdoor learning week with 40 children attending. Approaches to school uniform have been relaxed and </w:t>
            </w:r>
            <w:r w:rsidR="006110D1">
              <w:rPr>
                <w:rFonts w:ascii="Arial" w:hAnsi="Arial" w:cs="Arial"/>
                <w:sz w:val="20"/>
                <w:szCs w:val="20"/>
              </w:rPr>
              <w:t>non-branded</w:t>
            </w:r>
            <w:r>
              <w:rPr>
                <w:rFonts w:ascii="Arial" w:hAnsi="Arial" w:cs="Arial"/>
                <w:sz w:val="20"/>
                <w:szCs w:val="20"/>
              </w:rPr>
              <w:t xml:space="preserve"> options promoted,</w:t>
            </w:r>
            <w:r w:rsidR="007A74D5">
              <w:rPr>
                <w:rFonts w:ascii="Arial" w:hAnsi="Arial" w:cs="Arial"/>
                <w:sz w:val="20"/>
                <w:szCs w:val="20"/>
              </w:rPr>
              <w:t xml:space="preserve"> school uniform shop is promoted at school events in addition to being available daily.</w:t>
            </w:r>
            <w:r>
              <w:rPr>
                <w:rFonts w:ascii="Arial" w:hAnsi="Arial" w:cs="Arial"/>
                <w:sz w:val="20"/>
                <w:szCs w:val="20"/>
              </w:rPr>
              <w:t xml:space="preserve"> This has supported children to attend school and attendance of children in SIMD 1-3 and/or in receipt of free school meals is on par with their peers.</w:t>
            </w:r>
          </w:p>
          <w:p w14:paraId="54E88675" w14:textId="007C1BEF" w:rsidR="003A615D" w:rsidRDefault="006110D1" w:rsidP="0023673A">
            <w:pPr>
              <w:spacing w:before="69"/>
              <w:rPr>
                <w:rFonts w:ascii="Arial" w:hAnsi="Arial" w:cs="Arial"/>
                <w:sz w:val="20"/>
                <w:szCs w:val="20"/>
              </w:rPr>
            </w:pPr>
            <w:r>
              <w:rPr>
                <w:rFonts w:ascii="Arial" w:hAnsi="Arial" w:cs="Arial"/>
                <w:b/>
                <w:sz w:val="20"/>
                <w:szCs w:val="20"/>
              </w:rPr>
              <w:t>Universal Supports</w:t>
            </w:r>
            <w:r w:rsidR="003C5C50">
              <w:rPr>
                <w:rFonts w:ascii="Arial" w:hAnsi="Arial" w:cs="Arial"/>
                <w:b/>
                <w:sz w:val="20"/>
                <w:szCs w:val="20"/>
              </w:rPr>
              <w:t xml:space="preserve"> - </w:t>
            </w:r>
            <w:r w:rsidR="003C5C50">
              <w:rPr>
                <w:rFonts w:ascii="Arial" w:hAnsi="Arial" w:cs="Arial"/>
                <w:sz w:val="20"/>
                <w:szCs w:val="20"/>
              </w:rPr>
              <w:t xml:space="preserve">HWB teacher is working alongside class teachers and support staff to build capacity and ensure that all staff </w:t>
            </w:r>
            <w:proofErr w:type="gramStart"/>
            <w:r w:rsidR="003C5C50">
              <w:rPr>
                <w:rFonts w:ascii="Arial" w:hAnsi="Arial" w:cs="Arial"/>
                <w:sz w:val="20"/>
                <w:szCs w:val="20"/>
              </w:rPr>
              <w:t>are able to</w:t>
            </w:r>
            <w:proofErr w:type="gramEnd"/>
            <w:r w:rsidR="003C5C50">
              <w:rPr>
                <w:rFonts w:ascii="Arial" w:hAnsi="Arial" w:cs="Arial"/>
                <w:sz w:val="20"/>
                <w:szCs w:val="20"/>
              </w:rPr>
              <w:t xml:space="preserve"> support learners to engage in class and to provide appropriate supports to meet their needs. Emotion works has been implemented by all staff supported by nurture/HWB teacher and this has ensured a consistent approach to how we support our learners to manage and regulate their emotions. </w:t>
            </w:r>
            <w:r>
              <w:rPr>
                <w:rFonts w:ascii="Arial" w:hAnsi="Arial" w:cs="Arial"/>
                <w:sz w:val="20"/>
                <w:szCs w:val="20"/>
              </w:rPr>
              <w:t xml:space="preserve">School have achieved bronze level award and working towards silver. </w:t>
            </w:r>
            <w:r w:rsidR="003C5C50">
              <w:rPr>
                <w:rFonts w:ascii="Arial" w:hAnsi="Arial" w:cs="Arial"/>
                <w:sz w:val="20"/>
                <w:szCs w:val="20"/>
              </w:rPr>
              <w:t xml:space="preserve">Learners know what to expect across the school and this has greatly reduced anxiety linked to transitions. </w:t>
            </w:r>
            <w:r w:rsidR="00B01107">
              <w:rPr>
                <w:rFonts w:ascii="Arial" w:hAnsi="Arial" w:cs="Arial"/>
                <w:sz w:val="20"/>
                <w:szCs w:val="20"/>
              </w:rPr>
              <w:t>Targeted supports are in place for identified children to bridge gaps in highlighted areas of literacy and numeracy.</w:t>
            </w:r>
          </w:p>
          <w:p w14:paraId="4386A164" w14:textId="04807609" w:rsidR="006110D1" w:rsidRPr="009836C1" w:rsidRDefault="006110D1" w:rsidP="0023673A">
            <w:pPr>
              <w:spacing w:before="69"/>
              <w:rPr>
                <w:rFonts w:ascii="Arial" w:hAnsi="Arial" w:cs="Arial"/>
                <w:bCs/>
                <w:sz w:val="24"/>
                <w:szCs w:val="24"/>
                <w:highlight w:val="yellow"/>
              </w:rPr>
            </w:pPr>
            <w:r>
              <w:rPr>
                <w:rFonts w:ascii="Arial" w:hAnsi="Arial" w:cs="Arial"/>
                <w:b/>
                <w:sz w:val="20"/>
                <w:szCs w:val="20"/>
              </w:rPr>
              <w:t xml:space="preserve">Additional/Intensive Supports </w:t>
            </w:r>
            <w:r w:rsidR="009836C1">
              <w:rPr>
                <w:rFonts w:ascii="Arial" w:hAnsi="Arial" w:cs="Arial"/>
                <w:b/>
                <w:sz w:val="20"/>
                <w:szCs w:val="20"/>
              </w:rPr>
              <w:t>–</w:t>
            </w:r>
            <w:r w:rsidR="005166C6">
              <w:rPr>
                <w:rFonts w:ascii="Arial" w:hAnsi="Arial" w:cs="Arial"/>
                <w:b/>
                <w:sz w:val="20"/>
                <w:szCs w:val="20"/>
              </w:rPr>
              <w:t xml:space="preserve"> </w:t>
            </w:r>
            <w:r w:rsidR="009836C1">
              <w:rPr>
                <w:rFonts w:ascii="Arial" w:hAnsi="Arial" w:cs="Arial"/>
                <w:bCs/>
                <w:sz w:val="20"/>
                <w:szCs w:val="20"/>
              </w:rPr>
              <w:t xml:space="preserve">Identified children have been assessed using MALT and YARK as appropriate and information used to identify barriers to learning. Identified children at additional and intensive levels are being supported by HWB/Nurture teacher with range of supports including Seasons for Growth, Drawing Talking, art therapy and nurture groups. Group of children at intensive level attend weekly forest school session at </w:t>
            </w:r>
            <w:proofErr w:type="spellStart"/>
            <w:r w:rsidR="009836C1">
              <w:rPr>
                <w:rFonts w:ascii="Arial" w:hAnsi="Arial" w:cs="Arial"/>
                <w:bCs/>
                <w:sz w:val="20"/>
                <w:szCs w:val="20"/>
              </w:rPr>
              <w:t>Palacerigg</w:t>
            </w:r>
            <w:proofErr w:type="spellEnd"/>
            <w:r w:rsidR="009836C1">
              <w:rPr>
                <w:rFonts w:ascii="Arial" w:hAnsi="Arial" w:cs="Arial"/>
                <w:bCs/>
                <w:sz w:val="20"/>
                <w:szCs w:val="20"/>
              </w:rPr>
              <w:t>.</w:t>
            </w:r>
          </w:p>
        </w:tc>
      </w:tr>
      <w:tr w:rsidR="00E60FB7" w:rsidRPr="00C7641D" w14:paraId="448575A2" w14:textId="77777777" w:rsidTr="003A615D">
        <w:tc>
          <w:tcPr>
            <w:tcW w:w="10479" w:type="dxa"/>
          </w:tcPr>
          <w:p w14:paraId="133811B1" w14:textId="77777777" w:rsidR="00E60FB7" w:rsidRPr="00DB3BD8" w:rsidRDefault="00E60FB7" w:rsidP="0023673A">
            <w:pPr>
              <w:spacing w:before="69"/>
              <w:rPr>
                <w:rFonts w:ascii="Arial" w:eastAsia="Times New Roman" w:hAnsi="Arial" w:cs="Arial"/>
                <w:b/>
                <w:bCs/>
                <w:i/>
                <w:iCs/>
                <w:sz w:val="24"/>
                <w:szCs w:val="24"/>
                <w:u w:val="single"/>
                <w:lang w:eastAsia="en-GB"/>
              </w:rPr>
            </w:pPr>
            <w:r w:rsidRPr="00DB3BD8">
              <w:rPr>
                <w:rFonts w:ascii="Arial" w:eastAsia="Times New Roman" w:hAnsi="Arial" w:cs="Arial"/>
                <w:b/>
                <w:bCs/>
                <w:i/>
                <w:iCs/>
                <w:sz w:val="24"/>
                <w:szCs w:val="24"/>
                <w:u w:val="single"/>
                <w:lang w:eastAsia="en-GB"/>
              </w:rPr>
              <w:t>December Upda</w:t>
            </w:r>
            <w:r w:rsidR="0075502E" w:rsidRPr="00DB3BD8">
              <w:rPr>
                <w:rFonts w:ascii="Arial" w:eastAsia="Times New Roman" w:hAnsi="Arial" w:cs="Arial"/>
                <w:b/>
                <w:bCs/>
                <w:i/>
                <w:iCs/>
                <w:sz w:val="24"/>
                <w:szCs w:val="24"/>
                <w:u w:val="single"/>
                <w:lang w:eastAsia="en-GB"/>
              </w:rPr>
              <w:t>te</w:t>
            </w:r>
          </w:p>
          <w:p w14:paraId="15C2A786" w14:textId="77777777" w:rsidR="00C206BD" w:rsidRPr="00DB3BD8" w:rsidRDefault="00C206BD" w:rsidP="00C206BD">
            <w:pPr>
              <w:spacing w:before="69"/>
              <w:rPr>
                <w:rFonts w:ascii="Arial" w:eastAsia="Times New Roman" w:hAnsi="Arial" w:cs="Arial"/>
                <w:i/>
                <w:iCs/>
                <w:sz w:val="20"/>
                <w:szCs w:val="20"/>
                <w:lang w:eastAsia="en-GB"/>
              </w:rPr>
            </w:pPr>
            <w:r w:rsidRPr="00DB3BD8">
              <w:rPr>
                <w:rFonts w:ascii="Arial" w:eastAsia="Times New Roman" w:hAnsi="Arial" w:cs="Arial"/>
                <w:i/>
                <w:iCs/>
                <w:sz w:val="20"/>
                <w:szCs w:val="20"/>
                <w:lang w:eastAsia="en-GB"/>
              </w:rPr>
              <w:t xml:space="preserve">(Consider planned intervention, </w:t>
            </w:r>
            <w:proofErr w:type="gramStart"/>
            <w:r w:rsidRPr="00DB3BD8">
              <w:rPr>
                <w:rFonts w:ascii="Arial" w:eastAsia="Times New Roman" w:hAnsi="Arial" w:cs="Arial"/>
                <w:i/>
                <w:iCs/>
                <w:sz w:val="20"/>
                <w:szCs w:val="20"/>
                <w:lang w:eastAsia="en-GB"/>
              </w:rPr>
              <w:t>impact</w:t>
            </w:r>
            <w:proofErr w:type="gramEnd"/>
            <w:r w:rsidRPr="00DB3BD8">
              <w:rPr>
                <w:rFonts w:ascii="Arial" w:eastAsia="Times New Roman" w:hAnsi="Arial" w:cs="Arial"/>
                <w:i/>
                <w:iCs/>
                <w:sz w:val="20"/>
                <w:szCs w:val="20"/>
                <w:lang w:eastAsia="en-GB"/>
              </w:rPr>
              <w:t xml:space="preserve"> and evidence)</w:t>
            </w:r>
          </w:p>
          <w:p w14:paraId="5A14F99E" w14:textId="77777777" w:rsidR="00B65166" w:rsidRDefault="00B65166" w:rsidP="00B65166">
            <w:pPr>
              <w:spacing w:before="69"/>
              <w:rPr>
                <w:rFonts w:ascii="Arial" w:hAnsi="Arial" w:cs="Arial"/>
                <w:sz w:val="20"/>
                <w:szCs w:val="20"/>
              </w:rPr>
            </w:pPr>
            <w:r w:rsidRPr="00203239">
              <w:rPr>
                <w:rFonts w:ascii="Arial" w:hAnsi="Arial" w:cs="Arial"/>
                <w:b/>
                <w:sz w:val="20"/>
                <w:szCs w:val="20"/>
              </w:rPr>
              <w:t>Re</w:t>
            </w:r>
            <w:r>
              <w:rPr>
                <w:rFonts w:ascii="Arial" w:hAnsi="Arial" w:cs="Arial"/>
                <w:b/>
                <w:sz w:val="20"/>
                <w:szCs w:val="20"/>
              </w:rPr>
              <w:t xml:space="preserve">moving </w:t>
            </w:r>
            <w:r w:rsidRPr="00203239">
              <w:rPr>
                <w:rFonts w:ascii="Arial" w:hAnsi="Arial" w:cs="Arial"/>
                <w:b/>
                <w:sz w:val="20"/>
                <w:szCs w:val="20"/>
              </w:rPr>
              <w:t>the Cost of the School Day</w:t>
            </w:r>
            <w:r>
              <w:rPr>
                <w:rFonts w:ascii="Arial" w:hAnsi="Arial" w:cs="Arial"/>
                <w:b/>
                <w:sz w:val="20"/>
                <w:szCs w:val="20"/>
              </w:rPr>
              <w:t>/</w:t>
            </w:r>
            <w:r w:rsidRPr="007E6233">
              <w:rPr>
                <w:rFonts w:ascii="Arial" w:hAnsi="Arial" w:cs="Arial"/>
                <w:b/>
                <w:sz w:val="20"/>
                <w:szCs w:val="20"/>
              </w:rPr>
              <w:t xml:space="preserve"> Support for Children and Families</w:t>
            </w:r>
            <w:r>
              <w:rPr>
                <w:rFonts w:ascii="Arial" w:hAnsi="Arial" w:cs="Arial"/>
                <w:b/>
                <w:sz w:val="20"/>
                <w:szCs w:val="20"/>
              </w:rPr>
              <w:t xml:space="preserve"> - </w:t>
            </w:r>
            <w:r>
              <w:rPr>
                <w:rFonts w:ascii="Arial" w:hAnsi="Arial" w:cs="Arial"/>
                <w:sz w:val="20"/>
                <w:szCs w:val="20"/>
              </w:rPr>
              <w:t>Woodlands Primary School has effectively reduced the cost of the school day to ensure equity for all learners. All families have been given tickets for school show at no cost. Christmas Jumper swap shop has allowed children to wear a Christmas Jumper to school at no cost to families. All learners will be provided with festive activities at no cost to parents. Families in need of support are to be gifted ASDA gift cards to support cost of Christmas and links to charities has helped to provide toys for families in need. This has supported children to attend school and attendance of children in SIMD 1-3 and/or in receipt of free school meals is on par with their peers.</w:t>
            </w:r>
          </w:p>
          <w:p w14:paraId="71B901B4" w14:textId="609C8C12" w:rsidR="00B65166" w:rsidRDefault="00B65166" w:rsidP="00B65166">
            <w:pPr>
              <w:spacing w:before="69"/>
              <w:rPr>
                <w:rFonts w:ascii="Arial" w:hAnsi="Arial" w:cs="Arial"/>
                <w:sz w:val="20"/>
                <w:szCs w:val="20"/>
              </w:rPr>
            </w:pPr>
            <w:r w:rsidRPr="000011B9">
              <w:rPr>
                <w:rFonts w:ascii="Arial" w:hAnsi="Arial" w:cs="Arial"/>
                <w:b/>
                <w:sz w:val="20"/>
                <w:szCs w:val="20"/>
              </w:rPr>
              <w:t>Sustainability</w:t>
            </w:r>
            <w:r>
              <w:rPr>
                <w:rFonts w:ascii="Arial" w:hAnsi="Arial" w:cs="Arial"/>
                <w:b/>
                <w:sz w:val="20"/>
                <w:szCs w:val="20"/>
              </w:rPr>
              <w:t xml:space="preserve"> - </w:t>
            </w:r>
            <w:r>
              <w:rPr>
                <w:rFonts w:ascii="Arial" w:hAnsi="Arial" w:cs="Arial"/>
                <w:sz w:val="20"/>
                <w:szCs w:val="20"/>
              </w:rPr>
              <w:t xml:space="preserve">HWB teacher is working alongside class teachers and support staff to build capacity and ensure that all staff </w:t>
            </w:r>
            <w:proofErr w:type="gramStart"/>
            <w:r>
              <w:rPr>
                <w:rFonts w:ascii="Arial" w:hAnsi="Arial" w:cs="Arial"/>
                <w:sz w:val="20"/>
                <w:szCs w:val="20"/>
              </w:rPr>
              <w:t>are able to</w:t>
            </w:r>
            <w:proofErr w:type="gramEnd"/>
            <w:r>
              <w:rPr>
                <w:rFonts w:ascii="Arial" w:hAnsi="Arial" w:cs="Arial"/>
                <w:sz w:val="20"/>
                <w:szCs w:val="20"/>
              </w:rPr>
              <w:t xml:space="preserve"> support learners to engage in class and to provide appropriate supports to meet their needs. Emotion works has been implemented by all staff supported by nurture/HWB teacher and this has ensured a consistent approach to how we support our learners to manage and regulate their emotions. HWB teacher is supporting high number of learners who are anxious in school and struggling with attendance. Nurture groups are up and running for identified learners to support them in school. Forest School is run every </w:t>
            </w:r>
            <w:r w:rsidR="009C3CC5">
              <w:rPr>
                <w:rFonts w:ascii="Arial" w:hAnsi="Arial" w:cs="Arial"/>
                <w:sz w:val="20"/>
                <w:szCs w:val="20"/>
              </w:rPr>
              <w:t>Thursday</w:t>
            </w:r>
            <w:r>
              <w:rPr>
                <w:rFonts w:ascii="Arial" w:hAnsi="Arial" w:cs="Arial"/>
                <w:sz w:val="20"/>
                <w:szCs w:val="20"/>
              </w:rPr>
              <w:t xml:space="preserve"> to provide outdoor learning for identified learners and this is now providing them with a High 5 Award.</w:t>
            </w:r>
          </w:p>
          <w:p w14:paraId="3B6FA122" w14:textId="4B10B3E7" w:rsidR="009C3CC5" w:rsidRPr="00206EC3" w:rsidRDefault="00B65166" w:rsidP="009C3CC5">
            <w:pPr>
              <w:spacing w:before="69"/>
              <w:rPr>
                <w:rFonts w:ascii="Arial" w:hAnsi="Arial" w:cs="Arial"/>
                <w:sz w:val="20"/>
                <w:szCs w:val="20"/>
              </w:rPr>
            </w:pPr>
            <w:r>
              <w:rPr>
                <w:rFonts w:ascii="Arial" w:hAnsi="Arial" w:cs="Arial"/>
                <w:b/>
                <w:sz w:val="20"/>
                <w:szCs w:val="20"/>
              </w:rPr>
              <w:t>Additional Staffing</w:t>
            </w:r>
            <w:r>
              <w:rPr>
                <w:rFonts w:ascii="Arial" w:hAnsi="Arial" w:cs="Arial"/>
                <w:sz w:val="20"/>
                <w:szCs w:val="20"/>
              </w:rPr>
              <w:t xml:space="preserve"> – Identified learners in </w:t>
            </w:r>
            <w:r w:rsidR="009C3CC5">
              <w:rPr>
                <w:rFonts w:ascii="Arial" w:hAnsi="Arial" w:cs="Arial"/>
                <w:sz w:val="20"/>
                <w:szCs w:val="20"/>
              </w:rPr>
              <w:t>P6 and</w:t>
            </w:r>
            <w:r>
              <w:rPr>
                <w:rFonts w:ascii="Arial" w:hAnsi="Arial" w:cs="Arial"/>
                <w:sz w:val="20"/>
                <w:szCs w:val="20"/>
              </w:rPr>
              <w:t xml:space="preserve"> P7 have been supported by C</w:t>
            </w:r>
            <w:r w:rsidR="009C3CC5">
              <w:rPr>
                <w:rFonts w:ascii="Arial" w:hAnsi="Arial" w:cs="Arial"/>
                <w:sz w:val="20"/>
                <w:szCs w:val="20"/>
              </w:rPr>
              <w:t>S</w:t>
            </w:r>
            <w:r>
              <w:rPr>
                <w:rFonts w:ascii="Arial" w:hAnsi="Arial" w:cs="Arial"/>
                <w:sz w:val="20"/>
                <w:szCs w:val="20"/>
              </w:rPr>
              <w:t>T with data showing increased attainment</w:t>
            </w:r>
            <w:r w:rsidR="009C3CC5">
              <w:rPr>
                <w:rFonts w:ascii="Arial" w:hAnsi="Arial" w:cs="Arial"/>
                <w:sz w:val="20"/>
                <w:szCs w:val="20"/>
              </w:rPr>
              <w:t xml:space="preserve"> in numeracy</w:t>
            </w:r>
            <w:r>
              <w:rPr>
                <w:rFonts w:ascii="Arial" w:hAnsi="Arial" w:cs="Arial"/>
                <w:sz w:val="20"/>
                <w:szCs w:val="20"/>
              </w:rPr>
              <w:t xml:space="preserve">. </w:t>
            </w:r>
            <w:r w:rsidR="009C3CC5">
              <w:rPr>
                <w:rFonts w:ascii="Arial" w:hAnsi="Arial" w:cs="Arial"/>
                <w:sz w:val="20"/>
                <w:szCs w:val="20"/>
              </w:rPr>
              <w:t xml:space="preserve">MALT and YARK tests have been undertaken with identified pupils to ensure appropriate supports to meet needs. </w:t>
            </w:r>
          </w:p>
        </w:tc>
      </w:tr>
      <w:tr w:rsidR="00E60FB7" w:rsidRPr="00C7641D" w14:paraId="78ACA0FE" w14:textId="77777777" w:rsidTr="003A615D">
        <w:tc>
          <w:tcPr>
            <w:tcW w:w="10479" w:type="dxa"/>
          </w:tcPr>
          <w:p w14:paraId="5B9C1BCB" w14:textId="77777777" w:rsidR="00E60FB7" w:rsidRPr="00DB3BD8" w:rsidRDefault="0075502E" w:rsidP="0023673A">
            <w:pPr>
              <w:spacing w:before="69"/>
              <w:rPr>
                <w:rFonts w:ascii="Arial" w:eastAsia="Times New Roman" w:hAnsi="Arial" w:cs="Arial"/>
                <w:b/>
                <w:bCs/>
                <w:i/>
                <w:iCs/>
                <w:sz w:val="24"/>
                <w:szCs w:val="24"/>
                <w:u w:val="single"/>
                <w:lang w:eastAsia="en-GB"/>
              </w:rPr>
            </w:pPr>
            <w:r w:rsidRPr="00DB3BD8">
              <w:rPr>
                <w:rFonts w:ascii="Arial" w:eastAsia="Times New Roman" w:hAnsi="Arial" w:cs="Arial"/>
                <w:b/>
                <w:bCs/>
                <w:i/>
                <w:iCs/>
                <w:sz w:val="24"/>
                <w:szCs w:val="24"/>
                <w:u w:val="single"/>
                <w:lang w:eastAsia="en-GB"/>
              </w:rPr>
              <w:t>March Update</w:t>
            </w:r>
          </w:p>
          <w:p w14:paraId="67A176FA" w14:textId="77777777" w:rsidR="00C206BD" w:rsidRPr="00DB3BD8" w:rsidRDefault="00C206BD" w:rsidP="00C206BD">
            <w:pPr>
              <w:spacing w:before="69"/>
              <w:rPr>
                <w:rFonts w:ascii="Arial" w:eastAsia="Times New Roman" w:hAnsi="Arial" w:cs="Arial"/>
                <w:i/>
                <w:iCs/>
                <w:sz w:val="20"/>
                <w:szCs w:val="20"/>
                <w:lang w:eastAsia="en-GB"/>
              </w:rPr>
            </w:pPr>
            <w:r w:rsidRPr="00DB3BD8">
              <w:rPr>
                <w:rFonts w:ascii="Arial" w:eastAsia="Times New Roman" w:hAnsi="Arial" w:cs="Arial"/>
                <w:i/>
                <w:iCs/>
                <w:sz w:val="20"/>
                <w:szCs w:val="20"/>
                <w:lang w:eastAsia="en-GB"/>
              </w:rPr>
              <w:t xml:space="preserve">(Consider planned intervention, </w:t>
            </w:r>
            <w:proofErr w:type="gramStart"/>
            <w:r w:rsidRPr="00DB3BD8">
              <w:rPr>
                <w:rFonts w:ascii="Arial" w:eastAsia="Times New Roman" w:hAnsi="Arial" w:cs="Arial"/>
                <w:i/>
                <w:iCs/>
                <w:sz w:val="20"/>
                <w:szCs w:val="20"/>
                <w:lang w:eastAsia="en-GB"/>
              </w:rPr>
              <w:t>impact</w:t>
            </w:r>
            <w:proofErr w:type="gramEnd"/>
            <w:r w:rsidRPr="00DB3BD8">
              <w:rPr>
                <w:rFonts w:ascii="Arial" w:eastAsia="Times New Roman" w:hAnsi="Arial" w:cs="Arial"/>
                <w:i/>
                <w:iCs/>
                <w:sz w:val="20"/>
                <w:szCs w:val="20"/>
                <w:lang w:eastAsia="en-GB"/>
              </w:rPr>
              <w:t xml:space="preserve"> and evidence)</w:t>
            </w:r>
          </w:p>
          <w:p w14:paraId="7FAD2B81" w14:textId="088070DA" w:rsidR="001E7A9A" w:rsidRPr="00374EAA" w:rsidRDefault="001E7A9A" w:rsidP="005759DE">
            <w:pPr>
              <w:spacing w:before="69"/>
              <w:rPr>
                <w:rFonts w:ascii="Arial" w:hAnsi="Arial" w:cs="Arial"/>
                <w:bCs/>
                <w:sz w:val="20"/>
                <w:szCs w:val="20"/>
              </w:rPr>
            </w:pPr>
            <w:r w:rsidRPr="00203239">
              <w:rPr>
                <w:rFonts w:ascii="Arial" w:hAnsi="Arial" w:cs="Arial"/>
                <w:b/>
                <w:sz w:val="20"/>
                <w:szCs w:val="20"/>
              </w:rPr>
              <w:lastRenderedPageBreak/>
              <w:t>Re</w:t>
            </w:r>
            <w:r>
              <w:rPr>
                <w:rFonts w:ascii="Arial" w:hAnsi="Arial" w:cs="Arial"/>
                <w:b/>
                <w:sz w:val="20"/>
                <w:szCs w:val="20"/>
              </w:rPr>
              <w:t xml:space="preserve">moving </w:t>
            </w:r>
            <w:r w:rsidRPr="00203239">
              <w:rPr>
                <w:rFonts w:ascii="Arial" w:hAnsi="Arial" w:cs="Arial"/>
                <w:b/>
                <w:sz w:val="20"/>
                <w:szCs w:val="20"/>
              </w:rPr>
              <w:t>the Cost of the School Day</w:t>
            </w:r>
            <w:r>
              <w:rPr>
                <w:rFonts w:ascii="Arial" w:hAnsi="Arial" w:cs="Arial"/>
                <w:b/>
                <w:sz w:val="20"/>
                <w:szCs w:val="20"/>
              </w:rPr>
              <w:t>/</w:t>
            </w:r>
            <w:r w:rsidRPr="007E6233">
              <w:rPr>
                <w:rFonts w:ascii="Arial" w:hAnsi="Arial" w:cs="Arial"/>
                <w:b/>
                <w:sz w:val="20"/>
                <w:szCs w:val="20"/>
              </w:rPr>
              <w:t xml:space="preserve"> Support for Children and Families</w:t>
            </w:r>
            <w:r>
              <w:rPr>
                <w:rFonts w:ascii="Arial" w:hAnsi="Arial" w:cs="Arial"/>
                <w:b/>
                <w:sz w:val="20"/>
                <w:szCs w:val="20"/>
              </w:rPr>
              <w:t xml:space="preserve"> – </w:t>
            </w:r>
            <w:r w:rsidR="00374EAA">
              <w:rPr>
                <w:rFonts w:ascii="Arial" w:hAnsi="Arial" w:cs="Arial"/>
                <w:bCs/>
                <w:sz w:val="20"/>
                <w:szCs w:val="20"/>
              </w:rPr>
              <w:t>Identified children in p</w:t>
            </w:r>
            <w:r w:rsidR="00374EAA" w:rsidRPr="00374EAA">
              <w:rPr>
                <w:rFonts w:ascii="Arial" w:hAnsi="Arial" w:cs="Arial"/>
                <w:bCs/>
                <w:sz w:val="20"/>
                <w:szCs w:val="20"/>
              </w:rPr>
              <w:t>rimary 7 children attending Strathclyde Park</w:t>
            </w:r>
            <w:r w:rsidR="00374EAA">
              <w:rPr>
                <w:rFonts w:ascii="Arial" w:hAnsi="Arial" w:cs="Arial"/>
                <w:bCs/>
                <w:sz w:val="20"/>
                <w:szCs w:val="20"/>
              </w:rPr>
              <w:t xml:space="preserve"> has the cost of their outdoor trip fully paid or subsidised to reduce cost to families and ensure that all children were able to participate.</w:t>
            </w:r>
            <w:r w:rsidR="00374EAA" w:rsidRPr="00374EAA">
              <w:rPr>
                <w:rFonts w:ascii="Arial" w:hAnsi="Arial" w:cs="Arial"/>
                <w:bCs/>
                <w:sz w:val="20"/>
                <w:szCs w:val="20"/>
              </w:rPr>
              <w:t xml:space="preserve"> </w:t>
            </w:r>
          </w:p>
          <w:p w14:paraId="0B258A3D" w14:textId="0AD98107" w:rsidR="005759DE" w:rsidRDefault="005759DE" w:rsidP="005759DE">
            <w:pPr>
              <w:spacing w:before="69"/>
              <w:rPr>
                <w:rFonts w:ascii="Arial" w:hAnsi="Arial" w:cs="Arial"/>
                <w:sz w:val="20"/>
                <w:szCs w:val="20"/>
              </w:rPr>
            </w:pPr>
            <w:r w:rsidRPr="000011B9">
              <w:rPr>
                <w:rFonts w:ascii="Arial" w:hAnsi="Arial" w:cs="Arial"/>
                <w:b/>
                <w:sz w:val="20"/>
                <w:szCs w:val="20"/>
              </w:rPr>
              <w:t>Sustainability</w:t>
            </w:r>
            <w:r>
              <w:rPr>
                <w:rFonts w:ascii="Arial" w:hAnsi="Arial" w:cs="Arial"/>
                <w:b/>
                <w:sz w:val="20"/>
                <w:szCs w:val="20"/>
              </w:rPr>
              <w:t xml:space="preserve"> - </w:t>
            </w:r>
            <w:r>
              <w:rPr>
                <w:rFonts w:ascii="Arial" w:hAnsi="Arial" w:cs="Arial"/>
                <w:sz w:val="20"/>
                <w:szCs w:val="20"/>
              </w:rPr>
              <w:t xml:space="preserve">HWB teacher is working alongside </w:t>
            </w:r>
            <w:r w:rsidR="00F15DB3">
              <w:rPr>
                <w:rFonts w:ascii="Arial" w:hAnsi="Arial" w:cs="Arial"/>
                <w:sz w:val="20"/>
                <w:szCs w:val="20"/>
              </w:rPr>
              <w:t>all</w:t>
            </w:r>
            <w:r>
              <w:rPr>
                <w:rFonts w:ascii="Arial" w:hAnsi="Arial" w:cs="Arial"/>
                <w:sz w:val="20"/>
                <w:szCs w:val="20"/>
              </w:rPr>
              <w:t xml:space="preserve"> staff to support learners to engage in class and to provide appropriate supports to meet their needs. Emotion works is bein</w:t>
            </w:r>
            <w:r w:rsidR="00AD5AF1">
              <w:rPr>
                <w:rFonts w:ascii="Arial" w:hAnsi="Arial" w:cs="Arial"/>
                <w:sz w:val="20"/>
                <w:szCs w:val="20"/>
              </w:rPr>
              <w:t xml:space="preserve">g </w:t>
            </w:r>
            <w:r w:rsidR="00F15DB3">
              <w:rPr>
                <w:rFonts w:ascii="Arial" w:hAnsi="Arial" w:cs="Arial"/>
                <w:sz w:val="20"/>
                <w:szCs w:val="20"/>
              </w:rPr>
              <w:t>embedded</w:t>
            </w:r>
            <w:r>
              <w:rPr>
                <w:rFonts w:ascii="Arial" w:hAnsi="Arial" w:cs="Arial"/>
                <w:sz w:val="20"/>
                <w:szCs w:val="20"/>
              </w:rPr>
              <w:t xml:space="preserve"> across the whole school and </w:t>
            </w:r>
            <w:r w:rsidR="00F15DB3">
              <w:rPr>
                <w:rFonts w:ascii="Arial" w:hAnsi="Arial" w:cs="Arial"/>
                <w:sz w:val="20"/>
                <w:szCs w:val="20"/>
              </w:rPr>
              <w:t>has provided a consistent approach</w:t>
            </w:r>
            <w:r>
              <w:rPr>
                <w:rFonts w:ascii="Arial" w:hAnsi="Arial" w:cs="Arial"/>
                <w:sz w:val="20"/>
                <w:szCs w:val="20"/>
              </w:rPr>
              <w:t xml:space="preserve">. </w:t>
            </w:r>
            <w:r w:rsidR="00F15DB3">
              <w:rPr>
                <w:rFonts w:ascii="Arial" w:hAnsi="Arial" w:cs="Arial"/>
                <w:sz w:val="20"/>
                <w:szCs w:val="20"/>
              </w:rPr>
              <w:t xml:space="preserve">Forest school is being accessed at </w:t>
            </w:r>
            <w:proofErr w:type="spellStart"/>
            <w:r w:rsidR="00F15DB3">
              <w:rPr>
                <w:rFonts w:ascii="Arial" w:hAnsi="Arial" w:cs="Arial"/>
                <w:sz w:val="20"/>
                <w:szCs w:val="20"/>
              </w:rPr>
              <w:t>Palacerigg</w:t>
            </w:r>
            <w:proofErr w:type="spellEnd"/>
            <w:r w:rsidR="00F15DB3">
              <w:rPr>
                <w:rFonts w:ascii="Arial" w:hAnsi="Arial" w:cs="Arial"/>
                <w:sz w:val="20"/>
                <w:szCs w:val="20"/>
              </w:rPr>
              <w:t xml:space="preserve"> for identified children and on school grounds for groups of children in primaries 4-6. Staff have implemented forest school approaches with class as part of outdoor learning which has impacted positively on engagement.</w:t>
            </w:r>
          </w:p>
          <w:p w14:paraId="1BE699F2" w14:textId="54BA7081" w:rsidR="0075502E" w:rsidRDefault="005759DE" w:rsidP="0023673A">
            <w:pPr>
              <w:spacing w:before="69"/>
              <w:rPr>
                <w:rFonts w:ascii="Arial" w:hAnsi="Arial" w:cs="Arial"/>
                <w:b/>
                <w:sz w:val="24"/>
                <w:szCs w:val="24"/>
                <w:highlight w:val="yellow"/>
              </w:rPr>
            </w:pPr>
            <w:r>
              <w:rPr>
                <w:rFonts w:ascii="Arial" w:hAnsi="Arial" w:cs="Arial"/>
                <w:b/>
                <w:sz w:val="20"/>
                <w:szCs w:val="20"/>
              </w:rPr>
              <w:t>Additional Staffing</w:t>
            </w:r>
            <w:r>
              <w:rPr>
                <w:rFonts w:ascii="Arial" w:hAnsi="Arial" w:cs="Arial"/>
                <w:sz w:val="20"/>
                <w:szCs w:val="20"/>
              </w:rPr>
              <w:t xml:space="preserve"> – Identified learners in </w:t>
            </w:r>
            <w:r w:rsidR="00F15DB3">
              <w:rPr>
                <w:rFonts w:ascii="Arial" w:hAnsi="Arial" w:cs="Arial"/>
                <w:sz w:val="20"/>
                <w:szCs w:val="20"/>
              </w:rPr>
              <w:t>P5 and P6</w:t>
            </w:r>
            <w:r>
              <w:rPr>
                <w:rFonts w:ascii="Arial" w:hAnsi="Arial" w:cs="Arial"/>
                <w:sz w:val="20"/>
                <w:szCs w:val="20"/>
              </w:rPr>
              <w:t xml:space="preserve"> are receiving additional supports in literacy and numeracy</w:t>
            </w:r>
            <w:r w:rsidR="00F15DB3">
              <w:rPr>
                <w:rFonts w:ascii="Arial" w:hAnsi="Arial" w:cs="Arial"/>
                <w:sz w:val="20"/>
                <w:szCs w:val="20"/>
              </w:rPr>
              <w:t xml:space="preserve"> which is showing impact both in class work and assessment</w:t>
            </w:r>
            <w:r>
              <w:rPr>
                <w:rFonts w:ascii="Arial" w:hAnsi="Arial" w:cs="Arial"/>
                <w:sz w:val="20"/>
                <w:szCs w:val="20"/>
              </w:rPr>
              <w:t xml:space="preserve">. </w:t>
            </w:r>
          </w:p>
        </w:tc>
      </w:tr>
      <w:tr w:rsidR="00E60FB7" w:rsidRPr="00C7641D" w14:paraId="70A3212F" w14:textId="77777777" w:rsidTr="003A615D">
        <w:tc>
          <w:tcPr>
            <w:tcW w:w="10479" w:type="dxa"/>
          </w:tcPr>
          <w:p w14:paraId="5CFB05AE" w14:textId="1EB5A7A8" w:rsidR="00E60FB7" w:rsidRDefault="0075502E" w:rsidP="0023673A">
            <w:pPr>
              <w:spacing w:before="69"/>
              <w:rPr>
                <w:rFonts w:ascii="Arial" w:hAnsi="Arial" w:cs="Arial"/>
                <w:b/>
                <w:sz w:val="24"/>
                <w:szCs w:val="24"/>
                <w:highlight w:val="yellow"/>
              </w:rPr>
            </w:pPr>
            <w:r>
              <w:rPr>
                <w:rFonts w:ascii="Arial" w:hAnsi="Arial" w:cs="Arial"/>
                <w:b/>
                <w:sz w:val="24"/>
                <w:szCs w:val="24"/>
                <w:highlight w:val="yellow"/>
              </w:rPr>
              <w:lastRenderedPageBreak/>
              <w:t>End of Session Update (June 202</w:t>
            </w:r>
            <w:r w:rsidR="00DD5419">
              <w:rPr>
                <w:rFonts w:ascii="Arial" w:hAnsi="Arial" w:cs="Arial"/>
                <w:b/>
                <w:sz w:val="24"/>
                <w:szCs w:val="24"/>
                <w:highlight w:val="yellow"/>
              </w:rPr>
              <w:t>5</w:t>
            </w:r>
            <w:r>
              <w:rPr>
                <w:rFonts w:ascii="Arial" w:hAnsi="Arial" w:cs="Arial"/>
                <w:b/>
                <w:sz w:val="24"/>
                <w:szCs w:val="24"/>
                <w:highlight w:val="yellow"/>
              </w:rPr>
              <w:t>)</w:t>
            </w:r>
          </w:p>
          <w:p w14:paraId="4E8D65DE" w14:textId="79199C9C" w:rsidR="0075502E" w:rsidRDefault="00C206BD" w:rsidP="0023673A">
            <w:pPr>
              <w:spacing w:before="69"/>
              <w:rPr>
                <w:rFonts w:ascii="Arial" w:hAnsi="Arial" w:cs="Arial"/>
                <w:b/>
                <w:sz w:val="24"/>
                <w:szCs w:val="24"/>
                <w:highlight w:val="yellow"/>
              </w:rPr>
            </w:pPr>
            <w:r>
              <w:rPr>
                <w:rFonts w:ascii="Arial" w:hAnsi="Arial" w:cs="Arial"/>
                <w:b/>
                <w:sz w:val="24"/>
                <w:szCs w:val="24"/>
                <w:highlight w:val="yellow"/>
              </w:rPr>
              <w:t>Consider overall impact of PEF plan</w:t>
            </w:r>
            <w:r w:rsidR="00DB3BD8">
              <w:rPr>
                <w:rFonts w:ascii="Arial" w:hAnsi="Arial" w:cs="Arial"/>
                <w:b/>
                <w:sz w:val="24"/>
                <w:szCs w:val="24"/>
                <w:highlight w:val="yellow"/>
              </w:rPr>
              <w:t xml:space="preserve"> and evidence.</w:t>
            </w:r>
          </w:p>
          <w:p w14:paraId="7F74EB5E" w14:textId="209961CE" w:rsidR="00A4586F" w:rsidRPr="00374EAA" w:rsidRDefault="00A4586F" w:rsidP="00A4586F">
            <w:pPr>
              <w:spacing w:before="69"/>
              <w:rPr>
                <w:rFonts w:ascii="Arial" w:hAnsi="Arial" w:cs="Arial"/>
                <w:bCs/>
                <w:sz w:val="20"/>
                <w:szCs w:val="20"/>
              </w:rPr>
            </w:pPr>
            <w:r w:rsidRPr="00203239">
              <w:rPr>
                <w:rFonts w:ascii="Arial" w:hAnsi="Arial" w:cs="Arial"/>
                <w:b/>
                <w:sz w:val="20"/>
                <w:szCs w:val="20"/>
              </w:rPr>
              <w:t>Re</w:t>
            </w:r>
            <w:r>
              <w:rPr>
                <w:rFonts w:ascii="Arial" w:hAnsi="Arial" w:cs="Arial"/>
                <w:b/>
                <w:sz w:val="20"/>
                <w:szCs w:val="20"/>
              </w:rPr>
              <w:t xml:space="preserve">moving </w:t>
            </w:r>
            <w:r w:rsidRPr="00203239">
              <w:rPr>
                <w:rFonts w:ascii="Arial" w:hAnsi="Arial" w:cs="Arial"/>
                <w:b/>
                <w:sz w:val="20"/>
                <w:szCs w:val="20"/>
              </w:rPr>
              <w:t>the Cost of the School Day</w:t>
            </w:r>
            <w:r>
              <w:rPr>
                <w:rFonts w:ascii="Arial" w:hAnsi="Arial" w:cs="Arial"/>
                <w:b/>
                <w:sz w:val="20"/>
                <w:szCs w:val="20"/>
              </w:rPr>
              <w:t>/</w:t>
            </w:r>
            <w:r w:rsidRPr="007E6233">
              <w:rPr>
                <w:rFonts w:ascii="Arial" w:hAnsi="Arial" w:cs="Arial"/>
                <w:b/>
                <w:sz w:val="20"/>
                <w:szCs w:val="20"/>
              </w:rPr>
              <w:t xml:space="preserve"> Support for Children and Families</w:t>
            </w:r>
            <w:r>
              <w:rPr>
                <w:rFonts w:ascii="Arial" w:hAnsi="Arial" w:cs="Arial"/>
                <w:b/>
                <w:sz w:val="20"/>
                <w:szCs w:val="20"/>
              </w:rPr>
              <w:t xml:space="preserve"> – </w:t>
            </w:r>
            <w:r w:rsidRPr="00A4586F">
              <w:rPr>
                <w:rFonts w:ascii="Arial" w:hAnsi="Arial" w:cs="Arial"/>
                <w:bCs/>
                <w:sz w:val="20"/>
                <w:szCs w:val="20"/>
              </w:rPr>
              <w:t>Turnout of parents and carers at school events is high due to all events being at no cost to families, this has allowed extended families to attend and has increased learner engagement. School uniform bank has been promoted at parent events which has led to greater uptake in clothing and supported children to attend school.</w:t>
            </w:r>
            <w:r w:rsidR="00B51F74">
              <w:rPr>
                <w:rFonts w:ascii="Arial" w:hAnsi="Arial" w:cs="Arial"/>
                <w:bCs/>
                <w:sz w:val="20"/>
                <w:szCs w:val="20"/>
              </w:rPr>
              <w:t xml:space="preserve"> Learners enjoyed a special school fun day which included aspects which are not readily available in the local area such as climbing walls, inflatables, bowling, petting </w:t>
            </w:r>
            <w:proofErr w:type="gramStart"/>
            <w:r w:rsidR="00B51F74">
              <w:rPr>
                <w:rFonts w:ascii="Arial" w:hAnsi="Arial" w:cs="Arial"/>
                <w:bCs/>
                <w:sz w:val="20"/>
                <w:szCs w:val="20"/>
              </w:rPr>
              <w:t>zoo</w:t>
            </w:r>
            <w:proofErr w:type="gramEnd"/>
            <w:r w:rsidR="00B51F74">
              <w:rPr>
                <w:rFonts w:ascii="Arial" w:hAnsi="Arial" w:cs="Arial"/>
                <w:bCs/>
                <w:sz w:val="20"/>
                <w:szCs w:val="20"/>
              </w:rPr>
              <w:t xml:space="preserve"> and magician at no cost to parents. </w:t>
            </w:r>
            <w:r>
              <w:rPr>
                <w:rFonts w:ascii="Arial" w:hAnsi="Arial" w:cs="Arial"/>
                <w:b/>
                <w:sz w:val="20"/>
                <w:szCs w:val="20"/>
              </w:rPr>
              <w:t xml:space="preserve"> </w:t>
            </w:r>
          </w:p>
          <w:p w14:paraId="43766B9C" w14:textId="33E13C15" w:rsidR="00A4586F" w:rsidRDefault="00A4586F" w:rsidP="00A4586F">
            <w:pPr>
              <w:spacing w:before="69"/>
              <w:rPr>
                <w:rFonts w:ascii="Arial" w:hAnsi="Arial" w:cs="Arial"/>
                <w:sz w:val="20"/>
                <w:szCs w:val="20"/>
              </w:rPr>
            </w:pPr>
            <w:r w:rsidRPr="000011B9">
              <w:rPr>
                <w:rFonts w:ascii="Arial" w:hAnsi="Arial" w:cs="Arial"/>
                <w:b/>
                <w:sz w:val="20"/>
                <w:szCs w:val="20"/>
              </w:rPr>
              <w:t>Sustainability</w:t>
            </w:r>
            <w:r>
              <w:rPr>
                <w:rFonts w:ascii="Arial" w:hAnsi="Arial" w:cs="Arial"/>
                <w:b/>
                <w:sz w:val="20"/>
                <w:szCs w:val="20"/>
              </w:rPr>
              <w:t xml:space="preserve"> </w:t>
            </w:r>
            <w:r w:rsidR="00B51F74">
              <w:rPr>
                <w:rFonts w:ascii="Arial" w:hAnsi="Arial" w:cs="Arial"/>
                <w:b/>
                <w:sz w:val="20"/>
                <w:szCs w:val="20"/>
              </w:rPr>
              <w:t>–</w:t>
            </w:r>
            <w:r>
              <w:rPr>
                <w:rFonts w:ascii="Arial" w:hAnsi="Arial" w:cs="Arial"/>
                <w:b/>
                <w:sz w:val="20"/>
                <w:szCs w:val="20"/>
              </w:rPr>
              <w:t xml:space="preserve"> </w:t>
            </w:r>
            <w:r w:rsidR="00B51F74">
              <w:rPr>
                <w:rFonts w:ascii="Arial" w:hAnsi="Arial" w:cs="Arial"/>
                <w:sz w:val="20"/>
                <w:szCs w:val="20"/>
              </w:rPr>
              <w:t xml:space="preserve">Ongoing support from HWB/Nurture teacher has supported identified learners to engage in school and has worked to support them within their class. 5 children have been able to maintain attendance through </w:t>
            </w:r>
            <w:proofErr w:type="spellStart"/>
            <w:r w:rsidR="00B51F74">
              <w:rPr>
                <w:rFonts w:ascii="Arial" w:hAnsi="Arial" w:cs="Arial"/>
                <w:sz w:val="20"/>
                <w:szCs w:val="20"/>
              </w:rPr>
              <w:t>dailt</w:t>
            </w:r>
            <w:proofErr w:type="spellEnd"/>
            <w:r w:rsidR="00B51F74">
              <w:rPr>
                <w:rFonts w:ascii="Arial" w:hAnsi="Arial" w:cs="Arial"/>
                <w:sz w:val="20"/>
                <w:szCs w:val="20"/>
              </w:rPr>
              <w:t xml:space="preserve"> support. </w:t>
            </w:r>
            <w:r>
              <w:rPr>
                <w:rFonts w:ascii="Arial" w:hAnsi="Arial" w:cs="Arial"/>
                <w:sz w:val="20"/>
                <w:szCs w:val="20"/>
              </w:rPr>
              <w:t>Emotion works is embedded across the whole school</w:t>
            </w:r>
            <w:r w:rsidR="00B51F74">
              <w:rPr>
                <w:rFonts w:ascii="Arial" w:hAnsi="Arial" w:cs="Arial"/>
                <w:sz w:val="20"/>
                <w:szCs w:val="20"/>
              </w:rPr>
              <w:t>, including in the playground,</w:t>
            </w:r>
            <w:r>
              <w:rPr>
                <w:rFonts w:ascii="Arial" w:hAnsi="Arial" w:cs="Arial"/>
                <w:sz w:val="20"/>
                <w:szCs w:val="20"/>
              </w:rPr>
              <w:t xml:space="preserve"> and has provided a consistent approach</w:t>
            </w:r>
            <w:r w:rsidR="00B51F74">
              <w:rPr>
                <w:rFonts w:ascii="Arial" w:hAnsi="Arial" w:cs="Arial"/>
                <w:sz w:val="20"/>
                <w:szCs w:val="20"/>
              </w:rPr>
              <w:t xml:space="preserve"> for all learners</w:t>
            </w:r>
            <w:r>
              <w:rPr>
                <w:rFonts w:ascii="Arial" w:hAnsi="Arial" w:cs="Arial"/>
                <w:sz w:val="20"/>
                <w:szCs w:val="20"/>
              </w:rPr>
              <w:t xml:space="preserve">. Forest school is being accessed at </w:t>
            </w:r>
            <w:proofErr w:type="spellStart"/>
            <w:r>
              <w:rPr>
                <w:rFonts w:ascii="Arial" w:hAnsi="Arial" w:cs="Arial"/>
                <w:sz w:val="20"/>
                <w:szCs w:val="20"/>
              </w:rPr>
              <w:t>Palacerigg</w:t>
            </w:r>
            <w:proofErr w:type="spellEnd"/>
            <w:r>
              <w:rPr>
                <w:rFonts w:ascii="Arial" w:hAnsi="Arial" w:cs="Arial"/>
                <w:sz w:val="20"/>
                <w:szCs w:val="20"/>
              </w:rPr>
              <w:t xml:space="preserve"> for </w:t>
            </w:r>
            <w:r w:rsidR="00B51F74">
              <w:rPr>
                <w:rFonts w:ascii="Arial" w:hAnsi="Arial" w:cs="Arial"/>
                <w:sz w:val="20"/>
                <w:szCs w:val="20"/>
              </w:rPr>
              <w:t xml:space="preserve">8 </w:t>
            </w:r>
            <w:r>
              <w:rPr>
                <w:rFonts w:ascii="Arial" w:hAnsi="Arial" w:cs="Arial"/>
                <w:sz w:val="20"/>
                <w:szCs w:val="20"/>
              </w:rPr>
              <w:t xml:space="preserve">identified children and on school grounds for </w:t>
            </w:r>
            <w:r w:rsidR="00B51F74">
              <w:rPr>
                <w:rFonts w:ascii="Arial" w:hAnsi="Arial" w:cs="Arial"/>
                <w:sz w:val="20"/>
                <w:szCs w:val="20"/>
              </w:rPr>
              <w:t>12</w:t>
            </w:r>
            <w:r>
              <w:rPr>
                <w:rFonts w:ascii="Arial" w:hAnsi="Arial" w:cs="Arial"/>
                <w:sz w:val="20"/>
                <w:szCs w:val="20"/>
              </w:rPr>
              <w:t xml:space="preserve"> children in primaries 4-6. </w:t>
            </w:r>
            <w:r w:rsidR="00B51F74">
              <w:rPr>
                <w:rFonts w:ascii="Arial" w:hAnsi="Arial" w:cs="Arial"/>
                <w:sz w:val="20"/>
                <w:szCs w:val="20"/>
              </w:rPr>
              <w:t xml:space="preserve">On site forest areas is underdevelopment with learners actively involved in creating areas to meet their own needs. </w:t>
            </w:r>
            <w:r w:rsidR="00E65032">
              <w:rPr>
                <w:rFonts w:ascii="Arial" w:hAnsi="Arial" w:cs="Arial"/>
                <w:sz w:val="20"/>
                <w:szCs w:val="20"/>
              </w:rPr>
              <w:t xml:space="preserve">Staff training has impacted positively on new approaches to curriculum with test of change showing increased engagement and motivation of learners. </w:t>
            </w:r>
          </w:p>
          <w:p w14:paraId="21345B66" w14:textId="5AD28F04" w:rsidR="0075502E" w:rsidRDefault="00A4586F" w:rsidP="0023673A">
            <w:pPr>
              <w:spacing w:before="69"/>
              <w:rPr>
                <w:rFonts w:ascii="Arial" w:hAnsi="Arial" w:cs="Arial"/>
                <w:b/>
                <w:sz w:val="24"/>
                <w:szCs w:val="24"/>
                <w:highlight w:val="yellow"/>
              </w:rPr>
            </w:pPr>
            <w:r>
              <w:rPr>
                <w:rFonts w:ascii="Arial" w:hAnsi="Arial" w:cs="Arial"/>
                <w:b/>
                <w:sz w:val="20"/>
                <w:szCs w:val="20"/>
              </w:rPr>
              <w:t>Additional Staffing</w:t>
            </w:r>
            <w:r>
              <w:rPr>
                <w:rFonts w:ascii="Arial" w:hAnsi="Arial" w:cs="Arial"/>
                <w:sz w:val="20"/>
                <w:szCs w:val="20"/>
              </w:rPr>
              <w:t xml:space="preserve"> – Identified learners in P5 and P6 </w:t>
            </w:r>
            <w:r w:rsidR="00542061">
              <w:rPr>
                <w:rFonts w:ascii="Arial" w:hAnsi="Arial" w:cs="Arial"/>
                <w:sz w:val="20"/>
                <w:szCs w:val="20"/>
              </w:rPr>
              <w:t>received</w:t>
            </w:r>
            <w:r>
              <w:rPr>
                <w:rFonts w:ascii="Arial" w:hAnsi="Arial" w:cs="Arial"/>
                <w:sz w:val="20"/>
                <w:szCs w:val="20"/>
              </w:rPr>
              <w:t xml:space="preserve"> additional supports in literacy and numeracy </w:t>
            </w:r>
            <w:r w:rsidR="00542061">
              <w:rPr>
                <w:rFonts w:ascii="Arial" w:hAnsi="Arial" w:cs="Arial"/>
                <w:sz w:val="20"/>
                <w:szCs w:val="20"/>
              </w:rPr>
              <w:t>with all assessment showing almost all learners making gains and being able to apply learned skills in classwork.</w:t>
            </w:r>
          </w:p>
        </w:tc>
      </w:tr>
    </w:tbl>
    <w:p w14:paraId="77C129A1" w14:textId="77777777" w:rsidR="0075502E" w:rsidRDefault="0075502E" w:rsidP="00530970"/>
    <w:p w14:paraId="5D7C6065" w14:textId="77777777" w:rsidR="00A4586F" w:rsidRDefault="00A4586F" w:rsidP="00530970"/>
    <w:p w14:paraId="7A2BE62C" w14:textId="77777777" w:rsidR="00A4586F" w:rsidRDefault="00A4586F" w:rsidP="00530970"/>
    <w:p w14:paraId="1D57731A" w14:textId="77777777" w:rsidR="00A4586F" w:rsidRDefault="00A4586F" w:rsidP="00530970"/>
    <w:p w14:paraId="0AB1ABE1" w14:textId="77777777" w:rsidR="00A4586F" w:rsidRDefault="00A4586F" w:rsidP="00530970"/>
    <w:p w14:paraId="0A36FD51" w14:textId="77777777" w:rsidR="00A4586F" w:rsidRDefault="00A4586F" w:rsidP="00530970"/>
    <w:p w14:paraId="0B62BEBA" w14:textId="77777777" w:rsidR="00A4586F" w:rsidRDefault="00A4586F" w:rsidP="00530970"/>
    <w:p w14:paraId="16F547E1" w14:textId="77777777" w:rsidR="00A4586F" w:rsidRDefault="00A4586F" w:rsidP="00530970"/>
    <w:p w14:paraId="194325A1" w14:textId="77777777" w:rsidR="00A4586F" w:rsidRDefault="00A4586F" w:rsidP="00530970"/>
    <w:p w14:paraId="4B0FCE42" w14:textId="77777777" w:rsidR="00A4586F" w:rsidRDefault="00A4586F" w:rsidP="00530970"/>
    <w:p w14:paraId="5AD0C3CA" w14:textId="77777777" w:rsidR="003C6809" w:rsidRDefault="003C6809" w:rsidP="00530970"/>
    <w:p w14:paraId="4CE3273D" w14:textId="77777777" w:rsidR="003C6809" w:rsidRDefault="003C6809" w:rsidP="00530970"/>
    <w:p w14:paraId="6166F0B9" w14:textId="77777777" w:rsidR="003C6809" w:rsidRDefault="003C6809" w:rsidP="00530970"/>
    <w:p w14:paraId="07E571EE" w14:textId="77777777" w:rsidR="003C6809" w:rsidRDefault="003C6809" w:rsidP="00530970"/>
    <w:p w14:paraId="41DFB6E8" w14:textId="77777777" w:rsidR="00A4586F" w:rsidRDefault="00A4586F" w:rsidP="00530970"/>
    <w:p w14:paraId="6C3039F8" w14:textId="77777777" w:rsidR="00F339A3" w:rsidRDefault="00F339A3" w:rsidP="00530970">
      <w:pPr>
        <w:rPr>
          <w:rFonts w:ascii="Arial" w:hAnsi="Arial" w:cs="Arial"/>
          <w:b/>
          <w:bCs/>
          <w:sz w:val="28"/>
          <w:szCs w:val="28"/>
          <w:u w:val="single"/>
        </w:rPr>
      </w:pPr>
      <w:bookmarkStart w:id="2" w:name="_Hlk102417516"/>
    </w:p>
    <w:p w14:paraId="4571FD52" w14:textId="5E3A48D2" w:rsidR="005E5975" w:rsidRPr="008D5ADB" w:rsidRDefault="00773437" w:rsidP="00530970">
      <w:pPr>
        <w:rPr>
          <w:rFonts w:ascii="Arial" w:hAnsi="Arial" w:cs="Arial"/>
          <w:b/>
          <w:bCs/>
          <w:sz w:val="28"/>
          <w:szCs w:val="28"/>
          <w:u w:val="single"/>
        </w:rPr>
      </w:pPr>
      <w:r w:rsidRPr="008D5ADB">
        <w:rPr>
          <w:rFonts w:ascii="Arial" w:hAnsi="Arial" w:cs="Arial"/>
          <w:b/>
          <w:bCs/>
          <w:sz w:val="28"/>
          <w:szCs w:val="28"/>
          <w:u w:val="single"/>
        </w:rPr>
        <w:lastRenderedPageBreak/>
        <w:t xml:space="preserve">Section </w:t>
      </w:r>
      <w:r w:rsidR="00F74C57" w:rsidRPr="008D5ADB">
        <w:rPr>
          <w:rFonts w:ascii="Arial" w:hAnsi="Arial" w:cs="Arial"/>
          <w:b/>
          <w:bCs/>
          <w:sz w:val="28"/>
          <w:szCs w:val="28"/>
          <w:u w:val="single"/>
        </w:rPr>
        <w:t>3</w:t>
      </w:r>
      <w:r w:rsidRPr="008D5ADB">
        <w:rPr>
          <w:rFonts w:ascii="Arial" w:hAnsi="Arial" w:cs="Arial"/>
          <w:b/>
          <w:bCs/>
          <w:sz w:val="28"/>
          <w:szCs w:val="28"/>
          <w:u w:val="single"/>
        </w:rPr>
        <w:t xml:space="preserve">: </w:t>
      </w:r>
      <w:r w:rsidR="00530970" w:rsidRPr="008D5ADB">
        <w:rPr>
          <w:rFonts w:ascii="Arial" w:hAnsi="Arial" w:cs="Arial"/>
          <w:b/>
          <w:bCs/>
          <w:sz w:val="28"/>
          <w:szCs w:val="28"/>
          <w:u w:val="single"/>
        </w:rPr>
        <w:t xml:space="preserve">Summary of Impact of </w:t>
      </w:r>
      <w:r w:rsidR="00115996" w:rsidRPr="008D5ADB">
        <w:rPr>
          <w:rFonts w:ascii="Arial" w:hAnsi="Arial" w:cs="Arial"/>
          <w:b/>
          <w:bCs/>
          <w:sz w:val="28"/>
          <w:szCs w:val="28"/>
          <w:u w:val="single"/>
        </w:rPr>
        <w:t>A</w:t>
      </w:r>
      <w:r w:rsidR="00530970" w:rsidRPr="008D5ADB">
        <w:rPr>
          <w:rFonts w:ascii="Arial" w:hAnsi="Arial" w:cs="Arial"/>
          <w:b/>
          <w:bCs/>
          <w:sz w:val="28"/>
          <w:szCs w:val="28"/>
          <w:u w:val="single"/>
        </w:rPr>
        <w:t xml:space="preserve">nnual </w:t>
      </w:r>
      <w:r w:rsidR="00115996" w:rsidRPr="008D5ADB">
        <w:rPr>
          <w:rFonts w:ascii="Arial" w:hAnsi="Arial" w:cs="Arial"/>
          <w:b/>
          <w:bCs/>
          <w:sz w:val="28"/>
          <w:szCs w:val="28"/>
          <w:u w:val="single"/>
        </w:rPr>
        <w:t>I</w:t>
      </w:r>
      <w:r w:rsidR="00530970" w:rsidRPr="008D5ADB">
        <w:rPr>
          <w:rFonts w:ascii="Arial" w:hAnsi="Arial" w:cs="Arial"/>
          <w:b/>
          <w:bCs/>
          <w:sz w:val="28"/>
          <w:szCs w:val="28"/>
          <w:u w:val="single"/>
        </w:rPr>
        <w:t xml:space="preserve">mprovement </w:t>
      </w:r>
      <w:r w:rsidR="00695C46" w:rsidRPr="008D5ADB">
        <w:rPr>
          <w:rFonts w:ascii="Arial" w:hAnsi="Arial" w:cs="Arial"/>
          <w:b/>
          <w:bCs/>
          <w:sz w:val="28"/>
          <w:szCs w:val="28"/>
          <w:u w:val="single"/>
        </w:rPr>
        <w:t xml:space="preserve">Plan </w:t>
      </w:r>
      <w:r w:rsidR="00115996" w:rsidRPr="008D5ADB">
        <w:rPr>
          <w:rFonts w:ascii="Arial" w:hAnsi="Arial" w:cs="Arial"/>
          <w:b/>
          <w:bCs/>
          <w:sz w:val="28"/>
          <w:szCs w:val="28"/>
          <w:u w:val="single"/>
        </w:rPr>
        <w:t>P</w:t>
      </w:r>
      <w:r w:rsidR="00530970" w:rsidRPr="008D5ADB">
        <w:rPr>
          <w:rFonts w:ascii="Arial" w:hAnsi="Arial" w:cs="Arial"/>
          <w:b/>
          <w:bCs/>
          <w:sz w:val="28"/>
          <w:szCs w:val="28"/>
          <w:u w:val="single"/>
        </w:rPr>
        <w:t>riorities</w:t>
      </w:r>
      <w:r w:rsidR="0075502E" w:rsidRPr="008D5ADB">
        <w:rPr>
          <w:rFonts w:ascii="Arial" w:hAnsi="Arial" w:cs="Arial"/>
          <w:b/>
          <w:bCs/>
          <w:sz w:val="28"/>
          <w:szCs w:val="28"/>
          <w:u w:val="single"/>
        </w:rPr>
        <w:t xml:space="preserve"> (Submission June 202</w:t>
      </w:r>
      <w:r w:rsidR="00DD5419">
        <w:rPr>
          <w:rFonts w:ascii="Arial" w:hAnsi="Arial" w:cs="Arial"/>
          <w:b/>
          <w:bCs/>
          <w:sz w:val="28"/>
          <w:szCs w:val="28"/>
          <w:u w:val="single"/>
        </w:rPr>
        <w:t>5</w:t>
      </w:r>
      <w:r w:rsidR="0075502E" w:rsidRPr="008D5ADB">
        <w:rPr>
          <w:rFonts w:ascii="Arial" w:hAnsi="Arial" w:cs="Arial"/>
          <w:b/>
          <w:bCs/>
          <w:sz w:val="28"/>
          <w:szCs w:val="28"/>
          <w:u w:val="single"/>
        </w:rPr>
        <w:t>)</w:t>
      </w:r>
    </w:p>
    <w:tbl>
      <w:tblPr>
        <w:tblStyle w:val="TableGrid"/>
        <w:tblW w:w="10768" w:type="dxa"/>
        <w:tblInd w:w="-289" w:type="dxa"/>
        <w:tblLook w:val="04A0" w:firstRow="1" w:lastRow="0" w:firstColumn="1" w:lastColumn="0" w:noHBand="0" w:noVBand="1"/>
      </w:tblPr>
      <w:tblGrid>
        <w:gridCol w:w="2269"/>
        <w:gridCol w:w="3048"/>
        <w:gridCol w:w="5451"/>
      </w:tblGrid>
      <w:tr w:rsidR="00CF67E4" w:rsidRPr="00695C46" w14:paraId="4C3D7ECF" w14:textId="40F3DEC7" w:rsidTr="00D743E7">
        <w:tc>
          <w:tcPr>
            <w:tcW w:w="2269" w:type="dxa"/>
          </w:tcPr>
          <w:bookmarkEnd w:id="2"/>
          <w:p w14:paraId="75229F12" w14:textId="0A11A5FF" w:rsidR="00CF67E4" w:rsidRPr="00695C46" w:rsidRDefault="00115996" w:rsidP="00643C3C">
            <w:pPr>
              <w:rPr>
                <w:rFonts w:ascii="Arial" w:hAnsi="Arial" w:cs="Arial"/>
                <w:sz w:val="24"/>
                <w:szCs w:val="24"/>
              </w:rPr>
            </w:pPr>
            <w:r w:rsidRPr="00695C46">
              <w:rPr>
                <w:rFonts w:ascii="Arial" w:hAnsi="Arial" w:cs="Arial"/>
                <w:b/>
                <w:bCs/>
                <w:sz w:val="24"/>
                <w:szCs w:val="24"/>
              </w:rPr>
              <w:t>Cluster Priority</w:t>
            </w:r>
            <w:r w:rsidR="007C29CB">
              <w:rPr>
                <w:rFonts w:ascii="Arial" w:hAnsi="Arial" w:cs="Arial"/>
                <w:b/>
                <w:bCs/>
                <w:sz w:val="24"/>
                <w:szCs w:val="24"/>
              </w:rPr>
              <w:t xml:space="preserve"> </w:t>
            </w:r>
            <w:r w:rsidR="00C7641D">
              <w:rPr>
                <w:rFonts w:ascii="Arial" w:hAnsi="Arial" w:cs="Arial"/>
                <w:b/>
                <w:bCs/>
                <w:sz w:val="24"/>
                <w:szCs w:val="24"/>
              </w:rPr>
              <w:t>(Long Term Outcome)</w:t>
            </w:r>
            <w:r w:rsidR="00CF67E4" w:rsidRPr="00695C46">
              <w:rPr>
                <w:rFonts w:ascii="Arial" w:hAnsi="Arial" w:cs="Arial"/>
                <w:sz w:val="24"/>
                <w:szCs w:val="24"/>
              </w:rPr>
              <w:t>:</w:t>
            </w:r>
          </w:p>
        </w:tc>
        <w:tc>
          <w:tcPr>
            <w:tcW w:w="8499" w:type="dxa"/>
            <w:gridSpan w:val="2"/>
          </w:tcPr>
          <w:p w14:paraId="61F9D83E" w14:textId="77777777" w:rsidR="00D743E7" w:rsidRPr="00D743E7" w:rsidRDefault="00D743E7" w:rsidP="00D743E7">
            <w:pPr>
              <w:rPr>
                <w:rFonts w:ascii="Arial" w:eastAsia="Times New Roman" w:hAnsi="Arial" w:cs="Arial"/>
                <w:b/>
                <w:bCs/>
                <w:color w:val="000000"/>
                <w:sz w:val="20"/>
                <w:szCs w:val="20"/>
                <w:lang w:eastAsia="en-GB"/>
              </w:rPr>
            </w:pPr>
            <w:r w:rsidRPr="00D743E7">
              <w:rPr>
                <w:rFonts w:ascii="Arial" w:eastAsia="Times New Roman" w:hAnsi="Arial" w:cs="Arial"/>
                <w:b/>
                <w:bCs/>
                <w:color w:val="000000"/>
                <w:sz w:val="20"/>
                <w:szCs w:val="20"/>
                <w:lang w:eastAsia="en-GB"/>
              </w:rPr>
              <w:t>By the end of session 2024/25 all school staff will have an increased knowledge of their corporate parenting responsibilities and almost all schools will have achieved the national Keeping the Promise Award (We Promise level) having a positive impact on GIRFEC Planning.</w:t>
            </w:r>
          </w:p>
          <w:p w14:paraId="66B64877" w14:textId="48E9BAB5" w:rsidR="00CF67E4" w:rsidRPr="00695C46" w:rsidRDefault="00D743E7" w:rsidP="00D743E7">
            <w:pPr>
              <w:rPr>
                <w:rFonts w:ascii="Arial" w:hAnsi="Arial" w:cs="Arial"/>
                <w:sz w:val="24"/>
                <w:szCs w:val="24"/>
              </w:rPr>
            </w:pPr>
            <w:r w:rsidRPr="00D743E7">
              <w:rPr>
                <w:rFonts w:ascii="Arial" w:eastAsia="Times New Roman" w:hAnsi="Arial" w:cs="Arial"/>
                <w:color w:val="000000"/>
                <w:sz w:val="20"/>
                <w:szCs w:val="20"/>
              </w:rPr>
              <w:t xml:space="preserve">Learners across the cluster will experience approaches to health and wellbeing and support around points of transition that increase their capacity to attend school regularly. Improved consistency in staff awareness of The Promise and our responsibilities as corporate parents. All learners will be supported to reach their potential through improved tracking, monitoring and assessment </w:t>
            </w:r>
            <w:proofErr w:type="gramStart"/>
            <w:r w:rsidRPr="00D743E7">
              <w:rPr>
                <w:rFonts w:ascii="Arial" w:eastAsia="Times New Roman" w:hAnsi="Arial" w:cs="Arial"/>
                <w:color w:val="000000"/>
                <w:sz w:val="20"/>
                <w:szCs w:val="20"/>
              </w:rPr>
              <w:t>as a result of</w:t>
            </w:r>
            <w:proofErr w:type="gramEnd"/>
            <w:r w:rsidRPr="00D743E7">
              <w:rPr>
                <w:rFonts w:ascii="Arial" w:eastAsia="Times New Roman" w:hAnsi="Arial" w:cs="Arial"/>
                <w:color w:val="000000"/>
                <w:sz w:val="20"/>
                <w:szCs w:val="20"/>
              </w:rPr>
              <w:t xml:space="preserve"> cluster moderation.</w:t>
            </w:r>
          </w:p>
        </w:tc>
      </w:tr>
      <w:tr w:rsidR="00695C46" w:rsidRPr="00695C46" w14:paraId="35602D69" w14:textId="77777777" w:rsidTr="00841280">
        <w:tc>
          <w:tcPr>
            <w:tcW w:w="10768" w:type="dxa"/>
            <w:gridSpan w:val="3"/>
          </w:tcPr>
          <w:p w14:paraId="3BA7F49E" w14:textId="28EAABC2" w:rsidR="00695C46" w:rsidRPr="00695C46" w:rsidRDefault="00695C46" w:rsidP="00643C3C">
            <w:pPr>
              <w:rPr>
                <w:rFonts w:ascii="Arial" w:hAnsi="Arial" w:cs="Arial"/>
                <w:sz w:val="16"/>
                <w:szCs w:val="16"/>
              </w:rPr>
            </w:pPr>
            <w:r w:rsidRPr="00695C46">
              <w:rPr>
                <w:rFonts w:ascii="Arial" w:hAnsi="Arial" w:cs="Arial"/>
                <w:b/>
                <w:bCs/>
                <w:sz w:val="16"/>
                <w:szCs w:val="16"/>
              </w:rPr>
              <w:t>(Please insert the relevant information</w:t>
            </w:r>
            <w:r>
              <w:rPr>
                <w:rFonts w:ascii="Arial" w:hAnsi="Arial" w:cs="Arial"/>
                <w:b/>
                <w:bCs/>
                <w:sz w:val="16"/>
                <w:szCs w:val="16"/>
              </w:rPr>
              <w:t xml:space="preserve"> below</w:t>
            </w:r>
            <w:r w:rsidRPr="00695C46">
              <w:rPr>
                <w:rFonts w:ascii="Arial" w:hAnsi="Arial" w:cs="Arial"/>
                <w:b/>
                <w:bCs/>
                <w:sz w:val="16"/>
                <w:szCs w:val="16"/>
              </w:rPr>
              <w:t>)</w:t>
            </w:r>
          </w:p>
        </w:tc>
      </w:tr>
      <w:tr w:rsidR="0003247D" w:rsidRPr="00695C46" w14:paraId="560C2E06" w14:textId="77777777" w:rsidTr="00F578F1">
        <w:tc>
          <w:tcPr>
            <w:tcW w:w="5317" w:type="dxa"/>
            <w:gridSpan w:val="2"/>
            <w:shd w:val="clear" w:color="auto" w:fill="D9D9D9" w:themeFill="background1" w:themeFillShade="D9"/>
          </w:tcPr>
          <w:p w14:paraId="356A6E9F" w14:textId="77777777" w:rsidR="00D743E7" w:rsidRDefault="0003247D" w:rsidP="00D743E7">
            <w:pPr>
              <w:pStyle w:val="Default"/>
              <w:rPr>
                <w:b/>
                <w:bCs/>
              </w:rPr>
            </w:pPr>
            <w:r>
              <w:rPr>
                <w:b/>
                <w:bCs/>
              </w:rPr>
              <w:t>NIF Priority:</w:t>
            </w:r>
            <w:r w:rsidR="00D743E7">
              <w:rPr>
                <w:b/>
                <w:bCs/>
              </w:rPr>
              <w:t xml:space="preserve"> </w:t>
            </w:r>
          </w:p>
          <w:p w14:paraId="76D77D1F" w14:textId="4F229FDB" w:rsidR="0003247D" w:rsidRPr="00D743E7" w:rsidRDefault="00D743E7" w:rsidP="00D743E7">
            <w:pPr>
              <w:pStyle w:val="Default"/>
              <w:rPr>
                <w:color w:val="auto"/>
                <w:sz w:val="18"/>
                <w:szCs w:val="18"/>
                <w:lang w:val="en"/>
              </w:rPr>
            </w:pPr>
            <w:r w:rsidRPr="00236486">
              <w:rPr>
                <w:sz w:val="18"/>
                <w:szCs w:val="18"/>
              </w:rPr>
              <w:t>4</w:t>
            </w:r>
            <w:r w:rsidRPr="00236486">
              <w:rPr>
                <w:b/>
                <w:bCs/>
                <w:sz w:val="18"/>
                <w:szCs w:val="18"/>
              </w:rPr>
              <w:t>.</w:t>
            </w:r>
            <w:r w:rsidRPr="00236486">
              <w:rPr>
                <w:color w:val="auto"/>
                <w:sz w:val="18"/>
                <w:szCs w:val="18"/>
                <w:lang w:val="en"/>
              </w:rPr>
              <w:t>Improvement in skills and sustained, positive school leaver destinations for all young people.</w:t>
            </w:r>
          </w:p>
        </w:tc>
        <w:tc>
          <w:tcPr>
            <w:tcW w:w="5451" w:type="dxa"/>
            <w:shd w:val="clear" w:color="auto" w:fill="D9D9D9" w:themeFill="background1" w:themeFillShade="D9"/>
          </w:tcPr>
          <w:p w14:paraId="1047A4D9" w14:textId="77777777" w:rsidR="0003247D" w:rsidRDefault="0003247D" w:rsidP="00643C3C">
            <w:pPr>
              <w:rPr>
                <w:rFonts w:ascii="Arial" w:hAnsi="Arial" w:cs="Arial"/>
                <w:b/>
                <w:bCs/>
                <w:sz w:val="24"/>
                <w:szCs w:val="24"/>
              </w:rPr>
            </w:pPr>
            <w:r>
              <w:rPr>
                <w:rFonts w:ascii="Arial" w:hAnsi="Arial" w:cs="Arial"/>
                <w:b/>
                <w:bCs/>
                <w:sz w:val="24"/>
                <w:szCs w:val="24"/>
              </w:rPr>
              <w:t>NIF Driver:</w:t>
            </w:r>
          </w:p>
          <w:p w14:paraId="1C2459C1" w14:textId="77777777" w:rsidR="00D743E7" w:rsidRPr="00D743E7" w:rsidRDefault="00D743E7" w:rsidP="00D743E7">
            <w:pPr>
              <w:rPr>
                <w:rFonts w:ascii="Arial" w:eastAsia="Cambria" w:hAnsi="Arial" w:cs="Arial"/>
                <w:sz w:val="18"/>
                <w:szCs w:val="18"/>
                <w:lang w:val="en" w:eastAsia="en-GB"/>
              </w:rPr>
            </w:pPr>
            <w:r w:rsidRPr="00D743E7">
              <w:rPr>
                <w:rFonts w:ascii="Arial" w:eastAsia="Cambria" w:hAnsi="Arial" w:cs="Arial"/>
                <w:sz w:val="18"/>
                <w:szCs w:val="18"/>
                <w:lang w:val="en" w:eastAsia="en-GB"/>
              </w:rPr>
              <w:t>2.Teacher and Practitioner Professionalism</w:t>
            </w:r>
          </w:p>
          <w:p w14:paraId="1EC7120D" w14:textId="4700E0D8" w:rsidR="00D743E7" w:rsidRPr="00D743E7" w:rsidRDefault="00D743E7" w:rsidP="00643C3C">
            <w:pPr>
              <w:rPr>
                <w:rFonts w:ascii="Arial" w:eastAsia="Times New Roman" w:hAnsi="Arial" w:cs="Arial"/>
                <w:sz w:val="18"/>
                <w:szCs w:val="18"/>
                <w:lang w:eastAsia="en-GB"/>
              </w:rPr>
            </w:pPr>
            <w:r w:rsidRPr="00D743E7">
              <w:rPr>
                <w:rFonts w:ascii="Arial" w:eastAsia="Times New Roman" w:hAnsi="Arial" w:cs="Arial"/>
                <w:sz w:val="18"/>
                <w:szCs w:val="18"/>
                <w:lang w:eastAsia="en-GB"/>
              </w:rPr>
              <w:t>School Improvement</w:t>
            </w:r>
          </w:p>
        </w:tc>
      </w:tr>
      <w:tr w:rsidR="0003247D" w:rsidRPr="00695C46" w14:paraId="17F1100C" w14:textId="77777777" w:rsidTr="00956318">
        <w:tc>
          <w:tcPr>
            <w:tcW w:w="5317" w:type="dxa"/>
            <w:gridSpan w:val="2"/>
            <w:shd w:val="clear" w:color="auto" w:fill="D9D9D9" w:themeFill="background1" w:themeFillShade="D9"/>
          </w:tcPr>
          <w:p w14:paraId="0DA15804" w14:textId="77777777" w:rsidR="0003247D" w:rsidRDefault="0003247D" w:rsidP="00643C3C">
            <w:pPr>
              <w:rPr>
                <w:rFonts w:ascii="Arial" w:hAnsi="Arial" w:cs="Arial"/>
                <w:b/>
                <w:bCs/>
                <w:sz w:val="24"/>
                <w:szCs w:val="24"/>
              </w:rPr>
            </w:pPr>
            <w:r>
              <w:rPr>
                <w:rFonts w:ascii="Arial" w:hAnsi="Arial" w:cs="Arial"/>
                <w:b/>
                <w:bCs/>
                <w:sz w:val="24"/>
                <w:szCs w:val="24"/>
              </w:rPr>
              <w:t>NLC Priority:</w:t>
            </w:r>
          </w:p>
          <w:p w14:paraId="3CC634F2" w14:textId="77777777" w:rsidR="00D743E7" w:rsidRPr="00D743E7" w:rsidRDefault="00D743E7" w:rsidP="00D743E7">
            <w:pPr>
              <w:rPr>
                <w:rFonts w:ascii="Arial" w:eastAsia="Cambria" w:hAnsi="Arial" w:cs="Arial"/>
                <w:sz w:val="18"/>
                <w:szCs w:val="18"/>
                <w:lang w:val="en" w:eastAsia="en-GB"/>
              </w:rPr>
            </w:pPr>
            <w:r w:rsidRPr="00D743E7">
              <w:rPr>
                <w:rFonts w:ascii="Arial" w:eastAsia="Cambria" w:hAnsi="Arial" w:cs="Arial"/>
                <w:sz w:val="18"/>
                <w:szCs w:val="18"/>
                <w:lang w:val="en" w:eastAsia="en-GB"/>
              </w:rPr>
              <w:t>5.Improved outcomes for vulnerable groups</w:t>
            </w:r>
          </w:p>
          <w:p w14:paraId="1AE9ED4D" w14:textId="77777777" w:rsidR="00D743E7" w:rsidRPr="00D743E7" w:rsidRDefault="00D743E7" w:rsidP="00D743E7">
            <w:pPr>
              <w:rPr>
                <w:rFonts w:ascii="Arial" w:eastAsia="Times New Roman" w:hAnsi="Arial" w:cs="Arial"/>
                <w:iCs/>
                <w:sz w:val="18"/>
                <w:szCs w:val="18"/>
                <w:lang w:eastAsia="en-GB"/>
              </w:rPr>
            </w:pPr>
            <w:r w:rsidRPr="00D743E7">
              <w:rPr>
                <w:rFonts w:ascii="Arial" w:eastAsia="Times New Roman" w:hAnsi="Arial" w:cs="Arial"/>
                <w:iCs/>
                <w:sz w:val="18"/>
                <w:szCs w:val="18"/>
                <w:lang w:eastAsia="en-GB"/>
              </w:rPr>
              <w:t>Improvement in children's and young people’s health and wellbeing.</w:t>
            </w:r>
          </w:p>
          <w:p w14:paraId="3649C9CB" w14:textId="1B415E18" w:rsidR="00D743E7" w:rsidRPr="00695C46" w:rsidRDefault="00D743E7" w:rsidP="00D743E7">
            <w:pPr>
              <w:rPr>
                <w:rFonts w:ascii="Arial" w:hAnsi="Arial" w:cs="Arial"/>
                <w:b/>
                <w:bCs/>
                <w:sz w:val="24"/>
                <w:szCs w:val="24"/>
              </w:rPr>
            </w:pPr>
            <w:r w:rsidRPr="00D743E7">
              <w:rPr>
                <w:rFonts w:ascii="Arial" w:eastAsia="Times New Roman" w:hAnsi="Arial" w:cs="Times New Roman"/>
                <w:iCs/>
                <w:sz w:val="18"/>
                <w:szCs w:val="18"/>
                <w:lang w:eastAsia="en-GB"/>
              </w:rPr>
              <w:t>Improvement in attainment, particularly in literacy and numeracy.</w:t>
            </w:r>
          </w:p>
        </w:tc>
        <w:tc>
          <w:tcPr>
            <w:tcW w:w="5451" w:type="dxa"/>
            <w:shd w:val="clear" w:color="auto" w:fill="D9D9D9" w:themeFill="background1" w:themeFillShade="D9"/>
          </w:tcPr>
          <w:p w14:paraId="77C55B12" w14:textId="77777777" w:rsidR="0003247D" w:rsidRDefault="0003247D" w:rsidP="00643C3C">
            <w:pPr>
              <w:rPr>
                <w:rFonts w:ascii="Arial" w:hAnsi="Arial" w:cs="Arial"/>
                <w:b/>
                <w:bCs/>
                <w:sz w:val="24"/>
                <w:szCs w:val="24"/>
              </w:rPr>
            </w:pPr>
            <w:r>
              <w:rPr>
                <w:rFonts w:ascii="Arial" w:hAnsi="Arial" w:cs="Arial"/>
                <w:b/>
                <w:bCs/>
                <w:sz w:val="24"/>
                <w:szCs w:val="24"/>
              </w:rPr>
              <w:t>QI:</w:t>
            </w:r>
          </w:p>
          <w:p w14:paraId="6943B813" w14:textId="77777777" w:rsidR="00D743E7" w:rsidRPr="00D743E7" w:rsidRDefault="00D743E7" w:rsidP="00D743E7">
            <w:pPr>
              <w:rPr>
                <w:rFonts w:ascii="Arial" w:eastAsia="Times New Roman" w:hAnsi="Arial" w:cs="Arial"/>
                <w:sz w:val="18"/>
                <w:szCs w:val="18"/>
                <w:shd w:val="clear" w:color="auto" w:fill="FFFFFF"/>
                <w:lang w:eastAsia="en-GB"/>
              </w:rPr>
            </w:pPr>
            <w:r w:rsidRPr="00D743E7">
              <w:rPr>
                <w:rFonts w:ascii="Arial" w:eastAsia="Times New Roman" w:hAnsi="Arial" w:cs="Arial"/>
                <w:sz w:val="18"/>
                <w:szCs w:val="18"/>
                <w:shd w:val="clear" w:color="auto" w:fill="E1E3E6"/>
                <w:lang w:eastAsia="en-GB"/>
              </w:rPr>
              <w:t>1.4 Leadership and Management of staff</w:t>
            </w:r>
            <w:r w:rsidRPr="00D743E7">
              <w:rPr>
                <w:rFonts w:ascii="Arial" w:eastAsia="Times New Roman" w:hAnsi="Arial" w:cs="Arial"/>
                <w:sz w:val="18"/>
                <w:szCs w:val="18"/>
                <w:shd w:val="clear" w:color="auto" w:fill="FFFFFF"/>
                <w:lang w:eastAsia="en-GB"/>
              </w:rPr>
              <w:t> </w:t>
            </w:r>
          </w:p>
          <w:p w14:paraId="65F99887" w14:textId="77777777" w:rsidR="00D743E7" w:rsidRPr="00D743E7" w:rsidRDefault="00D743E7" w:rsidP="00D743E7">
            <w:pPr>
              <w:rPr>
                <w:rFonts w:ascii="Arial" w:eastAsia="Times New Roman" w:hAnsi="Arial" w:cs="Arial"/>
                <w:sz w:val="18"/>
                <w:szCs w:val="18"/>
                <w:shd w:val="clear" w:color="auto" w:fill="FFFFFF"/>
                <w:lang w:eastAsia="en-GB"/>
              </w:rPr>
            </w:pPr>
            <w:r w:rsidRPr="00D743E7">
              <w:rPr>
                <w:rFonts w:ascii="Arial" w:eastAsia="Times New Roman" w:hAnsi="Arial" w:cs="Arial"/>
                <w:sz w:val="18"/>
                <w:szCs w:val="18"/>
                <w:shd w:val="clear" w:color="auto" w:fill="E1E3E6"/>
                <w:lang w:eastAsia="en-GB"/>
              </w:rPr>
              <w:t>2</w:t>
            </w:r>
            <w:r w:rsidRPr="00D743E7">
              <w:rPr>
                <w:rFonts w:ascii="Arial" w:eastAsia="Times New Roman" w:hAnsi="Arial" w:cs="Arial"/>
                <w:color w:val="000000"/>
                <w:sz w:val="18"/>
                <w:szCs w:val="18"/>
                <w:shd w:val="clear" w:color="auto" w:fill="E1E3E6"/>
                <w:lang w:eastAsia="en-GB"/>
              </w:rPr>
              <w:t xml:space="preserve">.3 Learning, teaching and </w:t>
            </w:r>
            <w:proofErr w:type="gramStart"/>
            <w:r w:rsidRPr="00D743E7">
              <w:rPr>
                <w:rFonts w:ascii="Arial" w:eastAsia="Times New Roman" w:hAnsi="Arial" w:cs="Arial"/>
                <w:color w:val="000000"/>
                <w:sz w:val="18"/>
                <w:szCs w:val="18"/>
                <w:shd w:val="clear" w:color="auto" w:fill="E1E3E6"/>
                <w:lang w:eastAsia="en-GB"/>
              </w:rPr>
              <w:t>assessment</w:t>
            </w:r>
            <w:proofErr w:type="gramEnd"/>
          </w:p>
          <w:p w14:paraId="335D54E7" w14:textId="77777777" w:rsidR="00D743E7" w:rsidRPr="00D743E7" w:rsidRDefault="00D743E7" w:rsidP="00D743E7">
            <w:pPr>
              <w:rPr>
                <w:rFonts w:ascii="Arial" w:eastAsia="Times New Roman" w:hAnsi="Arial" w:cs="Arial"/>
                <w:sz w:val="18"/>
                <w:szCs w:val="18"/>
                <w:shd w:val="clear" w:color="auto" w:fill="FFFFFF"/>
                <w:lang w:eastAsia="en-GB"/>
              </w:rPr>
            </w:pPr>
            <w:r w:rsidRPr="00D743E7">
              <w:rPr>
                <w:rFonts w:ascii="Arial" w:eastAsia="Times New Roman" w:hAnsi="Arial" w:cs="Arial"/>
                <w:sz w:val="18"/>
                <w:szCs w:val="18"/>
                <w:shd w:val="clear" w:color="auto" w:fill="E1E3E6"/>
                <w:lang w:eastAsia="en-GB"/>
              </w:rPr>
              <w:t>2.4 Personalised Support</w:t>
            </w:r>
            <w:r w:rsidRPr="00D743E7">
              <w:rPr>
                <w:rFonts w:ascii="Arial" w:eastAsia="Times New Roman" w:hAnsi="Arial" w:cs="Arial"/>
                <w:sz w:val="18"/>
                <w:szCs w:val="18"/>
                <w:shd w:val="clear" w:color="auto" w:fill="FFFFFF"/>
                <w:lang w:eastAsia="en-GB"/>
              </w:rPr>
              <w:t> </w:t>
            </w:r>
          </w:p>
          <w:p w14:paraId="3FAE2C94" w14:textId="1E8EDDF0" w:rsidR="00D743E7" w:rsidRPr="00695C46" w:rsidRDefault="00D743E7" w:rsidP="00D743E7">
            <w:pPr>
              <w:rPr>
                <w:rFonts w:ascii="Arial" w:hAnsi="Arial" w:cs="Arial"/>
                <w:sz w:val="24"/>
                <w:szCs w:val="24"/>
              </w:rPr>
            </w:pPr>
            <w:r w:rsidRPr="00D743E7">
              <w:rPr>
                <w:rFonts w:ascii="Arial" w:eastAsia="Times New Roman" w:hAnsi="Arial" w:cs="Arial"/>
                <w:sz w:val="18"/>
                <w:szCs w:val="18"/>
                <w:bdr w:val="none" w:sz="0" w:space="0" w:color="auto" w:frame="1"/>
                <w:lang w:eastAsia="en-GB"/>
              </w:rPr>
              <w:t>3.1 Ensuring wellbeing</w:t>
            </w:r>
          </w:p>
        </w:tc>
      </w:tr>
      <w:tr w:rsidR="00695C46" w:rsidRPr="00695C46" w14:paraId="4AE4594D" w14:textId="77777777" w:rsidTr="00D17AA8">
        <w:tc>
          <w:tcPr>
            <w:tcW w:w="10768" w:type="dxa"/>
            <w:gridSpan w:val="3"/>
            <w:shd w:val="clear" w:color="auto" w:fill="D9D9D9" w:themeFill="background1" w:themeFillShade="D9"/>
          </w:tcPr>
          <w:p w14:paraId="6F305D76" w14:textId="2684D145" w:rsidR="00695C46" w:rsidRPr="00D17AA8" w:rsidRDefault="00695C46" w:rsidP="00643C3C">
            <w:pPr>
              <w:rPr>
                <w:rFonts w:ascii="Arial" w:hAnsi="Arial" w:cs="Arial"/>
                <w:sz w:val="20"/>
                <w:szCs w:val="20"/>
                <w:u w:val="single"/>
              </w:rPr>
            </w:pPr>
            <w:r w:rsidRPr="00D17AA8">
              <w:rPr>
                <w:rFonts w:ascii="Arial" w:hAnsi="Arial" w:cs="Arial"/>
                <w:sz w:val="20"/>
                <w:szCs w:val="20"/>
                <w:u w:val="single"/>
              </w:rPr>
              <w:t>If you used any aspect of your PEF fund to support this priority; please detail the expenditure here</w:t>
            </w:r>
            <w:r w:rsidR="007C29CB">
              <w:rPr>
                <w:rFonts w:ascii="Arial" w:hAnsi="Arial" w:cs="Arial"/>
                <w:sz w:val="20"/>
                <w:szCs w:val="20"/>
                <w:u w:val="single"/>
              </w:rPr>
              <w:t>:</w:t>
            </w:r>
          </w:p>
          <w:p w14:paraId="5306E74D" w14:textId="127D624A" w:rsidR="00695C46" w:rsidRPr="00D17AA8" w:rsidRDefault="00695C46" w:rsidP="00643C3C">
            <w:pPr>
              <w:rPr>
                <w:rFonts w:ascii="Arial" w:hAnsi="Arial" w:cs="Arial"/>
                <w:sz w:val="24"/>
                <w:szCs w:val="24"/>
                <w:u w:val="single"/>
              </w:rPr>
            </w:pPr>
          </w:p>
        </w:tc>
      </w:tr>
      <w:tr w:rsidR="00D17AA8" w:rsidRPr="00695C46" w14:paraId="1E0A7CA4" w14:textId="77777777" w:rsidTr="00D17AA8">
        <w:tc>
          <w:tcPr>
            <w:tcW w:w="10768" w:type="dxa"/>
            <w:gridSpan w:val="3"/>
            <w:shd w:val="clear" w:color="auto" w:fill="D9D9D9" w:themeFill="background1" w:themeFillShade="D9"/>
          </w:tcPr>
          <w:p w14:paraId="7FCC9DF9" w14:textId="77777777" w:rsidR="00D743E7" w:rsidRPr="00D743E7" w:rsidRDefault="00D17AA8" w:rsidP="00D743E7">
            <w:pPr>
              <w:rPr>
                <w:rFonts w:ascii="Arial" w:eastAsia="Times New Roman" w:hAnsi="Arial" w:cs="Arial"/>
                <w:sz w:val="18"/>
                <w:szCs w:val="18"/>
                <w:lang w:eastAsia="en-GB"/>
              </w:rPr>
            </w:pPr>
            <w:r w:rsidRPr="00773437">
              <w:rPr>
                <w:rFonts w:ascii="Arial" w:hAnsi="Arial" w:cs="Arial"/>
                <w:b/>
                <w:bCs/>
                <w:sz w:val="20"/>
                <w:szCs w:val="20"/>
              </w:rPr>
              <w:t>RATIONALE</w:t>
            </w:r>
            <w:r>
              <w:rPr>
                <w:rFonts w:ascii="Arial" w:hAnsi="Arial" w:cs="Arial"/>
                <w:sz w:val="20"/>
                <w:szCs w:val="20"/>
              </w:rPr>
              <w:t>:</w:t>
            </w:r>
            <w:r w:rsidR="00D743E7">
              <w:rPr>
                <w:rFonts w:ascii="Arial" w:hAnsi="Arial" w:cs="Arial"/>
                <w:sz w:val="20"/>
                <w:szCs w:val="20"/>
              </w:rPr>
              <w:t xml:space="preserve"> </w:t>
            </w:r>
            <w:r w:rsidR="00D743E7" w:rsidRPr="00D743E7">
              <w:rPr>
                <w:rFonts w:ascii="Arial" w:eastAsia="Times New Roman" w:hAnsi="Arial" w:cs="Arial"/>
                <w:sz w:val="18"/>
                <w:szCs w:val="18"/>
                <w:lang w:eastAsia="en-GB"/>
              </w:rPr>
              <w:t xml:space="preserve">The Greenfaulds Cluster recognise that in line with the picture nationally and across NLC, there are pupils who have low levels of attendance or are non-attenders by the end of S2. This has a detrimental impact upon their inclusion, achievement, and future prosperity. We recognise the inextricable link between wellbeing and attendance and between wellbeing and high quality, highly supportive transitions. Although as a cluster we have rates of attendance above the local authority average when we consider our pupil </w:t>
            </w:r>
            <w:proofErr w:type="gramStart"/>
            <w:r w:rsidR="00D743E7" w:rsidRPr="00D743E7">
              <w:rPr>
                <w:rFonts w:ascii="Arial" w:eastAsia="Times New Roman" w:hAnsi="Arial" w:cs="Arial"/>
                <w:sz w:val="18"/>
                <w:szCs w:val="18"/>
                <w:lang w:eastAsia="en-GB"/>
              </w:rPr>
              <w:t>body as a whole, we</w:t>
            </w:r>
            <w:proofErr w:type="gramEnd"/>
            <w:r w:rsidR="00D743E7" w:rsidRPr="00D743E7">
              <w:rPr>
                <w:rFonts w:ascii="Arial" w:eastAsia="Times New Roman" w:hAnsi="Arial" w:cs="Arial"/>
                <w:sz w:val="18"/>
                <w:szCs w:val="18"/>
                <w:lang w:eastAsia="en-GB"/>
              </w:rPr>
              <w:t xml:space="preserve"> recognise the number of pupils whose attendance is significantly poorer at the end of S2 than it was during P7. By refreshing our current approaches to transition and through the addition of Intensive Transitions for our pupils with the highest risk of future Emotional Based School Avoidance (EBSA) we aim to reduce the numbers of pupils at the end of S2 with attendance </w:t>
            </w:r>
            <w:proofErr w:type="spellStart"/>
            <w:r w:rsidR="00D743E7" w:rsidRPr="00D743E7">
              <w:rPr>
                <w:rFonts w:ascii="Arial" w:eastAsia="Times New Roman" w:hAnsi="Arial" w:cs="Arial"/>
                <w:sz w:val="18"/>
                <w:szCs w:val="18"/>
                <w:lang w:eastAsia="en-GB"/>
              </w:rPr>
              <w:t>bellow</w:t>
            </w:r>
            <w:proofErr w:type="spellEnd"/>
            <w:r w:rsidR="00D743E7" w:rsidRPr="00D743E7">
              <w:rPr>
                <w:rFonts w:ascii="Arial" w:eastAsia="Times New Roman" w:hAnsi="Arial" w:cs="Arial"/>
                <w:sz w:val="18"/>
                <w:szCs w:val="18"/>
                <w:lang w:eastAsia="en-GB"/>
              </w:rPr>
              <w:t xml:space="preserve"> 50% and/or accessing a part time timetable (Currently 5%)</w:t>
            </w:r>
          </w:p>
          <w:p w14:paraId="67D567AB" w14:textId="77777777" w:rsidR="00D743E7" w:rsidRPr="00D743E7" w:rsidRDefault="00D743E7" w:rsidP="00D743E7">
            <w:pPr>
              <w:rPr>
                <w:rFonts w:ascii="Arial" w:eastAsia="Times New Roman" w:hAnsi="Arial" w:cs="Arial"/>
                <w:sz w:val="18"/>
                <w:szCs w:val="18"/>
                <w:lang w:eastAsia="en-GB"/>
              </w:rPr>
            </w:pPr>
            <w:r w:rsidRPr="00D743E7">
              <w:rPr>
                <w:rFonts w:ascii="Arial" w:eastAsia="Times New Roman" w:hAnsi="Arial" w:cs="Arial"/>
                <w:sz w:val="18"/>
                <w:szCs w:val="18"/>
                <w:lang w:eastAsia="en-GB"/>
              </w:rPr>
              <w:t>Following self-evaluation discussions as a cluster, it became clear that although moderation for learning, teaching and assessment was well embedded within each establishment, the lack of triangulation through cluster wide moderation was an area for development. The moderation process will help to ensure all learners benefit from consistent high expectations which will support planning and next steps. The process will also increase the rigor and accuracy of assessment data, this will in turn improve the quality of learning and teaching and assessment through approaches being matched to the learning needs of the pupils.</w:t>
            </w:r>
          </w:p>
          <w:p w14:paraId="00F70209" w14:textId="77777777" w:rsidR="00D743E7" w:rsidRPr="00D743E7" w:rsidRDefault="00D743E7" w:rsidP="00D743E7">
            <w:pPr>
              <w:rPr>
                <w:rFonts w:ascii="Arial" w:eastAsia="Times New Roman" w:hAnsi="Arial" w:cs="Arial"/>
                <w:color w:val="000000"/>
                <w:sz w:val="18"/>
                <w:szCs w:val="18"/>
                <w:lang w:eastAsia="en-GB"/>
              </w:rPr>
            </w:pPr>
            <w:r w:rsidRPr="00D743E7">
              <w:rPr>
                <w:rFonts w:ascii="Arial" w:eastAsia="Times New Roman" w:hAnsi="Arial" w:cs="Arial"/>
                <w:color w:val="000000"/>
                <w:sz w:val="18"/>
                <w:szCs w:val="18"/>
                <w:lang w:eastAsia="en-GB"/>
              </w:rPr>
              <w:t>Approximately 3% of learners in North Lanarkshire schools are care experienced. Historically, outcomes for learners who experience care (attainment, attendance levels, exclusions, post-school destinations) are significantly less positive than for non-care experienced learners. Whilst this is a gradually improving picture both locally and nationally, the commitment made to children and young people through The Promise, highlights the need for adults working with care experienced learners to reaffirm their commitment to improving outcomes and in turn the life chances of these vulnerable learners.</w:t>
            </w:r>
          </w:p>
          <w:p w14:paraId="3994D70A" w14:textId="1F15D0DD" w:rsidR="00D17AA8" w:rsidRPr="00695C46" w:rsidRDefault="00D743E7" w:rsidP="00D743E7">
            <w:pPr>
              <w:rPr>
                <w:rFonts w:ascii="Arial" w:hAnsi="Arial" w:cs="Arial"/>
                <w:sz w:val="20"/>
                <w:szCs w:val="20"/>
              </w:rPr>
            </w:pPr>
            <w:r w:rsidRPr="00D743E7">
              <w:rPr>
                <w:rFonts w:ascii="Arial" w:eastAsia="Times New Roman" w:hAnsi="Arial" w:cs="Arial"/>
                <w:color w:val="000000"/>
                <w:sz w:val="18"/>
                <w:szCs w:val="18"/>
                <w:lang w:eastAsia="en-GB"/>
              </w:rPr>
              <w:t xml:space="preserve">Participation in the Keeping the Promise Award programme through a cluster approach, will improve outcomes for care experienced learners through developing a shared understanding and knowledge of The Promise, the definition of care and the impact of trauma on learning.  It will support colleagues across North Lanarkshire in delivering on their commitment to care experienced learners and improving outcomes through meeting their corporate parenting responsibilities, planning </w:t>
            </w:r>
            <w:proofErr w:type="gramStart"/>
            <w:r w:rsidRPr="00D743E7">
              <w:rPr>
                <w:rFonts w:ascii="Arial" w:eastAsia="Times New Roman" w:hAnsi="Arial" w:cs="Arial"/>
                <w:color w:val="000000"/>
                <w:sz w:val="18"/>
                <w:szCs w:val="18"/>
                <w:lang w:eastAsia="en-GB"/>
              </w:rPr>
              <w:t>appropriately</w:t>
            </w:r>
            <w:proofErr w:type="gramEnd"/>
            <w:r w:rsidRPr="00D743E7">
              <w:rPr>
                <w:rFonts w:ascii="Arial" w:eastAsia="Times New Roman" w:hAnsi="Arial" w:cs="Arial"/>
                <w:color w:val="000000"/>
                <w:sz w:val="18"/>
                <w:szCs w:val="18"/>
                <w:lang w:eastAsia="en-GB"/>
              </w:rPr>
              <w:t xml:space="preserve"> and working collegiately to ensure supports are in place for children, young people and their families as required.</w:t>
            </w:r>
          </w:p>
        </w:tc>
      </w:tr>
      <w:tr w:rsidR="00D17AA8" w:rsidRPr="00695C46" w14:paraId="3EB0DD89" w14:textId="77777777" w:rsidTr="00D17AA8">
        <w:tc>
          <w:tcPr>
            <w:tcW w:w="10768" w:type="dxa"/>
            <w:gridSpan w:val="3"/>
            <w:shd w:val="clear" w:color="auto" w:fill="D9D9D9" w:themeFill="background1" w:themeFillShade="D9"/>
          </w:tcPr>
          <w:p w14:paraId="242BC853" w14:textId="05EB0847" w:rsidR="00D17AA8" w:rsidRPr="00773437" w:rsidRDefault="00D17AA8" w:rsidP="00643C3C">
            <w:pPr>
              <w:rPr>
                <w:rFonts w:ascii="Arial" w:hAnsi="Arial" w:cs="Arial"/>
                <w:b/>
                <w:bCs/>
                <w:sz w:val="20"/>
                <w:szCs w:val="20"/>
              </w:rPr>
            </w:pPr>
            <w:r w:rsidRPr="00773437">
              <w:rPr>
                <w:rFonts w:ascii="Arial" w:hAnsi="Arial" w:cs="Arial"/>
                <w:b/>
                <w:bCs/>
                <w:sz w:val="20"/>
                <w:szCs w:val="20"/>
              </w:rPr>
              <w:t>OUTCOMES:</w:t>
            </w:r>
            <w:r w:rsidR="00436D2C">
              <w:rPr>
                <w:rFonts w:ascii="Arial" w:hAnsi="Arial" w:cs="Arial"/>
                <w:b/>
                <w:bCs/>
                <w:sz w:val="20"/>
                <w:szCs w:val="20"/>
              </w:rPr>
              <w:t xml:space="preserve"> </w:t>
            </w:r>
            <w:r w:rsidR="00436D2C" w:rsidRPr="00436D2C">
              <w:rPr>
                <w:rFonts w:ascii="Arial" w:hAnsi="Arial" w:cs="Arial"/>
                <w:sz w:val="18"/>
                <w:szCs w:val="18"/>
              </w:rPr>
              <w:t>Learners will benefit from processes which support effective transition including all care experienced learners</w:t>
            </w:r>
            <w:r w:rsidR="00436D2C">
              <w:rPr>
                <w:rFonts w:ascii="Arial" w:hAnsi="Arial" w:cs="Arial"/>
                <w:sz w:val="18"/>
                <w:szCs w:val="18"/>
              </w:rPr>
              <w:t xml:space="preserve"> and overall attendance will </w:t>
            </w:r>
            <w:proofErr w:type="gramStart"/>
            <w:r w:rsidR="00436D2C">
              <w:rPr>
                <w:rFonts w:ascii="Arial" w:hAnsi="Arial" w:cs="Arial"/>
                <w:sz w:val="18"/>
                <w:szCs w:val="18"/>
              </w:rPr>
              <w:t>increased</w:t>
            </w:r>
            <w:proofErr w:type="gramEnd"/>
            <w:r w:rsidR="00436D2C">
              <w:rPr>
                <w:rFonts w:ascii="Arial" w:hAnsi="Arial" w:cs="Arial"/>
                <w:sz w:val="18"/>
                <w:szCs w:val="18"/>
              </w:rPr>
              <w:t xml:space="preserve">. </w:t>
            </w:r>
          </w:p>
        </w:tc>
      </w:tr>
      <w:tr w:rsidR="00D17AA8" w:rsidRPr="00695C46" w14:paraId="5F20979C" w14:textId="77777777" w:rsidTr="00D17AA8">
        <w:tc>
          <w:tcPr>
            <w:tcW w:w="10768" w:type="dxa"/>
            <w:gridSpan w:val="3"/>
            <w:shd w:val="clear" w:color="auto" w:fill="D9D9D9" w:themeFill="background1" w:themeFillShade="D9"/>
          </w:tcPr>
          <w:p w14:paraId="373DF659" w14:textId="28B716E5" w:rsidR="00D17AA8" w:rsidRPr="00436D2C" w:rsidRDefault="00D17AA8" w:rsidP="00643C3C">
            <w:pPr>
              <w:rPr>
                <w:rFonts w:ascii="Arial" w:hAnsi="Arial" w:cs="Arial"/>
                <w:sz w:val="18"/>
                <w:szCs w:val="18"/>
              </w:rPr>
            </w:pPr>
            <w:r w:rsidRPr="00773437">
              <w:rPr>
                <w:rFonts w:ascii="Arial" w:hAnsi="Arial" w:cs="Arial"/>
                <w:b/>
                <w:bCs/>
                <w:sz w:val="20"/>
                <w:szCs w:val="20"/>
              </w:rPr>
              <w:t>EXPECTED IMPACT:</w:t>
            </w:r>
            <w:r w:rsidR="00436D2C">
              <w:rPr>
                <w:rFonts w:ascii="Arial" w:hAnsi="Arial" w:cs="Arial"/>
                <w:b/>
                <w:bCs/>
                <w:sz w:val="20"/>
                <w:szCs w:val="20"/>
              </w:rPr>
              <w:t xml:space="preserve"> </w:t>
            </w:r>
            <w:r w:rsidR="00436D2C">
              <w:rPr>
                <w:rFonts w:ascii="Arial" w:hAnsi="Arial" w:cs="Arial"/>
                <w:sz w:val="18"/>
                <w:szCs w:val="18"/>
              </w:rPr>
              <w:t>Robust approaches to attendance will ensure the needs of all learners are met leading to better attendance.</w:t>
            </w:r>
          </w:p>
        </w:tc>
      </w:tr>
      <w:tr w:rsidR="00DB3BF0" w:rsidRPr="00695C46" w14:paraId="6E40A6ED" w14:textId="77777777" w:rsidTr="00695C46">
        <w:tc>
          <w:tcPr>
            <w:tcW w:w="10768" w:type="dxa"/>
            <w:gridSpan w:val="3"/>
          </w:tcPr>
          <w:p w14:paraId="2AA68F50" w14:textId="32A2F9CC" w:rsidR="00530970" w:rsidRDefault="00115996" w:rsidP="00530970">
            <w:pPr>
              <w:pStyle w:val="TableParagraph"/>
              <w:spacing w:before="79"/>
              <w:ind w:left="73"/>
              <w:rPr>
                <w:rFonts w:ascii="Arial" w:hAnsi="Arial" w:cs="Arial"/>
                <w:spacing w:val="-1"/>
                <w:sz w:val="20"/>
                <w:szCs w:val="20"/>
              </w:rPr>
            </w:pPr>
            <w:r w:rsidRPr="00D17AA8">
              <w:rPr>
                <w:rFonts w:ascii="Arial" w:hAnsi="Arial" w:cs="Arial"/>
                <w:b/>
                <w:bCs/>
                <w:sz w:val="24"/>
                <w:szCs w:val="24"/>
                <w:u w:val="single"/>
                <w:lang w:val="en-GB"/>
              </w:rPr>
              <w:t xml:space="preserve">Summary of </w:t>
            </w:r>
            <w:r w:rsidR="00530970" w:rsidRPr="00D17AA8">
              <w:rPr>
                <w:rFonts w:ascii="Arial" w:hAnsi="Arial" w:cs="Arial"/>
                <w:b/>
                <w:bCs/>
                <w:sz w:val="24"/>
                <w:szCs w:val="24"/>
                <w:u w:val="single"/>
                <w:lang w:val="en-GB"/>
              </w:rPr>
              <w:t xml:space="preserve">Progress and </w:t>
            </w:r>
            <w:r w:rsidR="00DB3BF0" w:rsidRPr="00D17AA8">
              <w:rPr>
                <w:rFonts w:ascii="Arial" w:hAnsi="Arial" w:cs="Arial"/>
                <w:b/>
                <w:bCs/>
                <w:sz w:val="24"/>
                <w:szCs w:val="24"/>
                <w:u w:val="single"/>
                <w:lang w:val="en-GB"/>
              </w:rPr>
              <w:t>Impact</w:t>
            </w:r>
            <w:r w:rsidR="00530970" w:rsidRPr="00D17AA8">
              <w:rPr>
                <w:rFonts w:ascii="Arial" w:hAnsi="Arial" w:cs="Arial"/>
                <w:b/>
                <w:bCs/>
                <w:sz w:val="24"/>
                <w:szCs w:val="24"/>
                <w:u w:val="single"/>
                <w:lang w:val="en-GB"/>
              </w:rPr>
              <w:t>:</w:t>
            </w:r>
            <w:r w:rsidR="00530970" w:rsidRPr="00695C46">
              <w:rPr>
                <w:rFonts w:ascii="Arial" w:hAnsi="Arial" w:cs="Arial"/>
                <w:b/>
                <w:bCs/>
                <w:color w:val="004289"/>
                <w:sz w:val="24"/>
                <w:szCs w:val="24"/>
              </w:rPr>
              <w:t xml:space="preserve"> </w:t>
            </w:r>
            <w:r w:rsidR="00530970" w:rsidRPr="00D17AA8">
              <w:rPr>
                <w:rFonts w:ascii="Arial" w:hAnsi="Arial" w:cs="Arial"/>
                <w:spacing w:val="-1"/>
                <w:sz w:val="20"/>
                <w:szCs w:val="20"/>
              </w:rPr>
              <w:t>(</w:t>
            </w:r>
            <w:r w:rsidR="00D17AA8" w:rsidRPr="00D17AA8">
              <w:rPr>
                <w:rFonts w:ascii="Arial" w:hAnsi="Arial" w:cs="Arial"/>
                <w:spacing w:val="-1"/>
                <w:sz w:val="20"/>
                <w:szCs w:val="20"/>
              </w:rPr>
              <w:t>b</w:t>
            </w:r>
            <w:r w:rsidR="00530970" w:rsidRPr="00D17AA8">
              <w:rPr>
                <w:rFonts w:ascii="Arial" w:hAnsi="Arial" w:cs="Arial"/>
                <w:spacing w:val="-1"/>
                <w:sz w:val="20"/>
                <w:szCs w:val="20"/>
              </w:rPr>
              <w:t>ased on outcomes for learners): (How are you doing? How do you know?</w:t>
            </w:r>
            <w:r w:rsidR="00811FF0">
              <w:rPr>
                <w:rFonts w:ascii="Arial" w:hAnsi="Arial" w:cs="Arial"/>
                <w:spacing w:val="-1"/>
                <w:sz w:val="20"/>
                <w:szCs w:val="20"/>
              </w:rPr>
              <w:t xml:space="preserve"> What action was taken and what was the impact?</w:t>
            </w:r>
            <w:r w:rsidR="00530970" w:rsidRPr="00D17AA8">
              <w:rPr>
                <w:rFonts w:ascii="Arial" w:hAnsi="Arial" w:cs="Arial"/>
                <w:spacing w:val="-1"/>
                <w:sz w:val="20"/>
                <w:szCs w:val="20"/>
              </w:rPr>
              <w:t>)</w:t>
            </w:r>
          </w:p>
          <w:p w14:paraId="6CB33EF2" w14:textId="77777777" w:rsidR="00FA768A" w:rsidRPr="00236486" w:rsidRDefault="00FA768A" w:rsidP="00FA768A">
            <w:pPr>
              <w:rPr>
                <w:rFonts w:cs="Arial"/>
                <w:sz w:val="18"/>
                <w:szCs w:val="18"/>
              </w:rPr>
            </w:pPr>
            <w:r w:rsidRPr="00236486">
              <w:rPr>
                <w:rFonts w:cs="Arial"/>
                <w:sz w:val="18"/>
                <w:szCs w:val="18"/>
              </w:rPr>
              <w:t>By</w:t>
            </w:r>
            <w:r w:rsidRPr="00236486">
              <w:rPr>
                <w:rFonts w:cs="Arial"/>
                <w:b/>
                <w:bCs/>
                <w:sz w:val="18"/>
                <w:szCs w:val="18"/>
              </w:rPr>
              <w:t xml:space="preserve"> June 2025</w:t>
            </w:r>
            <w:r w:rsidRPr="00236486">
              <w:rPr>
                <w:rFonts w:cs="Arial"/>
                <w:sz w:val="18"/>
                <w:szCs w:val="18"/>
              </w:rPr>
              <w:t xml:space="preserve"> all learners will benefit from </w:t>
            </w:r>
            <w:r w:rsidRPr="00236486">
              <w:rPr>
                <w:rFonts w:cs="Arial"/>
                <w:b/>
                <w:bCs/>
                <w:sz w:val="18"/>
                <w:szCs w:val="18"/>
              </w:rPr>
              <w:t>all staff</w:t>
            </w:r>
            <w:r w:rsidRPr="00236486">
              <w:rPr>
                <w:rFonts w:cs="Arial"/>
                <w:sz w:val="18"/>
                <w:szCs w:val="18"/>
              </w:rPr>
              <w:t xml:space="preserve"> having an increased awareness of The Promise.</w:t>
            </w:r>
          </w:p>
          <w:p w14:paraId="3E8D2EAD" w14:textId="77777777" w:rsidR="00FC1C1C" w:rsidRPr="00EF07E6" w:rsidRDefault="00FC1C1C" w:rsidP="00FC1C1C">
            <w:pPr>
              <w:rPr>
                <w:rFonts w:cs="Arial"/>
                <w:b/>
              </w:rPr>
            </w:pPr>
            <w:r w:rsidRPr="00EF07E6">
              <w:rPr>
                <w:rFonts w:cs="Arial"/>
                <w:b/>
              </w:rPr>
              <w:t>Increase in cluster attendance through a focus on improving our Primary to Secondary transition.</w:t>
            </w:r>
          </w:p>
          <w:p w14:paraId="49447A24" w14:textId="77777777" w:rsidR="00FC1C1C" w:rsidRPr="00FB5A88" w:rsidRDefault="00FC1C1C" w:rsidP="00FC1C1C">
            <w:pPr>
              <w:pStyle w:val="ListParagraph"/>
              <w:numPr>
                <w:ilvl w:val="0"/>
                <w:numId w:val="38"/>
              </w:numPr>
              <w:rPr>
                <w:rFonts w:ascii="Arial" w:hAnsi="Arial" w:cs="Arial"/>
                <w:sz w:val="20"/>
                <w:szCs w:val="20"/>
              </w:rPr>
            </w:pPr>
            <w:r w:rsidRPr="00FB5A88">
              <w:rPr>
                <w:rFonts w:ascii="Arial" w:hAnsi="Arial" w:cs="Arial"/>
                <w:sz w:val="20"/>
                <w:szCs w:val="20"/>
              </w:rPr>
              <w:t>Cluster attendance in August - May 2025 was 91.3%, falling short of the ambitious target of 93.8%. This was however an increase of 0.7% compared to 23-24.</w:t>
            </w:r>
          </w:p>
          <w:p w14:paraId="630E9902" w14:textId="77777777" w:rsidR="00FC1C1C" w:rsidRPr="00FB5A88" w:rsidRDefault="00FC1C1C" w:rsidP="00FC1C1C">
            <w:pPr>
              <w:pStyle w:val="ListParagraph"/>
              <w:numPr>
                <w:ilvl w:val="0"/>
                <w:numId w:val="38"/>
              </w:numPr>
              <w:rPr>
                <w:rFonts w:ascii="Arial" w:hAnsi="Arial" w:cs="Arial"/>
                <w:sz w:val="20"/>
                <w:szCs w:val="20"/>
              </w:rPr>
            </w:pPr>
            <w:r w:rsidRPr="00FB5A88">
              <w:rPr>
                <w:rFonts w:ascii="Arial" w:hAnsi="Arial" w:cs="Arial"/>
                <w:sz w:val="20"/>
                <w:szCs w:val="20"/>
              </w:rPr>
              <w:t>Greenfaulds High School’s attendance from Aug-May 24/25 was 89.5%, which was an increase of 1.1% compared to the previous year. This is 0.5% below their target for 91</w:t>
            </w:r>
            <w:proofErr w:type="gramStart"/>
            <w:r w:rsidRPr="00FB5A88">
              <w:rPr>
                <w:rFonts w:ascii="Arial" w:hAnsi="Arial" w:cs="Arial"/>
                <w:sz w:val="20"/>
                <w:szCs w:val="20"/>
              </w:rPr>
              <w:t>%.The</w:t>
            </w:r>
            <w:proofErr w:type="gramEnd"/>
            <w:r w:rsidRPr="00FB5A88">
              <w:rPr>
                <w:rFonts w:ascii="Arial" w:hAnsi="Arial" w:cs="Arial"/>
                <w:sz w:val="20"/>
                <w:szCs w:val="20"/>
              </w:rPr>
              <w:t xml:space="preserve"> majority of year groups had increased attendance compared to the previous year with lowest attendance in S3 and highest in S6.</w:t>
            </w:r>
          </w:p>
          <w:p w14:paraId="4210CB13" w14:textId="77777777" w:rsidR="00FC1C1C" w:rsidRPr="00FB5A88" w:rsidRDefault="00FC1C1C" w:rsidP="00FC1C1C">
            <w:pPr>
              <w:pStyle w:val="ListParagraph"/>
              <w:numPr>
                <w:ilvl w:val="0"/>
                <w:numId w:val="38"/>
              </w:numPr>
              <w:rPr>
                <w:rFonts w:ascii="Arial" w:hAnsi="Arial" w:cs="Arial"/>
                <w:sz w:val="20"/>
                <w:szCs w:val="20"/>
              </w:rPr>
            </w:pPr>
            <w:proofErr w:type="gramStart"/>
            <w:r w:rsidRPr="00FB5A88">
              <w:rPr>
                <w:rFonts w:ascii="Arial" w:hAnsi="Arial" w:cs="Arial"/>
                <w:sz w:val="20"/>
                <w:szCs w:val="20"/>
              </w:rPr>
              <w:t>The majority of</w:t>
            </w:r>
            <w:proofErr w:type="gramEnd"/>
            <w:r w:rsidRPr="00FB5A88">
              <w:rPr>
                <w:rFonts w:ascii="Arial" w:hAnsi="Arial" w:cs="Arial"/>
                <w:sz w:val="20"/>
                <w:szCs w:val="20"/>
              </w:rPr>
              <w:t xml:space="preserve"> the Primary schools had increased attendance compared to the previous year, with Baird Memorial and Eastfield surpassing their target attendance for this year.</w:t>
            </w:r>
          </w:p>
          <w:p w14:paraId="194B8094" w14:textId="77777777" w:rsidR="00FC1C1C" w:rsidRPr="00FB5A88" w:rsidRDefault="00FC1C1C" w:rsidP="00FC1C1C">
            <w:pPr>
              <w:pStyle w:val="ListParagraph"/>
              <w:numPr>
                <w:ilvl w:val="0"/>
                <w:numId w:val="38"/>
              </w:numPr>
              <w:rPr>
                <w:rFonts w:ascii="Arial" w:hAnsi="Arial" w:cs="Arial"/>
                <w:sz w:val="20"/>
                <w:szCs w:val="20"/>
              </w:rPr>
            </w:pPr>
            <w:r w:rsidRPr="00FB5A88">
              <w:rPr>
                <w:rFonts w:ascii="Arial" w:hAnsi="Arial" w:cs="Arial"/>
                <w:sz w:val="20"/>
                <w:szCs w:val="20"/>
              </w:rPr>
              <w:t xml:space="preserve">Greenfaulds High School’s attendance rate for 24/25 was 1.5% higher than the NLC average for Secondary. </w:t>
            </w:r>
          </w:p>
          <w:p w14:paraId="00907E18" w14:textId="77777777" w:rsidR="00FC1C1C" w:rsidRPr="00FB5A88" w:rsidRDefault="00FC1C1C" w:rsidP="00FC1C1C">
            <w:pPr>
              <w:pStyle w:val="ListParagraph"/>
              <w:numPr>
                <w:ilvl w:val="0"/>
                <w:numId w:val="38"/>
              </w:numPr>
              <w:rPr>
                <w:rFonts w:ascii="Arial" w:hAnsi="Arial" w:cs="Arial"/>
                <w:sz w:val="20"/>
                <w:szCs w:val="20"/>
              </w:rPr>
            </w:pPr>
            <w:proofErr w:type="gramStart"/>
            <w:r w:rsidRPr="00FB5A88">
              <w:rPr>
                <w:rFonts w:ascii="Arial" w:hAnsi="Arial" w:cs="Arial"/>
                <w:sz w:val="20"/>
                <w:szCs w:val="20"/>
              </w:rPr>
              <w:lastRenderedPageBreak/>
              <w:t>The majority of</w:t>
            </w:r>
            <w:proofErr w:type="gramEnd"/>
            <w:r w:rsidRPr="00FB5A88">
              <w:rPr>
                <w:rFonts w:ascii="Arial" w:hAnsi="Arial" w:cs="Arial"/>
                <w:sz w:val="20"/>
                <w:szCs w:val="20"/>
              </w:rPr>
              <w:t xml:space="preserve"> the Primary schools have higher attendance for the year than the NLC average.</w:t>
            </w:r>
          </w:p>
          <w:p w14:paraId="42420768" w14:textId="77777777" w:rsidR="00FC1C1C" w:rsidRPr="00FB5A88" w:rsidRDefault="00FC1C1C" w:rsidP="00FC1C1C">
            <w:pPr>
              <w:pStyle w:val="ListParagraph"/>
              <w:numPr>
                <w:ilvl w:val="0"/>
                <w:numId w:val="38"/>
              </w:numPr>
              <w:rPr>
                <w:rFonts w:ascii="Arial" w:hAnsi="Arial" w:cs="Arial"/>
                <w:sz w:val="20"/>
                <w:szCs w:val="20"/>
              </w:rPr>
            </w:pPr>
            <w:r w:rsidRPr="00FB5A88">
              <w:rPr>
                <w:rFonts w:ascii="Arial" w:hAnsi="Arial" w:cs="Arial"/>
                <w:sz w:val="20"/>
                <w:szCs w:val="20"/>
              </w:rPr>
              <w:t xml:space="preserve">Common themes for low attendance of pupils were parental holidays, anxiety related school absence and parent’s not feeling their children can attend mainstream education. </w:t>
            </w:r>
          </w:p>
          <w:p w14:paraId="7A22EC75" w14:textId="77777777" w:rsidR="00FC1C1C" w:rsidRPr="00FB5A88" w:rsidRDefault="00FC1C1C" w:rsidP="00FC1C1C">
            <w:pPr>
              <w:pStyle w:val="ListParagraph"/>
              <w:numPr>
                <w:ilvl w:val="0"/>
                <w:numId w:val="38"/>
              </w:numPr>
              <w:rPr>
                <w:rFonts w:ascii="Arial" w:hAnsi="Arial" w:cs="Arial"/>
                <w:sz w:val="20"/>
                <w:szCs w:val="20"/>
              </w:rPr>
            </w:pPr>
            <w:r w:rsidRPr="00FB5A88">
              <w:rPr>
                <w:rFonts w:ascii="Arial" w:hAnsi="Arial" w:cs="Arial"/>
                <w:sz w:val="20"/>
                <w:szCs w:val="20"/>
              </w:rPr>
              <w:t>All schools have engaged with, and implemented, the new Attendance Matters Policy from NLC.</w:t>
            </w:r>
          </w:p>
          <w:p w14:paraId="28D63B58" w14:textId="77777777" w:rsidR="00FC1C1C" w:rsidRPr="00FB5A88" w:rsidRDefault="00FC1C1C" w:rsidP="00FC1C1C">
            <w:pPr>
              <w:pStyle w:val="ListParagraph"/>
              <w:numPr>
                <w:ilvl w:val="0"/>
                <w:numId w:val="38"/>
              </w:numPr>
              <w:rPr>
                <w:rFonts w:ascii="Arial" w:hAnsi="Arial" w:cs="Arial"/>
                <w:sz w:val="20"/>
                <w:szCs w:val="20"/>
              </w:rPr>
            </w:pPr>
            <w:r w:rsidRPr="00FB5A88">
              <w:rPr>
                <w:rFonts w:ascii="Arial" w:hAnsi="Arial" w:cs="Arial"/>
                <w:sz w:val="20"/>
                <w:szCs w:val="20"/>
              </w:rPr>
              <w:t>The FESA has supported 18 pupils across the cluster this year. 10 of these cases are still open to support and 2 are being monitored.</w:t>
            </w:r>
          </w:p>
          <w:p w14:paraId="3DAF55BE" w14:textId="77777777" w:rsidR="00FC1C1C" w:rsidRPr="00FB5A88" w:rsidRDefault="00FC1C1C" w:rsidP="00FC1C1C">
            <w:pPr>
              <w:pStyle w:val="ListParagraph"/>
              <w:numPr>
                <w:ilvl w:val="0"/>
                <w:numId w:val="38"/>
              </w:numPr>
              <w:rPr>
                <w:rFonts w:ascii="Arial" w:hAnsi="Arial" w:cs="Arial"/>
                <w:sz w:val="20"/>
                <w:szCs w:val="20"/>
              </w:rPr>
            </w:pPr>
            <w:r w:rsidRPr="00FB5A88">
              <w:rPr>
                <w:rFonts w:ascii="Arial" w:hAnsi="Arial" w:cs="Arial"/>
                <w:sz w:val="20"/>
                <w:szCs w:val="20"/>
              </w:rPr>
              <w:t>Enhanced transition meetings took place for P5 and P6 pupils.</w:t>
            </w:r>
          </w:p>
          <w:p w14:paraId="0A792B66" w14:textId="77777777" w:rsidR="00FC1C1C" w:rsidRPr="00FB5A88" w:rsidRDefault="00FC1C1C" w:rsidP="00FC1C1C">
            <w:pPr>
              <w:pStyle w:val="ListParagraph"/>
              <w:numPr>
                <w:ilvl w:val="0"/>
                <w:numId w:val="38"/>
              </w:numPr>
              <w:rPr>
                <w:rFonts w:ascii="Arial" w:hAnsi="Arial" w:cs="Arial"/>
                <w:sz w:val="20"/>
                <w:szCs w:val="20"/>
              </w:rPr>
            </w:pPr>
            <w:r w:rsidRPr="00FB5A88">
              <w:rPr>
                <w:rFonts w:ascii="Arial" w:hAnsi="Arial" w:cs="Arial"/>
                <w:sz w:val="20"/>
                <w:szCs w:val="20"/>
              </w:rPr>
              <w:t xml:space="preserve">Nurture group established in </w:t>
            </w:r>
            <w:proofErr w:type="gramStart"/>
            <w:r w:rsidRPr="00FB5A88">
              <w:rPr>
                <w:rFonts w:ascii="Arial" w:hAnsi="Arial" w:cs="Arial"/>
                <w:sz w:val="20"/>
                <w:szCs w:val="20"/>
              </w:rPr>
              <w:t>May,</w:t>
            </w:r>
            <w:proofErr w:type="gramEnd"/>
            <w:r w:rsidRPr="00FB5A88">
              <w:rPr>
                <w:rFonts w:ascii="Arial" w:hAnsi="Arial" w:cs="Arial"/>
                <w:sz w:val="20"/>
                <w:szCs w:val="20"/>
              </w:rPr>
              <w:t xml:space="preserve"> however this could not be attended by some pupils. Going forward, dates need to be agreed by all cluster schools.</w:t>
            </w:r>
          </w:p>
          <w:p w14:paraId="6582A592" w14:textId="77777777" w:rsidR="00FC1C1C" w:rsidRPr="00FB5A88" w:rsidRDefault="00FC1C1C" w:rsidP="00FC1C1C">
            <w:pPr>
              <w:pStyle w:val="ListParagraph"/>
              <w:numPr>
                <w:ilvl w:val="0"/>
                <w:numId w:val="38"/>
              </w:numPr>
              <w:rPr>
                <w:rFonts w:ascii="Arial" w:hAnsi="Arial" w:cs="Arial"/>
                <w:sz w:val="20"/>
                <w:szCs w:val="20"/>
              </w:rPr>
            </w:pPr>
            <w:r w:rsidRPr="00FB5A88">
              <w:rPr>
                <w:rFonts w:ascii="Arial" w:hAnsi="Arial" w:cs="Arial"/>
                <w:sz w:val="20"/>
                <w:szCs w:val="20"/>
              </w:rPr>
              <w:t xml:space="preserve">Discussions have taken place regarding current arrangements for transition, however there was no working party established to develop an agreed roadmap to primary/secondary transition. Instead of a working party, Head Teachers decided to take this forward in line with the new transition policy. However, a more strategic approach to developing this is required going forward. </w:t>
            </w:r>
          </w:p>
          <w:p w14:paraId="2646806E" w14:textId="775BA0D1" w:rsidR="00FC1C1C" w:rsidRPr="00FB5A88" w:rsidRDefault="00FC1C1C" w:rsidP="00FB5A88">
            <w:pPr>
              <w:rPr>
                <w:rFonts w:ascii="Arial" w:hAnsi="Arial" w:cs="Arial"/>
                <w:b/>
                <w:sz w:val="20"/>
                <w:szCs w:val="20"/>
              </w:rPr>
            </w:pPr>
            <w:r w:rsidRPr="00FB5A88">
              <w:rPr>
                <w:rFonts w:ascii="Arial" w:hAnsi="Arial" w:cs="Arial"/>
                <w:b/>
                <w:sz w:val="20"/>
                <w:szCs w:val="20"/>
              </w:rPr>
              <w:t>Shared standards across the cluster in terms of achievement of levels in Numeracy and Literacy will provide equity for learners.</w:t>
            </w:r>
          </w:p>
          <w:p w14:paraId="79B9BC2C" w14:textId="77777777" w:rsidR="00FC1C1C" w:rsidRPr="00FB5A88" w:rsidRDefault="00FC1C1C" w:rsidP="00FC1C1C">
            <w:pPr>
              <w:pStyle w:val="ListParagraph"/>
              <w:numPr>
                <w:ilvl w:val="0"/>
                <w:numId w:val="39"/>
              </w:numPr>
              <w:contextualSpacing w:val="0"/>
              <w:rPr>
                <w:rFonts w:ascii="Arial" w:hAnsi="Arial" w:cs="Arial"/>
                <w:b/>
                <w:sz w:val="20"/>
                <w:szCs w:val="20"/>
              </w:rPr>
            </w:pPr>
            <w:r w:rsidRPr="00FB5A88">
              <w:rPr>
                <w:rFonts w:ascii="Arial" w:hAnsi="Arial" w:cs="Arial"/>
                <w:bCs/>
                <w:sz w:val="20"/>
                <w:szCs w:val="20"/>
              </w:rPr>
              <w:t>Most of the primary schools within the cluster participated in moderation activities with a focus on achievement of a level within maths and literacy.</w:t>
            </w:r>
          </w:p>
          <w:p w14:paraId="6574D75F" w14:textId="77777777" w:rsidR="00FC1C1C" w:rsidRPr="00FB5A88" w:rsidRDefault="00FC1C1C" w:rsidP="00FC1C1C">
            <w:pPr>
              <w:pStyle w:val="ListParagraph"/>
              <w:numPr>
                <w:ilvl w:val="0"/>
                <w:numId w:val="39"/>
              </w:numPr>
              <w:contextualSpacing w:val="0"/>
              <w:rPr>
                <w:rFonts w:ascii="Arial" w:hAnsi="Arial" w:cs="Arial"/>
                <w:b/>
                <w:sz w:val="20"/>
                <w:szCs w:val="20"/>
              </w:rPr>
            </w:pPr>
            <w:r w:rsidRPr="00FB5A88">
              <w:rPr>
                <w:rFonts w:ascii="Arial" w:hAnsi="Arial" w:cs="Arial"/>
                <w:sz w:val="20"/>
                <w:szCs w:val="20"/>
              </w:rPr>
              <w:t xml:space="preserve">Professional discussion during monitoring and tracking meetings shows that staff have developed their knowledge around the benchmarks and achievement of a level. </w:t>
            </w:r>
          </w:p>
          <w:p w14:paraId="4E774D39" w14:textId="77777777" w:rsidR="00FC1C1C" w:rsidRPr="00FB5A88" w:rsidRDefault="00FC1C1C" w:rsidP="00FC1C1C">
            <w:pPr>
              <w:pStyle w:val="ListParagraph"/>
              <w:numPr>
                <w:ilvl w:val="0"/>
                <w:numId w:val="39"/>
              </w:numPr>
              <w:contextualSpacing w:val="0"/>
              <w:rPr>
                <w:rFonts w:ascii="Arial" w:hAnsi="Arial" w:cs="Arial"/>
                <w:b/>
                <w:sz w:val="20"/>
                <w:szCs w:val="20"/>
              </w:rPr>
            </w:pPr>
            <w:r w:rsidRPr="00FB5A88">
              <w:rPr>
                <w:rFonts w:ascii="Arial" w:hAnsi="Arial" w:cs="Arial"/>
                <w:sz w:val="20"/>
                <w:szCs w:val="20"/>
              </w:rPr>
              <w:t>ACEL data appears to be more robust in all schools who participated.</w:t>
            </w:r>
          </w:p>
          <w:p w14:paraId="51DA6B42" w14:textId="77777777" w:rsidR="00FC1C1C" w:rsidRPr="00FB5A88" w:rsidRDefault="00FC1C1C" w:rsidP="00FC1C1C">
            <w:pPr>
              <w:pStyle w:val="ListParagraph"/>
              <w:numPr>
                <w:ilvl w:val="0"/>
                <w:numId w:val="39"/>
              </w:numPr>
              <w:contextualSpacing w:val="0"/>
              <w:rPr>
                <w:rFonts w:ascii="Arial" w:hAnsi="Arial" w:cs="Arial"/>
                <w:b/>
                <w:sz w:val="20"/>
                <w:szCs w:val="20"/>
              </w:rPr>
            </w:pPr>
            <w:r w:rsidRPr="00FB5A88">
              <w:rPr>
                <w:rFonts w:ascii="Arial" w:hAnsi="Arial" w:cs="Arial"/>
                <w:sz w:val="20"/>
                <w:szCs w:val="20"/>
              </w:rPr>
              <w:t>Moderation exercises have strengthened the shared understanding.</w:t>
            </w:r>
          </w:p>
          <w:p w14:paraId="43519DDD" w14:textId="77777777" w:rsidR="00FC1C1C" w:rsidRPr="00FB5A88" w:rsidRDefault="00FC1C1C" w:rsidP="00FC1C1C">
            <w:pPr>
              <w:pStyle w:val="ListParagraph"/>
              <w:numPr>
                <w:ilvl w:val="0"/>
                <w:numId w:val="39"/>
              </w:numPr>
              <w:contextualSpacing w:val="0"/>
              <w:rPr>
                <w:rFonts w:ascii="Arial" w:hAnsi="Arial" w:cs="Arial"/>
                <w:sz w:val="20"/>
                <w:szCs w:val="20"/>
              </w:rPr>
            </w:pPr>
            <w:r w:rsidRPr="00FB5A88">
              <w:rPr>
                <w:rFonts w:ascii="Arial" w:hAnsi="Arial" w:cs="Arial"/>
                <w:sz w:val="20"/>
                <w:szCs w:val="20"/>
              </w:rPr>
              <w:t>Most staff found the discussions useful, helping to develop a consistent approach to planning and assessment using the benchmarks.   </w:t>
            </w:r>
          </w:p>
          <w:p w14:paraId="2D220DCA" w14:textId="77777777" w:rsidR="00FC1C1C" w:rsidRPr="00FB5A88" w:rsidRDefault="00FC1C1C" w:rsidP="00FC1C1C">
            <w:pPr>
              <w:pStyle w:val="ListParagraph"/>
              <w:numPr>
                <w:ilvl w:val="0"/>
                <w:numId w:val="39"/>
              </w:numPr>
              <w:contextualSpacing w:val="0"/>
              <w:rPr>
                <w:rFonts w:ascii="Arial" w:hAnsi="Arial" w:cs="Arial"/>
                <w:sz w:val="20"/>
                <w:szCs w:val="20"/>
              </w:rPr>
            </w:pPr>
            <w:r w:rsidRPr="00FB5A88">
              <w:rPr>
                <w:rFonts w:ascii="Arial" w:hAnsi="Arial" w:cs="Arial"/>
                <w:sz w:val="20"/>
                <w:szCs w:val="20"/>
              </w:rPr>
              <w:t xml:space="preserve">Learners have experienced more consistent approaches to assessment due to increased staff capacity in identifying achievement of a level. </w:t>
            </w:r>
          </w:p>
          <w:p w14:paraId="23B7F686" w14:textId="534AA4C1" w:rsidR="00FC1C1C" w:rsidRPr="00FB5A88" w:rsidRDefault="00FC1C1C" w:rsidP="008F4B95">
            <w:pPr>
              <w:pStyle w:val="ListParagraph"/>
              <w:numPr>
                <w:ilvl w:val="0"/>
                <w:numId w:val="39"/>
              </w:numPr>
              <w:contextualSpacing w:val="0"/>
              <w:rPr>
                <w:rFonts w:ascii="Arial" w:hAnsi="Arial" w:cs="Arial"/>
                <w:sz w:val="20"/>
                <w:szCs w:val="20"/>
              </w:rPr>
            </w:pPr>
            <w:r w:rsidRPr="00FB5A88">
              <w:rPr>
                <w:rFonts w:ascii="Arial" w:hAnsi="Arial" w:cs="Arial"/>
                <w:sz w:val="20"/>
                <w:szCs w:val="20"/>
              </w:rPr>
              <w:t>Going forward, involvement of high school staff will be required to ensure more consistent progress through the BGE.</w:t>
            </w:r>
          </w:p>
          <w:p w14:paraId="6379337E" w14:textId="77777777" w:rsidR="00FC1C1C" w:rsidRPr="00FB5A88" w:rsidRDefault="00FC1C1C" w:rsidP="00FC1C1C">
            <w:pPr>
              <w:rPr>
                <w:rFonts w:ascii="Arial" w:hAnsi="Arial" w:cs="Arial"/>
                <w:b/>
                <w:bCs/>
                <w:sz w:val="20"/>
                <w:szCs w:val="20"/>
              </w:rPr>
            </w:pPr>
            <w:r w:rsidRPr="00FB5A88">
              <w:rPr>
                <w:rFonts w:ascii="Arial" w:hAnsi="Arial" w:cs="Arial"/>
                <w:b/>
                <w:bCs/>
                <w:sz w:val="20"/>
                <w:szCs w:val="20"/>
              </w:rPr>
              <w:t>Improved consistency in staff awareness of The Promise and our responsibilities as corporate parents.</w:t>
            </w:r>
          </w:p>
          <w:p w14:paraId="3BB9472F" w14:textId="77777777" w:rsidR="00FC1C1C" w:rsidRPr="00FB5A88" w:rsidRDefault="00FC1C1C" w:rsidP="00FC1C1C">
            <w:pPr>
              <w:pStyle w:val="ListParagraph"/>
              <w:numPr>
                <w:ilvl w:val="0"/>
                <w:numId w:val="39"/>
              </w:numPr>
              <w:contextualSpacing w:val="0"/>
              <w:rPr>
                <w:rFonts w:ascii="Arial" w:hAnsi="Arial" w:cs="Arial"/>
                <w:sz w:val="20"/>
                <w:szCs w:val="20"/>
              </w:rPr>
            </w:pPr>
            <w:r w:rsidRPr="00FB5A88">
              <w:rPr>
                <w:rFonts w:ascii="Arial" w:hAnsi="Arial" w:cs="Arial"/>
                <w:sz w:val="20"/>
                <w:szCs w:val="20"/>
              </w:rPr>
              <w:t xml:space="preserve">All schools in the cluster have achieved the 'We Promise' award. </w:t>
            </w:r>
          </w:p>
          <w:p w14:paraId="72A2E539" w14:textId="3AF1CE99" w:rsidR="00DB3BF0" w:rsidRPr="00FB5A88" w:rsidRDefault="00FC1C1C" w:rsidP="00643C3C">
            <w:pPr>
              <w:pStyle w:val="ListParagraph"/>
              <w:numPr>
                <w:ilvl w:val="0"/>
                <w:numId w:val="39"/>
              </w:numPr>
              <w:contextualSpacing w:val="0"/>
              <w:rPr>
                <w:rFonts w:ascii="Arial" w:hAnsi="Arial" w:cs="Arial"/>
                <w:sz w:val="20"/>
                <w:szCs w:val="20"/>
              </w:rPr>
            </w:pPr>
            <w:r w:rsidRPr="00FB5A88">
              <w:rPr>
                <w:rFonts w:ascii="Arial" w:hAnsi="Arial" w:cs="Arial"/>
                <w:sz w:val="20"/>
                <w:szCs w:val="20"/>
              </w:rPr>
              <w:t>Most staff in the Greenfaulds cluster have demonstrated their knowledge of their responsibilities as corporate parents, therefore ensuring greater consistency of care for our care experienced young people.</w:t>
            </w:r>
          </w:p>
        </w:tc>
      </w:tr>
      <w:tr w:rsidR="00530970" w:rsidRPr="00695C46" w14:paraId="72E4FEBF" w14:textId="77777777" w:rsidTr="00695C46">
        <w:tc>
          <w:tcPr>
            <w:tcW w:w="10768" w:type="dxa"/>
            <w:gridSpan w:val="3"/>
          </w:tcPr>
          <w:p w14:paraId="602B4507" w14:textId="77777777" w:rsidR="00530970" w:rsidRPr="00695C46" w:rsidRDefault="00530970" w:rsidP="00643C3C">
            <w:pPr>
              <w:rPr>
                <w:rFonts w:ascii="Arial" w:hAnsi="Arial" w:cs="Arial"/>
                <w:sz w:val="24"/>
                <w:szCs w:val="24"/>
              </w:rPr>
            </w:pPr>
            <w:r w:rsidRPr="00D17AA8">
              <w:rPr>
                <w:rFonts w:ascii="Arial" w:hAnsi="Arial" w:cs="Arial"/>
                <w:b/>
                <w:bCs/>
                <w:sz w:val="24"/>
                <w:szCs w:val="24"/>
                <w:u w:val="single"/>
              </w:rPr>
              <w:lastRenderedPageBreak/>
              <w:t>Next Steps:</w:t>
            </w:r>
            <w:r w:rsidRPr="00695C46">
              <w:rPr>
                <w:rFonts w:ascii="Arial" w:hAnsi="Arial" w:cs="Arial"/>
                <w:b/>
                <w:bCs/>
                <w:color w:val="004289"/>
                <w:sz w:val="24"/>
                <w:szCs w:val="24"/>
              </w:rPr>
              <w:t xml:space="preserve"> </w:t>
            </w:r>
            <w:r w:rsidRPr="00D17AA8">
              <w:rPr>
                <w:rFonts w:ascii="Arial" w:hAnsi="Arial" w:cs="Arial"/>
                <w:sz w:val="20"/>
                <w:szCs w:val="20"/>
              </w:rPr>
              <w:t>(What are we going to do now?)</w:t>
            </w:r>
          </w:p>
          <w:p w14:paraId="026EE21C" w14:textId="79359865" w:rsidR="00773437" w:rsidRPr="00695C46" w:rsidRDefault="00665AE5" w:rsidP="00665AE5">
            <w:pPr>
              <w:pStyle w:val="ListParagraph"/>
              <w:numPr>
                <w:ilvl w:val="0"/>
                <w:numId w:val="40"/>
              </w:numPr>
              <w:rPr>
                <w:rFonts w:ascii="Arial" w:hAnsi="Arial" w:cs="Arial"/>
                <w:b/>
                <w:bCs/>
                <w:color w:val="004289"/>
                <w:sz w:val="24"/>
                <w:szCs w:val="24"/>
              </w:rPr>
            </w:pPr>
            <w:r w:rsidRPr="00665AE5">
              <w:rPr>
                <w:rFonts w:ascii="Arial" w:hAnsi="Arial" w:cs="Arial"/>
                <w:sz w:val="20"/>
                <w:szCs w:val="20"/>
              </w:rPr>
              <w:t xml:space="preserve">Review and enhance transition in terms of universal support for all, enhanced for identified learners and curriculum to build on existing knowledge and skills to ensure smooth transition for all learners. </w:t>
            </w:r>
          </w:p>
        </w:tc>
      </w:tr>
      <w:tr w:rsidR="006C5405" w:rsidRPr="00695C46" w14:paraId="39462860" w14:textId="3DA39551" w:rsidTr="009308F7">
        <w:tc>
          <w:tcPr>
            <w:tcW w:w="10768" w:type="dxa"/>
            <w:gridSpan w:val="3"/>
            <w:shd w:val="clear" w:color="auto" w:fill="D0CECE" w:themeFill="background2" w:themeFillShade="E6"/>
          </w:tcPr>
          <w:p w14:paraId="47A42742" w14:textId="77777777" w:rsidR="006C5405" w:rsidRPr="00695C46" w:rsidRDefault="006C5405" w:rsidP="00643C3C">
            <w:pPr>
              <w:rPr>
                <w:rFonts w:ascii="Arial" w:hAnsi="Arial" w:cs="Arial"/>
                <w:sz w:val="24"/>
                <w:szCs w:val="24"/>
              </w:rPr>
            </w:pPr>
          </w:p>
        </w:tc>
      </w:tr>
      <w:tr w:rsidR="00D17AA8" w:rsidRPr="00695C46" w14:paraId="71BFD584" w14:textId="77777777" w:rsidTr="00D743E7">
        <w:tc>
          <w:tcPr>
            <w:tcW w:w="2269" w:type="dxa"/>
          </w:tcPr>
          <w:p w14:paraId="2B8968F0" w14:textId="35141CB1" w:rsidR="00D17AA8" w:rsidRPr="00C7641D" w:rsidRDefault="00D17AA8" w:rsidP="0023673A">
            <w:pPr>
              <w:rPr>
                <w:rFonts w:ascii="Arial" w:hAnsi="Arial" w:cs="Arial"/>
                <w:b/>
                <w:bCs/>
                <w:sz w:val="24"/>
                <w:szCs w:val="24"/>
              </w:rPr>
            </w:pPr>
            <w:r w:rsidRPr="00695C46">
              <w:rPr>
                <w:rFonts w:ascii="Arial" w:hAnsi="Arial" w:cs="Arial"/>
                <w:b/>
                <w:bCs/>
                <w:sz w:val="24"/>
                <w:szCs w:val="24"/>
              </w:rPr>
              <w:t>Priority</w:t>
            </w:r>
            <w:r w:rsidR="00773437">
              <w:rPr>
                <w:rFonts w:ascii="Arial" w:hAnsi="Arial" w:cs="Arial"/>
                <w:b/>
                <w:bCs/>
                <w:sz w:val="24"/>
                <w:szCs w:val="24"/>
              </w:rPr>
              <w:t xml:space="preserve"> 1</w:t>
            </w:r>
            <w:r w:rsidR="00C7641D">
              <w:rPr>
                <w:rFonts w:ascii="Arial" w:hAnsi="Arial" w:cs="Arial"/>
                <w:b/>
                <w:bCs/>
                <w:sz w:val="24"/>
                <w:szCs w:val="24"/>
              </w:rPr>
              <w:t xml:space="preserve"> (Long Term Outcome)</w:t>
            </w:r>
            <w:r w:rsidRPr="00695C46">
              <w:rPr>
                <w:rFonts w:ascii="Arial" w:hAnsi="Arial" w:cs="Arial"/>
                <w:sz w:val="24"/>
                <w:szCs w:val="24"/>
              </w:rPr>
              <w:t>:</w:t>
            </w:r>
          </w:p>
        </w:tc>
        <w:tc>
          <w:tcPr>
            <w:tcW w:w="8499" w:type="dxa"/>
            <w:gridSpan w:val="2"/>
          </w:tcPr>
          <w:p w14:paraId="518B8D7D" w14:textId="47CC46C6" w:rsidR="00D17AA8" w:rsidRPr="006C5405" w:rsidRDefault="006C5405" w:rsidP="0023673A">
            <w:pPr>
              <w:rPr>
                <w:rFonts w:ascii="Arial" w:hAnsi="Arial" w:cs="Arial"/>
                <w:sz w:val="20"/>
                <w:szCs w:val="20"/>
              </w:rPr>
            </w:pPr>
            <w:r w:rsidRPr="006C5405">
              <w:rPr>
                <w:rFonts w:ascii="Arial" w:hAnsi="Arial" w:cs="Arial"/>
                <w:sz w:val="20"/>
                <w:szCs w:val="20"/>
              </w:rPr>
              <w:t xml:space="preserve">All learners will be empowered in their learning across broad general education (BGE) through </w:t>
            </w:r>
            <w:proofErr w:type="gramStart"/>
            <w:r w:rsidRPr="006C5405">
              <w:rPr>
                <w:rFonts w:ascii="Arial" w:hAnsi="Arial" w:cs="Arial"/>
                <w:sz w:val="20"/>
                <w:szCs w:val="20"/>
              </w:rPr>
              <w:t>skills based</w:t>
            </w:r>
            <w:proofErr w:type="gramEnd"/>
            <w:r w:rsidRPr="006C5405">
              <w:rPr>
                <w:rFonts w:ascii="Arial" w:hAnsi="Arial" w:cs="Arial"/>
                <w:sz w:val="20"/>
                <w:szCs w:val="20"/>
              </w:rPr>
              <w:t xml:space="preserve"> approaches to learning, teaching and assessment.</w:t>
            </w:r>
          </w:p>
        </w:tc>
      </w:tr>
      <w:tr w:rsidR="00D17AA8" w:rsidRPr="00695C46" w14:paraId="2B20DC98" w14:textId="77777777" w:rsidTr="0023673A">
        <w:tc>
          <w:tcPr>
            <w:tcW w:w="10768" w:type="dxa"/>
            <w:gridSpan w:val="3"/>
          </w:tcPr>
          <w:p w14:paraId="676F1260" w14:textId="77777777" w:rsidR="00D17AA8" w:rsidRPr="00695C46" w:rsidRDefault="00D17AA8" w:rsidP="0023673A">
            <w:pPr>
              <w:rPr>
                <w:rFonts w:ascii="Arial" w:hAnsi="Arial" w:cs="Arial"/>
                <w:sz w:val="16"/>
                <w:szCs w:val="16"/>
              </w:rPr>
            </w:pPr>
            <w:r w:rsidRPr="00695C46">
              <w:rPr>
                <w:rFonts w:ascii="Arial" w:hAnsi="Arial" w:cs="Arial"/>
                <w:b/>
                <w:bCs/>
                <w:sz w:val="16"/>
                <w:szCs w:val="16"/>
              </w:rPr>
              <w:t>(Please insert the relevant information</w:t>
            </w:r>
            <w:r>
              <w:rPr>
                <w:rFonts w:ascii="Arial" w:hAnsi="Arial" w:cs="Arial"/>
                <w:b/>
                <w:bCs/>
                <w:sz w:val="16"/>
                <w:szCs w:val="16"/>
              </w:rPr>
              <w:t xml:space="preserve"> below</w:t>
            </w:r>
            <w:r w:rsidRPr="00695C46">
              <w:rPr>
                <w:rFonts w:ascii="Arial" w:hAnsi="Arial" w:cs="Arial"/>
                <w:b/>
                <w:bCs/>
                <w:sz w:val="16"/>
                <w:szCs w:val="16"/>
              </w:rPr>
              <w:t>)</w:t>
            </w:r>
          </w:p>
        </w:tc>
      </w:tr>
      <w:tr w:rsidR="0003247D" w:rsidRPr="00695C46" w14:paraId="6FDFD2D9" w14:textId="77777777" w:rsidTr="00D45A13">
        <w:tc>
          <w:tcPr>
            <w:tcW w:w="5317" w:type="dxa"/>
            <w:gridSpan w:val="2"/>
            <w:shd w:val="clear" w:color="auto" w:fill="D9D9D9" w:themeFill="background1" w:themeFillShade="D9"/>
          </w:tcPr>
          <w:p w14:paraId="7F69185F" w14:textId="77777777" w:rsidR="006C5405" w:rsidRDefault="0003247D" w:rsidP="006C5405">
            <w:pPr>
              <w:pStyle w:val="Default"/>
              <w:rPr>
                <w:b/>
                <w:bCs/>
              </w:rPr>
            </w:pPr>
            <w:r>
              <w:rPr>
                <w:b/>
                <w:bCs/>
              </w:rPr>
              <w:t xml:space="preserve">NIF Priority: </w:t>
            </w:r>
          </w:p>
          <w:p w14:paraId="5B0DBE3E" w14:textId="568FF222" w:rsidR="006C5405" w:rsidRPr="00A727E7" w:rsidRDefault="006C5405" w:rsidP="006C5405">
            <w:pPr>
              <w:pStyle w:val="Default"/>
              <w:rPr>
                <w:color w:val="auto"/>
                <w:sz w:val="18"/>
                <w:szCs w:val="18"/>
                <w:lang w:val="en"/>
              </w:rPr>
            </w:pPr>
            <w:r w:rsidRPr="00A727E7">
              <w:rPr>
                <w:color w:val="auto"/>
                <w:sz w:val="18"/>
                <w:szCs w:val="18"/>
                <w:lang w:val="en"/>
              </w:rPr>
              <w:t>1. Placing the human rights and needs of every child and young person at the center of education</w:t>
            </w:r>
          </w:p>
          <w:p w14:paraId="39482B43" w14:textId="77777777" w:rsidR="006C5405" w:rsidRPr="00A727E7" w:rsidRDefault="006C5405" w:rsidP="006C5405">
            <w:pPr>
              <w:pStyle w:val="Default"/>
              <w:rPr>
                <w:color w:val="auto"/>
                <w:sz w:val="18"/>
                <w:szCs w:val="18"/>
                <w:lang w:val="en"/>
              </w:rPr>
            </w:pPr>
            <w:r w:rsidRPr="00A727E7">
              <w:rPr>
                <w:color w:val="auto"/>
                <w:sz w:val="18"/>
                <w:szCs w:val="18"/>
                <w:lang w:val="en"/>
              </w:rPr>
              <w:t xml:space="preserve">2. Improvement in children and young people’s health and </w:t>
            </w:r>
            <w:proofErr w:type="gramStart"/>
            <w:r w:rsidRPr="00A727E7">
              <w:rPr>
                <w:color w:val="auto"/>
                <w:sz w:val="18"/>
                <w:szCs w:val="18"/>
                <w:lang w:val="en"/>
              </w:rPr>
              <w:t>wellbeing;</w:t>
            </w:r>
            <w:proofErr w:type="gramEnd"/>
            <w:r w:rsidRPr="00A727E7">
              <w:rPr>
                <w:color w:val="auto"/>
                <w:sz w:val="18"/>
                <w:szCs w:val="18"/>
                <w:lang w:val="en"/>
              </w:rPr>
              <w:t xml:space="preserve"> </w:t>
            </w:r>
          </w:p>
          <w:p w14:paraId="26BB8664" w14:textId="20B081E8" w:rsidR="0003247D" w:rsidRPr="00695C46" w:rsidRDefault="006C5405" w:rsidP="006C5405">
            <w:pPr>
              <w:rPr>
                <w:rFonts w:ascii="Arial" w:hAnsi="Arial" w:cs="Arial"/>
                <w:b/>
                <w:bCs/>
                <w:sz w:val="24"/>
                <w:szCs w:val="24"/>
              </w:rPr>
            </w:pPr>
            <w:r w:rsidRPr="00A727E7">
              <w:rPr>
                <w:sz w:val="18"/>
                <w:szCs w:val="18"/>
                <w:lang w:val="en"/>
              </w:rPr>
              <w:t>4. Improvement in skills and sustained, positive school leaver destinations for all young people</w:t>
            </w:r>
          </w:p>
        </w:tc>
        <w:tc>
          <w:tcPr>
            <w:tcW w:w="5451" w:type="dxa"/>
            <w:shd w:val="clear" w:color="auto" w:fill="D9D9D9" w:themeFill="background1" w:themeFillShade="D9"/>
          </w:tcPr>
          <w:p w14:paraId="34593EE1" w14:textId="77777777" w:rsidR="0003247D" w:rsidRDefault="0003247D" w:rsidP="0023673A">
            <w:pPr>
              <w:rPr>
                <w:rFonts w:ascii="Arial" w:hAnsi="Arial" w:cs="Arial"/>
                <w:b/>
                <w:bCs/>
                <w:sz w:val="24"/>
                <w:szCs w:val="24"/>
              </w:rPr>
            </w:pPr>
            <w:r>
              <w:rPr>
                <w:rFonts w:ascii="Arial" w:hAnsi="Arial" w:cs="Arial"/>
                <w:b/>
                <w:bCs/>
                <w:sz w:val="24"/>
                <w:szCs w:val="24"/>
              </w:rPr>
              <w:t>NIF Driver:</w:t>
            </w:r>
          </w:p>
          <w:p w14:paraId="5ECE1B3F" w14:textId="77777777" w:rsidR="006C5405" w:rsidRPr="006C5405" w:rsidRDefault="006C5405" w:rsidP="006C5405">
            <w:pPr>
              <w:rPr>
                <w:rFonts w:ascii="Arial" w:hAnsi="Arial" w:cs="Arial"/>
                <w:sz w:val="20"/>
                <w:szCs w:val="20"/>
                <w:lang w:val="en"/>
              </w:rPr>
            </w:pPr>
            <w:r w:rsidRPr="006C5405">
              <w:rPr>
                <w:rFonts w:ascii="Arial" w:hAnsi="Arial" w:cs="Arial"/>
                <w:sz w:val="20"/>
                <w:szCs w:val="20"/>
                <w:lang w:val="en"/>
              </w:rPr>
              <w:t>1.School and ELC Leadership</w:t>
            </w:r>
          </w:p>
          <w:p w14:paraId="23F8341A" w14:textId="77777777" w:rsidR="006C5405" w:rsidRPr="006C5405" w:rsidRDefault="006C5405" w:rsidP="006C5405">
            <w:pPr>
              <w:rPr>
                <w:rFonts w:ascii="Arial" w:hAnsi="Arial" w:cs="Arial"/>
                <w:sz w:val="20"/>
                <w:szCs w:val="20"/>
                <w:lang w:val="en"/>
              </w:rPr>
            </w:pPr>
            <w:r w:rsidRPr="006C5405">
              <w:rPr>
                <w:rFonts w:ascii="Arial" w:hAnsi="Arial" w:cs="Arial"/>
                <w:sz w:val="20"/>
                <w:szCs w:val="20"/>
                <w:lang w:val="en"/>
              </w:rPr>
              <w:t>2.Teacher and Practitioner Professionalism</w:t>
            </w:r>
          </w:p>
          <w:p w14:paraId="03F398B9" w14:textId="77777777" w:rsidR="006C5405" w:rsidRPr="006C5405" w:rsidRDefault="006C5405" w:rsidP="006C5405">
            <w:pPr>
              <w:rPr>
                <w:rFonts w:ascii="Arial" w:hAnsi="Arial" w:cs="Arial"/>
                <w:sz w:val="20"/>
                <w:szCs w:val="20"/>
                <w:lang w:val="en"/>
              </w:rPr>
            </w:pPr>
            <w:r w:rsidRPr="006C5405">
              <w:rPr>
                <w:rFonts w:ascii="Arial" w:hAnsi="Arial" w:cs="Arial"/>
                <w:sz w:val="20"/>
                <w:szCs w:val="20"/>
                <w:lang w:val="en"/>
              </w:rPr>
              <w:t>3.Parent/Carer Involvement and Engagement</w:t>
            </w:r>
          </w:p>
          <w:p w14:paraId="3336AB6D" w14:textId="77777777" w:rsidR="006C5405" w:rsidRPr="006C5405" w:rsidRDefault="006C5405" w:rsidP="006C5405">
            <w:pPr>
              <w:rPr>
                <w:rFonts w:ascii="Arial" w:hAnsi="Arial" w:cs="Arial"/>
                <w:sz w:val="20"/>
                <w:szCs w:val="20"/>
                <w:lang w:val="en"/>
              </w:rPr>
            </w:pPr>
            <w:r w:rsidRPr="006C5405">
              <w:rPr>
                <w:rFonts w:ascii="Arial" w:hAnsi="Arial" w:cs="Arial"/>
                <w:sz w:val="20"/>
                <w:szCs w:val="20"/>
                <w:lang w:val="en"/>
              </w:rPr>
              <w:t>4.Curriculum and Assessment</w:t>
            </w:r>
          </w:p>
          <w:p w14:paraId="68F09061" w14:textId="42AC3760" w:rsidR="006C5405" w:rsidRPr="006C5405" w:rsidRDefault="006C5405" w:rsidP="0023673A">
            <w:pPr>
              <w:rPr>
                <w:rFonts w:ascii="Arial" w:hAnsi="Arial" w:cs="Arial"/>
                <w:b/>
                <w:bCs/>
                <w:sz w:val="20"/>
                <w:szCs w:val="20"/>
              </w:rPr>
            </w:pPr>
          </w:p>
        </w:tc>
      </w:tr>
      <w:tr w:rsidR="0003247D" w:rsidRPr="00695C46" w14:paraId="20B4BA91" w14:textId="77777777" w:rsidTr="00D95CAC">
        <w:tc>
          <w:tcPr>
            <w:tcW w:w="5317" w:type="dxa"/>
            <w:gridSpan w:val="2"/>
            <w:shd w:val="clear" w:color="auto" w:fill="D9D9D9" w:themeFill="background1" w:themeFillShade="D9"/>
          </w:tcPr>
          <w:p w14:paraId="39430BF3" w14:textId="77777777" w:rsidR="0003247D" w:rsidRDefault="0003247D" w:rsidP="0023673A">
            <w:pPr>
              <w:rPr>
                <w:rFonts w:ascii="Arial" w:hAnsi="Arial" w:cs="Arial"/>
                <w:b/>
                <w:bCs/>
                <w:sz w:val="24"/>
                <w:szCs w:val="24"/>
              </w:rPr>
            </w:pPr>
            <w:r>
              <w:rPr>
                <w:rFonts w:ascii="Arial" w:hAnsi="Arial" w:cs="Arial"/>
                <w:b/>
                <w:bCs/>
                <w:sz w:val="24"/>
                <w:szCs w:val="24"/>
              </w:rPr>
              <w:t>NLC Priority:</w:t>
            </w:r>
          </w:p>
          <w:p w14:paraId="670474D6" w14:textId="77777777" w:rsidR="006C5405" w:rsidRPr="006C5405" w:rsidRDefault="006C5405" w:rsidP="006C5405">
            <w:pPr>
              <w:rPr>
                <w:rFonts w:ascii="Arial" w:eastAsia="Cambria" w:hAnsi="Arial" w:cs="Arial"/>
                <w:sz w:val="18"/>
                <w:szCs w:val="18"/>
                <w:lang w:val="en" w:eastAsia="en-GB"/>
              </w:rPr>
            </w:pPr>
            <w:r w:rsidRPr="006C5405">
              <w:rPr>
                <w:rFonts w:ascii="Arial" w:eastAsia="Cambria" w:hAnsi="Arial" w:cs="Arial"/>
                <w:sz w:val="18"/>
                <w:szCs w:val="18"/>
                <w:lang w:val="en" w:eastAsia="en-GB"/>
              </w:rPr>
              <w:t>2.Closing the attainment gap between the most and least disadvantaged children</w:t>
            </w:r>
          </w:p>
          <w:p w14:paraId="3103356C" w14:textId="77777777" w:rsidR="006C5405" w:rsidRPr="006C5405" w:rsidRDefault="006C5405" w:rsidP="006C5405">
            <w:pPr>
              <w:rPr>
                <w:rFonts w:ascii="Arial" w:eastAsia="Cambria" w:hAnsi="Arial" w:cs="Arial"/>
                <w:sz w:val="18"/>
                <w:szCs w:val="18"/>
                <w:lang w:val="en" w:eastAsia="en-GB"/>
              </w:rPr>
            </w:pPr>
            <w:r w:rsidRPr="006C5405">
              <w:rPr>
                <w:rFonts w:ascii="Arial" w:eastAsia="Cambria" w:hAnsi="Arial" w:cs="Arial"/>
                <w:sz w:val="18"/>
                <w:szCs w:val="18"/>
                <w:lang w:val="en" w:eastAsia="en-GB"/>
              </w:rPr>
              <w:t>3.Improvement in children and young people’s health and wellbeing with a focus on mental health and wellbeing</w:t>
            </w:r>
          </w:p>
          <w:p w14:paraId="78A8B81A" w14:textId="6325377D" w:rsidR="006C5405" w:rsidRPr="00695C46" w:rsidRDefault="006C5405" w:rsidP="006C5405">
            <w:pPr>
              <w:rPr>
                <w:rFonts w:ascii="Arial" w:hAnsi="Arial" w:cs="Arial"/>
                <w:b/>
                <w:bCs/>
                <w:sz w:val="24"/>
                <w:szCs w:val="24"/>
              </w:rPr>
            </w:pPr>
            <w:r w:rsidRPr="006C5405">
              <w:rPr>
                <w:rFonts w:ascii="Arial" w:eastAsia="Cambria" w:hAnsi="Arial" w:cs="Arial"/>
                <w:sz w:val="18"/>
                <w:szCs w:val="18"/>
                <w:lang w:val="en" w:eastAsia="en-GB"/>
              </w:rPr>
              <w:t>4.Improvement in employability skills and sustained, positive school leaver destinations for all young people</w:t>
            </w:r>
          </w:p>
        </w:tc>
        <w:tc>
          <w:tcPr>
            <w:tcW w:w="5451" w:type="dxa"/>
            <w:shd w:val="clear" w:color="auto" w:fill="D9D9D9" w:themeFill="background1" w:themeFillShade="D9"/>
          </w:tcPr>
          <w:p w14:paraId="4BFEAAC3" w14:textId="77777777" w:rsidR="0003247D" w:rsidRDefault="0003247D" w:rsidP="0023673A">
            <w:pPr>
              <w:rPr>
                <w:rFonts w:ascii="Arial" w:hAnsi="Arial" w:cs="Arial"/>
                <w:b/>
                <w:bCs/>
                <w:sz w:val="24"/>
                <w:szCs w:val="24"/>
              </w:rPr>
            </w:pPr>
            <w:r>
              <w:rPr>
                <w:rFonts w:ascii="Arial" w:hAnsi="Arial" w:cs="Arial"/>
                <w:b/>
                <w:bCs/>
                <w:sz w:val="24"/>
                <w:szCs w:val="24"/>
              </w:rPr>
              <w:t>QI</w:t>
            </w:r>
            <w:r w:rsidR="007C29CB">
              <w:rPr>
                <w:rFonts w:ascii="Arial" w:hAnsi="Arial" w:cs="Arial"/>
                <w:b/>
                <w:bCs/>
                <w:sz w:val="24"/>
                <w:szCs w:val="24"/>
              </w:rPr>
              <w:t>:</w:t>
            </w:r>
          </w:p>
          <w:p w14:paraId="4DCF78CB" w14:textId="77777777" w:rsidR="006C5405" w:rsidRPr="006C5405" w:rsidRDefault="006C5405" w:rsidP="006C5405">
            <w:pPr>
              <w:rPr>
                <w:rFonts w:ascii="Arial" w:eastAsia="Times New Roman" w:hAnsi="Arial" w:cs="Arial"/>
                <w:sz w:val="18"/>
                <w:szCs w:val="18"/>
                <w:lang w:val="en" w:eastAsia="en-GB"/>
              </w:rPr>
            </w:pPr>
            <w:r w:rsidRPr="006C5405">
              <w:rPr>
                <w:rFonts w:ascii="Arial" w:eastAsia="Times New Roman" w:hAnsi="Arial" w:cs="Arial"/>
                <w:sz w:val="18"/>
                <w:szCs w:val="18"/>
                <w:lang w:val="en" w:eastAsia="en-GB"/>
              </w:rPr>
              <w:t>1.2: Leadership for learning</w:t>
            </w:r>
          </w:p>
          <w:p w14:paraId="2B59F3EA" w14:textId="77777777" w:rsidR="006C5405" w:rsidRPr="006C5405" w:rsidRDefault="006C5405" w:rsidP="006C5405">
            <w:pPr>
              <w:rPr>
                <w:rFonts w:ascii="Arial" w:eastAsia="Times New Roman" w:hAnsi="Arial" w:cs="Arial"/>
                <w:sz w:val="18"/>
                <w:szCs w:val="18"/>
                <w:lang w:val="en" w:eastAsia="en-GB"/>
              </w:rPr>
            </w:pPr>
            <w:r w:rsidRPr="006C5405">
              <w:rPr>
                <w:rFonts w:ascii="Arial" w:eastAsia="Times New Roman" w:hAnsi="Arial" w:cs="Arial"/>
                <w:sz w:val="18"/>
                <w:szCs w:val="18"/>
                <w:lang w:val="en" w:eastAsia="en-GB"/>
              </w:rPr>
              <w:t>1.3: Leadership of change</w:t>
            </w:r>
          </w:p>
          <w:p w14:paraId="34EF2EA0" w14:textId="77777777" w:rsidR="006C5405" w:rsidRPr="006C5405" w:rsidRDefault="006C5405" w:rsidP="006C5405">
            <w:pPr>
              <w:rPr>
                <w:rFonts w:ascii="Arial" w:eastAsia="Times New Roman" w:hAnsi="Arial" w:cs="Arial"/>
                <w:sz w:val="18"/>
                <w:szCs w:val="18"/>
                <w:lang w:val="en" w:eastAsia="en-GB"/>
              </w:rPr>
            </w:pPr>
            <w:r w:rsidRPr="006C5405">
              <w:rPr>
                <w:rFonts w:ascii="Arial" w:eastAsia="Times New Roman" w:hAnsi="Arial" w:cs="Arial"/>
                <w:sz w:val="18"/>
                <w:szCs w:val="18"/>
                <w:lang w:val="en" w:eastAsia="en-GB"/>
              </w:rPr>
              <w:t>2.2: Curriculum</w:t>
            </w:r>
          </w:p>
          <w:p w14:paraId="56DC8910" w14:textId="77777777" w:rsidR="006C5405" w:rsidRPr="006C5405" w:rsidRDefault="006C5405" w:rsidP="006C5405">
            <w:pPr>
              <w:rPr>
                <w:rFonts w:ascii="Arial" w:eastAsia="Times New Roman" w:hAnsi="Arial" w:cs="Arial"/>
                <w:sz w:val="18"/>
                <w:szCs w:val="18"/>
                <w:lang w:val="en" w:eastAsia="en-GB"/>
              </w:rPr>
            </w:pPr>
            <w:r w:rsidRPr="006C5405">
              <w:rPr>
                <w:rFonts w:ascii="Arial" w:eastAsia="Times New Roman" w:hAnsi="Arial" w:cs="Arial"/>
                <w:sz w:val="18"/>
                <w:szCs w:val="18"/>
                <w:lang w:val="en" w:eastAsia="en-GB"/>
              </w:rPr>
              <w:t>2.3: Learning teaching and assessment</w:t>
            </w:r>
          </w:p>
          <w:p w14:paraId="65831BF4" w14:textId="77777777" w:rsidR="006C5405" w:rsidRPr="006C5405" w:rsidRDefault="006C5405" w:rsidP="006C5405">
            <w:pPr>
              <w:rPr>
                <w:rFonts w:ascii="Arial" w:eastAsia="Times New Roman" w:hAnsi="Arial" w:cs="Arial"/>
                <w:sz w:val="18"/>
                <w:szCs w:val="18"/>
                <w:lang w:val="en" w:eastAsia="en-GB"/>
              </w:rPr>
            </w:pPr>
            <w:r w:rsidRPr="006C5405">
              <w:rPr>
                <w:rFonts w:ascii="Arial" w:eastAsia="Times New Roman" w:hAnsi="Arial" w:cs="Arial"/>
                <w:sz w:val="18"/>
                <w:szCs w:val="18"/>
                <w:lang w:val="en" w:eastAsia="en-GB"/>
              </w:rPr>
              <w:t xml:space="preserve">3.1: Ensuring wellbeing, </w:t>
            </w:r>
            <w:proofErr w:type="gramStart"/>
            <w:r w:rsidRPr="006C5405">
              <w:rPr>
                <w:rFonts w:ascii="Arial" w:eastAsia="Times New Roman" w:hAnsi="Arial" w:cs="Arial"/>
                <w:sz w:val="18"/>
                <w:szCs w:val="18"/>
                <w:lang w:val="en" w:eastAsia="en-GB"/>
              </w:rPr>
              <w:t>equality</w:t>
            </w:r>
            <w:proofErr w:type="gramEnd"/>
            <w:r w:rsidRPr="006C5405">
              <w:rPr>
                <w:rFonts w:ascii="Arial" w:eastAsia="Times New Roman" w:hAnsi="Arial" w:cs="Arial"/>
                <w:sz w:val="18"/>
                <w:szCs w:val="18"/>
                <w:lang w:val="en" w:eastAsia="en-GB"/>
              </w:rPr>
              <w:t xml:space="preserve"> and inclusion </w:t>
            </w:r>
          </w:p>
          <w:p w14:paraId="71D4441E" w14:textId="77777777" w:rsidR="006C5405" w:rsidRPr="006C5405" w:rsidRDefault="006C5405" w:rsidP="006C5405">
            <w:pPr>
              <w:rPr>
                <w:rFonts w:ascii="Arial" w:eastAsia="Times New Roman" w:hAnsi="Arial" w:cs="Arial"/>
                <w:sz w:val="18"/>
                <w:szCs w:val="18"/>
                <w:lang w:val="en" w:eastAsia="en-GB"/>
              </w:rPr>
            </w:pPr>
            <w:r w:rsidRPr="006C5405">
              <w:rPr>
                <w:rFonts w:ascii="Arial" w:eastAsia="Times New Roman" w:hAnsi="Arial" w:cs="Arial"/>
                <w:sz w:val="18"/>
                <w:szCs w:val="18"/>
                <w:lang w:val="en" w:eastAsia="en-GB"/>
              </w:rPr>
              <w:t xml:space="preserve">3.3: Increasing creativity and employability specific to HGIOELC </w:t>
            </w:r>
          </w:p>
          <w:p w14:paraId="774622FD" w14:textId="77777777" w:rsidR="006C5405" w:rsidRPr="006C5405" w:rsidRDefault="006C5405" w:rsidP="006C5405">
            <w:pPr>
              <w:rPr>
                <w:rFonts w:ascii="Arial" w:eastAsia="Times New Roman" w:hAnsi="Arial" w:cs="Arial"/>
                <w:sz w:val="18"/>
                <w:szCs w:val="18"/>
                <w:lang w:val="en" w:eastAsia="en-GB"/>
              </w:rPr>
            </w:pPr>
            <w:r w:rsidRPr="006C5405">
              <w:rPr>
                <w:rFonts w:ascii="Arial" w:eastAsia="Times New Roman" w:hAnsi="Arial" w:cs="Arial"/>
                <w:sz w:val="18"/>
                <w:szCs w:val="18"/>
                <w:lang w:val="en" w:eastAsia="en-GB"/>
              </w:rPr>
              <w:t xml:space="preserve">3.2: Securing children’s progress </w:t>
            </w:r>
          </w:p>
          <w:p w14:paraId="07C80D59" w14:textId="58B939EC" w:rsidR="006C5405" w:rsidRPr="00695C46" w:rsidRDefault="006C5405" w:rsidP="006C5405">
            <w:pPr>
              <w:rPr>
                <w:rFonts w:ascii="Arial" w:hAnsi="Arial" w:cs="Arial"/>
                <w:sz w:val="24"/>
                <w:szCs w:val="24"/>
              </w:rPr>
            </w:pPr>
            <w:r w:rsidRPr="006C5405">
              <w:rPr>
                <w:rFonts w:ascii="Arial" w:eastAsia="Times New Roman" w:hAnsi="Arial" w:cs="Arial"/>
                <w:sz w:val="18"/>
                <w:szCs w:val="18"/>
                <w:lang w:val="en" w:eastAsia="en-GB"/>
              </w:rPr>
              <w:t>3.3: Developing creativity and skills for life</w:t>
            </w:r>
          </w:p>
        </w:tc>
      </w:tr>
      <w:tr w:rsidR="00D17AA8" w:rsidRPr="00695C46" w14:paraId="0BB94B58" w14:textId="77777777" w:rsidTr="0023673A">
        <w:tc>
          <w:tcPr>
            <w:tcW w:w="10768" w:type="dxa"/>
            <w:gridSpan w:val="3"/>
            <w:shd w:val="clear" w:color="auto" w:fill="D9D9D9" w:themeFill="background1" w:themeFillShade="D9"/>
          </w:tcPr>
          <w:p w14:paraId="50661F19" w14:textId="505D040E" w:rsidR="00D17AA8" w:rsidRPr="00D17AA8" w:rsidRDefault="00D17AA8" w:rsidP="0023673A">
            <w:pPr>
              <w:rPr>
                <w:rFonts w:ascii="Arial" w:hAnsi="Arial" w:cs="Arial"/>
                <w:sz w:val="20"/>
                <w:szCs w:val="20"/>
                <w:u w:val="single"/>
              </w:rPr>
            </w:pPr>
            <w:r w:rsidRPr="00D17AA8">
              <w:rPr>
                <w:rFonts w:ascii="Arial" w:hAnsi="Arial" w:cs="Arial"/>
                <w:sz w:val="20"/>
                <w:szCs w:val="20"/>
                <w:u w:val="single"/>
              </w:rPr>
              <w:t>If you used any aspect of your PEF fund to support this priority; please detail the expenditure here</w:t>
            </w:r>
            <w:r w:rsidR="007C29CB">
              <w:rPr>
                <w:rFonts w:ascii="Arial" w:hAnsi="Arial" w:cs="Arial"/>
                <w:sz w:val="20"/>
                <w:szCs w:val="20"/>
                <w:u w:val="single"/>
              </w:rPr>
              <w:t>:</w:t>
            </w:r>
          </w:p>
          <w:p w14:paraId="78C3D46D" w14:textId="5497A781" w:rsidR="00D17AA8" w:rsidRPr="006C5405" w:rsidRDefault="006C5405" w:rsidP="0023673A">
            <w:pPr>
              <w:rPr>
                <w:rFonts w:ascii="Arial" w:hAnsi="Arial" w:cs="Arial"/>
                <w:sz w:val="20"/>
                <w:szCs w:val="20"/>
                <w:u w:val="single"/>
              </w:rPr>
            </w:pPr>
            <w:r w:rsidRPr="006C5405">
              <w:rPr>
                <w:rFonts w:ascii="Arial" w:eastAsia="Times New Roman" w:hAnsi="Arial" w:cs="Arial"/>
                <w:bCs/>
                <w:color w:val="000000"/>
                <w:sz w:val="18"/>
                <w:szCs w:val="18"/>
                <w:lang w:eastAsia="en-GB"/>
              </w:rPr>
              <w:t>1 FTE to provide additional staff to deliver learning support and targeted interventions. Staff CLPL/ongoing training – partially funded by PEF. Forest school 0.1FTE funded by PEF.</w:t>
            </w:r>
          </w:p>
        </w:tc>
      </w:tr>
      <w:tr w:rsidR="00D17AA8" w:rsidRPr="00695C46" w14:paraId="3F8B52AD" w14:textId="77777777" w:rsidTr="0023673A">
        <w:tc>
          <w:tcPr>
            <w:tcW w:w="10768" w:type="dxa"/>
            <w:gridSpan w:val="3"/>
            <w:shd w:val="clear" w:color="auto" w:fill="D9D9D9" w:themeFill="background1" w:themeFillShade="D9"/>
          </w:tcPr>
          <w:p w14:paraId="5E8C1841" w14:textId="0A26E530" w:rsidR="00D17AA8" w:rsidRPr="00D17AA8" w:rsidRDefault="00D17AA8" w:rsidP="006C5405">
            <w:pPr>
              <w:tabs>
                <w:tab w:val="left" w:pos="1870"/>
              </w:tabs>
              <w:rPr>
                <w:rFonts w:ascii="Arial" w:hAnsi="Arial" w:cs="Arial"/>
                <w:b/>
                <w:bCs/>
                <w:sz w:val="20"/>
                <w:szCs w:val="20"/>
              </w:rPr>
            </w:pPr>
            <w:r w:rsidRPr="00D17AA8">
              <w:rPr>
                <w:rFonts w:ascii="Arial" w:hAnsi="Arial" w:cs="Arial"/>
                <w:b/>
                <w:bCs/>
                <w:sz w:val="20"/>
                <w:szCs w:val="20"/>
              </w:rPr>
              <w:t>RATIONALE</w:t>
            </w:r>
            <w:r w:rsidR="006C5405">
              <w:rPr>
                <w:rFonts w:ascii="Arial" w:hAnsi="Arial" w:cs="Arial"/>
                <w:b/>
                <w:bCs/>
                <w:sz w:val="20"/>
                <w:szCs w:val="20"/>
              </w:rPr>
              <w:t xml:space="preserve">: </w:t>
            </w:r>
            <w:r w:rsidR="006C5405" w:rsidRPr="006C5405">
              <w:rPr>
                <w:rFonts w:ascii="Arial" w:eastAsia="Times New Roman" w:hAnsi="Arial" w:cs="Times New Roman"/>
                <w:color w:val="000000"/>
                <w:sz w:val="18"/>
                <w:szCs w:val="18"/>
                <w:lang w:eastAsia="en-GB"/>
              </w:rPr>
              <w:t xml:space="preserve">Observation of pupil engagement throughout the school highlights specific areas of challenge including motivation, </w:t>
            </w:r>
            <w:proofErr w:type="gramStart"/>
            <w:r w:rsidR="006C5405" w:rsidRPr="006C5405">
              <w:rPr>
                <w:rFonts w:ascii="Arial" w:eastAsia="Times New Roman" w:hAnsi="Arial" w:cs="Times New Roman"/>
                <w:color w:val="000000"/>
                <w:sz w:val="18"/>
                <w:szCs w:val="18"/>
                <w:lang w:eastAsia="en-GB"/>
              </w:rPr>
              <w:t>resilience</w:t>
            </w:r>
            <w:proofErr w:type="gramEnd"/>
            <w:r w:rsidR="006C5405" w:rsidRPr="006C5405">
              <w:rPr>
                <w:rFonts w:ascii="Arial" w:eastAsia="Times New Roman" w:hAnsi="Arial" w:cs="Times New Roman"/>
                <w:color w:val="000000"/>
                <w:sz w:val="18"/>
                <w:szCs w:val="18"/>
                <w:lang w:eastAsia="en-GB"/>
              </w:rPr>
              <w:t xml:space="preserve"> and ability to work co-operatively with others to extend and enhance learning. Pupils require support to make meaningful links across learning and identify where skills can be transferred. Work in assessment jotters shows lacks volume and variety in terms of methods of assessing (write/say/make/do). Learner conversations, pupil focus and staff professional discussions groups all identify need for a curriculum design which embeds and enhances </w:t>
            </w:r>
            <w:proofErr w:type="gramStart"/>
            <w:r w:rsidR="006C5405" w:rsidRPr="006C5405">
              <w:rPr>
                <w:rFonts w:ascii="Arial" w:eastAsia="Times New Roman" w:hAnsi="Arial" w:cs="Times New Roman"/>
                <w:color w:val="000000"/>
                <w:sz w:val="18"/>
                <w:szCs w:val="18"/>
                <w:lang w:eastAsia="en-GB"/>
              </w:rPr>
              <w:t>skills based</w:t>
            </w:r>
            <w:proofErr w:type="gramEnd"/>
            <w:r w:rsidR="006C5405" w:rsidRPr="006C5405">
              <w:rPr>
                <w:rFonts w:ascii="Arial" w:eastAsia="Times New Roman" w:hAnsi="Arial" w:cs="Times New Roman"/>
                <w:color w:val="000000"/>
                <w:sz w:val="18"/>
                <w:szCs w:val="18"/>
                <w:lang w:eastAsia="en-GB"/>
              </w:rPr>
              <w:t xml:space="preserve"> learning approaches, play and enquiry based </w:t>
            </w:r>
            <w:r w:rsidR="006C5405" w:rsidRPr="006C5405">
              <w:rPr>
                <w:rFonts w:ascii="Arial" w:eastAsia="Times New Roman" w:hAnsi="Arial" w:cs="Times New Roman"/>
                <w:color w:val="000000"/>
                <w:sz w:val="18"/>
                <w:szCs w:val="18"/>
                <w:lang w:eastAsia="en-GB"/>
              </w:rPr>
              <w:lastRenderedPageBreak/>
              <w:t>learning, STEM and outdoor learning from P1-7 and provides opportunities for learners to make decisions as to how learning is captured.</w:t>
            </w:r>
          </w:p>
        </w:tc>
      </w:tr>
      <w:tr w:rsidR="00D17AA8" w:rsidRPr="00695C46" w14:paraId="253E5C41" w14:textId="77777777" w:rsidTr="0023673A">
        <w:tc>
          <w:tcPr>
            <w:tcW w:w="10768" w:type="dxa"/>
            <w:gridSpan w:val="3"/>
            <w:shd w:val="clear" w:color="auto" w:fill="D9D9D9" w:themeFill="background1" w:themeFillShade="D9"/>
          </w:tcPr>
          <w:p w14:paraId="5EEF8140" w14:textId="1FFE9C08" w:rsidR="00D17AA8" w:rsidRPr="000025D6" w:rsidRDefault="00D17AA8" w:rsidP="0023673A">
            <w:pPr>
              <w:rPr>
                <w:rFonts w:ascii="Arial" w:hAnsi="Arial" w:cs="Arial"/>
                <w:sz w:val="20"/>
                <w:szCs w:val="20"/>
              </w:rPr>
            </w:pPr>
            <w:r w:rsidRPr="00D17AA8">
              <w:rPr>
                <w:rFonts w:ascii="Arial" w:hAnsi="Arial" w:cs="Arial"/>
                <w:b/>
                <w:bCs/>
                <w:sz w:val="20"/>
                <w:szCs w:val="20"/>
              </w:rPr>
              <w:lastRenderedPageBreak/>
              <w:t>OUTCOMES:</w:t>
            </w:r>
            <w:r w:rsidR="000025D6">
              <w:rPr>
                <w:rFonts w:ascii="Arial" w:hAnsi="Arial" w:cs="Arial"/>
                <w:b/>
                <w:bCs/>
                <w:sz w:val="20"/>
                <w:szCs w:val="20"/>
              </w:rPr>
              <w:t xml:space="preserve"> </w:t>
            </w:r>
            <w:r w:rsidR="008B15C7">
              <w:rPr>
                <w:rFonts w:ascii="Arial" w:hAnsi="Arial" w:cs="Arial"/>
                <w:sz w:val="20"/>
                <w:szCs w:val="20"/>
              </w:rPr>
              <w:t>Learners will be more able to apply their skills across learning and to work collaboratively with others to enhance and support their own learning and to build resilience.</w:t>
            </w:r>
          </w:p>
        </w:tc>
      </w:tr>
      <w:tr w:rsidR="00D17AA8" w:rsidRPr="00695C46" w14:paraId="338C0545" w14:textId="77777777" w:rsidTr="0023673A">
        <w:tc>
          <w:tcPr>
            <w:tcW w:w="10768" w:type="dxa"/>
            <w:gridSpan w:val="3"/>
            <w:shd w:val="clear" w:color="auto" w:fill="D9D9D9" w:themeFill="background1" w:themeFillShade="D9"/>
          </w:tcPr>
          <w:p w14:paraId="6465E195" w14:textId="75B901BB" w:rsidR="00D17AA8" w:rsidRPr="00D17AA8" w:rsidRDefault="00D17AA8" w:rsidP="0023673A">
            <w:pPr>
              <w:rPr>
                <w:rFonts w:ascii="Arial" w:hAnsi="Arial" w:cs="Arial"/>
                <w:b/>
                <w:bCs/>
                <w:sz w:val="20"/>
                <w:szCs w:val="20"/>
              </w:rPr>
            </w:pPr>
            <w:r w:rsidRPr="00D17AA8">
              <w:rPr>
                <w:rFonts w:ascii="Arial" w:hAnsi="Arial" w:cs="Arial"/>
                <w:b/>
                <w:bCs/>
                <w:sz w:val="20"/>
                <w:szCs w:val="20"/>
              </w:rPr>
              <w:t>EXPECTED IMPACT:</w:t>
            </w:r>
            <w:r w:rsidR="008B15C7">
              <w:rPr>
                <w:rFonts w:ascii="Arial" w:hAnsi="Arial" w:cs="Arial"/>
                <w:b/>
                <w:bCs/>
                <w:sz w:val="20"/>
                <w:szCs w:val="20"/>
              </w:rPr>
              <w:t xml:space="preserve"> </w:t>
            </w:r>
            <w:r w:rsidR="008B15C7" w:rsidRPr="008B15C7">
              <w:rPr>
                <w:rFonts w:ascii="Arial" w:hAnsi="Arial" w:cs="Arial"/>
                <w:sz w:val="20"/>
                <w:szCs w:val="20"/>
              </w:rPr>
              <w:t xml:space="preserve">Learner motivation and levels of engagement will </w:t>
            </w:r>
            <w:proofErr w:type="gramStart"/>
            <w:r w:rsidR="008B15C7" w:rsidRPr="008B15C7">
              <w:rPr>
                <w:rFonts w:ascii="Arial" w:hAnsi="Arial" w:cs="Arial"/>
                <w:sz w:val="20"/>
                <w:szCs w:val="20"/>
              </w:rPr>
              <w:t>increase,</w:t>
            </w:r>
            <w:proofErr w:type="gramEnd"/>
            <w:r w:rsidR="008B15C7" w:rsidRPr="008B15C7">
              <w:rPr>
                <w:rFonts w:ascii="Arial" w:hAnsi="Arial" w:cs="Arial"/>
                <w:sz w:val="20"/>
                <w:szCs w:val="20"/>
              </w:rPr>
              <w:t xml:space="preserve"> standards of work </w:t>
            </w:r>
            <w:r w:rsidR="008B15C7">
              <w:rPr>
                <w:rFonts w:ascii="Arial" w:hAnsi="Arial" w:cs="Arial"/>
                <w:sz w:val="20"/>
                <w:szCs w:val="20"/>
              </w:rPr>
              <w:t xml:space="preserve">and outcomes for learners will improve. </w:t>
            </w:r>
          </w:p>
        </w:tc>
      </w:tr>
      <w:tr w:rsidR="00D17AA8" w:rsidRPr="00695C46" w14:paraId="32A035C3" w14:textId="77777777" w:rsidTr="0023673A">
        <w:tc>
          <w:tcPr>
            <w:tcW w:w="10768" w:type="dxa"/>
            <w:gridSpan w:val="3"/>
          </w:tcPr>
          <w:p w14:paraId="1DB2F060" w14:textId="4CED5AD9" w:rsidR="00D17AA8" w:rsidRDefault="00D17AA8" w:rsidP="0023673A">
            <w:pPr>
              <w:pStyle w:val="TableParagraph"/>
              <w:spacing w:before="79"/>
              <w:ind w:left="73"/>
              <w:rPr>
                <w:rFonts w:ascii="Arial" w:hAnsi="Arial" w:cs="Arial"/>
                <w:spacing w:val="-1"/>
                <w:sz w:val="20"/>
                <w:szCs w:val="20"/>
              </w:rPr>
            </w:pPr>
            <w:r w:rsidRPr="00D17AA8">
              <w:rPr>
                <w:rFonts w:ascii="Arial" w:hAnsi="Arial" w:cs="Arial"/>
                <w:b/>
                <w:bCs/>
                <w:sz w:val="24"/>
                <w:szCs w:val="24"/>
                <w:u w:val="single"/>
                <w:lang w:val="en-GB"/>
              </w:rPr>
              <w:t>Summary of Progress and Impact:</w:t>
            </w:r>
            <w:r w:rsidRPr="00695C46">
              <w:rPr>
                <w:rFonts w:ascii="Arial" w:hAnsi="Arial" w:cs="Arial"/>
                <w:b/>
                <w:bCs/>
                <w:color w:val="004289"/>
                <w:sz w:val="24"/>
                <w:szCs w:val="24"/>
              </w:rPr>
              <w:t xml:space="preserve"> </w:t>
            </w:r>
            <w:r w:rsidRPr="00D17AA8">
              <w:rPr>
                <w:rFonts w:ascii="Arial" w:hAnsi="Arial" w:cs="Arial"/>
                <w:spacing w:val="-1"/>
                <w:sz w:val="20"/>
                <w:szCs w:val="20"/>
              </w:rPr>
              <w:t>(based on outcomes for learners): (How are you doing? How do you know?</w:t>
            </w:r>
            <w:r w:rsidR="00811FF0">
              <w:rPr>
                <w:rFonts w:ascii="Arial" w:hAnsi="Arial" w:cs="Arial"/>
                <w:spacing w:val="-1"/>
                <w:sz w:val="20"/>
                <w:szCs w:val="20"/>
              </w:rPr>
              <w:t xml:space="preserve"> What action was taken and what was the impact?</w:t>
            </w:r>
            <w:r w:rsidRPr="00D17AA8">
              <w:rPr>
                <w:rFonts w:ascii="Arial" w:hAnsi="Arial" w:cs="Arial"/>
                <w:spacing w:val="-1"/>
                <w:sz w:val="20"/>
                <w:szCs w:val="20"/>
              </w:rPr>
              <w:t>)</w:t>
            </w:r>
          </w:p>
          <w:p w14:paraId="496FA19D" w14:textId="3CE393D4" w:rsidR="0020339B" w:rsidRPr="0020339B" w:rsidRDefault="0020339B" w:rsidP="0020339B">
            <w:pPr>
              <w:pStyle w:val="TableParagraph"/>
              <w:numPr>
                <w:ilvl w:val="0"/>
                <w:numId w:val="31"/>
              </w:numPr>
              <w:spacing w:before="79"/>
              <w:rPr>
                <w:rFonts w:ascii="Arial" w:hAnsi="Arial" w:cs="Arial"/>
                <w:spacing w:val="-1"/>
                <w:sz w:val="20"/>
                <w:szCs w:val="20"/>
              </w:rPr>
            </w:pPr>
            <w:r w:rsidRPr="0020339B">
              <w:rPr>
                <w:rFonts w:ascii="Arial" w:hAnsi="Arial" w:cs="Arial"/>
                <w:sz w:val="20"/>
                <w:szCs w:val="20"/>
              </w:rPr>
              <w:t xml:space="preserve">All learners at primaries 1-3 </w:t>
            </w:r>
            <w:r w:rsidR="00336B14">
              <w:rPr>
                <w:rFonts w:ascii="Arial" w:hAnsi="Arial" w:cs="Arial"/>
                <w:sz w:val="20"/>
                <w:szCs w:val="20"/>
              </w:rPr>
              <w:t>have been</w:t>
            </w:r>
            <w:r w:rsidRPr="0020339B">
              <w:rPr>
                <w:rFonts w:ascii="Arial" w:hAnsi="Arial" w:cs="Arial"/>
                <w:sz w:val="20"/>
                <w:szCs w:val="20"/>
              </w:rPr>
              <w:t xml:space="preserve"> engaged </w:t>
            </w:r>
            <w:r w:rsidR="00336B14">
              <w:rPr>
                <w:rFonts w:ascii="Arial" w:hAnsi="Arial" w:cs="Arial"/>
                <w:sz w:val="20"/>
                <w:szCs w:val="20"/>
              </w:rPr>
              <w:t xml:space="preserve">in </w:t>
            </w:r>
            <w:proofErr w:type="gramStart"/>
            <w:r w:rsidR="00336B14">
              <w:rPr>
                <w:rFonts w:ascii="Arial" w:hAnsi="Arial" w:cs="Arial"/>
                <w:sz w:val="20"/>
                <w:szCs w:val="20"/>
              </w:rPr>
              <w:t>play based</w:t>
            </w:r>
            <w:proofErr w:type="gramEnd"/>
            <w:r w:rsidR="00336B14">
              <w:rPr>
                <w:rFonts w:ascii="Arial" w:hAnsi="Arial" w:cs="Arial"/>
                <w:sz w:val="20"/>
                <w:szCs w:val="20"/>
              </w:rPr>
              <w:t xml:space="preserve"> learning which offered both challenge and support. Children were keen to engage in and try out the challenges on offer</w:t>
            </w:r>
            <w:r w:rsidR="00791B84">
              <w:rPr>
                <w:rFonts w:ascii="Arial" w:hAnsi="Arial" w:cs="Arial"/>
                <w:sz w:val="20"/>
                <w:szCs w:val="20"/>
              </w:rPr>
              <w:t xml:space="preserve"> across the areas</w:t>
            </w:r>
            <w:r w:rsidR="00336B14">
              <w:rPr>
                <w:rFonts w:ascii="Arial" w:hAnsi="Arial" w:cs="Arial"/>
                <w:sz w:val="20"/>
                <w:szCs w:val="20"/>
              </w:rPr>
              <w:t xml:space="preserve"> with some learners </w:t>
            </w:r>
            <w:r w:rsidR="00791B84">
              <w:rPr>
                <w:rFonts w:ascii="Arial" w:hAnsi="Arial" w:cs="Arial"/>
                <w:sz w:val="20"/>
                <w:szCs w:val="20"/>
              </w:rPr>
              <w:t xml:space="preserve">demonstrating key </w:t>
            </w:r>
            <w:r w:rsidR="00336B14">
              <w:rPr>
                <w:rFonts w:ascii="Arial" w:hAnsi="Arial" w:cs="Arial"/>
                <w:sz w:val="20"/>
                <w:szCs w:val="20"/>
              </w:rPr>
              <w:t xml:space="preserve">skills and determination. Approaches to observation and assessment shows development of skills </w:t>
            </w:r>
            <w:r w:rsidR="00791B84">
              <w:rPr>
                <w:rFonts w:ascii="Arial" w:hAnsi="Arial" w:cs="Arial"/>
                <w:sz w:val="20"/>
                <w:szCs w:val="20"/>
              </w:rPr>
              <w:t xml:space="preserve">including communication and </w:t>
            </w:r>
            <w:proofErr w:type="gramStart"/>
            <w:r w:rsidR="00791B84">
              <w:rPr>
                <w:rFonts w:ascii="Arial" w:hAnsi="Arial" w:cs="Arial"/>
                <w:sz w:val="20"/>
                <w:szCs w:val="20"/>
              </w:rPr>
              <w:t>team work</w:t>
            </w:r>
            <w:proofErr w:type="gramEnd"/>
            <w:r w:rsidR="00791B84">
              <w:rPr>
                <w:rFonts w:ascii="Arial" w:hAnsi="Arial" w:cs="Arial"/>
                <w:sz w:val="20"/>
                <w:szCs w:val="20"/>
              </w:rPr>
              <w:t xml:space="preserve">, </w:t>
            </w:r>
            <w:r w:rsidR="00336B14">
              <w:rPr>
                <w:rFonts w:ascii="Arial" w:hAnsi="Arial" w:cs="Arial"/>
                <w:sz w:val="20"/>
                <w:szCs w:val="20"/>
              </w:rPr>
              <w:t>with some learners able to talk about their own targets.</w:t>
            </w:r>
            <w:r w:rsidR="005F3931">
              <w:rPr>
                <w:rFonts w:ascii="Arial" w:hAnsi="Arial" w:cs="Arial"/>
                <w:sz w:val="20"/>
                <w:szCs w:val="20"/>
              </w:rPr>
              <w:t xml:space="preserve"> </w:t>
            </w:r>
            <w:r w:rsidR="00541460">
              <w:rPr>
                <w:rFonts w:ascii="Arial" w:hAnsi="Arial" w:cs="Arial"/>
                <w:sz w:val="20"/>
                <w:szCs w:val="20"/>
              </w:rPr>
              <w:t xml:space="preserve">Some learners demonstrate repetitive play which is often superficial and need further support and scaffolding to maximize learning. </w:t>
            </w:r>
          </w:p>
          <w:p w14:paraId="13180EED" w14:textId="4FA807A0" w:rsidR="00791B84" w:rsidRDefault="0020339B" w:rsidP="00E13AEA">
            <w:pPr>
              <w:pStyle w:val="ListParagraph"/>
              <w:numPr>
                <w:ilvl w:val="0"/>
                <w:numId w:val="31"/>
              </w:numPr>
              <w:rPr>
                <w:rFonts w:ascii="Arial" w:hAnsi="Arial" w:cs="Arial"/>
                <w:sz w:val="20"/>
                <w:szCs w:val="20"/>
              </w:rPr>
            </w:pPr>
            <w:r w:rsidRPr="00791B84">
              <w:rPr>
                <w:rFonts w:ascii="Arial" w:hAnsi="Arial" w:cs="Arial"/>
                <w:sz w:val="20"/>
                <w:szCs w:val="20"/>
              </w:rPr>
              <w:t xml:space="preserve">All learners at primaries 4 – 7 </w:t>
            </w:r>
            <w:r w:rsidR="00791B84" w:rsidRPr="00791B84">
              <w:rPr>
                <w:rFonts w:ascii="Arial" w:hAnsi="Arial" w:cs="Arial"/>
                <w:sz w:val="20"/>
                <w:szCs w:val="20"/>
              </w:rPr>
              <w:t>have been</w:t>
            </w:r>
            <w:r w:rsidRPr="00791B84">
              <w:rPr>
                <w:rFonts w:ascii="Arial" w:hAnsi="Arial" w:cs="Arial"/>
                <w:sz w:val="20"/>
                <w:szCs w:val="20"/>
              </w:rPr>
              <w:t xml:space="preserve"> actively engaged </w:t>
            </w:r>
            <w:r w:rsidR="00791B84">
              <w:rPr>
                <w:rFonts w:ascii="Arial" w:hAnsi="Arial" w:cs="Arial"/>
                <w:sz w:val="20"/>
                <w:szCs w:val="20"/>
              </w:rPr>
              <w:t xml:space="preserve">in </w:t>
            </w:r>
            <w:r w:rsidRPr="00791B84">
              <w:rPr>
                <w:rFonts w:ascii="Arial" w:hAnsi="Arial" w:cs="Arial"/>
                <w:sz w:val="20"/>
                <w:szCs w:val="20"/>
              </w:rPr>
              <w:t xml:space="preserve">STEM </w:t>
            </w:r>
            <w:r w:rsidR="00791B84" w:rsidRPr="00791B84">
              <w:rPr>
                <w:rFonts w:ascii="Arial" w:hAnsi="Arial" w:cs="Arial"/>
                <w:sz w:val="20"/>
                <w:szCs w:val="20"/>
              </w:rPr>
              <w:t xml:space="preserve">based learning. Opportunities for collaborative working has enhanced skills in communication, problem solving and </w:t>
            </w:r>
            <w:proofErr w:type="gramStart"/>
            <w:r w:rsidR="00791B84" w:rsidRPr="00791B84">
              <w:rPr>
                <w:rFonts w:ascii="Arial" w:hAnsi="Arial" w:cs="Arial"/>
                <w:sz w:val="20"/>
                <w:szCs w:val="20"/>
              </w:rPr>
              <w:t>team work</w:t>
            </w:r>
            <w:proofErr w:type="gramEnd"/>
            <w:r w:rsidR="00791B84" w:rsidRPr="00791B84">
              <w:rPr>
                <w:rFonts w:ascii="Arial" w:hAnsi="Arial" w:cs="Arial"/>
                <w:sz w:val="20"/>
                <w:szCs w:val="20"/>
              </w:rPr>
              <w:t xml:space="preserve"> with learners more skilful at working together.</w:t>
            </w:r>
            <w:r w:rsidR="00791B84">
              <w:rPr>
                <w:rFonts w:ascii="Arial" w:hAnsi="Arial" w:cs="Arial"/>
                <w:sz w:val="20"/>
                <w:szCs w:val="20"/>
              </w:rPr>
              <w:t xml:space="preserve"> Learners were able to plan approach to meet design challenge and have benefited from wide range of opportunities to promote personalisation and choice. </w:t>
            </w:r>
            <w:r w:rsidR="00767914">
              <w:rPr>
                <w:rFonts w:ascii="Arial" w:hAnsi="Arial" w:cs="Arial"/>
                <w:sz w:val="20"/>
                <w:szCs w:val="20"/>
              </w:rPr>
              <w:t xml:space="preserve">Despite high levels of engagement learners still struggle to talk about their learning in any great depth and with meaning. </w:t>
            </w:r>
          </w:p>
          <w:p w14:paraId="203CDBD8" w14:textId="729E3B9F" w:rsidR="0020339B" w:rsidRPr="00791B84" w:rsidRDefault="00791B84" w:rsidP="00E13AEA">
            <w:pPr>
              <w:pStyle w:val="ListParagraph"/>
              <w:numPr>
                <w:ilvl w:val="0"/>
                <w:numId w:val="31"/>
              </w:numPr>
              <w:rPr>
                <w:rFonts w:ascii="Arial" w:hAnsi="Arial" w:cs="Arial"/>
                <w:sz w:val="20"/>
                <w:szCs w:val="20"/>
              </w:rPr>
            </w:pPr>
            <w:r>
              <w:rPr>
                <w:rFonts w:ascii="Arial" w:hAnsi="Arial" w:cs="Arial"/>
                <w:sz w:val="20"/>
                <w:szCs w:val="20"/>
              </w:rPr>
              <w:t>All l</w:t>
            </w:r>
            <w:r w:rsidR="0020339B" w:rsidRPr="00791B84">
              <w:rPr>
                <w:rFonts w:ascii="Arial" w:hAnsi="Arial" w:cs="Arial"/>
                <w:sz w:val="20"/>
                <w:szCs w:val="20"/>
              </w:rPr>
              <w:t xml:space="preserve">earners at primaries 1 – 7 </w:t>
            </w:r>
            <w:r>
              <w:rPr>
                <w:rFonts w:ascii="Arial" w:hAnsi="Arial" w:cs="Arial"/>
                <w:sz w:val="20"/>
                <w:szCs w:val="20"/>
              </w:rPr>
              <w:t xml:space="preserve">have experienced outdoor learning which encourages </w:t>
            </w:r>
            <w:proofErr w:type="gramStart"/>
            <w:r>
              <w:rPr>
                <w:rFonts w:ascii="Arial" w:hAnsi="Arial" w:cs="Arial"/>
                <w:sz w:val="20"/>
                <w:szCs w:val="20"/>
              </w:rPr>
              <w:t>team work</w:t>
            </w:r>
            <w:proofErr w:type="gramEnd"/>
            <w:r>
              <w:rPr>
                <w:rFonts w:ascii="Arial" w:hAnsi="Arial" w:cs="Arial"/>
                <w:sz w:val="20"/>
                <w:szCs w:val="20"/>
              </w:rPr>
              <w:t xml:space="preserve"> and communication and makes use of the school environment. Engagement and motivation for outdoor learning is high and feedback from learner during learner conversations and learning diaries is evidence of this. </w:t>
            </w:r>
          </w:p>
          <w:p w14:paraId="7784899D" w14:textId="38FDD3CC" w:rsidR="00773437" w:rsidRPr="00560EFC" w:rsidRDefault="0020339B" w:rsidP="0023673A">
            <w:pPr>
              <w:pStyle w:val="ListParagraph"/>
              <w:numPr>
                <w:ilvl w:val="0"/>
                <w:numId w:val="31"/>
              </w:numPr>
              <w:rPr>
                <w:rFonts w:ascii="Arial" w:hAnsi="Arial" w:cs="Arial"/>
                <w:sz w:val="24"/>
                <w:szCs w:val="24"/>
              </w:rPr>
            </w:pPr>
            <w:r w:rsidRPr="005F3931">
              <w:rPr>
                <w:rFonts w:ascii="Arial" w:hAnsi="Arial" w:cs="Arial"/>
                <w:sz w:val="20"/>
                <w:szCs w:val="20"/>
              </w:rPr>
              <w:t>All learners demonstrate</w:t>
            </w:r>
            <w:r w:rsidR="005F3931" w:rsidRPr="005F3931">
              <w:rPr>
                <w:rFonts w:ascii="Arial" w:hAnsi="Arial" w:cs="Arial"/>
                <w:sz w:val="20"/>
                <w:szCs w:val="20"/>
              </w:rPr>
              <w:t>d</w:t>
            </w:r>
            <w:r w:rsidRPr="005F3931">
              <w:rPr>
                <w:rFonts w:ascii="Arial" w:hAnsi="Arial" w:cs="Arial"/>
                <w:sz w:val="20"/>
                <w:szCs w:val="20"/>
              </w:rPr>
              <w:t xml:space="preserve"> higher levels of engagement</w:t>
            </w:r>
            <w:r w:rsidR="005F3931" w:rsidRPr="005F3931">
              <w:rPr>
                <w:rFonts w:ascii="Arial" w:hAnsi="Arial" w:cs="Arial"/>
                <w:sz w:val="20"/>
                <w:szCs w:val="20"/>
              </w:rPr>
              <w:t xml:space="preserve"> and</w:t>
            </w:r>
            <w:r w:rsidRPr="005F3931">
              <w:rPr>
                <w:rFonts w:ascii="Arial" w:hAnsi="Arial" w:cs="Arial"/>
                <w:sz w:val="20"/>
                <w:szCs w:val="20"/>
              </w:rPr>
              <w:t xml:space="preserve"> motivatio</w:t>
            </w:r>
            <w:r w:rsidR="005F3931" w:rsidRPr="005F3931">
              <w:rPr>
                <w:rFonts w:ascii="Arial" w:hAnsi="Arial" w:cs="Arial"/>
                <w:sz w:val="20"/>
                <w:szCs w:val="20"/>
              </w:rPr>
              <w:t>n</w:t>
            </w:r>
            <w:r w:rsidRPr="005F3931">
              <w:rPr>
                <w:rFonts w:ascii="Arial" w:hAnsi="Arial" w:cs="Arial"/>
                <w:sz w:val="20"/>
                <w:szCs w:val="20"/>
              </w:rPr>
              <w:t xml:space="preserve"> </w:t>
            </w:r>
            <w:proofErr w:type="gramStart"/>
            <w:r w:rsidRPr="005F3931">
              <w:rPr>
                <w:rFonts w:ascii="Arial" w:hAnsi="Arial" w:cs="Arial"/>
                <w:sz w:val="20"/>
                <w:szCs w:val="20"/>
              </w:rPr>
              <w:t>as a result of</w:t>
            </w:r>
            <w:proofErr w:type="gramEnd"/>
            <w:r w:rsidRPr="005F3931">
              <w:rPr>
                <w:rFonts w:ascii="Arial" w:hAnsi="Arial" w:cs="Arial"/>
                <w:sz w:val="20"/>
                <w:szCs w:val="20"/>
              </w:rPr>
              <w:t xml:space="preserve"> </w:t>
            </w:r>
            <w:r w:rsidR="005F3931" w:rsidRPr="005F3931">
              <w:rPr>
                <w:rFonts w:ascii="Arial" w:hAnsi="Arial" w:cs="Arial"/>
                <w:sz w:val="20"/>
                <w:szCs w:val="20"/>
              </w:rPr>
              <w:t>test of change which trialled new approach to curriculum design and delivery. Learners enjoyed opportunities to make choices in their learning and observations showed learners making connections across learning and applying their skills in a range of conte</w:t>
            </w:r>
            <w:r w:rsidR="00653EDA">
              <w:rPr>
                <w:rFonts w:ascii="Arial" w:hAnsi="Arial" w:cs="Arial"/>
                <w:sz w:val="20"/>
                <w:szCs w:val="20"/>
              </w:rPr>
              <w:t xml:space="preserve">xts. Self and peer assessment including next steps can lack depth and needs to be more focussed. </w:t>
            </w:r>
          </w:p>
        </w:tc>
      </w:tr>
      <w:tr w:rsidR="00D17AA8" w:rsidRPr="00695C46" w14:paraId="10CF0502" w14:textId="77777777" w:rsidTr="0023673A">
        <w:tc>
          <w:tcPr>
            <w:tcW w:w="10768" w:type="dxa"/>
            <w:gridSpan w:val="3"/>
          </w:tcPr>
          <w:p w14:paraId="473B38B4" w14:textId="77777777" w:rsidR="00D17AA8" w:rsidRDefault="00D17AA8" w:rsidP="0023673A">
            <w:pPr>
              <w:rPr>
                <w:rFonts w:ascii="Arial" w:hAnsi="Arial" w:cs="Arial"/>
                <w:sz w:val="20"/>
                <w:szCs w:val="20"/>
              </w:rPr>
            </w:pPr>
            <w:r w:rsidRPr="00D17AA8">
              <w:rPr>
                <w:rFonts w:ascii="Arial" w:hAnsi="Arial" w:cs="Arial"/>
                <w:b/>
                <w:bCs/>
                <w:sz w:val="24"/>
                <w:szCs w:val="24"/>
                <w:u w:val="single"/>
              </w:rPr>
              <w:t>Next Steps:</w:t>
            </w:r>
            <w:r w:rsidRPr="00695C46">
              <w:rPr>
                <w:rFonts w:ascii="Arial" w:hAnsi="Arial" w:cs="Arial"/>
                <w:b/>
                <w:bCs/>
                <w:color w:val="004289"/>
                <w:sz w:val="24"/>
                <w:szCs w:val="24"/>
              </w:rPr>
              <w:t xml:space="preserve"> </w:t>
            </w:r>
            <w:r w:rsidRPr="00D17AA8">
              <w:rPr>
                <w:rFonts w:ascii="Arial" w:hAnsi="Arial" w:cs="Arial"/>
                <w:sz w:val="20"/>
                <w:szCs w:val="20"/>
              </w:rPr>
              <w:t>(What are we going to do now?)</w:t>
            </w:r>
          </w:p>
          <w:p w14:paraId="24B1CEA5" w14:textId="77777777" w:rsidR="00B1196D" w:rsidRPr="00B1196D" w:rsidRDefault="005F3931" w:rsidP="0023673A">
            <w:pPr>
              <w:pStyle w:val="ListParagraph"/>
              <w:numPr>
                <w:ilvl w:val="0"/>
                <w:numId w:val="36"/>
              </w:numPr>
              <w:rPr>
                <w:rFonts w:ascii="Arial" w:hAnsi="Arial" w:cs="Arial"/>
                <w:sz w:val="24"/>
                <w:szCs w:val="24"/>
              </w:rPr>
            </w:pPr>
            <w:r>
              <w:rPr>
                <w:rFonts w:ascii="Arial" w:hAnsi="Arial" w:cs="Arial"/>
                <w:sz w:val="20"/>
                <w:szCs w:val="20"/>
              </w:rPr>
              <w:t xml:space="preserve">Full implementation of new approach to curriculum design and delivery including play pedagogy, </w:t>
            </w:r>
            <w:proofErr w:type="gramStart"/>
            <w:r>
              <w:rPr>
                <w:rFonts w:ascii="Arial" w:hAnsi="Arial" w:cs="Arial"/>
                <w:sz w:val="20"/>
                <w:szCs w:val="20"/>
              </w:rPr>
              <w:t>STEM</w:t>
            </w:r>
            <w:proofErr w:type="gramEnd"/>
            <w:r>
              <w:rPr>
                <w:rFonts w:ascii="Arial" w:hAnsi="Arial" w:cs="Arial"/>
                <w:sz w:val="20"/>
                <w:szCs w:val="20"/>
              </w:rPr>
              <w:t xml:space="preserve"> and outdoor learning. New approaches to planning, </w:t>
            </w:r>
            <w:proofErr w:type="gramStart"/>
            <w:r>
              <w:rPr>
                <w:rFonts w:ascii="Arial" w:hAnsi="Arial" w:cs="Arial"/>
                <w:sz w:val="20"/>
                <w:szCs w:val="20"/>
              </w:rPr>
              <w:t>delivery</w:t>
            </w:r>
            <w:proofErr w:type="gramEnd"/>
            <w:r>
              <w:rPr>
                <w:rFonts w:ascii="Arial" w:hAnsi="Arial" w:cs="Arial"/>
                <w:sz w:val="20"/>
                <w:szCs w:val="20"/>
              </w:rPr>
              <w:t xml:space="preserve"> and assessment to support delivery model and meet the needs of all learners. </w:t>
            </w:r>
          </w:p>
          <w:p w14:paraId="51FDCDDA" w14:textId="796B4E8F" w:rsidR="00773437" w:rsidRPr="001F07A4" w:rsidRDefault="005F3931" w:rsidP="0023673A">
            <w:pPr>
              <w:pStyle w:val="ListParagraph"/>
              <w:numPr>
                <w:ilvl w:val="0"/>
                <w:numId w:val="36"/>
              </w:numPr>
              <w:rPr>
                <w:rFonts w:ascii="Arial" w:hAnsi="Arial" w:cs="Arial"/>
                <w:sz w:val="24"/>
                <w:szCs w:val="24"/>
              </w:rPr>
            </w:pPr>
            <w:r>
              <w:rPr>
                <w:rFonts w:ascii="Arial" w:hAnsi="Arial" w:cs="Arial"/>
                <w:sz w:val="20"/>
                <w:szCs w:val="20"/>
              </w:rPr>
              <w:t xml:space="preserve">CLPL for staff to ensure consistency in pedagogical approach across school. </w:t>
            </w:r>
          </w:p>
        </w:tc>
      </w:tr>
      <w:tr w:rsidR="001F07A4" w:rsidRPr="00695C46" w14:paraId="7E2227EB" w14:textId="77777777" w:rsidTr="007C2516">
        <w:tc>
          <w:tcPr>
            <w:tcW w:w="10768" w:type="dxa"/>
            <w:gridSpan w:val="3"/>
            <w:shd w:val="clear" w:color="auto" w:fill="D0CECE" w:themeFill="background2" w:themeFillShade="E6"/>
          </w:tcPr>
          <w:p w14:paraId="03E83411" w14:textId="77777777" w:rsidR="001F07A4" w:rsidRPr="00695C46" w:rsidRDefault="001F07A4" w:rsidP="00643C3C">
            <w:pPr>
              <w:rPr>
                <w:rFonts w:ascii="Arial" w:hAnsi="Arial" w:cs="Arial"/>
                <w:sz w:val="24"/>
                <w:szCs w:val="24"/>
              </w:rPr>
            </w:pPr>
          </w:p>
        </w:tc>
      </w:tr>
      <w:tr w:rsidR="00D17AA8" w:rsidRPr="00695C46" w14:paraId="793D2118" w14:textId="77777777" w:rsidTr="00D743E7">
        <w:tc>
          <w:tcPr>
            <w:tcW w:w="2269" w:type="dxa"/>
          </w:tcPr>
          <w:p w14:paraId="624095E5" w14:textId="690C1EB0" w:rsidR="00D17AA8" w:rsidRPr="00695C46" w:rsidRDefault="00D17AA8" w:rsidP="0023673A">
            <w:pPr>
              <w:rPr>
                <w:rFonts w:ascii="Arial" w:hAnsi="Arial" w:cs="Arial"/>
                <w:sz w:val="24"/>
                <w:szCs w:val="24"/>
              </w:rPr>
            </w:pPr>
            <w:r w:rsidRPr="00695C46">
              <w:rPr>
                <w:rFonts w:ascii="Arial" w:hAnsi="Arial" w:cs="Arial"/>
                <w:b/>
                <w:bCs/>
                <w:sz w:val="24"/>
                <w:szCs w:val="24"/>
              </w:rPr>
              <w:t>Priority</w:t>
            </w:r>
            <w:r w:rsidR="00773437">
              <w:rPr>
                <w:rFonts w:ascii="Arial" w:hAnsi="Arial" w:cs="Arial"/>
                <w:b/>
                <w:bCs/>
                <w:sz w:val="24"/>
                <w:szCs w:val="24"/>
              </w:rPr>
              <w:t xml:space="preserve"> 2</w:t>
            </w:r>
            <w:r w:rsidR="00811FF0">
              <w:rPr>
                <w:rFonts w:ascii="Arial" w:hAnsi="Arial" w:cs="Arial"/>
                <w:b/>
                <w:bCs/>
                <w:sz w:val="24"/>
                <w:szCs w:val="24"/>
              </w:rPr>
              <w:t xml:space="preserve"> (Long </w:t>
            </w:r>
            <w:r w:rsidR="00170016">
              <w:rPr>
                <w:rFonts w:ascii="Arial" w:hAnsi="Arial" w:cs="Arial"/>
                <w:b/>
                <w:bCs/>
                <w:sz w:val="24"/>
                <w:szCs w:val="24"/>
              </w:rPr>
              <w:t>T</w:t>
            </w:r>
            <w:r w:rsidR="00811FF0">
              <w:rPr>
                <w:rFonts w:ascii="Arial" w:hAnsi="Arial" w:cs="Arial"/>
                <w:b/>
                <w:bCs/>
                <w:sz w:val="24"/>
                <w:szCs w:val="24"/>
              </w:rPr>
              <w:t>erm Outcome)</w:t>
            </w:r>
            <w:r w:rsidRPr="00695C46">
              <w:rPr>
                <w:rFonts w:ascii="Arial" w:hAnsi="Arial" w:cs="Arial"/>
                <w:sz w:val="24"/>
                <w:szCs w:val="24"/>
              </w:rPr>
              <w:t>:</w:t>
            </w:r>
          </w:p>
        </w:tc>
        <w:tc>
          <w:tcPr>
            <w:tcW w:w="8499" w:type="dxa"/>
            <w:gridSpan w:val="2"/>
          </w:tcPr>
          <w:p w14:paraId="62C34BBB" w14:textId="67BEBB5A" w:rsidR="00D17AA8" w:rsidRPr="00D743E7" w:rsidRDefault="00D743E7" w:rsidP="0023673A">
            <w:pPr>
              <w:rPr>
                <w:rFonts w:ascii="Arial" w:eastAsia="Times New Roman" w:hAnsi="Arial" w:cs="Arial"/>
                <w:color w:val="000000"/>
                <w:sz w:val="20"/>
                <w:szCs w:val="20"/>
                <w:lang w:eastAsia="en-GB"/>
              </w:rPr>
            </w:pPr>
            <w:r w:rsidRPr="00D743E7">
              <w:rPr>
                <w:rFonts w:ascii="Arial" w:eastAsia="Times New Roman" w:hAnsi="Arial" w:cs="Arial"/>
                <w:color w:val="000000"/>
                <w:sz w:val="20"/>
                <w:szCs w:val="20"/>
                <w:lang w:eastAsia="en-GB"/>
              </w:rPr>
              <w:t xml:space="preserve">Learning, teaching and assessment will meet the needs of all learners and improve attainment and achievement. </w:t>
            </w:r>
          </w:p>
        </w:tc>
      </w:tr>
      <w:tr w:rsidR="00D17AA8" w:rsidRPr="00695C46" w14:paraId="54CAB705" w14:textId="77777777" w:rsidTr="0023673A">
        <w:tc>
          <w:tcPr>
            <w:tcW w:w="10768" w:type="dxa"/>
            <w:gridSpan w:val="3"/>
          </w:tcPr>
          <w:p w14:paraId="392B7F98" w14:textId="77777777" w:rsidR="00D17AA8" w:rsidRPr="00695C46" w:rsidRDefault="00D17AA8" w:rsidP="0023673A">
            <w:pPr>
              <w:rPr>
                <w:rFonts w:ascii="Arial" w:hAnsi="Arial" w:cs="Arial"/>
                <w:sz w:val="16"/>
                <w:szCs w:val="16"/>
              </w:rPr>
            </w:pPr>
            <w:r w:rsidRPr="00695C46">
              <w:rPr>
                <w:rFonts w:ascii="Arial" w:hAnsi="Arial" w:cs="Arial"/>
                <w:b/>
                <w:bCs/>
                <w:sz w:val="16"/>
                <w:szCs w:val="16"/>
              </w:rPr>
              <w:t>(Please insert the relevant information</w:t>
            </w:r>
            <w:r>
              <w:rPr>
                <w:rFonts w:ascii="Arial" w:hAnsi="Arial" w:cs="Arial"/>
                <w:b/>
                <w:bCs/>
                <w:sz w:val="16"/>
                <w:szCs w:val="16"/>
              </w:rPr>
              <w:t xml:space="preserve"> below</w:t>
            </w:r>
            <w:r w:rsidRPr="00695C46">
              <w:rPr>
                <w:rFonts w:ascii="Arial" w:hAnsi="Arial" w:cs="Arial"/>
                <w:b/>
                <w:bCs/>
                <w:sz w:val="16"/>
                <w:szCs w:val="16"/>
              </w:rPr>
              <w:t>)</w:t>
            </w:r>
          </w:p>
        </w:tc>
      </w:tr>
      <w:tr w:rsidR="0003247D" w:rsidRPr="00695C46" w14:paraId="5ED0E59C" w14:textId="77777777" w:rsidTr="008E6053">
        <w:tc>
          <w:tcPr>
            <w:tcW w:w="5317" w:type="dxa"/>
            <w:gridSpan w:val="2"/>
            <w:shd w:val="clear" w:color="auto" w:fill="D9D9D9" w:themeFill="background1" w:themeFillShade="D9"/>
          </w:tcPr>
          <w:p w14:paraId="744DEA00" w14:textId="77777777" w:rsidR="0003247D" w:rsidRDefault="0003247D" w:rsidP="0023673A">
            <w:pPr>
              <w:rPr>
                <w:rFonts w:ascii="Arial" w:hAnsi="Arial" w:cs="Arial"/>
                <w:b/>
                <w:bCs/>
                <w:sz w:val="24"/>
                <w:szCs w:val="24"/>
              </w:rPr>
            </w:pPr>
            <w:r>
              <w:rPr>
                <w:rFonts w:ascii="Arial" w:hAnsi="Arial" w:cs="Arial"/>
                <w:b/>
                <w:bCs/>
                <w:sz w:val="24"/>
                <w:szCs w:val="24"/>
              </w:rPr>
              <w:t xml:space="preserve">NIF Priority: </w:t>
            </w:r>
          </w:p>
          <w:p w14:paraId="6C16ED85" w14:textId="77777777" w:rsidR="00D743E7" w:rsidRPr="00D743E7" w:rsidRDefault="00D743E7" w:rsidP="00D743E7">
            <w:pPr>
              <w:autoSpaceDE w:val="0"/>
              <w:autoSpaceDN w:val="0"/>
              <w:adjustRightInd w:val="0"/>
              <w:rPr>
                <w:rFonts w:ascii="Arial" w:eastAsia="Times New Roman" w:hAnsi="Arial" w:cs="Arial"/>
                <w:sz w:val="18"/>
                <w:szCs w:val="18"/>
                <w:lang w:val="en" w:eastAsia="en-GB"/>
              </w:rPr>
            </w:pPr>
            <w:r w:rsidRPr="00D743E7">
              <w:rPr>
                <w:rFonts w:ascii="Arial" w:eastAsia="Times New Roman" w:hAnsi="Arial" w:cs="Arial"/>
                <w:sz w:val="18"/>
                <w:szCs w:val="18"/>
                <w:lang w:val="en" w:eastAsia="en-GB"/>
              </w:rPr>
              <w:t xml:space="preserve">1.Placing the human rights and needs of every child and young person at the </w:t>
            </w:r>
            <w:proofErr w:type="spellStart"/>
            <w:r w:rsidRPr="00D743E7">
              <w:rPr>
                <w:rFonts w:ascii="Arial" w:eastAsia="Times New Roman" w:hAnsi="Arial" w:cs="Arial"/>
                <w:sz w:val="18"/>
                <w:szCs w:val="18"/>
                <w:lang w:val="en" w:eastAsia="en-GB"/>
              </w:rPr>
              <w:t>centre</w:t>
            </w:r>
            <w:proofErr w:type="spellEnd"/>
            <w:r w:rsidRPr="00D743E7">
              <w:rPr>
                <w:rFonts w:ascii="Arial" w:eastAsia="Times New Roman" w:hAnsi="Arial" w:cs="Arial"/>
                <w:sz w:val="18"/>
                <w:szCs w:val="18"/>
                <w:lang w:val="en" w:eastAsia="en-GB"/>
              </w:rPr>
              <w:t xml:space="preserve"> of education</w:t>
            </w:r>
          </w:p>
          <w:p w14:paraId="46A2FA55" w14:textId="77777777" w:rsidR="00D743E7" w:rsidRPr="00D743E7" w:rsidRDefault="00D743E7" w:rsidP="00D743E7">
            <w:pPr>
              <w:autoSpaceDE w:val="0"/>
              <w:autoSpaceDN w:val="0"/>
              <w:adjustRightInd w:val="0"/>
              <w:rPr>
                <w:rFonts w:ascii="Arial" w:eastAsia="Times New Roman" w:hAnsi="Arial" w:cs="Arial"/>
                <w:sz w:val="18"/>
                <w:szCs w:val="18"/>
                <w:lang w:val="en" w:eastAsia="en-GB"/>
              </w:rPr>
            </w:pPr>
            <w:r w:rsidRPr="00D743E7">
              <w:rPr>
                <w:rFonts w:ascii="Arial" w:eastAsia="Times New Roman" w:hAnsi="Arial" w:cs="Arial"/>
                <w:sz w:val="18"/>
                <w:szCs w:val="18"/>
                <w:lang w:val="en" w:eastAsia="en-GB"/>
              </w:rPr>
              <w:t xml:space="preserve">3.Closing the attainment gap between the most and least disadvantaged children and young </w:t>
            </w:r>
            <w:proofErr w:type="gramStart"/>
            <w:r w:rsidRPr="00D743E7">
              <w:rPr>
                <w:rFonts w:ascii="Arial" w:eastAsia="Times New Roman" w:hAnsi="Arial" w:cs="Arial"/>
                <w:sz w:val="18"/>
                <w:szCs w:val="18"/>
                <w:lang w:val="en" w:eastAsia="en-GB"/>
              </w:rPr>
              <w:t>people;</w:t>
            </w:r>
            <w:proofErr w:type="gramEnd"/>
            <w:r w:rsidRPr="00D743E7">
              <w:rPr>
                <w:rFonts w:ascii="Arial" w:eastAsia="Times New Roman" w:hAnsi="Arial" w:cs="Arial"/>
                <w:sz w:val="18"/>
                <w:szCs w:val="18"/>
                <w:lang w:val="en" w:eastAsia="en-GB"/>
              </w:rPr>
              <w:t xml:space="preserve"> </w:t>
            </w:r>
          </w:p>
          <w:p w14:paraId="7FDC1B9F" w14:textId="756A61D2" w:rsidR="00D743E7" w:rsidRPr="00695C46" w:rsidRDefault="00D743E7" w:rsidP="00D743E7">
            <w:pPr>
              <w:rPr>
                <w:rFonts w:ascii="Arial" w:hAnsi="Arial" w:cs="Arial"/>
                <w:b/>
                <w:bCs/>
                <w:sz w:val="24"/>
                <w:szCs w:val="24"/>
              </w:rPr>
            </w:pPr>
            <w:r w:rsidRPr="00D743E7">
              <w:rPr>
                <w:rFonts w:ascii="Arial" w:eastAsia="Times New Roman" w:hAnsi="Arial" w:cs="Times New Roman"/>
                <w:sz w:val="18"/>
                <w:szCs w:val="18"/>
                <w:lang w:val="en" w:eastAsia="en-GB"/>
              </w:rPr>
              <w:t>5.Improvement in attainment, particularly in literacy and numeracy.</w:t>
            </w:r>
          </w:p>
        </w:tc>
        <w:tc>
          <w:tcPr>
            <w:tcW w:w="5451" w:type="dxa"/>
            <w:shd w:val="clear" w:color="auto" w:fill="D9D9D9" w:themeFill="background1" w:themeFillShade="D9"/>
          </w:tcPr>
          <w:p w14:paraId="3220C79D" w14:textId="77777777" w:rsidR="0003247D" w:rsidRDefault="0003247D" w:rsidP="0023673A">
            <w:pPr>
              <w:rPr>
                <w:rFonts w:ascii="Arial" w:hAnsi="Arial" w:cs="Arial"/>
                <w:b/>
                <w:bCs/>
                <w:sz w:val="24"/>
                <w:szCs w:val="24"/>
              </w:rPr>
            </w:pPr>
            <w:r>
              <w:rPr>
                <w:rFonts w:ascii="Arial" w:hAnsi="Arial" w:cs="Arial"/>
                <w:b/>
                <w:bCs/>
                <w:sz w:val="24"/>
                <w:szCs w:val="24"/>
              </w:rPr>
              <w:t>NIF Driver:</w:t>
            </w:r>
          </w:p>
          <w:p w14:paraId="2BDB78C5" w14:textId="77777777" w:rsidR="00D743E7" w:rsidRPr="00D743E7" w:rsidRDefault="00D743E7" w:rsidP="00D743E7">
            <w:pPr>
              <w:rPr>
                <w:rFonts w:ascii="Arial" w:eastAsia="Cambria" w:hAnsi="Arial" w:cs="Arial"/>
                <w:sz w:val="18"/>
                <w:szCs w:val="18"/>
                <w:lang w:val="en" w:eastAsia="en-GB"/>
              </w:rPr>
            </w:pPr>
            <w:r w:rsidRPr="00D743E7">
              <w:rPr>
                <w:rFonts w:ascii="Arial" w:eastAsia="Cambria" w:hAnsi="Arial" w:cs="Arial"/>
                <w:sz w:val="18"/>
                <w:szCs w:val="18"/>
                <w:lang w:val="en" w:eastAsia="en-GB"/>
              </w:rPr>
              <w:t>1.School and ELC Leadership</w:t>
            </w:r>
          </w:p>
          <w:p w14:paraId="1DB4FA1B" w14:textId="77777777" w:rsidR="00D743E7" w:rsidRPr="00D743E7" w:rsidRDefault="00D743E7" w:rsidP="00D743E7">
            <w:pPr>
              <w:rPr>
                <w:rFonts w:ascii="Arial" w:eastAsia="Cambria" w:hAnsi="Arial" w:cs="Arial"/>
                <w:sz w:val="18"/>
                <w:szCs w:val="18"/>
                <w:lang w:val="en" w:eastAsia="en-GB"/>
              </w:rPr>
            </w:pPr>
            <w:r w:rsidRPr="00D743E7">
              <w:rPr>
                <w:rFonts w:ascii="Arial" w:eastAsia="Cambria" w:hAnsi="Arial" w:cs="Arial"/>
                <w:sz w:val="18"/>
                <w:szCs w:val="18"/>
                <w:lang w:val="en" w:eastAsia="en-GB"/>
              </w:rPr>
              <w:t>2.Teacher and Practitioner Professionalism</w:t>
            </w:r>
          </w:p>
          <w:p w14:paraId="42EB9DCC" w14:textId="77777777" w:rsidR="00D743E7" w:rsidRPr="00D743E7" w:rsidRDefault="00D743E7" w:rsidP="00D743E7">
            <w:pPr>
              <w:rPr>
                <w:rFonts w:ascii="Arial" w:eastAsia="Cambria" w:hAnsi="Arial" w:cs="Arial"/>
                <w:sz w:val="18"/>
                <w:szCs w:val="18"/>
                <w:lang w:val="en" w:eastAsia="en-GB"/>
              </w:rPr>
            </w:pPr>
            <w:r w:rsidRPr="00D743E7">
              <w:rPr>
                <w:rFonts w:ascii="Arial" w:eastAsia="Cambria" w:hAnsi="Arial" w:cs="Arial"/>
                <w:sz w:val="18"/>
                <w:szCs w:val="18"/>
                <w:lang w:val="en" w:eastAsia="en-GB"/>
              </w:rPr>
              <w:t>4.Curriculum and Assessment</w:t>
            </w:r>
          </w:p>
          <w:p w14:paraId="64117998" w14:textId="77777777" w:rsidR="00D743E7" w:rsidRPr="00D743E7" w:rsidRDefault="00D743E7" w:rsidP="00D743E7">
            <w:pPr>
              <w:rPr>
                <w:rFonts w:ascii="Arial" w:eastAsia="Cambria" w:hAnsi="Arial" w:cs="Arial"/>
                <w:sz w:val="18"/>
                <w:szCs w:val="18"/>
                <w:lang w:val="en" w:eastAsia="en-GB"/>
              </w:rPr>
            </w:pPr>
            <w:r w:rsidRPr="00D743E7">
              <w:rPr>
                <w:rFonts w:ascii="Arial" w:eastAsia="Cambria" w:hAnsi="Arial" w:cs="Arial"/>
                <w:sz w:val="18"/>
                <w:szCs w:val="18"/>
                <w:lang w:val="en" w:eastAsia="en-GB"/>
              </w:rPr>
              <w:t>5.School and ELC Improvement</w:t>
            </w:r>
          </w:p>
          <w:p w14:paraId="75CD44AF" w14:textId="0D7297EF" w:rsidR="00D743E7" w:rsidRPr="00695C46" w:rsidRDefault="00D743E7" w:rsidP="00D743E7">
            <w:pPr>
              <w:rPr>
                <w:rFonts w:ascii="Arial" w:hAnsi="Arial" w:cs="Arial"/>
                <w:b/>
                <w:bCs/>
                <w:sz w:val="24"/>
                <w:szCs w:val="24"/>
              </w:rPr>
            </w:pPr>
            <w:r w:rsidRPr="00D743E7">
              <w:rPr>
                <w:rFonts w:ascii="Arial" w:eastAsia="Cambria" w:hAnsi="Arial" w:cs="Arial"/>
                <w:sz w:val="18"/>
                <w:szCs w:val="18"/>
                <w:lang w:val="en" w:eastAsia="en-GB"/>
              </w:rPr>
              <w:t>6.Performance Information</w:t>
            </w:r>
          </w:p>
        </w:tc>
      </w:tr>
      <w:tr w:rsidR="0003247D" w:rsidRPr="00695C46" w14:paraId="110E6C5A" w14:textId="77777777" w:rsidTr="00974EC3">
        <w:tc>
          <w:tcPr>
            <w:tcW w:w="5317" w:type="dxa"/>
            <w:gridSpan w:val="2"/>
            <w:shd w:val="clear" w:color="auto" w:fill="D9D9D9" w:themeFill="background1" w:themeFillShade="D9"/>
          </w:tcPr>
          <w:p w14:paraId="3AA871B1" w14:textId="77777777" w:rsidR="0003247D" w:rsidRDefault="0003247D" w:rsidP="0023673A">
            <w:pPr>
              <w:rPr>
                <w:rFonts w:ascii="Arial" w:hAnsi="Arial" w:cs="Arial"/>
                <w:b/>
                <w:bCs/>
                <w:sz w:val="24"/>
                <w:szCs w:val="24"/>
              </w:rPr>
            </w:pPr>
            <w:r>
              <w:rPr>
                <w:rFonts w:ascii="Arial" w:hAnsi="Arial" w:cs="Arial"/>
                <w:b/>
                <w:bCs/>
                <w:sz w:val="24"/>
                <w:szCs w:val="24"/>
              </w:rPr>
              <w:t>NLC Priority:</w:t>
            </w:r>
          </w:p>
          <w:p w14:paraId="6B1E5FE0" w14:textId="77777777" w:rsidR="00D743E7" w:rsidRPr="00D743E7" w:rsidRDefault="00D743E7" w:rsidP="00D743E7">
            <w:pPr>
              <w:rPr>
                <w:rFonts w:ascii="Arial" w:eastAsia="Cambria" w:hAnsi="Arial" w:cs="Arial"/>
                <w:sz w:val="18"/>
                <w:szCs w:val="18"/>
                <w:lang w:val="en" w:eastAsia="en-GB"/>
              </w:rPr>
            </w:pPr>
            <w:r w:rsidRPr="00D743E7">
              <w:rPr>
                <w:rFonts w:ascii="Arial" w:eastAsia="Cambria" w:hAnsi="Arial" w:cs="Arial"/>
                <w:sz w:val="18"/>
                <w:szCs w:val="18"/>
                <w:lang w:val="en" w:eastAsia="en-GB"/>
              </w:rPr>
              <w:t>1.Improvement in attainment, particularly literacy and numeracy</w:t>
            </w:r>
          </w:p>
          <w:p w14:paraId="075106A5" w14:textId="77777777" w:rsidR="00D743E7" w:rsidRPr="00D743E7" w:rsidRDefault="00D743E7" w:rsidP="00D743E7">
            <w:pPr>
              <w:rPr>
                <w:rFonts w:ascii="Arial" w:eastAsia="Cambria" w:hAnsi="Arial" w:cs="Arial"/>
                <w:sz w:val="18"/>
                <w:szCs w:val="18"/>
                <w:lang w:val="en" w:eastAsia="en-GB"/>
              </w:rPr>
            </w:pPr>
            <w:r w:rsidRPr="00D743E7">
              <w:rPr>
                <w:rFonts w:ascii="Arial" w:eastAsia="Cambria" w:hAnsi="Arial" w:cs="Arial"/>
                <w:sz w:val="18"/>
                <w:szCs w:val="18"/>
                <w:lang w:val="en" w:eastAsia="en-GB"/>
              </w:rPr>
              <w:t>2.Closing the attainment gap between the most and least disadvantaged children</w:t>
            </w:r>
          </w:p>
          <w:p w14:paraId="0F056B37" w14:textId="4A789B91" w:rsidR="00D743E7" w:rsidRPr="00695C46" w:rsidRDefault="00D743E7" w:rsidP="00D743E7">
            <w:pPr>
              <w:rPr>
                <w:rFonts w:ascii="Arial" w:hAnsi="Arial" w:cs="Arial"/>
                <w:b/>
                <w:bCs/>
                <w:sz w:val="24"/>
                <w:szCs w:val="24"/>
              </w:rPr>
            </w:pPr>
            <w:r w:rsidRPr="00D743E7">
              <w:rPr>
                <w:rFonts w:ascii="Arial" w:eastAsia="Cambria" w:hAnsi="Arial" w:cs="Arial"/>
                <w:sz w:val="18"/>
                <w:szCs w:val="18"/>
                <w:lang w:val="en" w:eastAsia="en-GB"/>
              </w:rPr>
              <w:t>5.Improved outcomes for vulnerable groups</w:t>
            </w:r>
          </w:p>
        </w:tc>
        <w:tc>
          <w:tcPr>
            <w:tcW w:w="5451" w:type="dxa"/>
            <w:shd w:val="clear" w:color="auto" w:fill="D9D9D9" w:themeFill="background1" w:themeFillShade="D9"/>
          </w:tcPr>
          <w:p w14:paraId="780523A4" w14:textId="77777777" w:rsidR="0003247D" w:rsidRDefault="0003247D" w:rsidP="0023673A">
            <w:pPr>
              <w:rPr>
                <w:rFonts w:ascii="Arial" w:hAnsi="Arial" w:cs="Arial"/>
                <w:b/>
                <w:bCs/>
                <w:sz w:val="24"/>
                <w:szCs w:val="24"/>
              </w:rPr>
            </w:pPr>
            <w:r>
              <w:rPr>
                <w:rFonts w:ascii="Arial" w:hAnsi="Arial" w:cs="Arial"/>
                <w:b/>
                <w:bCs/>
                <w:sz w:val="24"/>
                <w:szCs w:val="24"/>
              </w:rPr>
              <w:t>QI</w:t>
            </w:r>
            <w:r w:rsidR="007C29CB">
              <w:rPr>
                <w:rFonts w:ascii="Arial" w:hAnsi="Arial" w:cs="Arial"/>
                <w:b/>
                <w:bCs/>
                <w:sz w:val="24"/>
                <w:szCs w:val="24"/>
              </w:rPr>
              <w:t>:</w:t>
            </w:r>
          </w:p>
          <w:p w14:paraId="783539C5" w14:textId="77777777" w:rsidR="00D743E7" w:rsidRPr="00D743E7" w:rsidRDefault="00D743E7" w:rsidP="00D743E7">
            <w:pPr>
              <w:rPr>
                <w:rFonts w:ascii="Arial" w:eastAsia="Times New Roman" w:hAnsi="Arial" w:cs="Arial"/>
                <w:color w:val="000000"/>
                <w:sz w:val="18"/>
                <w:szCs w:val="18"/>
                <w:lang w:eastAsia="en-GB"/>
              </w:rPr>
            </w:pPr>
            <w:r w:rsidRPr="00D743E7">
              <w:rPr>
                <w:rFonts w:ascii="Arial" w:eastAsia="Times New Roman" w:hAnsi="Arial" w:cs="Arial"/>
                <w:color w:val="000000"/>
                <w:sz w:val="18"/>
                <w:szCs w:val="18"/>
                <w:lang w:eastAsia="en-GB"/>
              </w:rPr>
              <w:t>1.1: Self-evaluation for self-improvement</w:t>
            </w:r>
          </w:p>
          <w:p w14:paraId="2CF629B0" w14:textId="77777777" w:rsidR="00D743E7" w:rsidRPr="00D743E7" w:rsidRDefault="00D743E7" w:rsidP="00D743E7">
            <w:pPr>
              <w:rPr>
                <w:rFonts w:ascii="Arial" w:eastAsia="Times New Roman" w:hAnsi="Arial" w:cs="Arial"/>
                <w:color w:val="000000"/>
                <w:sz w:val="18"/>
                <w:szCs w:val="18"/>
                <w:lang w:eastAsia="en-GB"/>
              </w:rPr>
            </w:pPr>
            <w:r w:rsidRPr="00D743E7">
              <w:rPr>
                <w:rFonts w:ascii="Arial" w:eastAsia="Times New Roman" w:hAnsi="Arial" w:cs="Arial"/>
                <w:color w:val="000000"/>
                <w:sz w:val="18"/>
                <w:szCs w:val="18"/>
                <w:lang w:eastAsia="en-GB"/>
              </w:rPr>
              <w:t>2.2: Curriculum</w:t>
            </w:r>
          </w:p>
          <w:p w14:paraId="7AAA06CC" w14:textId="77777777" w:rsidR="00D743E7" w:rsidRPr="00D743E7" w:rsidRDefault="00D743E7" w:rsidP="00D743E7">
            <w:pPr>
              <w:rPr>
                <w:rFonts w:ascii="Arial" w:eastAsia="Times New Roman" w:hAnsi="Arial" w:cs="Arial"/>
                <w:color w:val="000000"/>
                <w:sz w:val="18"/>
                <w:szCs w:val="18"/>
                <w:lang w:eastAsia="en-GB"/>
              </w:rPr>
            </w:pPr>
            <w:r w:rsidRPr="00D743E7">
              <w:rPr>
                <w:rFonts w:ascii="Arial" w:eastAsia="Times New Roman" w:hAnsi="Arial" w:cs="Arial"/>
                <w:color w:val="000000"/>
                <w:sz w:val="18"/>
                <w:szCs w:val="18"/>
                <w:lang w:eastAsia="en-GB"/>
              </w:rPr>
              <w:t>2.3: Learning teaching and assessment</w:t>
            </w:r>
          </w:p>
          <w:p w14:paraId="67D3B359" w14:textId="77777777" w:rsidR="00D743E7" w:rsidRPr="00D743E7" w:rsidRDefault="00D743E7" w:rsidP="00D743E7">
            <w:pPr>
              <w:rPr>
                <w:rFonts w:ascii="Arial" w:eastAsia="Times New Roman" w:hAnsi="Arial" w:cs="Arial"/>
                <w:color w:val="000000"/>
                <w:sz w:val="18"/>
                <w:szCs w:val="18"/>
                <w:lang w:eastAsia="en-GB"/>
              </w:rPr>
            </w:pPr>
            <w:r w:rsidRPr="00D743E7">
              <w:rPr>
                <w:rFonts w:ascii="Arial" w:eastAsia="Times New Roman" w:hAnsi="Arial" w:cs="Arial"/>
                <w:color w:val="000000"/>
                <w:sz w:val="18"/>
                <w:szCs w:val="18"/>
                <w:lang w:eastAsia="en-GB"/>
              </w:rPr>
              <w:t xml:space="preserve">3.1: Ensuring wellbeing, </w:t>
            </w:r>
            <w:proofErr w:type="gramStart"/>
            <w:r w:rsidRPr="00D743E7">
              <w:rPr>
                <w:rFonts w:ascii="Arial" w:eastAsia="Times New Roman" w:hAnsi="Arial" w:cs="Arial"/>
                <w:color w:val="000000"/>
                <w:sz w:val="18"/>
                <w:szCs w:val="18"/>
                <w:lang w:eastAsia="en-GB"/>
              </w:rPr>
              <w:t>equality</w:t>
            </w:r>
            <w:proofErr w:type="gramEnd"/>
            <w:r w:rsidRPr="00D743E7">
              <w:rPr>
                <w:rFonts w:ascii="Arial" w:eastAsia="Times New Roman" w:hAnsi="Arial" w:cs="Arial"/>
                <w:color w:val="000000"/>
                <w:sz w:val="18"/>
                <w:szCs w:val="18"/>
                <w:lang w:eastAsia="en-GB"/>
              </w:rPr>
              <w:t xml:space="preserve"> and inclusion </w:t>
            </w:r>
          </w:p>
          <w:p w14:paraId="3F944542" w14:textId="77777777" w:rsidR="00D743E7" w:rsidRPr="00D743E7" w:rsidRDefault="00D743E7" w:rsidP="00D743E7">
            <w:pPr>
              <w:rPr>
                <w:rFonts w:ascii="Arial" w:eastAsia="Times New Roman" w:hAnsi="Arial" w:cs="Arial"/>
                <w:color w:val="000000"/>
                <w:sz w:val="18"/>
                <w:szCs w:val="18"/>
                <w:lang w:eastAsia="en-GB"/>
              </w:rPr>
            </w:pPr>
            <w:r w:rsidRPr="00D743E7">
              <w:rPr>
                <w:rFonts w:ascii="Arial" w:eastAsia="Times New Roman" w:hAnsi="Arial" w:cs="Arial"/>
                <w:color w:val="000000"/>
                <w:sz w:val="18"/>
                <w:szCs w:val="18"/>
                <w:lang w:eastAsia="en-GB"/>
              </w:rPr>
              <w:t xml:space="preserve">3.2: Raising attainment and achievement </w:t>
            </w:r>
          </w:p>
          <w:p w14:paraId="2E19062B" w14:textId="3631CC58" w:rsidR="00D743E7" w:rsidRPr="00695C46" w:rsidRDefault="00D743E7" w:rsidP="00D743E7">
            <w:pPr>
              <w:rPr>
                <w:rFonts w:ascii="Arial" w:hAnsi="Arial" w:cs="Arial"/>
                <w:sz w:val="24"/>
                <w:szCs w:val="24"/>
              </w:rPr>
            </w:pPr>
            <w:r w:rsidRPr="00D743E7">
              <w:rPr>
                <w:rFonts w:ascii="Arial" w:eastAsia="Times New Roman" w:hAnsi="Arial" w:cs="Arial"/>
                <w:color w:val="000000"/>
                <w:sz w:val="18"/>
                <w:szCs w:val="18"/>
                <w:lang w:eastAsia="en-GB"/>
              </w:rPr>
              <w:t>3.2: Securing children’s progress</w:t>
            </w:r>
          </w:p>
        </w:tc>
      </w:tr>
      <w:tr w:rsidR="00D17AA8" w:rsidRPr="00695C46" w14:paraId="5D70F792" w14:textId="77777777" w:rsidTr="0023673A">
        <w:tc>
          <w:tcPr>
            <w:tcW w:w="10768" w:type="dxa"/>
            <w:gridSpan w:val="3"/>
            <w:shd w:val="clear" w:color="auto" w:fill="D9D9D9" w:themeFill="background1" w:themeFillShade="D9"/>
          </w:tcPr>
          <w:p w14:paraId="715F6C2B" w14:textId="1B716B93" w:rsidR="00D17AA8" w:rsidRPr="00D17AA8" w:rsidRDefault="00D17AA8" w:rsidP="0023673A">
            <w:pPr>
              <w:rPr>
                <w:rFonts w:ascii="Arial" w:hAnsi="Arial" w:cs="Arial"/>
                <w:sz w:val="20"/>
                <w:szCs w:val="20"/>
                <w:u w:val="single"/>
              </w:rPr>
            </w:pPr>
            <w:r w:rsidRPr="00D17AA8">
              <w:rPr>
                <w:rFonts w:ascii="Arial" w:hAnsi="Arial" w:cs="Arial"/>
                <w:sz w:val="20"/>
                <w:szCs w:val="20"/>
                <w:u w:val="single"/>
              </w:rPr>
              <w:t>If you used any aspect of your PEF fund to support this priority; please detail the expenditure here</w:t>
            </w:r>
            <w:r w:rsidR="007C29CB">
              <w:rPr>
                <w:rFonts w:ascii="Arial" w:hAnsi="Arial" w:cs="Arial"/>
                <w:sz w:val="20"/>
                <w:szCs w:val="20"/>
                <w:u w:val="single"/>
              </w:rPr>
              <w:t>:</w:t>
            </w:r>
          </w:p>
          <w:p w14:paraId="74C5A5A7" w14:textId="24E16F5F" w:rsidR="00D17AA8" w:rsidRPr="00D17AA8" w:rsidRDefault="006F4A93" w:rsidP="0023673A">
            <w:pPr>
              <w:rPr>
                <w:rFonts w:ascii="Arial" w:hAnsi="Arial" w:cs="Arial"/>
                <w:sz w:val="24"/>
                <w:szCs w:val="24"/>
                <w:u w:val="single"/>
              </w:rPr>
            </w:pPr>
            <w:r w:rsidRPr="006F4A93">
              <w:rPr>
                <w:rFonts w:ascii="Arial" w:eastAsia="Times New Roman" w:hAnsi="Arial" w:cs="Arial"/>
                <w:bCs/>
                <w:color w:val="000000"/>
                <w:sz w:val="18"/>
                <w:szCs w:val="18"/>
                <w:lang w:eastAsia="en-GB"/>
              </w:rPr>
              <w:t>P1 FTE to provide additional staff to deliver learning support and targeted interventions. Staff CLPL/ongoing training – partially funded by PEF.</w:t>
            </w:r>
          </w:p>
        </w:tc>
      </w:tr>
      <w:tr w:rsidR="00D17AA8" w:rsidRPr="00695C46" w14:paraId="2BD10646" w14:textId="77777777" w:rsidTr="0023673A">
        <w:tc>
          <w:tcPr>
            <w:tcW w:w="10768" w:type="dxa"/>
            <w:gridSpan w:val="3"/>
            <w:shd w:val="clear" w:color="auto" w:fill="D9D9D9" w:themeFill="background1" w:themeFillShade="D9"/>
          </w:tcPr>
          <w:p w14:paraId="51D67846" w14:textId="61C239D2" w:rsidR="00D17AA8" w:rsidRPr="00695C46" w:rsidRDefault="00D17AA8" w:rsidP="0023673A">
            <w:pPr>
              <w:rPr>
                <w:rFonts w:ascii="Arial" w:hAnsi="Arial" w:cs="Arial"/>
                <w:sz w:val="20"/>
                <w:szCs w:val="20"/>
              </w:rPr>
            </w:pPr>
            <w:r w:rsidRPr="00D17AA8">
              <w:rPr>
                <w:rFonts w:ascii="Arial" w:hAnsi="Arial" w:cs="Arial"/>
                <w:b/>
                <w:bCs/>
                <w:sz w:val="20"/>
                <w:szCs w:val="20"/>
              </w:rPr>
              <w:t>RATIONALE</w:t>
            </w:r>
            <w:r>
              <w:rPr>
                <w:rFonts w:ascii="Arial" w:hAnsi="Arial" w:cs="Arial"/>
                <w:sz w:val="20"/>
                <w:szCs w:val="20"/>
              </w:rPr>
              <w:t>:</w:t>
            </w:r>
            <w:r w:rsidR="006F4A93" w:rsidRPr="006F4A93">
              <w:rPr>
                <w:rFonts w:ascii="Arial" w:eastAsia="Times New Roman" w:hAnsi="Arial" w:cs="Arial"/>
                <w:color w:val="000000"/>
                <w:sz w:val="16"/>
                <w:szCs w:val="16"/>
                <w:lang w:eastAsia="en-GB"/>
              </w:rPr>
              <w:t xml:space="preserve"> </w:t>
            </w:r>
            <w:r w:rsidR="006F4A93" w:rsidRPr="006F4A93">
              <w:rPr>
                <w:rFonts w:ascii="Arial" w:eastAsia="Times New Roman" w:hAnsi="Arial" w:cs="Arial"/>
                <w:color w:val="000000"/>
                <w:sz w:val="20"/>
                <w:szCs w:val="20"/>
                <w:lang w:eastAsia="en-GB"/>
              </w:rPr>
              <w:t xml:space="preserve">Attainment in literacy and numeracy has wholly remained the same following a significant increase the previous session (2023-23). Most (75-90%) learners have attained appropriate levels in literacy however data shows that across the school numeracy which ranges from 66% at P6 to 74% at P3 is below the national average of 75% and the NLC average of 76.1. SNSA data shows that at P1, P4 and P7 </w:t>
            </w:r>
            <w:proofErr w:type="gramStart"/>
            <w:r w:rsidR="006F4A93" w:rsidRPr="006F4A93">
              <w:rPr>
                <w:rFonts w:ascii="Arial" w:eastAsia="Times New Roman" w:hAnsi="Arial" w:cs="Arial"/>
                <w:color w:val="000000"/>
                <w:sz w:val="20"/>
                <w:szCs w:val="20"/>
                <w:lang w:eastAsia="en-GB"/>
              </w:rPr>
              <w:t>the majority of</w:t>
            </w:r>
            <w:proofErr w:type="gramEnd"/>
            <w:r w:rsidR="006F4A93" w:rsidRPr="006F4A93">
              <w:rPr>
                <w:rFonts w:ascii="Arial" w:eastAsia="Times New Roman" w:hAnsi="Arial" w:cs="Arial"/>
                <w:color w:val="000000"/>
                <w:sz w:val="20"/>
                <w:szCs w:val="20"/>
                <w:lang w:eastAsia="en-GB"/>
              </w:rPr>
              <w:t xml:space="preserve"> learners (50 – 75%) are attaining appropriate levels however a 15% (5 </w:t>
            </w:r>
            <w:proofErr w:type="spellStart"/>
            <w:r w:rsidR="006F4A93" w:rsidRPr="006F4A93">
              <w:rPr>
                <w:rFonts w:ascii="Arial" w:eastAsia="Times New Roman" w:hAnsi="Arial" w:cs="Arial"/>
                <w:color w:val="000000"/>
                <w:sz w:val="20"/>
                <w:szCs w:val="20"/>
                <w:lang w:eastAsia="en-GB"/>
              </w:rPr>
              <w:t>chn</w:t>
            </w:r>
            <w:proofErr w:type="spellEnd"/>
            <w:r w:rsidR="006F4A93" w:rsidRPr="006F4A93">
              <w:rPr>
                <w:rFonts w:ascii="Arial" w:eastAsia="Times New Roman" w:hAnsi="Arial" w:cs="Arial"/>
                <w:color w:val="000000"/>
                <w:sz w:val="20"/>
                <w:szCs w:val="20"/>
                <w:lang w:eastAsia="en-GB"/>
              </w:rPr>
              <w:t>) increase is required to increase this to most learners (75 – 90%). Across the school interventions are effective however there is a cohort in P4 living in Q1 who struggle to progress due to specific needs. Data is being used effectively to plan for support. Staff consultation has recognised that a more robust approach to differentiation would support leaner needs and enhance learner motivation and engagement.</w:t>
            </w:r>
          </w:p>
        </w:tc>
      </w:tr>
      <w:tr w:rsidR="00D17AA8" w:rsidRPr="00695C46" w14:paraId="1972577C" w14:textId="77777777" w:rsidTr="0023673A">
        <w:tc>
          <w:tcPr>
            <w:tcW w:w="10768" w:type="dxa"/>
            <w:gridSpan w:val="3"/>
            <w:shd w:val="clear" w:color="auto" w:fill="D9D9D9" w:themeFill="background1" w:themeFillShade="D9"/>
          </w:tcPr>
          <w:p w14:paraId="0CEA740A" w14:textId="42D492DD" w:rsidR="00D17AA8" w:rsidRDefault="00D17AA8" w:rsidP="0023673A">
            <w:pPr>
              <w:rPr>
                <w:rFonts w:ascii="Arial" w:hAnsi="Arial" w:cs="Arial"/>
                <w:sz w:val="20"/>
                <w:szCs w:val="20"/>
              </w:rPr>
            </w:pPr>
            <w:r w:rsidRPr="00D17AA8">
              <w:rPr>
                <w:rFonts w:ascii="Arial" w:hAnsi="Arial" w:cs="Arial"/>
                <w:b/>
                <w:bCs/>
                <w:sz w:val="20"/>
                <w:szCs w:val="20"/>
              </w:rPr>
              <w:lastRenderedPageBreak/>
              <w:t>OUTCOMES</w:t>
            </w:r>
            <w:r>
              <w:rPr>
                <w:rFonts w:ascii="Arial" w:hAnsi="Arial" w:cs="Arial"/>
                <w:sz w:val="20"/>
                <w:szCs w:val="20"/>
              </w:rPr>
              <w:t>:</w:t>
            </w:r>
            <w:r w:rsidR="00C21E45">
              <w:rPr>
                <w:rFonts w:ascii="Arial" w:hAnsi="Arial" w:cs="Arial"/>
                <w:sz w:val="20"/>
                <w:szCs w:val="20"/>
              </w:rPr>
              <w:t xml:space="preserve"> </w:t>
            </w:r>
            <w:r w:rsidR="006C7C01">
              <w:rPr>
                <w:rFonts w:ascii="Arial" w:hAnsi="Arial" w:cs="Arial"/>
                <w:sz w:val="20"/>
                <w:szCs w:val="20"/>
              </w:rPr>
              <w:t xml:space="preserve">Learners will receive support and challenge in their learning leading to increased motivation and engagement. </w:t>
            </w:r>
          </w:p>
        </w:tc>
      </w:tr>
      <w:tr w:rsidR="00D17AA8" w:rsidRPr="00695C46" w14:paraId="6C2EAF4F" w14:textId="77777777" w:rsidTr="0023673A">
        <w:tc>
          <w:tcPr>
            <w:tcW w:w="10768" w:type="dxa"/>
            <w:gridSpan w:val="3"/>
            <w:shd w:val="clear" w:color="auto" w:fill="D9D9D9" w:themeFill="background1" w:themeFillShade="D9"/>
          </w:tcPr>
          <w:p w14:paraId="5292FE32" w14:textId="07682C7D" w:rsidR="00D17AA8" w:rsidRPr="006C7C01" w:rsidRDefault="00D17AA8" w:rsidP="0023673A">
            <w:pPr>
              <w:rPr>
                <w:rFonts w:ascii="Arial" w:hAnsi="Arial" w:cs="Arial"/>
                <w:sz w:val="20"/>
                <w:szCs w:val="20"/>
              </w:rPr>
            </w:pPr>
            <w:r w:rsidRPr="00D17AA8">
              <w:rPr>
                <w:rFonts w:ascii="Arial" w:hAnsi="Arial" w:cs="Arial"/>
                <w:b/>
                <w:bCs/>
                <w:sz w:val="20"/>
                <w:szCs w:val="20"/>
              </w:rPr>
              <w:t>EXPECTED IMPACT:</w:t>
            </w:r>
            <w:r w:rsidR="006C7C01">
              <w:rPr>
                <w:rFonts w:ascii="Arial" w:hAnsi="Arial" w:cs="Arial"/>
                <w:b/>
                <w:bCs/>
                <w:sz w:val="20"/>
                <w:szCs w:val="20"/>
              </w:rPr>
              <w:t xml:space="preserve"> </w:t>
            </w:r>
            <w:r w:rsidR="006C7C01" w:rsidRPr="006C7C01">
              <w:rPr>
                <w:rFonts w:ascii="Arial" w:hAnsi="Arial" w:cs="Arial"/>
                <w:sz w:val="20"/>
                <w:szCs w:val="20"/>
              </w:rPr>
              <w:t>Attainment across the school will improve by 5</w:t>
            </w:r>
            <w:r w:rsidR="006C7C01">
              <w:rPr>
                <w:rFonts w:ascii="Arial" w:hAnsi="Arial" w:cs="Arial"/>
                <w:sz w:val="20"/>
                <w:szCs w:val="20"/>
              </w:rPr>
              <w:t>-10</w:t>
            </w:r>
            <w:r w:rsidR="006C7C01" w:rsidRPr="006C7C01">
              <w:rPr>
                <w:rFonts w:ascii="Arial" w:hAnsi="Arial" w:cs="Arial"/>
                <w:sz w:val="20"/>
                <w:szCs w:val="20"/>
              </w:rPr>
              <w:t>%</w:t>
            </w:r>
            <w:r w:rsidR="006C7C01">
              <w:rPr>
                <w:rFonts w:ascii="Arial" w:hAnsi="Arial" w:cs="Arial"/>
                <w:sz w:val="20"/>
                <w:szCs w:val="20"/>
              </w:rPr>
              <w:t xml:space="preserve"> with most learners meeting appropriate levels in literacy and numeracy.</w:t>
            </w:r>
          </w:p>
        </w:tc>
      </w:tr>
      <w:tr w:rsidR="00D17AA8" w:rsidRPr="00695C46" w14:paraId="75FE74A4" w14:textId="77777777" w:rsidTr="0023673A">
        <w:tc>
          <w:tcPr>
            <w:tcW w:w="10768" w:type="dxa"/>
            <w:gridSpan w:val="3"/>
          </w:tcPr>
          <w:p w14:paraId="78E9DD2E" w14:textId="77777777" w:rsidR="00D17AA8" w:rsidRDefault="00D17AA8" w:rsidP="008D5ADB">
            <w:pPr>
              <w:pStyle w:val="TableParagraph"/>
              <w:spacing w:before="79"/>
              <w:ind w:left="73"/>
              <w:rPr>
                <w:rFonts w:ascii="Arial" w:hAnsi="Arial" w:cs="Arial"/>
                <w:spacing w:val="-1"/>
                <w:sz w:val="20"/>
                <w:szCs w:val="20"/>
              </w:rPr>
            </w:pPr>
            <w:r w:rsidRPr="00D17AA8">
              <w:rPr>
                <w:rFonts w:ascii="Arial" w:hAnsi="Arial" w:cs="Arial"/>
                <w:b/>
                <w:bCs/>
                <w:sz w:val="24"/>
                <w:szCs w:val="24"/>
                <w:u w:val="single"/>
                <w:lang w:val="en-GB"/>
              </w:rPr>
              <w:t>Summary of Progress and Impact:</w:t>
            </w:r>
            <w:r w:rsidRPr="00695C46">
              <w:rPr>
                <w:rFonts w:ascii="Arial" w:hAnsi="Arial" w:cs="Arial"/>
                <w:b/>
                <w:bCs/>
                <w:color w:val="004289"/>
                <w:sz w:val="24"/>
                <w:szCs w:val="24"/>
              </w:rPr>
              <w:t xml:space="preserve"> </w:t>
            </w:r>
            <w:r w:rsidRPr="00D17AA8">
              <w:rPr>
                <w:rFonts w:ascii="Arial" w:hAnsi="Arial" w:cs="Arial"/>
                <w:spacing w:val="-1"/>
                <w:sz w:val="20"/>
                <w:szCs w:val="20"/>
              </w:rPr>
              <w:t>(based on outcomes for learners): (How are you doing? How do you know?</w:t>
            </w:r>
            <w:r w:rsidR="00811FF0">
              <w:rPr>
                <w:rFonts w:ascii="Arial" w:hAnsi="Arial" w:cs="Arial"/>
                <w:spacing w:val="-1"/>
                <w:sz w:val="20"/>
                <w:szCs w:val="20"/>
              </w:rPr>
              <w:t xml:space="preserve"> What action was taken and what was the impact?</w:t>
            </w:r>
            <w:r w:rsidRPr="00D17AA8">
              <w:rPr>
                <w:rFonts w:ascii="Arial" w:hAnsi="Arial" w:cs="Arial"/>
                <w:spacing w:val="-1"/>
                <w:sz w:val="20"/>
                <w:szCs w:val="20"/>
              </w:rPr>
              <w:t>)</w:t>
            </w:r>
          </w:p>
          <w:p w14:paraId="3ED713D7" w14:textId="25DE950E" w:rsidR="007247F8" w:rsidRPr="0020339B" w:rsidRDefault="00653EDA" w:rsidP="007247F8">
            <w:pPr>
              <w:pStyle w:val="ListParagraph"/>
              <w:numPr>
                <w:ilvl w:val="0"/>
                <w:numId w:val="30"/>
              </w:numPr>
              <w:rPr>
                <w:rFonts w:ascii="Arial" w:hAnsi="Arial" w:cs="Arial"/>
                <w:sz w:val="20"/>
                <w:szCs w:val="20"/>
              </w:rPr>
            </w:pPr>
            <w:r>
              <w:rPr>
                <w:rFonts w:ascii="Arial" w:hAnsi="Arial" w:cs="Arial"/>
                <w:sz w:val="20"/>
                <w:szCs w:val="20"/>
              </w:rPr>
              <w:t>Some l</w:t>
            </w:r>
            <w:r w:rsidR="007247F8" w:rsidRPr="0020339B">
              <w:rPr>
                <w:rFonts w:ascii="Arial" w:hAnsi="Arial" w:cs="Arial"/>
                <w:sz w:val="20"/>
                <w:szCs w:val="20"/>
              </w:rPr>
              <w:t xml:space="preserve">earners </w:t>
            </w:r>
            <w:proofErr w:type="gramStart"/>
            <w:r>
              <w:rPr>
                <w:rFonts w:ascii="Arial" w:hAnsi="Arial" w:cs="Arial"/>
                <w:sz w:val="20"/>
                <w:szCs w:val="20"/>
              </w:rPr>
              <w:t xml:space="preserve">are </w:t>
            </w:r>
            <w:r w:rsidR="007247F8" w:rsidRPr="0020339B">
              <w:rPr>
                <w:rFonts w:ascii="Arial" w:hAnsi="Arial" w:cs="Arial"/>
                <w:sz w:val="20"/>
                <w:szCs w:val="20"/>
              </w:rPr>
              <w:t>able to</w:t>
            </w:r>
            <w:proofErr w:type="gramEnd"/>
            <w:r w:rsidR="007247F8" w:rsidRPr="0020339B">
              <w:rPr>
                <w:rFonts w:ascii="Arial" w:hAnsi="Arial" w:cs="Arial"/>
                <w:sz w:val="20"/>
                <w:szCs w:val="20"/>
              </w:rPr>
              <w:t xml:space="preserve"> apply skills in problem solving </w:t>
            </w:r>
            <w:r>
              <w:rPr>
                <w:rFonts w:ascii="Arial" w:hAnsi="Arial" w:cs="Arial"/>
                <w:sz w:val="20"/>
                <w:szCs w:val="20"/>
              </w:rPr>
              <w:t xml:space="preserve">in aspects of maths however are not actively transferring these skills </w:t>
            </w:r>
            <w:r w:rsidR="007247F8" w:rsidRPr="0020339B">
              <w:rPr>
                <w:rFonts w:ascii="Arial" w:hAnsi="Arial" w:cs="Arial"/>
                <w:sz w:val="20"/>
                <w:szCs w:val="20"/>
              </w:rPr>
              <w:t>across curricular areas.</w:t>
            </w:r>
            <w:r>
              <w:rPr>
                <w:rFonts w:ascii="Arial" w:hAnsi="Arial" w:cs="Arial"/>
                <w:sz w:val="20"/>
                <w:szCs w:val="20"/>
              </w:rPr>
              <w:t xml:space="preserve"> Assessment demonstrates that some learners </w:t>
            </w:r>
            <w:proofErr w:type="gramStart"/>
            <w:r>
              <w:rPr>
                <w:rFonts w:ascii="Arial" w:hAnsi="Arial" w:cs="Arial"/>
                <w:sz w:val="20"/>
                <w:szCs w:val="20"/>
              </w:rPr>
              <w:t>have the ability to</w:t>
            </w:r>
            <w:proofErr w:type="gramEnd"/>
            <w:r>
              <w:rPr>
                <w:rFonts w:ascii="Arial" w:hAnsi="Arial" w:cs="Arial"/>
                <w:sz w:val="20"/>
                <w:szCs w:val="20"/>
              </w:rPr>
              <w:t xml:space="preserve"> interpret information and think critically to solve problems.</w:t>
            </w:r>
          </w:p>
          <w:p w14:paraId="5C20E8C2" w14:textId="75F71DBE" w:rsidR="007247F8" w:rsidRPr="003C6809" w:rsidRDefault="007247F8" w:rsidP="003369F9">
            <w:pPr>
              <w:pStyle w:val="ListParagraph"/>
              <w:numPr>
                <w:ilvl w:val="0"/>
                <w:numId w:val="30"/>
              </w:numPr>
              <w:rPr>
                <w:rFonts w:ascii="Arial" w:hAnsi="Arial" w:cs="Arial"/>
                <w:sz w:val="20"/>
                <w:szCs w:val="20"/>
              </w:rPr>
            </w:pPr>
            <w:r w:rsidRPr="0020339B">
              <w:rPr>
                <w:rFonts w:ascii="Arial" w:hAnsi="Arial" w:cs="Arial"/>
                <w:sz w:val="20"/>
                <w:szCs w:val="20"/>
              </w:rPr>
              <w:t xml:space="preserve">Whole school approach to daily maths challenge </w:t>
            </w:r>
            <w:r w:rsidR="00A87A59">
              <w:rPr>
                <w:rFonts w:ascii="Arial" w:hAnsi="Arial" w:cs="Arial"/>
                <w:sz w:val="20"/>
                <w:szCs w:val="20"/>
              </w:rPr>
              <w:t>with constant reinforcement of place value, four functions and decimals/fractions/</w:t>
            </w:r>
            <w:r w:rsidR="00A87A59" w:rsidRPr="003C6809">
              <w:rPr>
                <w:rFonts w:ascii="Arial" w:hAnsi="Arial" w:cs="Arial"/>
                <w:sz w:val="20"/>
                <w:szCs w:val="20"/>
              </w:rPr>
              <w:t xml:space="preserve">percentages has enhanced </w:t>
            </w:r>
            <w:r w:rsidRPr="003C6809">
              <w:rPr>
                <w:rFonts w:ascii="Arial" w:hAnsi="Arial" w:cs="Arial"/>
                <w:sz w:val="20"/>
                <w:szCs w:val="20"/>
              </w:rPr>
              <w:t xml:space="preserve">numeracy skills across all stages. </w:t>
            </w:r>
            <w:r w:rsidR="00CB0C02" w:rsidRPr="003C6809">
              <w:rPr>
                <w:rFonts w:ascii="Arial" w:hAnsi="Arial" w:cs="Arial"/>
                <w:sz w:val="20"/>
                <w:szCs w:val="20"/>
              </w:rPr>
              <w:t xml:space="preserve">Evidence within our tri-yearly PUMA assessments show an average </w:t>
            </w:r>
            <w:r w:rsidR="003369F9" w:rsidRPr="003C6809">
              <w:rPr>
                <w:rFonts w:ascii="Arial" w:hAnsi="Arial" w:cs="Arial"/>
                <w:sz w:val="20"/>
                <w:szCs w:val="20"/>
              </w:rPr>
              <w:t xml:space="preserve">rise in achievement </w:t>
            </w:r>
            <w:r w:rsidR="00CB0C02" w:rsidRPr="003C6809">
              <w:rPr>
                <w:rFonts w:ascii="Arial" w:hAnsi="Arial" w:cs="Arial"/>
                <w:sz w:val="20"/>
                <w:szCs w:val="20"/>
              </w:rPr>
              <w:t>of 12.5%</w:t>
            </w:r>
            <w:r w:rsidR="003369F9" w:rsidRPr="003C6809">
              <w:rPr>
                <w:rFonts w:ascii="Arial" w:hAnsi="Arial" w:cs="Arial"/>
                <w:sz w:val="20"/>
                <w:szCs w:val="20"/>
              </w:rPr>
              <w:t xml:space="preserve"> across all stages between the Oct and May assessments this year. This closely resembles the</w:t>
            </w:r>
            <w:r w:rsidR="00535049" w:rsidRPr="003C6809">
              <w:rPr>
                <w:rFonts w:ascii="Arial" w:hAnsi="Arial" w:cs="Arial"/>
                <w:sz w:val="20"/>
                <w:szCs w:val="20"/>
              </w:rPr>
              <w:t xml:space="preserve"> average attainment </w:t>
            </w:r>
            <w:r w:rsidR="003369F9" w:rsidRPr="003C6809">
              <w:rPr>
                <w:rFonts w:ascii="Arial" w:hAnsi="Arial" w:cs="Arial"/>
                <w:sz w:val="20"/>
                <w:szCs w:val="20"/>
              </w:rPr>
              <w:t xml:space="preserve">recorded from Q1 and Q5 where a </w:t>
            </w:r>
            <w:r w:rsidR="00535049" w:rsidRPr="003C6809">
              <w:rPr>
                <w:rFonts w:ascii="Arial" w:hAnsi="Arial" w:cs="Arial"/>
                <w:sz w:val="20"/>
                <w:szCs w:val="20"/>
              </w:rPr>
              <w:t>rise</w:t>
            </w:r>
            <w:r w:rsidR="003369F9" w:rsidRPr="003C6809">
              <w:rPr>
                <w:rFonts w:ascii="Arial" w:hAnsi="Arial" w:cs="Arial"/>
                <w:sz w:val="20"/>
                <w:szCs w:val="20"/>
              </w:rPr>
              <w:t xml:space="preserve"> of</w:t>
            </w:r>
            <w:r w:rsidR="00535049" w:rsidRPr="003C6809">
              <w:rPr>
                <w:rFonts w:ascii="Arial" w:hAnsi="Arial" w:cs="Arial"/>
                <w:sz w:val="20"/>
                <w:szCs w:val="20"/>
              </w:rPr>
              <w:t xml:space="preserve"> 10% </w:t>
            </w:r>
            <w:r w:rsidR="003369F9" w:rsidRPr="003C6809">
              <w:rPr>
                <w:rFonts w:ascii="Arial" w:hAnsi="Arial" w:cs="Arial"/>
                <w:sz w:val="20"/>
                <w:szCs w:val="20"/>
              </w:rPr>
              <w:t>has occurred compared to last year’s data. A</w:t>
            </w:r>
            <w:r w:rsidR="00535049" w:rsidRPr="003C6809">
              <w:rPr>
                <w:rFonts w:ascii="Arial" w:hAnsi="Arial" w:cs="Arial"/>
                <w:sz w:val="20"/>
                <w:szCs w:val="20"/>
              </w:rPr>
              <w:t xml:space="preserve"> further increase </w:t>
            </w:r>
            <w:proofErr w:type="gramStart"/>
            <w:r w:rsidR="00535049" w:rsidRPr="003C6809">
              <w:rPr>
                <w:rFonts w:ascii="Arial" w:hAnsi="Arial" w:cs="Arial"/>
                <w:sz w:val="20"/>
                <w:szCs w:val="20"/>
              </w:rPr>
              <w:t>in excess of</w:t>
            </w:r>
            <w:proofErr w:type="gramEnd"/>
            <w:r w:rsidR="00535049" w:rsidRPr="003C6809">
              <w:rPr>
                <w:rFonts w:ascii="Arial" w:hAnsi="Arial" w:cs="Arial"/>
                <w:sz w:val="20"/>
                <w:szCs w:val="20"/>
              </w:rPr>
              <w:t xml:space="preserve"> 8.3%</w:t>
            </w:r>
            <w:r w:rsidR="003369F9" w:rsidRPr="003C6809">
              <w:rPr>
                <w:rFonts w:ascii="Arial" w:hAnsi="Arial" w:cs="Arial"/>
                <w:sz w:val="20"/>
                <w:szCs w:val="20"/>
              </w:rPr>
              <w:t xml:space="preserve"> for pupils in Q1 and Q5</w:t>
            </w:r>
            <w:r w:rsidR="00535049" w:rsidRPr="003C6809">
              <w:rPr>
                <w:rFonts w:ascii="Arial" w:hAnsi="Arial" w:cs="Arial"/>
                <w:sz w:val="20"/>
                <w:szCs w:val="20"/>
              </w:rPr>
              <w:t xml:space="preserve"> is required to meet </w:t>
            </w:r>
            <w:r w:rsidR="003369F9" w:rsidRPr="003C6809">
              <w:rPr>
                <w:rFonts w:ascii="Arial" w:hAnsi="Arial" w:cs="Arial"/>
                <w:sz w:val="20"/>
                <w:szCs w:val="20"/>
              </w:rPr>
              <w:t>the estimated aggregated local authorities core stretch aim targets.</w:t>
            </w:r>
          </w:p>
          <w:p w14:paraId="758E4984" w14:textId="3B92D03D" w:rsidR="007247F8" w:rsidRPr="0020339B" w:rsidRDefault="00541460" w:rsidP="007247F8">
            <w:pPr>
              <w:pStyle w:val="ListParagraph"/>
              <w:numPr>
                <w:ilvl w:val="0"/>
                <w:numId w:val="30"/>
              </w:numPr>
              <w:rPr>
                <w:rFonts w:ascii="Arial" w:hAnsi="Arial" w:cs="Arial"/>
                <w:sz w:val="20"/>
                <w:szCs w:val="20"/>
              </w:rPr>
            </w:pPr>
            <w:r w:rsidRPr="003C6809">
              <w:rPr>
                <w:rFonts w:ascii="Arial" w:hAnsi="Arial" w:cs="Arial"/>
                <w:sz w:val="20"/>
                <w:szCs w:val="20"/>
              </w:rPr>
              <w:t xml:space="preserve">Despite </w:t>
            </w:r>
            <w:r w:rsidR="007247F8" w:rsidRPr="003C6809">
              <w:rPr>
                <w:rFonts w:ascii="Arial" w:hAnsi="Arial" w:cs="Arial"/>
                <w:sz w:val="20"/>
                <w:szCs w:val="20"/>
              </w:rPr>
              <w:t xml:space="preserve">approaches to daily writing </w:t>
            </w:r>
            <w:r w:rsidRPr="003C6809">
              <w:rPr>
                <w:rFonts w:ascii="Arial" w:hAnsi="Arial" w:cs="Arial"/>
                <w:sz w:val="20"/>
                <w:szCs w:val="20"/>
              </w:rPr>
              <w:t xml:space="preserve">to meet learner </w:t>
            </w:r>
            <w:r w:rsidR="007247F8" w:rsidRPr="003C6809">
              <w:rPr>
                <w:rFonts w:ascii="Arial" w:hAnsi="Arial" w:cs="Arial"/>
                <w:sz w:val="20"/>
                <w:szCs w:val="20"/>
              </w:rPr>
              <w:t>needs</w:t>
            </w:r>
            <w:r w:rsidRPr="003C6809">
              <w:rPr>
                <w:rFonts w:ascii="Arial" w:hAnsi="Arial" w:cs="Arial"/>
                <w:sz w:val="20"/>
                <w:szCs w:val="20"/>
              </w:rPr>
              <w:t>, attainment in writing across the school has continued to decrease</w:t>
            </w:r>
            <w:r w:rsidR="00A30CF7" w:rsidRPr="003C6809">
              <w:rPr>
                <w:rFonts w:ascii="Arial" w:hAnsi="Arial" w:cs="Arial"/>
                <w:sz w:val="20"/>
                <w:szCs w:val="20"/>
              </w:rPr>
              <w:t xml:space="preserve"> and is currently 0.4% behind NLC</w:t>
            </w:r>
            <w:r w:rsidRPr="003C6809">
              <w:rPr>
                <w:rFonts w:ascii="Arial" w:hAnsi="Arial" w:cs="Arial"/>
                <w:sz w:val="20"/>
                <w:szCs w:val="20"/>
              </w:rPr>
              <w:t xml:space="preserve">. </w:t>
            </w:r>
            <w:r w:rsidR="00A30CF7" w:rsidRPr="003C6809">
              <w:rPr>
                <w:rFonts w:ascii="Arial" w:hAnsi="Arial" w:cs="Arial"/>
                <w:sz w:val="20"/>
                <w:szCs w:val="20"/>
              </w:rPr>
              <w:t xml:space="preserve">Teacher judgement for writing shows a decrease at specific stages – primary 1 into 2, </w:t>
            </w:r>
            <w:r w:rsidR="003369F9" w:rsidRPr="003C6809">
              <w:rPr>
                <w:rFonts w:ascii="Arial" w:hAnsi="Arial" w:cs="Arial"/>
                <w:sz w:val="20"/>
                <w:szCs w:val="20"/>
              </w:rPr>
              <w:t xml:space="preserve">primary 2 into 3, </w:t>
            </w:r>
            <w:r w:rsidR="00A30CF7" w:rsidRPr="003C6809">
              <w:rPr>
                <w:rFonts w:ascii="Arial" w:hAnsi="Arial" w:cs="Arial"/>
                <w:sz w:val="20"/>
                <w:szCs w:val="20"/>
              </w:rPr>
              <w:t xml:space="preserve">primary 5 into 6 and primary 6 into 7. </w:t>
            </w:r>
            <w:r w:rsidR="003369F9" w:rsidRPr="003C6809">
              <w:rPr>
                <w:rFonts w:ascii="Arial" w:hAnsi="Arial" w:cs="Arial"/>
                <w:sz w:val="20"/>
                <w:szCs w:val="20"/>
              </w:rPr>
              <w:t xml:space="preserve">This trend is not observed in the </w:t>
            </w:r>
            <w:r w:rsidR="008D44D1" w:rsidRPr="003C6809">
              <w:rPr>
                <w:rFonts w:ascii="Arial" w:hAnsi="Arial" w:cs="Arial"/>
                <w:sz w:val="20"/>
                <w:szCs w:val="20"/>
              </w:rPr>
              <w:t xml:space="preserve">2025 </w:t>
            </w:r>
            <w:r w:rsidR="003369F9" w:rsidRPr="003C6809">
              <w:rPr>
                <w:rFonts w:ascii="Arial" w:hAnsi="Arial" w:cs="Arial"/>
                <w:sz w:val="20"/>
                <w:szCs w:val="20"/>
              </w:rPr>
              <w:t>SNSA</w:t>
            </w:r>
            <w:r w:rsidR="008D44D1" w:rsidRPr="003C6809">
              <w:rPr>
                <w:rFonts w:ascii="Arial" w:hAnsi="Arial" w:cs="Arial"/>
                <w:sz w:val="20"/>
                <w:szCs w:val="20"/>
              </w:rPr>
              <w:t xml:space="preserve"> data – this is due to no physical writing taking place, demonstrating that children understand the key components and techniques necessary for writing. </w:t>
            </w:r>
            <w:r w:rsidRPr="003C6809">
              <w:rPr>
                <w:rFonts w:ascii="Arial" w:hAnsi="Arial" w:cs="Arial"/>
                <w:sz w:val="20"/>
                <w:szCs w:val="20"/>
              </w:rPr>
              <w:t xml:space="preserve">Observation of learners and evidence in jotters demonstrates reluctance to sustain extended writing and </w:t>
            </w:r>
            <w:r w:rsidR="0020588B" w:rsidRPr="003C6809">
              <w:rPr>
                <w:rFonts w:ascii="Arial" w:hAnsi="Arial" w:cs="Arial"/>
                <w:sz w:val="20"/>
                <w:szCs w:val="20"/>
              </w:rPr>
              <w:t>learners’ skills in talking and listening</w:t>
            </w:r>
            <w:r w:rsidR="0020588B">
              <w:rPr>
                <w:rFonts w:ascii="Arial" w:hAnsi="Arial" w:cs="Arial"/>
                <w:sz w:val="20"/>
                <w:szCs w:val="20"/>
              </w:rPr>
              <w:t xml:space="preserve"> are not transferred into their writing. </w:t>
            </w:r>
            <w:r w:rsidR="007F2389">
              <w:rPr>
                <w:rFonts w:ascii="Arial" w:hAnsi="Arial" w:cs="Arial"/>
                <w:sz w:val="20"/>
                <w:szCs w:val="20"/>
              </w:rPr>
              <w:t xml:space="preserve">Written responses to daily reading tasks also lack detail and sustained effort. Significant intervention to support learners to make links between talking and writing is required </w:t>
            </w:r>
            <w:proofErr w:type="gramStart"/>
            <w:r w:rsidR="007F2389">
              <w:rPr>
                <w:rFonts w:ascii="Arial" w:hAnsi="Arial" w:cs="Arial"/>
                <w:sz w:val="20"/>
                <w:szCs w:val="20"/>
              </w:rPr>
              <w:t>in order to</w:t>
            </w:r>
            <w:proofErr w:type="gramEnd"/>
            <w:r w:rsidR="007F2389">
              <w:rPr>
                <w:rFonts w:ascii="Arial" w:hAnsi="Arial" w:cs="Arial"/>
                <w:sz w:val="20"/>
                <w:szCs w:val="20"/>
              </w:rPr>
              <w:t xml:space="preserve"> improve attainment. </w:t>
            </w:r>
          </w:p>
          <w:p w14:paraId="2B2268C7" w14:textId="77777777" w:rsidR="00BE3534" w:rsidRPr="00BE3534" w:rsidRDefault="007247F8" w:rsidP="00BE3534">
            <w:pPr>
              <w:pStyle w:val="ListParagraph"/>
              <w:numPr>
                <w:ilvl w:val="0"/>
                <w:numId w:val="30"/>
              </w:numPr>
              <w:rPr>
                <w:rFonts w:ascii="Arial" w:hAnsi="Arial" w:cs="Arial"/>
                <w:sz w:val="20"/>
                <w:szCs w:val="20"/>
              </w:rPr>
            </w:pPr>
            <w:r w:rsidRPr="0020339B">
              <w:rPr>
                <w:rFonts w:ascii="Arial" w:hAnsi="Arial" w:cs="Arial"/>
                <w:bCs/>
                <w:sz w:val="20"/>
                <w:szCs w:val="20"/>
              </w:rPr>
              <w:t xml:space="preserve">Targeted support </w:t>
            </w:r>
            <w:r w:rsidR="00BE3534">
              <w:rPr>
                <w:rFonts w:ascii="Arial" w:hAnsi="Arial" w:cs="Arial"/>
                <w:bCs/>
                <w:sz w:val="20"/>
                <w:szCs w:val="20"/>
              </w:rPr>
              <w:t>to</w:t>
            </w:r>
            <w:r w:rsidRPr="0020339B">
              <w:rPr>
                <w:rFonts w:ascii="Arial" w:hAnsi="Arial" w:cs="Arial"/>
                <w:bCs/>
                <w:sz w:val="20"/>
                <w:szCs w:val="20"/>
              </w:rPr>
              <w:t xml:space="preserve"> provide equity for all learners and improve attainment of those pupils in receipt of FSM/Q1</w:t>
            </w:r>
            <w:r w:rsidR="00BE3534">
              <w:rPr>
                <w:rFonts w:ascii="Arial" w:hAnsi="Arial" w:cs="Arial"/>
                <w:bCs/>
                <w:sz w:val="20"/>
                <w:szCs w:val="20"/>
              </w:rPr>
              <w:t xml:space="preserve"> was impacted by need for class cover and a high increase in the number of dysregulated learners requiring 1-1 supports to stay safe in school</w:t>
            </w:r>
            <w:r w:rsidRPr="0020339B">
              <w:rPr>
                <w:rFonts w:ascii="Arial" w:hAnsi="Arial" w:cs="Arial"/>
                <w:bCs/>
                <w:sz w:val="20"/>
                <w:szCs w:val="20"/>
              </w:rPr>
              <w:t xml:space="preserve">. </w:t>
            </w:r>
            <w:r w:rsidR="00BE3534">
              <w:rPr>
                <w:rFonts w:ascii="Arial" w:hAnsi="Arial" w:cs="Arial"/>
                <w:bCs/>
                <w:sz w:val="20"/>
                <w:szCs w:val="20"/>
              </w:rPr>
              <w:t>Support at P5 and P6 for identified learners has improved attainment for most by 5%.</w:t>
            </w:r>
          </w:p>
          <w:p w14:paraId="1F395855" w14:textId="39432642" w:rsidR="007247F8" w:rsidRPr="00BE3534" w:rsidRDefault="00E32AD1" w:rsidP="00BE3534">
            <w:pPr>
              <w:pStyle w:val="ListParagraph"/>
              <w:numPr>
                <w:ilvl w:val="0"/>
                <w:numId w:val="30"/>
              </w:numPr>
              <w:rPr>
                <w:rFonts w:ascii="Arial" w:hAnsi="Arial" w:cs="Arial"/>
                <w:sz w:val="20"/>
                <w:szCs w:val="20"/>
              </w:rPr>
            </w:pPr>
            <w:r>
              <w:rPr>
                <w:rFonts w:ascii="Arial" w:hAnsi="Arial" w:cs="Arial"/>
                <w:bCs/>
                <w:sz w:val="20"/>
                <w:szCs w:val="20"/>
              </w:rPr>
              <w:t xml:space="preserve">Test of change linked to curriculum design has shown some increase in learner engagement in literacy and numeracy. Use of continuous provision in classes to provide active tasks in literacy and numeracy have supported all learners, allowing learners to apply skills learned.  </w:t>
            </w:r>
          </w:p>
        </w:tc>
      </w:tr>
      <w:tr w:rsidR="00D17AA8" w:rsidRPr="00695C46" w14:paraId="2D7AEA4A" w14:textId="77777777" w:rsidTr="0023673A">
        <w:tc>
          <w:tcPr>
            <w:tcW w:w="10768" w:type="dxa"/>
            <w:gridSpan w:val="3"/>
          </w:tcPr>
          <w:p w14:paraId="3DCDA785" w14:textId="77777777" w:rsidR="00D17AA8" w:rsidRDefault="00D17AA8" w:rsidP="0023673A">
            <w:pPr>
              <w:rPr>
                <w:rFonts w:ascii="Arial" w:hAnsi="Arial" w:cs="Arial"/>
                <w:sz w:val="20"/>
                <w:szCs w:val="20"/>
              </w:rPr>
            </w:pPr>
            <w:r w:rsidRPr="00D17AA8">
              <w:rPr>
                <w:rFonts w:ascii="Arial" w:hAnsi="Arial" w:cs="Arial"/>
                <w:b/>
                <w:bCs/>
                <w:sz w:val="24"/>
                <w:szCs w:val="24"/>
                <w:u w:val="single"/>
              </w:rPr>
              <w:t>Next Steps:</w:t>
            </w:r>
            <w:r w:rsidRPr="00695C46">
              <w:rPr>
                <w:rFonts w:ascii="Arial" w:hAnsi="Arial" w:cs="Arial"/>
                <w:b/>
                <w:bCs/>
                <w:color w:val="004289"/>
                <w:sz w:val="24"/>
                <w:szCs w:val="24"/>
              </w:rPr>
              <w:t xml:space="preserve"> </w:t>
            </w:r>
            <w:r w:rsidRPr="00D17AA8">
              <w:rPr>
                <w:rFonts w:ascii="Arial" w:hAnsi="Arial" w:cs="Arial"/>
                <w:sz w:val="20"/>
                <w:szCs w:val="20"/>
              </w:rPr>
              <w:t>(What are we going to do now?)</w:t>
            </w:r>
          </w:p>
          <w:p w14:paraId="32A00989" w14:textId="7D63D18F" w:rsidR="00773437" w:rsidRPr="00B1196D" w:rsidRDefault="00B1196D" w:rsidP="0023673A">
            <w:pPr>
              <w:pStyle w:val="ListParagraph"/>
              <w:numPr>
                <w:ilvl w:val="0"/>
                <w:numId w:val="30"/>
              </w:numPr>
              <w:rPr>
                <w:rFonts w:ascii="Arial" w:hAnsi="Arial" w:cs="Arial"/>
                <w:sz w:val="24"/>
                <w:szCs w:val="24"/>
              </w:rPr>
            </w:pPr>
            <w:r>
              <w:rPr>
                <w:rFonts w:ascii="Arial" w:hAnsi="Arial" w:cs="Arial"/>
                <w:sz w:val="20"/>
                <w:szCs w:val="20"/>
              </w:rPr>
              <w:t xml:space="preserve">Whole school approach to writing, including use of writing walls to support independence, which encourages learners to use their oral skills in their writing to enhance motivation for writing, application of skills and raise attainment at all stages. </w:t>
            </w:r>
          </w:p>
          <w:p w14:paraId="49967E5F" w14:textId="65511F5F" w:rsidR="00B1196D" w:rsidRPr="0020339B" w:rsidRDefault="00B1196D" w:rsidP="0023673A">
            <w:pPr>
              <w:pStyle w:val="ListParagraph"/>
              <w:numPr>
                <w:ilvl w:val="0"/>
                <w:numId w:val="30"/>
              </w:numPr>
              <w:rPr>
                <w:rFonts w:ascii="Arial" w:hAnsi="Arial" w:cs="Arial"/>
                <w:sz w:val="24"/>
                <w:szCs w:val="24"/>
              </w:rPr>
            </w:pPr>
            <w:r>
              <w:rPr>
                <w:rFonts w:ascii="Arial" w:hAnsi="Arial" w:cs="Arial"/>
                <w:sz w:val="20"/>
                <w:szCs w:val="20"/>
              </w:rPr>
              <w:t>Enhancement of continuous provision to support literacy and numeracy development including opportunities for scaffolded daily writing.</w:t>
            </w:r>
          </w:p>
        </w:tc>
      </w:tr>
      <w:tr w:rsidR="00D17AA8" w:rsidRPr="00695C46" w14:paraId="0C5CE16C" w14:textId="77777777" w:rsidTr="00D743E7">
        <w:tc>
          <w:tcPr>
            <w:tcW w:w="2269" w:type="dxa"/>
            <w:shd w:val="clear" w:color="auto" w:fill="D0CECE" w:themeFill="background2" w:themeFillShade="E6"/>
          </w:tcPr>
          <w:p w14:paraId="60D35CC8" w14:textId="77777777" w:rsidR="00D17AA8" w:rsidRPr="00695C46" w:rsidRDefault="00D17AA8" w:rsidP="00643C3C">
            <w:pPr>
              <w:rPr>
                <w:rFonts w:ascii="Arial" w:hAnsi="Arial" w:cs="Arial"/>
                <w:sz w:val="24"/>
                <w:szCs w:val="24"/>
              </w:rPr>
            </w:pPr>
          </w:p>
        </w:tc>
        <w:tc>
          <w:tcPr>
            <w:tcW w:w="8499" w:type="dxa"/>
            <w:gridSpan w:val="2"/>
            <w:shd w:val="clear" w:color="auto" w:fill="D0CECE" w:themeFill="background2" w:themeFillShade="E6"/>
          </w:tcPr>
          <w:p w14:paraId="279B501B" w14:textId="77777777" w:rsidR="00D17AA8" w:rsidRPr="00695C46" w:rsidRDefault="00D17AA8" w:rsidP="00643C3C">
            <w:pPr>
              <w:rPr>
                <w:rFonts w:ascii="Arial" w:hAnsi="Arial" w:cs="Arial"/>
                <w:sz w:val="24"/>
                <w:szCs w:val="24"/>
              </w:rPr>
            </w:pPr>
          </w:p>
        </w:tc>
      </w:tr>
      <w:tr w:rsidR="00D17AA8" w:rsidRPr="00695C46" w14:paraId="6A508F9F" w14:textId="77777777" w:rsidTr="00D743E7">
        <w:tc>
          <w:tcPr>
            <w:tcW w:w="2269" w:type="dxa"/>
          </w:tcPr>
          <w:p w14:paraId="0FB429A3" w14:textId="3209727A" w:rsidR="00D17AA8" w:rsidRPr="00695C46" w:rsidRDefault="00D17AA8" w:rsidP="0023673A">
            <w:pPr>
              <w:rPr>
                <w:rFonts w:ascii="Arial" w:hAnsi="Arial" w:cs="Arial"/>
                <w:sz w:val="24"/>
                <w:szCs w:val="24"/>
              </w:rPr>
            </w:pPr>
            <w:r w:rsidRPr="00695C46">
              <w:rPr>
                <w:rFonts w:ascii="Arial" w:hAnsi="Arial" w:cs="Arial"/>
                <w:b/>
                <w:bCs/>
                <w:sz w:val="24"/>
                <w:szCs w:val="24"/>
              </w:rPr>
              <w:t>Priority</w:t>
            </w:r>
            <w:r w:rsidR="00773437">
              <w:rPr>
                <w:rFonts w:ascii="Arial" w:hAnsi="Arial" w:cs="Arial"/>
                <w:b/>
                <w:bCs/>
                <w:sz w:val="24"/>
                <w:szCs w:val="24"/>
              </w:rPr>
              <w:t xml:space="preserve"> 3</w:t>
            </w:r>
            <w:r w:rsidR="00170016">
              <w:rPr>
                <w:rFonts w:ascii="Arial" w:hAnsi="Arial" w:cs="Arial"/>
                <w:b/>
                <w:bCs/>
                <w:sz w:val="24"/>
                <w:szCs w:val="24"/>
              </w:rPr>
              <w:t xml:space="preserve"> (Long Term Outcome)</w:t>
            </w:r>
            <w:r w:rsidRPr="00695C46">
              <w:rPr>
                <w:rFonts w:ascii="Arial" w:hAnsi="Arial" w:cs="Arial"/>
                <w:sz w:val="24"/>
                <w:szCs w:val="24"/>
              </w:rPr>
              <w:t>:</w:t>
            </w:r>
          </w:p>
        </w:tc>
        <w:tc>
          <w:tcPr>
            <w:tcW w:w="8499" w:type="dxa"/>
            <w:gridSpan w:val="2"/>
          </w:tcPr>
          <w:p w14:paraId="0DAE1461" w14:textId="191D57D8" w:rsidR="00D17AA8" w:rsidRPr="00F226F8" w:rsidRDefault="00AC0F14" w:rsidP="0023673A">
            <w:pPr>
              <w:rPr>
                <w:rFonts w:ascii="Arial" w:eastAsia="Times New Roman" w:hAnsi="Arial" w:cs="Arial"/>
                <w:bCs/>
                <w:color w:val="000000"/>
                <w:sz w:val="20"/>
                <w:szCs w:val="20"/>
                <w:lang w:eastAsia="en-GB"/>
              </w:rPr>
            </w:pPr>
            <w:r w:rsidRPr="00AC0F14">
              <w:rPr>
                <w:rFonts w:ascii="Arial" w:eastAsia="Times New Roman" w:hAnsi="Arial" w:cs="Arial"/>
                <w:bCs/>
                <w:color w:val="000000"/>
                <w:sz w:val="20"/>
                <w:szCs w:val="20"/>
                <w:lang w:eastAsia="en-GB"/>
              </w:rPr>
              <w:t>All learners will experience opportunities for high quality learning experiences and interactions through play.</w:t>
            </w:r>
          </w:p>
        </w:tc>
      </w:tr>
      <w:tr w:rsidR="00D17AA8" w:rsidRPr="00695C46" w14:paraId="125607CD" w14:textId="77777777" w:rsidTr="0023673A">
        <w:tc>
          <w:tcPr>
            <w:tcW w:w="10768" w:type="dxa"/>
            <w:gridSpan w:val="3"/>
          </w:tcPr>
          <w:p w14:paraId="2FA2C46B" w14:textId="77777777" w:rsidR="00D17AA8" w:rsidRPr="00695C46" w:rsidRDefault="00D17AA8" w:rsidP="0023673A">
            <w:pPr>
              <w:rPr>
                <w:rFonts w:ascii="Arial" w:hAnsi="Arial" w:cs="Arial"/>
                <w:sz w:val="16"/>
                <w:szCs w:val="16"/>
              </w:rPr>
            </w:pPr>
            <w:r w:rsidRPr="00695C46">
              <w:rPr>
                <w:rFonts w:ascii="Arial" w:hAnsi="Arial" w:cs="Arial"/>
                <w:b/>
                <w:bCs/>
                <w:sz w:val="16"/>
                <w:szCs w:val="16"/>
              </w:rPr>
              <w:t>(Please insert the relevant information</w:t>
            </w:r>
            <w:r>
              <w:rPr>
                <w:rFonts w:ascii="Arial" w:hAnsi="Arial" w:cs="Arial"/>
                <w:b/>
                <w:bCs/>
                <w:sz w:val="16"/>
                <w:szCs w:val="16"/>
              </w:rPr>
              <w:t xml:space="preserve"> below</w:t>
            </w:r>
            <w:r w:rsidRPr="00695C46">
              <w:rPr>
                <w:rFonts w:ascii="Arial" w:hAnsi="Arial" w:cs="Arial"/>
                <w:b/>
                <w:bCs/>
                <w:sz w:val="16"/>
                <w:szCs w:val="16"/>
              </w:rPr>
              <w:t>)</w:t>
            </w:r>
          </w:p>
        </w:tc>
      </w:tr>
      <w:tr w:rsidR="0003247D" w:rsidRPr="00695C46" w14:paraId="5678A8DA" w14:textId="77777777" w:rsidTr="00C81C2D">
        <w:tc>
          <w:tcPr>
            <w:tcW w:w="5317" w:type="dxa"/>
            <w:gridSpan w:val="2"/>
            <w:shd w:val="clear" w:color="auto" w:fill="D9D9D9" w:themeFill="background1" w:themeFillShade="D9"/>
          </w:tcPr>
          <w:p w14:paraId="3AD8B089" w14:textId="77777777" w:rsidR="0003247D" w:rsidRDefault="0003247D" w:rsidP="0023673A">
            <w:pPr>
              <w:rPr>
                <w:rFonts w:ascii="Arial" w:hAnsi="Arial" w:cs="Arial"/>
                <w:b/>
                <w:bCs/>
                <w:sz w:val="24"/>
                <w:szCs w:val="24"/>
              </w:rPr>
            </w:pPr>
            <w:r>
              <w:rPr>
                <w:rFonts w:ascii="Arial" w:hAnsi="Arial" w:cs="Arial"/>
                <w:b/>
                <w:bCs/>
                <w:sz w:val="24"/>
                <w:szCs w:val="24"/>
              </w:rPr>
              <w:t xml:space="preserve">NIF Priority: </w:t>
            </w:r>
          </w:p>
          <w:p w14:paraId="25F93A9C" w14:textId="77777777" w:rsidR="00AC0F14" w:rsidRPr="00AC0F14" w:rsidRDefault="00AC0F14" w:rsidP="00AC0F14">
            <w:pPr>
              <w:autoSpaceDE w:val="0"/>
              <w:autoSpaceDN w:val="0"/>
              <w:adjustRightInd w:val="0"/>
              <w:rPr>
                <w:rFonts w:ascii="Arial" w:eastAsia="Times New Roman" w:hAnsi="Arial" w:cs="Arial"/>
                <w:sz w:val="18"/>
                <w:szCs w:val="18"/>
                <w:lang w:val="en" w:eastAsia="en-GB"/>
              </w:rPr>
            </w:pPr>
            <w:r w:rsidRPr="00AC0F14">
              <w:rPr>
                <w:rFonts w:ascii="Arial" w:eastAsia="Times New Roman" w:hAnsi="Arial" w:cs="Arial"/>
                <w:sz w:val="18"/>
                <w:szCs w:val="18"/>
                <w:lang w:val="en" w:eastAsia="en-GB"/>
              </w:rPr>
              <w:t xml:space="preserve">1.Improvement in children and young people’s health and </w:t>
            </w:r>
            <w:proofErr w:type="gramStart"/>
            <w:r w:rsidRPr="00AC0F14">
              <w:rPr>
                <w:rFonts w:ascii="Arial" w:eastAsia="Times New Roman" w:hAnsi="Arial" w:cs="Arial"/>
                <w:sz w:val="18"/>
                <w:szCs w:val="18"/>
                <w:lang w:val="en" w:eastAsia="en-GB"/>
              </w:rPr>
              <w:t>wellbeing;</w:t>
            </w:r>
            <w:proofErr w:type="gramEnd"/>
            <w:r w:rsidRPr="00AC0F14">
              <w:rPr>
                <w:rFonts w:ascii="Arial" w:eastAsia="Times New Roman" w:hAnsi="Arial" w:cs="Arial"/>
                <w:sz w:val="18"/>
                <w:szCs w:val="18"/>
                <w:lang w:val="en" w:eastAsia="en-GB"/>
              </w:rPr>
              <w:t xml:space="preserve"> </w:t>
            </w:r>
          </w:p>
          <w:p w14:paraId="654A270B" w14:textId="77777777" w:rsidR="00AC0F14" w:rsidRPr="00AC0F14" w:rsidRDefault="00AC0F14" w:rsidP="00AC0F14">
            <w:pPr>
              <w:autoSpaceDE w:val="0"/>
              <w:autoSpaceDN w:val="0"/>
              <w:adjustRightInd w:val="0"/>
              <w:rPr>
                <w:rFonts w:ascii="Arial" w:eastAsia="Times New Roman" w:hAnsi="Arial" w:cs="Arial"/>
                <w:sz w:val="18"/>
                <w:szCs w:val="18"/>
                <w:lang w:val="en" w:eastAsia="en-GB"/>
              </w:rPr>
            </w:pPr>
            <w:r w:rsidRPr="00AC0F14">
              <w:rPr>
                <w:rFonts w:ascii="Arial" w:eastAsia="Times New Roman" w:hAnsi="Arial" w:cs="Arial"/>
                <w:sz w:val="18"/>
                <w:szCs w:val="18"/>
                <w:lang w:val="en" w:eastAsia="en-GB"/>
              </w:rPr>
              <w:t xml:space="preserve">2.Closing the attainment gap between the most and least disadvantaged children and young </w:t>
            </w:r>
            <w:proofErr w:type="gramStart"/>
            <w:r w:rsidRPr="00AC0F14">
              <w:rPr>
                <w:rFonts w:ascii="Arial" w:eastAsia="Times New Roman" w:hAnsi="Arial" w:cs="Arial"/>
                <w:sz w:val="18"/>
                <w:szCs w:val="18"/>
                <w:lang w:val="en" w:eastAsia="en-GB"/>
              </w:rPr>
              <w:t>people;</w:t>
            </w:r>
            <w:proofErr w:type="gramEnd"/>
            <w:r w:rsidRPr="00AC0F14">
              <w:rPr>
                <w:rFonts w:ascii="Arial" w:eastAsia="Times New Roman" w:hAnsi="Arial" w:cs="Arial"/>
                <w:sz w:val="18"/>
                <w:szCs w:val="18"/>
                <w:lang w:val="en" w:eastAsia="en-GB"/>
              </w:rPr>
              <w:t xml:space="preserve"> </w:t>
            </w:r>
          </w:p>
          <w:p w14:paraId="09760F87" w14:textId="68C8CFEC" w:rsidR="00AC0F14" w:rsidRPr="00695C46" w:rsidRDefault="00AC0F14" w:rsidP="00AC0F14">
            <w:pPr>
              <w:rPr>
                <w:rFonts w:ascii="Arial" w:hAnsi="Arial" w:cs="Arial"/>
                <w:b/>
                <w:bCs/>
                <w:sz w:val="24"/>
                <w:szCs w:val="24"/>
              </w:rPr>
            </w:pPr>
            <w:r w:rsidRPr="00AC0F14">
              <w:rPr>
                <w:rFonts w:ascii="Arial" w:eastAsia="Times New Roman" w:hAnsi="Arial" w:cs="Times New Roman"/>
                <w:sz w:val="18"/>
                <w:szCs w:val="18"/>
                <w:lang w:val="en" w:eastAsia="en-GB"/>
              </w:rPr>
              <w:t>3.Improvement in attainment, particularly in literacy and numeracy.</w:t>
            </w:r>
          </w:p>
        </w:tc>
        <w:tc>
          <w:tcPr>
            <w:tcW w:w="5451" w:type="dxa"/>
            <w:shd w:val="clear" w:color="auto" w:fill="D9D9D9" w:themeFill="background1" w:themeFillShade="D9"/>
          </w:tcPr>
          <w:p w14:paraId="05F0C4A2" w14:textId="77777777" w:rsidR="0003247D" w:rsidRDefault="0003247D" w:rsidP="0023673A">
            <w:pPr>
              <w:rPr>
                <w:rFonts w:ascii="Arial" w:hAnsi="Arial" w:cs="Arial"/>
                <w:b/>
                <w:bCs/>
                <w:sz w:val="24"/>
                <w:szCs w:val="24"/>
              </w:rPr>
            </w:pPr>
            <w:r>
              <w:rPr>
                <w:rFonts w:ascii="Arial" w:hAnsi="Arial" w:cs="Arial"/>
                <w:b/>
                <w:bCs/>
                <w:sz w:val="24"/>
                <w:szCs w:val="24"/>
              </w:rPr>
              <w:t>NIF Driver:</w:t>
            </w:r>
          </w:p>
          <w:p w14:paraId="00B439A5" w14:textId="77777777" w:rsidR="00AC0F14" w:rsidRPr="00AC0F14" w:rsidRDefault="00AC0F14" w:rsidP="00AC0F14">
            <w:pPr>
              <w:rPr>
                <w:rFonts w:ascii="Arial" w:eastAsia="Cambria" w:hAnsi="Arial" w:cs="Arial"/>
                <w:sz w:val="18"/>
                <w:szCs w:val="18"/>
                <w:lang w:val="en" w:eastAsia="en-GB"/>
              </w:rPr>
            </w:pPr>
            <w:r w:rsidRPr="00AC0F14">
              <w:rPr>
                <w:rFonts w:ascii="Arial" w:eastAsia="Cambria" w:hAnsi="Arial" w:cs="Arial"/>
                <w:sz w:val="18"/>
                <w:szCs w:val="18"/>
                <w:lang w:val="en" w:eastAsia="en-GB"/>
              </w:rPr>
              <w:t>1.School and ELC Leadership</w:t>
            </w:r>
          </w:p>
          <w:p w14:paraId="1D142AA9" w14:textId="77777777" w:rsidR="00AC0F14" w:rsidRPr="00AC0F14" w:rsidRDefault="00AC0F14" w:rsidP="00AC0F14">
            <w:pPr>
              <w:rPr>
                <w:rFonts w:ascii="Arial" w:eastAsia="Cambria" w:hAnsi="Arial" w:cs="Arial"/>
                <w:sz w:val="18"/>
                <w:szCs w:val="18"/>
                <w:lang w:val="en" w:eastAsia="en-GB"/>
              </w:rPr>
            </w:pPr>
            <w:r w:rsidRPr="00AC0F14">
              <w:rPr>
                <w:rFonts w:ascii="Arial" w:eastAsia="Cambria" w:hAnsi="Arial" w:cs="Arial"/>
                <w:sz w:val="18"/>
                <w:szCs w:val="18"/>
                <w:lang w:val="en" w:eastAsia="en-GB"/>
              </w:rPr>
              <w:t>2.Teacher and Practitioner Professionalism</w:t>
            </w:r>
          </w:p>
          <w:p w14:paraId="29B56652" w14:textId="77777777" w:rsidR="00AC0F14" w:rsidRPr="00AC0F14" w:rsidRDefault="00AC0F14" w:rsidP="00AC0F14">
            <w:pPr>
              <w:rPr>
                <w:rFonts w:ascii="Arial" w:eastAsia="Cambria" w:hAnsi="Arial" w:cs="Arial"/>
                <w:sz w:val="18"/>
                <w:szCs w:val="18"/>
                <w:lang w:val="en" w:eastAsia="en-GB"/>
              </w:rPr>
            </w:pPr>
            <w:r w:rsidRPr="00AC0F14">
              <w:rPr>
                <w:rFonts w:ascii="Arial" w:eastAsia="Cambria" w:hAnsi="Arial" w:cs="Arial"/>
                <w:sz w:val="18"/>
                <w:szCs w:val="18"/>
                <w:lang w:val="en" w:eastAsia="en-GB"/>
              </w:rPr>
              <w:t>3.Parent/Carer Involvement and Engagement</w:t>
            </w:r>
          </w:p>
          <w:p w14:paraId="2F231D5D" w14:textId="77777777" w:rsidR="00AC0F14" w:rsidRPr="00AC0F14" w:rsidRDefault="00AC0F14" w:rsidP="00AC0F14">
            <w:pPr>
              <w:rPr>
                <w:rFonts w:ascii="Arial" w:eastAsia="Cambria" w:hAnsi="Arial" w:cs="Arial"/>
                <w:sz w:val="18"/>
                <w:szCs w:val="18"/>
                <w:lang w:val="en" w:eastAsia="en-GB"/>
              </w:rPr>
            </w:pPr>
            <w:r w:rsidRPr="00AC0F14">
              <w:rPr>
                <w:rFonts w:ascii="Arial" w:eastAsia="Cambria" w:hAnsi="Arial" w:cs="Arial"/>
                <w:sz w:val="18"/>
                <w:szCs w:val="18"/>
                <w:lang w:val="en" w:eastAsia="en-GB"/>
              </w:rPr>
              <w:t>4.Curriculum and Assessment</w:t>
            </w:r>
          </w:p>
          <w:p w14:paraId="234984CE" w14:textId="712A3224" w:rsidR="00AC0F14" w:rsidRPr="00695C46" w:rsidRDefault="00AC0F14" w:rsidP="00AC0F14">
            <w:pPr>
              <w:rPr>
                <w:rFonts w:ascii="Arial" w:hAnsi="Arial" w:cs="Arial"/>
                <w:b/>
                <w:bCs/>
                <w:sz w:val="24"/>
                <w:szCs w:val="24"/>
              </w:rPr>
            </w:pPr>
            <w:r w:rsidRPr="00AC0F14">
              <w:rPr>
                <w:rFonts w:ascii="Arial" w:eastAsia="Cambria" w:hAnsi="Arial" w:cs="Arial"/>
                <w:sz w:val="18"/>
                <w:szCs w:val="18"/>
                <w:lang w:val="en" w:eastAsia="en-GB"/>
              </w:rPr>
              <w:t>5.School and ELC Improvement</w:t>
            </w:r>
          </w:p>
        </w:tc>
      </w:tr>
      <w:tr w:rsidR="0003247D" w:rsidRPr="00695C46" w14:paraId="186DBADD" w14:textId="77777777" w:rsidTr="004651D5">
        <w:tc>
          <w:tcPr>
            <w:tcW w:w="5317" w:type="dxa"/>
            <w:gridSpan w:val="2"/>
            <w:shd w:val="clear" w:color="auto" w:fill="D9D9D9" w:themeFill="background1" w:themeFillShade="D9"/>
          </w:tcPr>
          <w:p w14:paraId="3B969705" w14:textId="77777777" w:rsidR="0003247D" w:rsidRDefault="0003247D" w:rsidP="0023673A">
            <w:pPr>
              <w:rPr>
                <w:rFonts w:ascii="Arial" w:hAnsi="Arial" w:cs="Arial"/>
                <w:b/>
                <w:bCs/>
                <w:sz w:val="24"/>
                <w:szCs w:val="24"/>
              </w:rPr>
            </w:pPr>
            <w:r>
              <w:rPr>
                <w:rFonts w:ascii="Arial" w:hAnsi="Arial" w:cs="Arial"/>
                <w:b/>
                <w:bCs/>
                <w:sz w:val="24"/>
                <w:szCs w:val="24"/>
              </w:rPr>
              <w:t>NLC Priority:</w:t>
            </w:r>
          </w:p>
          <w:p w14:paraId="1B2C5C62" w14:textId="77777777" w:rsidR="00AC0F14" w:rsidRPr="00AC0F14" w:rsidRDefault="00AC0F14" w:rsidP="00AC0F14">
            <w:pPr>
              <w:rPr>
                <w:rFonts w:ascii="Arial" w:eastAsia="Cambria" w:hAnsi="Arial" w:cs="Arial"/>
                <w:sz w:val="18"/>
                <w:szCs w:val="18"/>
                <w:lang w:val="en" w:eastAsia="en-GB"/>
              </w:rPr>
            </w:pPr>
            <w:r w:rsidRPr="00AC0F14">
              <w:rPr>
                <w:rFonts w:ascii="Arial" w:eastAsia="Cambria" w:hAnsi="Arial" w:cs="Arial"/>
                <w:sz w:val="18"/>
                <w:szCs w:val="18"/>
                <w:lang w:val="en" w:eastAsia="en-GB"/>
              </w:rPr>
              <w:t>1.Improvement in attainment, particularly literacy and numeracy</w:t>
            </w:r>
          </w:p>
          <w:p w14:paraId="0FE0CC9C" w14:textId="77777777" w:rsidR="00AC0F14" w:rsidRPr="00AC0F14" w:rsidRDefault="00AC0F14" w:rsidP="00AC0F14">
            <w:pPr>
              <w:rPr>
                <w:rFonts w:ascii="Arial" w:eastAsia="Cambria" w:hAnsi="Arial" w:cs="Arial"/>
                <w:sz w:val="18"/>
                <w:szCs w:val="18"/>
                <w:lang w:val="en" w:eastAsia="en-GB"/>
              </w:rPr>
            </w:pPr>
            <w:r w:rsidRPr="00AC0F14">
              <w:rPr>
                <w:rFonts w:ascii="Arial" w:eastAsia="Cambria" w:hAnsi="Arial" w:cs="Arial"/>
                <w:sz w:val="18"/>
                <w:szCs w:val="18"/>
                <w:lang w:val="en" w:eastAsia="en-GB"/>
              </w:rPr>
              <w:t>2.Closing the attainment gap between the most and least disadvantaged children</w:t>
            </w:r>
          </w:p>
          <w:p w14:paraId="3E162835" w14:textId="77777777" w:rsidR="00AC0F14" w:rsidRPr="00AC0F14" w:rsidRDefault="00AC0F14" w:rsidP="00AC0F14">
            <w:pPr>
              <w:rPr>
                <w:rFonts w:ascii="Arial" w:eastAsia="Cambria" w:hAnsi="Arial" w:cs="Arial"/>
                <w:sz w:val="18"/>
                <w:szCs w:val="18"/>
                <w:lang w:val="en" w:eastAsia="en-GB"/>
              </w:rPr>
            </w:pPr>
            <w:r w:rsidRPr="00AC0F14">
              <w:rPr>
                <w:rFonts w:ascii="Arial" w:eastAsia="Cambria" w:hAnsi="Arial" w:cs="Arial"/>
                <w:sz w:val="18"/>
                <w:szCs w:val="18"/>
                <w:lang w:val="en" w:eastAsia="en-GB"/>
              </w:rPr>
              <w:t>3.Improvement in children and young people’s health and wellbeing with a focus on mental health and wellbeing</w:t>
            </w:r>
          </w:p>
          <w:p w14:paraId="6DF2A11D" w14:textId="7311412F" w:rsidR="00AC0F14" w:rsidRPr="00695C46" w:rsidRDefault="00AC0F14" w:rsidP="00AC0F14">
            <w:pPr>
              <w:rPr>
                <w:rFonts w:ascii="Arial" w:hAnsi="Arial" w:cs="Arial"/>
                <w:b/>
                <w:bCs/>
                <w:sz w:val="24"/>
                <w:szCs w:val="24"/>
              </w:rPr>
            </w:pPr>
            <w:r w:rsidRPr="00AC0F14">
              <w:rPr>
                <w:rFonts w:ascii="Arial" w:eastAsia="Cambria" w:hAnsi="Arial" w:cs="Arial"/>
                <w:sz w:val="18"/>
                <w:szCs w:val="18"/>
                <w:lang w:val="en" w:eastAsia="en-GB"/>
              </w:rPr>
              <w:t>5.Improved outcomes for vulnerable groups</w:t>
            </w:r>
          </w:p>
        </w:tc>
        <w:tc>
          <w:tcPr>
            <w:tcW w:w="5451" w:type="dxa"/>
            <w:shd w:val="clear" w:color="auto" w:fill="D9D9D9" w:themeFill="background1" w:themeFillShade="D9"/>
          </w:tcPr>
          <w:p w14:paraId="49AFBD4D" w14:textId="77777777" w:rsidR="0003247D" w:rsidRDefault="0003247D" w:rsidP="0023673A">
            <w:pPr>
              <w:rPr>
                <w:rFonts w:ascii="Arial" w:hAnsi="Arial" w:cs="Arial"/>
                <w:b/>
                <w:bCs/>
                <w:sz w:val="24"/>
                <w:szCs w:val="24"/>
              </w:rPr>
            </w:pPr>
            <w:r>
              <w:rPr>
                <w:rFonts w:ascii="Arial" w:hAnsi="Arial" w:cs="Arial"/>
                <w:b/>
                <w:bCs/>
                <w:sz w:val="24"/>
                <w:szCs w:val="24"/>
              </w:rPr>
              <w:t>QI:</w:t>
            </w:r>
          </w:p>
          <w:p w14:paraId="75FE18F2" w14:textId="77777777" w:rsidR="00AC0F14" w:rsidRPr="00AC0F14" w:rsidRDefault="00AC0F14" w:rsidP="00AC0F14">
            <w:pPr>
              <w:rPr>
                <w:rFonts w:ascii="Arial" w:eastAsia="Times New Roman" w:hAnsi="Arial" w:cs="Arial"/>
                <w:sz w:val="18"/>
                <w:szCs w:val="18"/>
                <w:lang w:val="en" w:eastAsia="en-GB"/>
              </w:rPr>
            </w:pPr>
            <w:r w:rsidRPr="00AC0F14">
              <w:rPr>
                <w:rFonts w:ascii="Arial" w:eastAsia="Times New Roman" w:hAnsi="Arial" w:cs="Arial"/>
                <w:sz w:val="18"/>
                <w:szCs w:val="18"/>
                <w:lang w:val="en" w:eastAsia="en-GB"/>
              </w:rPr>
              <w:t>1.1: Self-evaluation for self-improvement</w:t>
            </w:r>
          </w:p>
          <w:p w14:paraId="30100449" w14:textId="77777777" w:rsidR="00AC0F14" w:rsidRPr="00AC0F14" w:rsidRDefault="00AC0F14" w:rsidP="00AC0F14">
            <w:pPr>
              <w:rPr>
                <w:rFonts w:ascii="Arial" w:eastAsia="Times New Roman" w:hAnsi="Arial" w:cs="Arial"/>
                <w:sz w:val="18"/>
                <w:szCs w:val="18"/>
                <w:lang w:val="en" w:eastAsia="en-GB"/>
              </w:rPr>
            </w:pPr>
            <w:r w:rsidRPr="00AC0F14">
              <w:rPr>
                <w:rFonts w:ascii="Arial" w:eastAsia="Times New Roman" w:hAnsi="Arial" w:cs="Arial"/>
                <w:sz w:val="18"/>
                <w:szCs w:val="18"/>
                <w:lang w:val="en" w:eastAsia="en-GB"/>
              </w:rPr>
              <w:t>1.3: Leadership of change</w:t>
            </w:r>
          </w:p>
          <w:p w14:paraId="71812E79" w14:textId="77777777" w:rsidR="00AC0F14" w:rsidRPr="00AC0F14" w:rsidRDefault="00AC0F14" w:rsidP="00AC0F14">
            <w:pPr>
              <w:rPr>
                <w:rFonts w:ascii="Arial" w:eastAsia="Times New Roman" w:hAnsi="Arial" w:cs="Arial"/>
                <w:sz w:val="18"/>
                <w:szCs w:val="18"/>
                <w:lang w:val="en" w:eastAsia="en-GB"/>
              </w:rPr>
            </w:pPr>
            <w:r w:rsidRPr="00AC0F14">
              <w:rPr>
                <w:rFonts w:ascii="Arial" w:eastAsia="Times New Roman" w:hAnsi="Arial" w:cs="Arial"/>
                <w:sz w:val="18"/>
                <w:szCs w:val="18"/>
                <w:lang w:val="en" w:eastAsia="en-GB"/>
              </w:rPr>
              <w:t>1.4: Leadership and management of staff</w:t>
            </w:r>
          </w:p>
          <w:p w14:paraId="03E0BC84" w14:textId="77777777" w:rsidR="00AC0F14" w:rsidRPr="00AC0F14" w:rsidRDefault="00AC0F14" w:rsidP="00AC0F14">
            <w:pPr>
              <w:rPr>
                <w:rFonts w:ascii="Arial" w:eastAsia="Times New Roman" w:hAnsi="Arial" w:cs="Arial"/>
                <w:sz w:val="18"/>
                <w:szCs w:val="18"/>
                <w:lang w:val="en" w:eastAsia="en-GB"/>
              </w:rPr>
            </w:pPr>
            <w:r w:rsidRPr="00AC0F14">
              <w:rPr>
                <w:rFonts w:ascii="Arial" w:eastAsia="Times New Roman" w:hAnsi="Arial" w:cs="Arial"/>
                <w:sz w:val="18"/>
                <w:szCs w:val="18"/>
                <w:lang w:val="en" w:eastAsia="en-GB"/>
              </w:rPr>
              <w:t>2.3: Learning teaching and assessment</w:t>
            </w:r>
          </w:p>
          <w:p w14:paraId="5FACBE70" w14:textId="77777777" w:rsidR="00AC0F14" w:rsidRPr="00AC0F14" w:rsidRDefault="00AC0F14" w:rsidP="00AC0F14">
            <w:pPr>
              <w:rPr>
                <w:rFonts w:ascii="Arial" w:eastAsia="Times New Roman" w:hAnsi="Arial" w:cs="Arial"/>
                <w:sz w:val="18"/>
                <w:szCs w:val="18"/>
                <w:lang w:val="en" w:eastAsia="en-GB"/>
              </w:rPr>
            </w:pPr>
            <w:r w:rsidRPr="00AC0F14">
              <w:rPr>
                <w:rFonts w:ascii="Arial" w:eastAsia="Times New Roman" w:hAnsi="Arial" w:cs="Arial"/>
                <w:sz w:val="18"/>
                <w:szCs w:val="18"/>
                <w:lang w:val="en" w:eastAsia="en-GB"/>
              </w:rPr>
              <w:t xml:space="preserve">2.4: </w:t>
            </w:r>
            <w:proofErr w:type="spellStart"/>
            <w:r w:rsidRPr="00AC0F14">
              <w:rPr>
                <w:rFonts w:ascii="Arial" w:eastAsia="Times New Roman" w:hAnsi="Arial" w:cs="Arial"/>
                <w:sz w:val="18"/>
                <w:szCs w:val="18"/>
                <w:lang w:val="en" w:eastAsia="en-GB"/>
              </w:rPr>
              <w:t>Personalised</w:t>
            </w:r>
            <w:proofErr w:type="spellEnd"/>
            <w:r w:rsidRPr="00AC0F14">
              <w:rPr>
                <w:rFonts w:ascii="Arial" w:eastAsia="Times New Roman" w:hAnsi="Arial" w:cs="Arial"/>
                <w:sz w:val="18"/>
                <w:szCs w:val="18"/>
                <w:lang w:val="en" w:eastAsia="en-GB"/>
              </w:rPr>
              <w:t xml:space="preserve"> support </w:t>
            </w:r>
          </w:p>
          <w:p w14:paraId="0112A828" w14:textId="77777777" w:rsidR="00AC0F14" w:rsidRPr="00AC0F14" w:rsidRDefault="00AC0F14" w:rsidP="00AC0F14">
            <w:pPr>
              <w:rPr>
                <w:rFonts w:ascii="Arial" w:eastAsia="Times New Roman" w:hAnsi="Arial" w:cs="Arial"/>
                <w:sz w:val="18"/>
                <w:szCs w:val="18"/>
                <w:lang w:val="en" w:eastAsia="en-GB"/>
              </w:rPr>
            </w:pPr>
            <w:r w:rsidRPr="00AC0F14">
              <w:rPr>
                <w:rFonts w:ascii="Arial" w:eastAsia="Times New Roman" w:hAnsi="Arial" w:cs="Arial"/>
                <w:sz w:val="18"/>
                <w:szCs w:val="18"/>
                <w:lang w:val="en" w:eastAsia="en-GB"/>
              </w:rPr>
              <w:t xml:space="preserve">3.1: Ensuring wellbeing, </w:t>
            </w:r>
            <w:proofErr w:type="gramStart"/>
            <w:r w:rsidRPr="00AC0F14">
              <w:rPr>
                <w:rFonts w:ascii="Arial" w:eastAsia="Times New Roman" w:hAnsi="Arial" w:cs="Arial"/>
                <w:sz w:val="18"/>
                <w:szCs w:val="18"/>
                <w:lang w:val="en" w:eastAsia="en-GB"/>
              </w:rPr>
              <w:t>equality</w:t>
            </w:r>
            <w:proofErr w:type="gramEnd"/>
            <w:r w:rsidRPr="00AC0F14">
              <w:rPr>
                <w:rFonts w:ascii="Arial" w:eastAsia="Times New Roman" w:hAnsi="Arial" w:cs="Arial"/>
                <w:sz w:val="18"/>
                <w:szCs w:val="18"/>
                <w:lang w:val="en" w:eastAsia="en-GB"/>
              </w:rPr>
              <w:t xml:space="preserve"> and inclusion </w:t>
            </w:r>
          </w:p>
          <w:p w14:paraId="13D2C8CA" w14:textId="43C9B55D" w:rsidR="00AC0F14" w:rsidRPr="00695C46" w:rsidRDefault="00AC0F14" w:rsidP="00AC0F14">
            <w:pPr>
              <w:rPr>
                <w:rFonts w:ascii="Arial" w:hAnsi="Arial" w:cs="Arial"/>
                <w:sz w:val="24"/>
                <w:szCs w:val="24"/>
              </w:rPr>
            </w:pPr>
            <w:r w:rsidRPr="00AC0F14">
              <w:rPr>
                <w:rFonts w:ascii="Arial" w:eastAsia="Times New Roman" w:hAnsi="Arial" w:cs="Arial"/>
                <w:sz w:val="18"/>
                <w:szCs w:val="18"/>
                <w:lang w:val="en" w:eastAsia="en-GB"/>
              </w:rPr>
              <w:t>3.2: Raising attainment and achievement</w:t>
            </w:r>
          </w:p>
        </w:tc>
      </w:tr>
      <w:tr w:rsidR="00D17AA8" w:rsidRPr="00695C46" w14:paraId="53C1F642" w14:textId="77777777" w:rsidTr="0023673A">
        <w:tc>
          <w:tcPr>
            <w:tcW w:w="10768" w:type="dxa"/>
            <w:gridSpan w:val="3"/>
            <w:shd w:val="clear" w:color="auto" w:fill="D9D9D9" w:themeFill="background1" w:themeFillShade="D9"/>
          </w:tcPr>
          <w:p w14:paraId="44A65CB8" w14:textId="3BBBFB2D" w:rsidR="00D17AA8" w:rsidRPr="00D17AA8" w:rsidRDefault="00D17AA8" w:rsidP="0023673A">
            <w:pPr>
              <w:rPr>
                <w:rFonts w:ascii="Arial" w:hAnsi="Arial" w:cs="Arial"/>
                <w:sz w:val="20"/>
                <w:szCs w:val="20"/>
                <w:u w:val="single"/>
              </w:rPr>
            </w:pPr>
            <w:r w:rsidRPr="00D17AA8">
              <w:rPr>
                <w:rFonts w:ascii="Arial" w:hAnsi="Arial" w:cs="Arial"/>
                <w:sz w:val="20"/>
                <w:szCs w:val="20"/>
                <w:u w:val="single"/>
              </w:rPr>
              <w:t>If you used any aspect of your PEF fund to support this priority; please detail the expenditure here</w:t>
            </w:r>
            <w:r w:rsidR="007C29CB">
              <w:rPr>
                <w:rFonts w:ascii="Arial" w:hAnsi="Arial" w:cs="Arial"/>
                <w:sz w:val="20"/>
                <w:szCs w:val="20"/>
                <w:u w:val="single"/>
              </w:rPr>
              <w:t>:</w:t>
            </w:r>
          </w:p>
          <w:p w14:paraId="3D3FCDAB" w14:textId="1EC8A849" w:rsidR="00D17AA8" w:rsidRPr="00F226F8" w:rsidRDefault="00F226F8" w:rsidP="0023673A">
            <w:pPr>
              <w:rPr>
                <w:rFonts w:ascii="Arial" w:hAnsi="Arial" w:cs="Arial"/>
                <w:sz w:val="20"/>
                <w:szCs w:val="20"/>
              </w:rPr>
            </w:pPr>
            <w:r w:rsidRPr="00F226F8">
              <w:rPr>
                <w:rFonts w:ascii="Arial" w:hAnsi="Arial" w:cs="Arial"/>
                <w:sz w:val="20"/>
                <w:szCs w:val="20"/>
              </w:rPr>
              <w:t>N/A</w:t>
            </w:r>
          </w:p>
        </w:tc>
      </w:tr>
      <w:tr w:rsidR="00D17AA8" w:rsidRPr="00695C46" w14:paraId="51202136" w14:textId="77777777" w:rsidTr="0023673A">
        <w:tc>
          <w:tcPr>
            <w:tcW w:w="10768" w:type="dxa"/>
            <w:gridSpan w:val="3"/>
            <w:shd w:val="clear" w:color="auto" w:fill="D9D9D9" w:themeFill="background1" w:themeFillShade="D9"/>
          </w:tcPr>
          <w:p w14:paraId="53111359" w14:textId="3358F411" w:rsidR="00D17AA8" w:rsidRPr="00695C46" w:rsidRDefault="00D17AA8" w:rsidP="0023673A">
            <w:pPr>
              <w:rPr>
                <w:rFonts w:ascii="Arial" w:hAnsi="Arial" w:cs="Arial"/>
                <w:sz w:val="20"/>
                <w:szCs w:val="20"/>
              </w:rPr>
            </w:pPr>
            <w:r w:rsidRPr="00151796">
              <w:rPr>
                <w:rFonts w:ascii="Arial" w:hAnsi="Arial" w:cs="Arial"/>
                <w:b/>
                <w:bCs/>
                <w:sz w:val="20"/>
                <w:szCs w:val="20"/>
              </w:rPr>
              <w:t>RATIONALE:</w:t>
            </w:r>
            <w:r w:rsidR="00AC0F14" w:rsidRPr="00AC0F14">
              <w:rPr>
                <w:rFonts w:ascii="Arial" w:eastAsia="Times New Roman" w:hAnsi="Arial" w:cs="Arial"/>
                <w:color w:val="000000"/>
                <w:sz w:val="18"/>
                <w:szCs w:val="18"/>
                <w:lang w:eastAsia="en-GB"/>
              </w:rPr>
              <w:t xml:space="preserve"> </w:t>
            </w:r>
            <w:r w:rsidR="00AC0F14" w:rsidRPr="00F226F8">
              <w:rPr>
                <w:rFonts w:ascii="Arial" w:eastAsia="Times New Roman" w:hAnsi="Arial" w:cs="Arial"/>
                <w:color w:val="000000"/>
                <w:sz w:val="20"/>
                <w:szCs w:val="20"/>
                <w:lang w:eastAsia="en-GB"/>
              </w:rPr>
              <w:t xml:space="preserve">Observation demonstrates that learners continue to show gaps in basic literacy and numeracy skills and that this is an area for continued focus. Discussion with staff has indicated that for some learners the full day in nursery can be tiring and routines need to be closely monitored to ensure they meet the needs of learners, in particular some </w:t>
            </w:r>
            <w:r w:rsidR="00AC0F14" w:rsidRPr="00F226F8">
              <w:rPr>
                <w:rFonts w:ascii="Arial" w:eastAsia="Times New Roman" w:hAnsi="Arial" w:cs="Arial"/>
                <w:color w:val="000000"/>
                <w:sz w:val="20"/>
                <w:szCs w:val="20"/>
                <w:lang w:eastAsia="en-GB"/>
              </w:rPr>
              <w:lastRenderedPageBreak/>
              <w:t xml:space="preserve">learners struggle to manage free flow play in the afternoon and would benefit from opportunities to select from a range of planned learning experiences. As a permanent staff team is established, focussed self-evaluation using revised care standards, HGIOELC supported by Building the Ambition will allow for robust </w:t>
            </w:r>
            <w:proofErr w:type="spellStart"/>
            <w:r w:rsidR="00AC0F14" w:rsidRPr="00F226F8">
              <w:rPr>
                <w:rFonts w:ascii="Arial" w:eastAsia="Times New Roman" w:hAnsi="Arial" w:cs="Arial"/>
                <w:color w:val="000000"/>
                <w:sz w:val="20"/>
                <w:szCs w:val="20"/>
                <w:lang w:eastAsia="en-GB"/>
              </w:rPr>
              <w:t>self evaluation</w:t>
            </w:r>
            <w:proofErr w:type="spellEnd"/>
            <w:r w:rsidR="00AC0F14" w:rsidRPr="00F226F8">
              <w:rPr>
                <w:rFonts w:ascii="Arial" w:eastAsia="Times New Roman" w:hAnsi="Arial" w:cs="Arial"/>
                <w:color w:val="000000"/>
                <w:sz w:val="20"/>
                <w:szCs w:val="20"/>
                <w:lang w:eastAsia="en-GB"/>
              </w:rPr>
              <w:t xml:space="preserve"> and improvement.</w:t>
            </w:r>
          </w:p>
        </w:tc>
      </w:tr>
      <w:tr w:rsidR="00D17AA8" w:rsidRPr="00695C46" w14:paraId="17D1A7C6" w14:textId="77777777" w:rsidTr="0023673A">
        <w:tc>
          <w:tcPr>
            <w:tcW w:w="10768" w:type="dxa"/>
            <w:gridSpan w:val="3"/>
            <w:shd w:val="clear" w:color="auto" w:fill="D9D9D9" w:themeFill="background1" w:themeFillShade="D9"/>
          </w:tcPr>
          <w:p w14:paraId="58A6F353" w14:textId="09203178" w:rsidR="00D17AA8" w:rsidRPr="00151796" w:rsidRDefault="00D17AA8" w:rsidP="0023673A">
            <w:pPr>
              <w:rPr>
                <w:rFonts w:ascii="Arial" w:hAnsi="Arial" w:cs="Arial"/>
                <w:sz w:val="20"/>
                <w:szCs w:val="20"/>
              </w:rPr>
            </w:pPr>
            <w:r w:rsidRPr="00151796">
              <w:rPr>
                <w:rFonts w:ascii="Arial" w:hAnsi="Arial" w:cs="Arial"/>
                <w:b/>
                <w:bCs/>
                <w:sz w:val="20"/>
                <w:szCs w:val="20"/>
              </w:rPr>
              <w:lastRenderedPageBreak/>
              <w:t>OUTCOMES:</w:t>
            </w:r>
            <w:r w:rsidR="00F226F8" w:rsidRPr="00151796">
              <w:rPr>
                <w:rFonts w:ascii="Arial" w:hAnsi="Arial" w:cs="Arial"/>
                <w:b/>
                <w:bCs/>
                <w:sz w:val="20"/>
                <w:szCs w:val="20"/>
              </w:rPr>
              <w:t xml:space="preserve"> </w:t>
            </w:r>
            <w:proofErr w:type="spellStart"/>
            <w:r w:rsidR="00151796" w:rsidRPr="00151796">
              <w:rPr>
                <w:rFonts w:ascii="Arial" w:hAnsi="Arial" w:cs="Arial"/>
                <w:sz w:val="20"/>
                <w:szCs w:val="20"/>
              </w:rPr>
              <w:t>Self evaluation</w:t>
            </w:r>
            <w:proofErr w:type="spellEnd"/>
            <w:r w:rsidR="00151796" w:rsidRPr="00151796">
              <w:rPr>
                <w:rFonts w:ascii="Arial" w:hAnsi="Arial" w:cs="Arial"/>
                <w:sz w:val="20"/>
                <w:szCs w:val="20"/>
              </w:rPr>
              <w:t xml:space="preserve"> will lead to development of</w:t>
            </w:r>
            <w:r w:rsidR="00151796">
              <w:rPr>
                <w:rFonts w:ascii="Arial" w:hAnsi="Arial" w:cs="Arial"/>
                <w:sz w:val="20"/>
                <w:szCs w:val="20"/>
              </w:rPr>
              <w:t xml:space="preserve"> nursery routines which provide support and challenge for all learners. </w:t>
            </w:r>
          </w:p>
        </w:tc>
      </w:tr>
      <w:tr w:rsidR="00D17AA8" w:rsidRPr="00695C46" w14:paraId="588AA910" w14:textId="77777777" w:rsidTr="0023673A">
        <w:tc>
          <w:tcPr>
            <w:tcW w:w="10768" w:type="dxa"/>
            <w:gridSpan w:val="3"/>
            <w:shd w:val="clear" w:color="auto" w:fill="D9D9D9" w:themeFill="background1" w:themeFillShade="D9"/>
          </w:tcPr>
          <w:p w14:paraId="611E0AA1" w14:textId="149C3430" w:rsidR="00D17AA8" w:rsidRDefault="00D17AA8" w:rsidP="0023673A">
            <w:pPr>
              <w:rPr>
                <w:rFonts w:ascii="Arial" w:hAnsi="Arial" w:cs="Arial"/>
                <w:sz w:val="20"/>
                <w:szCs w:val="20"/>
              </w:rPr>
            </w:pPr>
            <w:r w:rsidRPr="00151796">
              <w:rPr>
                <w:rFonts w:ascii="Arial" w:hAnsi="Arial" w:cs="Arial"/>
                <w:b/>
                <w:bCs/>
                <w:sz w:val="20"/>
                <w:szCs w:val="20"/>
              </w:rPr>
              <w:t>EXPECTED IMPACT:</w:t>
            </w:r>
            <w:r w:rsidR="00F226F8">
              <w:rPr>
                <w:rFonts w:ascii="Arial" w:hAnsi="Arial" w:cs="Arial"/>
                <w:sz w:val="20"/>
                <w:szCs w:val="20"/>
              </w:rPr>
              <w:t xml:space="preserve"> Learner</w:t>
            </w:r>
            <w:r w:rsidR="00151796">
              <w:rPr>
                <w:rFonts w:ascii="Arial" w:hAnsi="Arial" w:cs="Arial"/>
                <w:sz w:val="20"/>
                <w:szCs w:val="20"/>
              </w:rPr>
              <w:t>s will high quality learning opportunities which meets their needs.</w:t>
            </w:r>
          </w:p>
        </w:tc>
      </w:tr>
      <w:tr w:rsidR="00D17AA8" w:rsidRPr="00695C46" w14:paraId="29B2C002" w14:textId="77777777" w:rsidTr="0023673A">
        <w:tc>
          <w:tcPr>
            <w:tcW w:w="10768" w:type="dxa"/>
            <w:gridSpan w:val="3"/>
          </w:tcPr>
          <w:p w14:paraId="5A84BE33" w14:textId="359FD2CD" w:rsidR="00D17AA8" w:rsidRDefault="00D17AA8" w:rsidP="0023673A">
            <w:pPr>
              <w:pStyle w:val="TableParagraph"/>
              <w:spacing w:before="79"/>
              <w:ind w:left="73"/>
              <w:rPr>
                <w:rFonts w:ascii="Arial" w:hAnsi="Arial" w:cs="Arial"/>
                <w:spacing w:val="-1"/>
                <w:sz w:val="20"/>
                <w:szCs w:val="20"/>
              </w:rPr>
            </w:pPr>
            <w:r w:rsidRPr="00D17AA8">
              <w:rPr>
                <w:rFonts w:ascii="Arial" w:hAnsi="Arial" w:cs="Arial"/>
                <w:b/>
                <w:bCs/>
                <w:sz w:val="24"/>
                <w:szCs w:val="24"/>
                <w:u w:val="single"/>
                <w:lang w:val="en-GB"/>
              </w:rPr>
              <w:t>Summary of Progress and Impact:</w:t>
            </w:r>
            <w:r w:rsidRPr="00695C46">
              <w:rPr>
                <w:rFonts w:ascii="Arial" w:hAnsi="Arial" w:cs="Arial"/>
                <w:b/>
                <w:bCs/>
                <w:color w:val="004289"/>
                <w:sz w:val="24"/>
                <w:szCs w:val="24"/>
              </w:rPr>
              <w:t xml:space="preserve"> </w:t>
            </w:r>
            <w:r w:rsidRPr="00D17AA8">
              <w:rPr>
                <w:rFonts w:ascii="Arial" w:hAnsi="Arial" w:cs="Arial"/>
                <w:spacing w:val="-1"/>
                <w:sz w:val="20"/>
                <w:szCs w:val="20"/>
              </w:rPr>
              <w:t>(based on outcomes for learners): (How are you doing? How do you know?</w:t>
            </w:r>
            <w:r w:rsidR="00811FF0">
              <w:rPr>
                <w:rFonts w:ascii="Arial" w:hAnsi="Arial" w:cs="Arial"/>
                <w:spacing w:val="-1"/>
                <w:sz w:val="20"/>
                <w:szCs w:val="20"/>
              </w:rPr>
              <w:t xml:space="preserve"> What action was taken and what was the impact?</w:t>
            </w:r>
            <w:r w:rsidRPr="00D17AA8">
              <w:rPr>
                <w:rFonts w:ascii="Arial" w:hAnsi="Arial" w:cs="Arial"/>
                <w:spacing w:val="-1"/>
                <w:sz w:val="20"/>
                <w:szCs w:val="20"/>
              </w:rPr>
              <w:t>)</w:t>
            </w:r>
          </w:p>
          <w:p w14:paraId="53FFCB73" w14:textId="64C62CE7" w:rsidR="00AC0F14" w:rsidRPr="00AC0F14" w:rsidRDefault="00AC0F14" w:rsidP="00AC0F14">
            <w:pPr>
              <w:pStyle w:val="TableParagraph"/>
              <w:numPr>
                <w:ilvl w:val="0"/>
                <w:numId w:val="29"/>
              </w:numPr>
              <w:spacing w:before="79"/>
              <w:rPr>
                <w:rFonts w:ascii="Arial" w:hAnsi="Arial" w:cs="Arial"/>
                <w:sz w:val="20"/>
                <w:szCs w:val="20"/>
              </w:rPr>
            </w:pPr>
            <w:r w:rsidRPr="00AC0F14">
              <w:rPr>
                <w:rFonts w:ascii="Arial" w:hAnsi="Arial" w:cs="Arial"/>
                <w:sz w:val="20"/>
                <w:szCs w:val="20"/>
              </w:rPr>
              <w:t xml:space="preserve">All learners have </w:t>
            </w:r>
            <w:r w:rsidR="002563DF">
              <w:rPr>
                <w:rFonts w:ascii="Arial" w:hAnsi="Arial" w:cs="Arial"/>
                <w:sz w:val="20"/>
                <w:szCs w:val="20"/>
              </w:rPr>
              <w:t xml:space="preserve">been given </w:t>
            </w:r>
            <w:r w:rsidRPr="00AC0F14">
              <w:rPr>
                <w:rFonts w:ascii="Arial" w:hAnsi="Arial" w:cs="Arial"/>
                <w:sz w:val="20"/>
                <w:szCs w:val="20"/>
              </w:rPr>
              <w:t>opportunit</w:t>
            </w:r>
            <w:r w:rsidR="002563DF">
              <w:rPr>
                <w:rFonts w:ascii="Arial" w:hAnsi="Arial" w:cs="Arial"/>
                <w:sz w:val="20"/>
                <w:szCs w:val="20"/>
              </w:rPr>
              <w:t>ies</w:t>
            </w:r>
            <w:r w:rsidRPr="00AC0F14">
              <w:rPr>
                <w:rFonts w:ascii="Arial" w:hAnsi="Arial" w:cs="Arial"/>
                <w:sz w:val="20"/>
                <w:szCs w:val="20"/>
              </w:rPr>
              <w:t xml:space="preserve"> to engage in high quality learning experiences and interactions to enhance and develop their skills.</w:t>
            </w:r>
            <w:r w:rsidR="002563DF">
              <w:rPr>
                <w:rFonts w:ascii="Arial" w:hAnsi="Arial" w:cs="Arial"/>
                <w:sz w:val="20"/>
                <w:szCs w:val="20"/>
              </w:rPr>
              <w:t xml:space="preserve"> Engagement in planned opportunities has greatly increased and daily story time sessions have enhanced literacy skills with observation of learners showing greater ability to sustain focus and attention.</w:t>
            </w:r>
          </w:p>
          <w:p w14:paraId="07EC60EB" w14:textId="3BF73271" w:rsidR="00AC0F14" w:rsidRPr="00AC0F14" w:rsidRDefault="002563DF" w:rsidP="00AC0F14">
            <w:pPr>
              <w:pStyle w:val="TableParagraph"/>
              <w:numPr>
                <w:ilvl w:val="0"/>
                <w:numId w:val="29"/>
              </w:numPr>
              <w:spacing w:before="79"/>
              <w:rPr>
                <w:rFonts w:ascii="Arial" w:hAnsi="Arial" w:cs="Arial"/>
                <w:sz w:val="20"/>
                <w:szCs w:val="20"/>
              </w:rPr>
            </w:pPr>
            <w:r>
              <w:rPr>
                <w:rFonts w:ascii="Arial" w:hAnsi="Arial" w:cs="Arial"/>
                <w:sz w:val="20"/>
                <w:szCs w:val="20"/>
              </w:rPr>
              <w:t xml:space="preserve">Targeted support to meet learner needs including support for language and communication has supported individual learners to engage in nursery routines. Observation of learners demonstrates greater interaction and engagement. </w:t>
            </w:r>
          </w:p>
          <w:p w14:paraId="3289D9EF" w14:textId="73DAAB56" w:rsidR="00AC0F14" w:rsidRPr="00AC0F14" w:rsidRDefault="00AC0F14" w:rsidP="00AC0F14">
            <w:pPr>
              <w:pStyle w:val="ListParagraph"/>
              <w:numPr>
                <w:ilvl w:val="0"/>
                <w:numId w:val="29"/>
              </w:numPr>
              <w:rPr>
                <w:rFonts w:ascii="Arial" w:hAnsi="Arial" w:cs="Arial"/>
                <w:sz w:val="20"/>
                <w:szCs w:val="20"/>
              </w:rPr>
            </w:pPr>
            <w:r w:rsidRPr="00AC0F14">
              <w:rPr>
                <w:rFonts w:ascii="Arial" w:hAnsi="Arial" w:cs="Arial"/>
                <w:sz w:val="20"/>
                <w:szCs w:val="20"/>
              </w:rPr>
              <w:t xml:space="preserve">Areas within nursery </w:t>
            </w:r>
            <w:r w:rsidR="00D85E81">
              <w:rPr>
                <w:rFonts w:ascii="Arial" w:hAnsi="Arial" w:cs="Arial"/>
                <w:sz w:val="20"/>
                <w:szCs w:val="20"/>
              </w:rPr>
              <w:t>ar</w:t>
            </w:r>
            <w:r w:rsidRPr="00AC0F14">
              <w:rPr>
                <w:rFonts w:ascii="Arial" w:hAnsi="Arial" w:cs="Arial"/>
                <w:sz w:val="20"/>
                <w:szCs w:val="20"/>
              </w:rPr>
              <w:t xml:space="preserve">e literacy and numeracy rich </w:t>
            </w:r>
            <w:r w:rsidR="00D85E81">
              <w:rPr>
                <w:rFonts w:ascii="Arial" w:hAnsi="Arial" w:cs="Arial"/>
                <w:sz w:val="20"/>
                <w:szCs w:val="20"/>
              </w:rPr>
              <w:t xml:space="preserve">however learner engagement continues to </w:t>
            </w:r>
            <w:proofErr w:type="gramStart"/>
            <w:r w:rsidR="00D85E81">
              <w:rPr>
                <w:rFonts w:ascii="Arial" w:hAnsi="Arial" w:cs="Arial"/>
                <w:sz w:val="20"/>
                <w:szCs w:val="20"/>
              </w:rPr>
              <w:t>vary</w:t>
            </w:r>
            <w:proofErr w:type="gramEnd"/>
            <w:r w:rsidR="00D85E81">
              <w:rPr>
                <w:rFonts w:ascii="Arial" w:hAnsi="Arial" w:cs="Arial"/>
                <w:sz w:val="20"/>
                <w:szCs w:val="20"/>
              </w:rPr>
              <w:t xml:space="preserve"> and children need support to utilise resources on offer</w:t>
            </w:r>
            <w:r w:rsidRPr="00AC0F14">
              <w:rPr>
                <w:rFonts w:ascii="Arial" w:hAnsi="Arial" w:cs="Arial"/>
                <w:sz w:val="20"/>
                <w:szCs w:val="20"/>
              </w:rPr>
              <w:t>.</w:t>
            </w:r>
            <w:r w:rsidR="00D85E81">
              <w:rPr>
                <w:rFonts w:ascii="Arial" w:hAnsi="Arial" w:cs="Arial"/>
                <w:sz w:val="20"/>
                <w:szCs w:val="20"/>
              </w:rPr>
              <w:t xml:space="preserve"> Further work to enhance continuous provision for literacy and numeracy across all nursery areas with focus on resources to promote independent play and investigation will ensure all learners needs are met. </w:t>
            </w:r>
          </w:p>
          <w:p w14:paraId="0A066629" w14:textId="30D37B33" w:rsidR="00AC0F14" w:rsidRPr="00AC0F14" w:rsidRDefault="00D85E81" w:rsidP="00AC0F14">
            <w:pPr>
              <w:pStyle w:val="TableParagraph"/>
              <w:numPr>
                <w:ilvl w:val="0"/>
                <w:numId w:val="29"/>
              </w:numPr>
              <w:spacing w:before="79"/>
              <w:rPr>
                <w:rFonts w:ascii="Arial" w:hAnsi="Arial" w:cs="Arial"/>
                <w:sz w:val="20"/>
                <w:szCs w:val="20"/>
              </w:rPr>
            </w:pPr>
            <w:r>
              <w:rPr>
                <w:rFonts w:ascii="Arial" w:hAnsi="Arial" w:cs="Arial"/>
                <w:sz w:val="20"/>
                <w:szCs w:val="20"/>
              </w:rPr>
              <w:t>Work is ongoing with a</w:t>
            </w:r>
            <w:r w:rsidR="00AC0F14" w:rsidRPr="00AC0F14">
              <w:rPr>
                <w:rFonts w:ascii="Arial" w:hAnsi="Arial" w:cs="Arial"/>
                <w:sz w:val="20"/>
                <w:szCs w:val="20"/>
              </w:rPr>
              <w:t>ll staff to ensure highest possible standards for pupils at early level through implementation of HGIOELC.</w:t>
            </w:r>
            <w:r>
              <w:rPr>
                <w:rFonts w:ascii="Arial" w:hAnsi="Arial" w:cs="Arial"/>
                <w:sz w:val="20"/>
                <w:szCs w:val="20"/>
              </w:rPr>
              <w:t xml:space="preserve"> Staff have built up good working relationships which is having a positive impact on learners as they experience consistency of approach. </w:t>
            </w:r>
          </w:p>
          <w:p w14:paraId="54ED2BB6" w14:textId="1DD1DA3F" w:rsidR="00D17AA8" w:rsidRPr="00AC0F14" w:rsidRDefault="00D85E81" w:rsidP="0023673A">
            <w:pPr>
              <w:pStyle w:val="TableParagraph"/>
              <w:numPr>
                <w:ilvl w:val="0"/>
                <w:numId w:val="29"/>
              </w:numPr>
              <w:spacing w:before="79"/>
              <w:rPr>
                <w:rFonts w:ascii="Arial" w:hAnsi="Arial" w:cs="Arial"/>
                <w:spacing w:val="-1"/>
                <w:sz w:val="20"/>
                <w:szCs w:val="20"/>
              </w:rPr>
            </w:pPr>
            <w:r>
              <w:rPr>
                <w:rFonts w:ascii="Arial" w:hAnsi="Arial" w:cs="Arial"/>
                <w:sz w:val="20"/>
                <w:szCs w:val="20"/>
              </w:rPr>
              <w:t xml:space="preserve">Assessment and observations are being carried out weekly for all learners however some still lack depth and </w:t>
            </w:r>
            <w:r w:rsidR="00AC0F14" w:rsidRPr="00AC0F14">
              <w:rPr>
                <w:rFonts w:ascii="Arial" w:hAnsi="Arial" w:cs="Arial"/>
                <w:sz w:val="20"/>
                <w:szCs w:val="20"/>
              </w:rPr>
              <w:t>quality</w:t>
            </w:r>
            <w:r>
              <w:rPr>
                <w:rFonts w:ascii="Arial" w:hAnsi="Arial" w:cs="Arial"/>
                <w:sz w:val="20"/>
                <w:szCs w:val="20"/>
              </w:rPr>
              <w:t xml:space="preserve">. More focus on skills will help staff to ensure that learning is clearly </w:t>
            </w:r>
            <w:proofErr w:type="gramStart"/>
            <w:r>
              <w:rPr>
                <w:rFonts w:ascii="Arial" w:hAnsi="Arial" w:cs="Arial"/>
                <w:sz w:val="20"/>
                <w:szCs w:val="20"/>
              </w:rPr>
              <w:t>evaluated</w:t>
            </w:r>
            <w:proofErr w:type="gramEnd"/>
            <w:r>
              <w:rPr>
                <w:rFonts w:ascii="Arial" w:hAnsi="Arial" w:cs="Arial"/>
                <w:sz w:val="20"/>
                <w:szCs w:val="20"/>
              </w:rPr>
              <w:t xml:space="preserve"> and statements focus on what learners have achieved rather than what they did. </w:t>
            </w:r>
          </w:p>
        </w:tc>
      </w:tr>
      <w:tr w:rsidR="00D17AA8" w:rsidRPr="00695C46" w14:paraId="44028EE2" w14:textId="77777777" w:rsidTr="0023673A">
        <w:tc>
          <w:tcPr>
            <w:tcW w:w="10768" w:type="dxa"/>
            <w:gridSpan w:val="3"/>
          </w:tcPr>
          <w:p w14:paraId="497CCCDD" w14:textId="77777777" w:rsidR="00D17AA8" w:rsidRPr="00695C46" w:rsidRDefault="00D17AA8" w:rsidP="0023673A">
            <w:pPr>
              <w:rPr>
                <w:rFonts w:ascii="Arial" w:hAnsi="Arial" w:cs="Arial"/>
                <w:sz w:val="24"/>
                <w:szCs w:val="24"/>
              </w:rPr>
            </w:pPr>
            <w:r w:rsidRPr="00D17AA8">
              <w:rPr>
                <w:rFonts w:ascii="Arial" w:hAnsi="Arial" w:cs="Arial"/>
                <w:b/>
                <w:bCs/>
                <w:sz w:val="24"/>
                <w:szCs w:val="24"/>
                <w:u w:val="single"/>
              </w:rPr>
              <w:t>Next Steps:</w:t>
            </w:r>
            <w:r w:rsidRPr="00695C46">
              <w:rPr>
                <w:rFonts w:ascii="Arial" w:hAnsi="Arial" w:cs="Arial"/>
                <w:b/>
                <w:bCs/>
                <w:color w:val="004289"/>
                <w:sz w:val="24"/>
                <w:szCs w:val="24"/>
              </w:rPr>
              <w:t xml:space="preserve"> </w:t>
            </w:r>
            <w:r w:rsidRPr="00D17AA8">
              <w:rPr>
                <w:rFonts w:ascii="Arial" w:hAnsi="Arial" w:cs="Arial"/>
                <w:sz w:val="20"/>
                <w:szCs w:val="20"/>
              </w:rPr>
              <w:t>(What are we going to do now?)</w:t>
            </w:r>
          </w:p>
          <w:p w14:paraId="53CC26B5" w14:textId="5C101650" w:rsidR="00D17AA8" w:rsidRPr="0032248F" w:rsidRDefault="0032248F" w:rsidP="0032248F">
            <w:pPr>
              <w:pStyle w:val="ListParagraph"/>
              <w:numPr>
                <w:ilvl w:val="0"/>
                <w:numId w:val="37"/>
              </w:numPr>
              <w:rPr>
                <w:rFonts w:ascii="Arial" w:hAnsi="Arial" w:cs="Arial"/>
                <w:sz w:val="24"/>
                <w:szCs w:val="24"/>
              </w:rPr>
            </w:pPr>
            <w:r>
              <w:rPr>
                <w:rFonts w:ascii="Arial" w:hAnsi="Arial" w:cs="Arial"/>
                <w:sz w:val="20"/>
                <w:szCs w:val="20"/>
              </w:rPr>
              <w:t>Enhancement of literacy and numeracy provision across all areas of nursery to ensure that all learners are developing literacy and numeracy skills at their own level.</w:t>
            </w:r>
          </w:p>
          <w:p w14:paraId="59F5C139" w14:textId="2C1CB9C5" w:rsidR="00D17AA8" w:rsidRPr="00695C46" w:rsidRDefault="0032248F" w:rsidP="0032248F">
            <w:pPr>
              <w:pStyle w:val="ListParagraph"/>
              <w:numPr>
                <w:ilvl w:val="0"/>
                <w:numId w:val="37"/>
              </w:numPr>
              <w:rPr>
                <w:rFonts w:ascii="Arial" w:hAnsi="Arial" w:cs="Arial"/>
                <w:b/>
                <w:bCs/>
                <w:color w:val="004289"/>
                <w:sz w:val="24"/>
                <w:szCs w:val="24"/>
              </w:rPr>
            </w:pPr>
            <w:r>
              <w:rPr>
                <w:rFonts w:ascii="Arial" w:hAnsi="Arial" w:cs="Arial"/>
                <w:sz w:val="20"/>
                <w:szCs w:val="20"/>
              </w:rPr>
              <w:t xml:space="preserve">Focus on assessment to ensure that recorded observations are focussed on outcome as opposed to process and show clear progression of skills. </w:t>
            </w:r>
          </w:p>
        </w:tc>
      </w:tr>
    </w:tbl>
    <w:p w14:paraId="6EE8B1A9" w14:textId="18BE3D76" w:rsidR="00290BAA" w:rsidRDefault="00290BAA">
      <w:pPr>
        <w:rPr>
          <w:rFonts w:ascii="Arial" w:hAnsi="Arial" w:cs="Arial"/>
          <w:b/>
          <w:bCs/>
          <w:sz w:val="24"/>
          <w:szCs w:val="24"/>
          <w:u w:val="single"/>
        </w:rPr>
      </w:pPr>
    </w:p>
    <w:p w14:paraId="55488C3E" w14:textId="5B38FF16" w:rsidR="00F92B4A" w:rsidRDefault="00F92B4A">
      <w:pPr>
        <w:rPr>
          <w:rFonts w:ascii="Arial" w:hAnsi="Arial" w:cs="Arial"/>
          <w:b/>
          <w:bCs/>
          <w:sz w:val="24"/>
          <w:szCs w:val="24"/>
          <w:u w:val="single"/>
        </w:rPr>
      </w:pPr>
    </w:p>
    <w:p w14:paraId="59B49BC9" w14:textId="77777777" w:rsidR="00F339A3" w:rsidRDefault="00F339A3">
      <w:pPr>
        <w:rPr>
          <w:rFonts w:ascii="Arial" w:hAnsi="Arial" w:cs="Arial"/>
          <w:b/>
          <w:bCs/>
          <w:sz w:val="24"/>
          <w:szCs w:val="24"/>
          <w:u w:val="single"/>
        </w:rPr>
      </w:pPr>
      <w:bookmarkStart w:id="3" w:name="_Hlk102417787"/>
    </w:p>
    <w:p w14:paraId="46A55FC6" w14:textId="77777777" w:rsidR="00F339A3" w:rsidRDefault="00F339A3">
      <w:pPr>
        <w:rPr>
          <w:rFonts w:ascii="Arial" w:hAnsi="Arial" w:cs="Arial"/>
          <w:b/>
          <w:bCs/>
          <w:sz w:val="24"/>
          <w:szCs w:val="24"/>
          <w:u w:val="single"/>
        </w:rPr>
      </w:pPr>
    </w:p>
    <w:p w14:paraId="3791FF02" w14:textId="77777777" w:rsidR="00F339A3" w:rsidRDefault="00F339A3">
      <w:pPr>
        <w:rPr>
          <w:rFonts w:ascii="Arial" w:hAnsi="Arial" w:cs="Arial"/>
          <w:b/>
          <w:bCs/>
          <w:sz w:val="24"/>
          <w:szCs w:val="24"/>
          <w:u w:val="single"/>
        </w:rPr>
      </w:pPr>
    </w:p>
    <w:p w14:paraId="0C6668E3" w14:textId="77777777" w:rsidR="00F339A3" w:rsidRDefault="00F339A3">
      <w:pPr>
        <w:rPr>
          <w:rFonts w:ascii="Arial" w:hAnsi="Arial" w:cs="Arial"/>
          <w:b/>
          <w:bCs/>
          <w:sz w:val="24"/>
          <w:szCs w:val="24"/>
          <w:u w:val="single"/>
        </w:rPr>
      </w:pPr>
    </w:p>
    <w:p w14:paraId="5C9C6E87" w14:textId="77777777" w:rsidR="00F339A3" w:rsidRDefault="00F339A3">
      <w:pPr>
        <w:rPr>
          <w:rFonts w:ascii="Arial" w:hAnsi="Arial" w:cs="Arial"/>
          <w:b/>
          <w:bCs/>
          <w:sz w:val="24"/>
          <w:szCs w:val="24"/>
          <w:u w:val="single"/>
        </w:rPr>
      </w:pPr>
    </w:p>
    <w:p w14:paraId="27277B46" w14:textId="77777777" w:rsidR="00F339A3" w:rsidRDefault="00F339A3">
      <w:pPr>
        <w:rPr>
          <w:rFonts w:ascii="Arial" w:hAnsi="Arial" w:cs="Arial"/>
          <w:b/>
          <w:bCs/>
          <w:sz w:val="24"/>
          <w:szCs w:val="24"/>
          <w:u w:val="single"/>
        </w:rPr>
      </w:pPr>
    </w:p>
    <w:p w14:paraId="0E3F854D" w14:textId="77777777" w:rsidR="00F339A3" w:rsidRDefault="00F339A3">
      <w:pPr>
        <w:rPr>
          <w:rFonts w:ascii="Arial" w:hAnsi="Arial" w:cs="Arial"/>
          <w:b/>
          <w:bCs/>
          <w:sz w:val="24"/>
          <w:szCs w:val="24"/>
          <w:u w:val="single"/>
        </w:rPr>
      </w:pPr>
    </w:p>
    <w:p w14:paraId="5A1679F3" w14:textId="77777777" w:rsidR="00F339A3" w:rsidRDefault="00F339A3">
      <w:pPr>
        <w:rPr>
          <w:rFonts w:ascii="Arial" w:hAnsi="Arial" w:cs="Arial"/>
          <w:b/>
          <w:bCs/>
          <w:sz w:val="24"/>
          <w:szCs w:val="24"/>
          <w:u w:val="single"/>
        </w:rPr>
      </w:pPr>
    </w:p>
    <w:p w14:paraId="69F15890" w14:textId="77777777" w:rsidR="00F339A3" w:rsidRDefault="00F339A3">
      <w:pPr>
        <w:rPr>
          <w:rFonts w:ascii="Arial" w:hAnsi="Arial" w:cs="Arial"/>
          <w:b/>
          <w:bCs/>
          <w:sz w:val="24"/>
          <w:szCs w:val="24"/>
          <w:u w:val="single"/>
        </w:rPr>
      </w:pPr>
    </w:p>
    <w:p w14:paraId="2491D078" w14:textId="77777777" w:rsidR="00F339A3" w:rsidRDefault="00F339A3">
      <w:pPr>
        <w:rPr>
          <w:rFonts w:ascii="Arial" w:hAnsi="Arial" w:cs="Arial"/>
          <w:b/>
          <w:bCs/>
          <w:sz w:val="24"/>
          <w:szCs w:val="24"/>
          <w:u w:val="single"/>
        </w:rPr>
      </w:pPr>
    </w:p>
    <w:p w14:paraId="2C4C58B6" w14:textId="77777777" w:rsidR="003C6809" w:rsidRDefault="003C6809">
      <w:pPr>
        <w:rPr>
          <w:rFonts w:ascii="Arial" w:hAnsi="Arial" w:cs="Arial"/>
          <w:b/>
          <w:bCs/>
          <w:sz w:val="24"/>
          <w:szCs w:val="24"/>
          <w:u w:val="single"/>
        </w:rPr>
      </w:pPr>
    </w:p>
    <w:p w14:paraId="1077C480" w14:textId="77777777" w:rsidR="00F339A3" w:rsidRDefault="00F339A3">
      <w:pPr>
        <w:rPr>
          <w:rFonts w:ascii="Arial" w:hAnsi="Arial" w:cs="Arial"/>
          <w:b/>
          <w:bCs/>
          <w:sz w:val="24"/>
          <w:szCs w:val="24"/>
          <w:u w:val="single"/>
        </w:rPr>
      </w:pPr>
    </w:p>
    <w:p w14:paraId="45601B36" w14:textId="77777777" w:rsidR="00F339A3" w:rsidRDefault="00F339A3">
      <w:pPr>
        <w:rPr>
          <w:rFonts w:ascii="Arial" w:hAnsi="Arial" w:cs="Arial"/>
          <w:b/>
          <w:bCs/>
          <w:sz w:val="24"/>
          <w:szCs w:val="24"/>
          <w:u w:val="single"/>
        </w:rPr>
      </w:pPr>
    </w:p>
    <w:p w14:paraId="7EF05A69" w14:textId="5DBA0BB6" w:rsidR="00530970" w:rsidRDefault="00530970">
      <w:pPr>
        <w:rPr>
          <w:rFonts w:ascii="Arial" w:hAnsi="Arial" w:cs="Arial"/>
          <w:b/>
          <w:bCs/>
          <w:sz w:val="24"/>
          <w:szCs w:val="24"/>
          <w:u w:val="single"/>
        </w:rPr>
      </w:pPr>
      <w:r w:rsidRPr="00773437">
        <w:rPr>
          <w:rFonts w:ascii="Arial" w:hAnsi="Arial" w:cs="Arial"/>
          <w:b/>
          <w:bCs/>
          <w:sz w:val="24"/>
          <w:szCs w:val="24"/>
          <w:u w:val="single"/>
        </w:rPr>
        <w:lastRenderedPageBreak/>
        <w:t xml:space="preserve">Section </w:t>
      </w:r>
      <w:r w:rsidR="00F74C57">
        <w:rPr>
          <w:rFonts w:ascii="Arial" w:hAnsi="Arial" w:cs="Arial"/>
          <w:b/>
          <w:bCs/>
          <w:sz w:val="24"/>
          <w:szCs w:val="24"/>
          <w:u w:val="single"/>
        </w:rPr>
        <w:t>4</w:t>
      </w:r>
      <w:r w:rsidR="00430D80" w:rsidRPr="00773437">
        <w:rPr>
          <w:rFonts w:ascii="Arial" w:hAnsi="Arial" w:cs="Arial"/>
          <w:b/>
          <w:bCs/>
          <w:sz w:val="24"/>
          <w:szCs w:val="24"/>
          <w:u w:val="single"/>
        </w:rPr>
        <w:t xml:space="preserve">: </w:t>
      </w:r>
      <w:r w:rsidR="00290BAA">
        <w:rPr>
          <w:rFonts w:ascii="Arial" w:hAnsi="Arial" w:cs="Arial"/>
          <w:b/>
          <w:bCs/>
          <w:sz w:val="24"/>
          <w:szCs w:val="24"/>
          <w:u w:val="single"/>
        </w:rPr>
        <w:t>Key strengths/successes</w:t>
      </w:r>
      <w:r w:rsidR="00773437">
        <w:rPr>
          <w:rFonts w:ascii="Arial" w:hAnsi="Arial" w:cs="Arial"/>
          <w:b/>
          <w:bCs/>
          <w:sz w:val="24"/>
          <w:szCs w:val="24"/>
          <w:u w:val="single"/>
        </w:rPr>
        <w:t xml:space="preserve"> linked to Quality Indicators</w:t>
      </w:r>
    </w:p>
    <w:p w14:paraId="677C4596" w14:textId="5B21C755" w:rsidR="00E7513E" w:rsidRPr="00E7513E" w:rsidRDefault="00E7513E">
      <w:pPr>
        <w:rPr>
          <w:rFonts w:ascii="Arial" w:hAnsi="Arial" w:cs="Arial"/>
          <w:sz w:val="20"/>
          <w:szCs w:val="20"/>
        </w:rPr>
      </w:pPr>
      <w:bookmarkStart w:id="4" w:name="_Hlk102417942"/>
      <w:bookmarkEnd w:id="3"/>
      <w:r w:rsidRPr="00773437">
        <w:rPr>
          <w:rFonts w:ascii="Arial" w:hAnsi="Arial" w:cs="Arial"/>
          <w:sz w:val="20"/>
          <w:szCs w:val="20"/>
        </w:rPr>
        <w:t>(</w:t>
      </w:r>
      <w:r w:rsidR="00B07411">
        <w:rPr>
          <w:rFonts w:ascii="Arial" w:hAnsi="Arial" w:cs="Arial"/>
          <w:sz w:val="20"/>
          <w:szCs w:val="20"/>
        </w:rPr>
        <w:t>NB</w:t>
      </w:r>
      <w:r w:rsidRPr="00773437">
        <w:rPr>
          <w:rFonts w:ascii="Arial" w:hAnsi="Arial" w:cs="Arial"/>
          <w:sz w:val="20"/>
          <w:szCs w:val="20"/>
        </w:rPr>
        <w:t>: establishments should continue to ensure that their own self</w:t>
      </w:r>
      <w:r w:rsidR="0003247D">
        <w:rPr>
          <w:rFonts w:ascii="Arial" w:hAnsi="Arial" w:cs="Arial"/>
          <w:sz w:val="20"/>
          <w:szCs w:val="20"/>
        </w:rPr>
        <w:t>-</w:t>
      </w:r>
      <w:r w:rsidRPr="00773437">
        <w:rPr>
          <w:rFonts w:ascii="Arial" w:hAnsi="Arial" w:cs="Arial"/>
          <w:sz w:val="20"/>
          <w:szCs w:val="20"/>
        </w:rPr>
        <w:t>evaluation calendar reflects a cyclical coverage of all quality indicators.)</w:t>
      </w:r>
    </w:p>
    <w:p w14:paraId="506B9916" w14:textId="094E8B15" w:rsidR="00EB6947" w:rsidRDefault="0003247D" w:rsidP="00735A31">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E6697E">
        <w:rPr>
          <w:rFonts w:ascii="Arial" w:hAnsi="Arial" w:cs="Arial"/>
          <w:sz w:val="20"/>
          <w:szCs w:val="20"/>
        </w:rPr>
        <w:t>Using the information gathered through ongoing self-evaluation processes</w:t>
      </w:r>
      <w:r w:rsidR="00ED6508" w:rsidRPr="00E6697E">
        <w:rPr>
          <w:rFonts w:ascii="Arial" w:hAnsi="Arial" w:cs="Arial"/>
          <w:sz w:val="20"/>
          <w:szCs w:val="20"/>
        </w:rPr>
        <w:t xml:space="preserve">, including discussions in </w:t>
      </w:r>
      <w:r w:rsidR="00B07411">
        <w:rPr>
          <w:rFonts w:ascii="Arial" w:hAnsi="Arial" w:cs="Arial"/>
          <w:sz w:val="20"/>
          <w:szCs w:val="20"/>
        </w:rPr>
        <w:t>family groups</w:t>
      </w:r>
      <w:r w:rsidRPr="00E6697E">
        <w:rPr>
          <w:rFonts w:ascii="Arial" w:hAnsi="Arial" w:cs="Arial"/>
          <w:sz w:val="20"/>
          <w:szCs w:val="20"/>
        </w:rPr>
        <w:t>, please briefly</w:t>
      </w:r>
      <w:r w:rsidR="005D33CF" w:rsidRPr="00E6697E">
        <w:rPr>
          <w:rFonts w:ascii="Arial" w:hAnsi="Arial" w:cs="Arial"/>
          <w:sz w:val="20"/>
          <w:szCs w:val="20"/>
        </w:rPr>
        <w:t xml:space="preserve"> </w:t>
      </w:r>
      <w:r w:rsidR="00EC167F" w:rsidRPr="00E6697E">
        <w:rPr>
          <w:rFonts w:ascii="Arial" w:hAnsi="Arial" w:cs="Arial"/>
          <w:sz w:val="20"/>
          <w:szCs w:val="20"/>
        </w:rPr>
        <w:t xml:space="preserve">outline </w:t>
      </w:r>
      <w:r w:rsidRPr="00E6697E">
        <w:rPr>
          <w:rFonts w:ascii="Arial" w:hAnsi="Arial" w:cs="Arial"/>
          <w:sz w:val="20"/>
          <w:szCs w:val="20"/>
        </w:rPr>
        <w:t>key strengths/</w:t>
      </w:r>
      <w:r w:rsidR="00ED6508" w:rsidRPr="00E6697E">
        <w:rPr>
          <w:rFonts w:ascii="Arial" w:hAnsi="Arial" w:cs="Arial"/>
          <w:sz w:val="20"/>
          <w:szCs w:val="20"/>
        </w:rPr>
        <w:t xml:space="preserve">successes </w:t>
      </w:r>
      <w:r w:rsidRPr="00E6697E">
        <w:rPr>
          <w:rFonts w:ascii="Arial" w:hAnsi="Arial" w:cs="Arial"/>
          <w:sz w:val="20"/>
          <w:szCs w:val="20"/>
        </w:rPr>
        <w:t>in relation to each of the core QIs, and next steps.</w:t>
      </w:r>
      <w:r w:rsidR="005D33CF" w:rsidRPr="00E6697E">
        <w:rPr>
          <w:rFonts w:ascii="Arial" w:hAnsi="Arial" w:cs="Arial"/>
          <w:sz w:val="20"/>
          <w:szCs w:val="20"/>
        </w:rPr>
        <w:t xml:space="preserve"> (</w:t>
      </w:r>
      <w:r w:rsidR="00290BAA" w:rsidRPr="00E6697E">
        <w:rPr>
          <w:rFonts w:ascii="Arial" w:hAnsi="Arial" w:cs="Arial"/>
          <w:sz w:val="20"/>
          <w:szCs w:val="20"/>
        </w:rPr>
        <w:t>QIs</w:t>
      </w:r>
      <w:r w:rsidR="005D33CF" w:rsidRPr="00E6697E">
        <w:rPr>
          <w:rFonts w:ascii="Arial" w:hAnsi="Arial" w:cs="Arial"/>
          <w:sz w:val="20"/>
          <w:szCs w:val="20"/>
        </w:rPr>
        <w:t xml:space="preserve"> should not exceed </w:t>
      </w:r>
      <w:r w:rsidR="007814E3">
        <w:rPr>
          <w:rFonts w:ascii="Arial" w:hAnsi="Arial" w:cs="Arial"/>
          <w:sz w:val="20"/>
          <w:szCs w:val="20"/>
        </w:rPr>
        <w:t>5</w:t>
      </w:r>
      <w:r w:rsidR="00EE46F9">
        <w:rPr>
          <w:rFonts w:ascii="Arial" w:hAnsi="Arial" w:cs="Arial"/>
          <w:sz w:val="20"/>
          <w:szCs w:val="20"/>
        </w:rPr>
        <w:t>00</w:t>
      </w:r>
      <w:r w:rsidR="005D33CF" w:rsidRPr="00E6697E">
        <w:rPr>
          <w:rFonts w:ascii="Arial" w:hAnsi="Arial" w:cs="Arial"/>
          <w:sz w:val="20"/>
          <w:szCs w:val="20"/>
        </w:rPr>
        <w:t xml:space="preserve"> words.)</w:t>
      </w:r>
      <w:r w:rsidRPr="00E6697E">
        <w:rPr>
          <w:rFonts w:ascii="Arial" w:hAnsi="Arial" w:cs="Arial"/>
          <w:sz w:val="20"/>
          <w:szCs w:val="20"/>
        </w:rPr>
        <w:t xml:space="preserve"> </w:t>
      </w:r>
    </w:p>
    <w:p w14:paraId="253A4E37" w14:textId="675418FE" w:rsidR="00735A31" w:rsidRPr="00921957" w:rsidRDefault="00735A31" w:rsidP="00735A31">
      <w:pPr>
        <w:pBdr>
          <w:top w:val="single" w:sz="4" w:space="1" w:color="auto"/>
          <w:left w:val="single" w:sz="4" w:space="4" w:color="auto"/>
          <w:bottom w:val="single" w:sz="4" w:space="1" w:color="auto"/>
          <w:right w:val="single" w:sz="4" w:space="4" w:color="auto"/>
        </w:pBdr>
        <w:spacing w:after="0"/>
        <w:rPr>
          <w:rFonts w:ascii="Arial" w:hAnsi="Arial" w:cs="Arial"/>
          <w:b/>
          <w:bCs/>
          <w:sz w:val="20"/>
          <w:szCs w:val="20"/>
        </w:rPr>
      </w:pPr>
      <w:r w:rsidRPr="00921957">
        <w:rPr>
          <w:rFonts w:ascii="Arial" w:hAnsi="Arial" w:cs="Arial"/>
          <w:b/>
          <w:bCs/>
          <w:sz w:val="20"/>
          <w:szCs w:val="20"/>
        </w:rPr>
        <w:t xml:space="preserve">Please refer to submission </w:t>
      </w:r>
      <w:r w:rsidR="00921957" w:rsidRPr="00921957">
        <w:rPr>
          <w:rFonts w:ascii="Arial" w:hAnsi="Arial" w:cs="Arial"/>
          <w:b/>
          <w:bCs/>
          <w:sz w:val="20"/>
          <w:szCs w:val="20"/>
        </w:rPr>
        <w:t>information</w:t>
      </w:r>
      <w:r w:rsidR="00921957">
        <w:rPr>
          <w:rFonts w:ascii="Arial" w:hAnsi="Arial" w:cs="Arial"/>
          <w:b/>
          <w:bCs/>
          <w:sz w:val="20"/>
          <w:szCs w:val="20"/>
        </w:rPr>
        <w:t>,</w:t>
      </w:r>
      <w:r w:rsidRPr="00921957">
        <w:rPr>
          <w:rFonts w:ascii="Arial" w:hAnsi="Arial" w:cs="Arial"/>
          <w:b/>
          <w:bCs/>
          <w:sz w:val="20"/>
          <w:szCs w:val="20"/>
        </w:rPr>
        <w:t xml:space="preserve"> on page 1</w:t>
      </w:r>
      <w:r w:rsidR="00921957" w:rsidRPr="00921957">
        <w:rPr>
          <w:rFonts w:ascii="Arial" w:hAnsi="Arial" w:cs="Arial"/>
          <w:b/>
          <w:bCs/>
          <w:sz w:val="20"/>
          <w:szCs w:val="20"/>
        </w:rPr>
        <w:t>, which outlines required submission dates for the core Q</w:t>
      </w:r>
      <w:r w:rsidR="00921957">
        <w:rPr>
          <w:rFonts w:ascii="Arial" w:hAnsi="Arial" w:cs="Arial"/>
          <w:b/>
          <w:bCs/>
          <w:sz w:val="20"/>
          <w:szCs w:val="20"/>
        </w:rPr>
        <w:t>.</w:t>
      </w:r>
      <w:r w:rsidR="00921957" w:rsidRPr="00921957">
        <w:rPr>
          <w:rFonts w:ascii="Arial" w:hAnsi="Arial" w:cs="Arial"/>
          <w:b/>
          <w:bCs/>
          <w:sz w:val="20"/>
          <w:szCs w:val="20"/>
        </w:rPr>
        <w:t>I</w:t>
      </w:r>
      <w:r w:rsidR="00921957">
        <w:rPr>
          <w:rFonts w:ascii="Arial" w:hAnsi="Arial" w:cs="Arial"/>
          <w:b/>
          <w:bCs/>
          <w:sz w:val="20"/>
          <w:szCs w:val="20"/>
        </w:rPr>
        <w:t>.</w:t>
      </w:r>
      <w:r w:rsidR="00921957" w:rsidRPr="00921957">
        <w:rPr>
          <w:rFonts w:ascii="Arial" w:hAnsi="Arial" w:cs="Arial"/>
          <w:b/>
          <w:bCs/>
          <w:sz w:val="20"/>
          <w:szCs w:val="20"/>
        </w:rPr>
        <w:t>s,</w:t>
      </w:r>
      <w:r w:rsidRPr="00921957">
        <w:rPr>
          <w:rFonts w:ascii="Arial" w:hAnsi="Arial" w:cs="Arial"/>
          <w:b/>
          <w:bCs/>
          <w:sz w:val="20"/>
          <w:szCs w:val="20"/>
        </w:rPr>
        <w:t xml:space="preserve"> when completing this document. </w:t>
      </w:r>
    </w:p>
    <w:p w14:paraId="1DA31B9E" w14:textId="77777777" w:rsidR="00921957" w:rsidRPr="00E6697E" w:rsidRDefault="00921957" w:rsidP="00735A31">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bookmarkEnd w:id="4"/>
    <w:p w14:paraId="2C8FC5E1" w14:textId="0487B270" w:rsidR="00E6697E" w:rsidRDefault="00E6697E" w:rsidP="00E7513E">
      <w:pPr>
        <w:spacing w:after="0"/>
        <w:rPr>
          <w:rFonts w:ascii="Arial" w:hAnsi="Arial" w:cs="Arial"/>
          <w:sz w:val="20"/>
          <w:szCs w:val="20"/>
        </w:rPr>
      </w:pPr>
    </w:p>
    <w:p w14:paraId="3130BC09" w14:textId="1FE41E2E" w:rsidR="00CF40A7" w:rsidRPr="004D49EB" w:rsidRDefault="00773437" w:rsidP="00031B9A">
      <w:pPr>
        <w:rPr>
          <w:rFonts w:ascii="Arial" w:hAnsi="Arial" w:cs="Arial"/>
          <w:b/>
          <w:bCs/>
          <w:sz w:val="24"/>
          <w:szCs w:val="24"/>
          <w:u w:val="single"/>
        </w:rPr>
      </w:pPr>
      <w:r w:rsidRPr="00773437">
        <w:rPr>
          <w:rFonts w:ascii="Arial" w:hAnsi="Arial" w:cs="Arial"/>
          <w:b/>
          <w:bCs/>
          <w:sz w:val="24"/>
          <w:szCs w:val="24"/>
          <w:u w:val="single"/>
        </w:rPr>
        <w:t>How good is our leadership and approach to improvement?</w:t>
      </w:r>
    </w:p>
    <w:tbl>
      <w:tblPr>
        <w:tblStyle w:val="TableGrid"/>
        <w:tblW w:w="10349" w:type="dxa"/>
        <w:jc w:val="center"/>
        <w:tblCellMar>
          <w:top w:w="28" w:type="dxa"/>
          <w:bottom w:w="28" w:type="dxa"/>
        </w:tblCellMar>
        <w:tblLook w:val="04A0" w:firstRow="1" w:lastRow="0" w:firstColumn="1" w:lastColumn="0" w:noHBand="0" w:noVBand="1"/>
      </w:tblPr>
      <w:tblGrid>
        <w:gridCol w:w="3970"/>
        <w:gridCol w:w="3544"/>
        <w:gridCol w:w="2835"/>
      </w:tblGrid>
      <w:tr w:rsidR="004D49EB" w:rsidRPr="00261E59" w14:paraId="6154B2AF" w14:textId="77777777" w:rsidTr="004D49EB">
        <w:trPr>
          <w:jc w:val="center"/>
        </w:trPr>
        <w:tc>
          <w:tcPr>
            <w:tcW w:w="10349" w:type="dxa"/>
            <w:gridSpan w:val="3"/>
            <w:shd w:val="clear" w:color="auto" w:fill="D9E2F3" w:themeFill="accent1" w:themeFillTint="33"/>
            <w:vAlign w:val="center"/>
          </w:tcPr>
          <w:p w14:paraId="4060EC44" w14:textId="77777777" w:rsidR="004D49EB" w:rsidRPr="00C16E7B" w:rsidRDefault="004D49EB" w:rsidP="00B86CF9">
            <w:pPr>
              <w:rPr>
                <w:rFonts w:ascii="Arial" w:hAnsi="Arial" w:cs="Arial"/>
                <w:b/>
                <w:color w:val="595959"/>
                <w:sz w:val="24"/>
                <w:szCs w:val="24"/>
              </w:rPr>
            </w:pPr>
            <w:bookmarkStart w:id="5" w:name="_Hlk31115022"/>
            <w:r w:rsidRPr="00773437">
              <w:rPr>
                <w:rFonts w:ascii="Arial" w:hAnsi="Arial" w:cs="Arial"/>
                <w:b/>
                <w:color w:val="595959"/>
                <w:sz w:val="24"/>
                <w:szCs w:val="24"/>
              </w:rPr>
              <w:t>QI 1.3 Leadership of change</w:t>
            </w:r>
          </w:p>
        </w:tc>
      </w:tr>
      <w:tr w:rsidR="004D49EB" w:rsidRPr="00261E59" w14:paraId="74CD6264" w14:textId="77777777" w:rsidTr="004D49EB">
        <w:trPr>
          <w:trHeight w:val="459"/>
          <w:jc w:val="center"/>
        </w:trPr>
        <w:tc>
          <w:tcPr>
            <w:tcW w:w="3970" w:type="dxa"/>
            <w:shd w:val="clear" w:color="auto" w:fill="D9E2F3" w:themeFill="accent1" w:themeFillTint="33"/>
          </w:tcPr>
          <w:p w14:paraId="0957D671" w14:textId="77777777" w:rsidR="004D49EB" w:rsidRPr="00C16E7B" w:rsidRDefault="004D49EB" w:rsidP="00B86CF9">
            <w:pPr>
              <w:rPr>
                <w:rFonts w:ascii="Arial" w:hAnsi="Arial" w:cs="Arial"/>
                <w:color w:val="595959"/>
                <w:sz w:val="18"/>
                <w:szCs w:val="18"/>
              </w:rPr>
            </w:pPr>
            <w:r w:rsidRPr="00C16E7B">
              <w:rPr>
                <w:rFonts w:ascii="Arial" w:hAnsi="Arial" w:cs="Arial"/>
                <w:color w:val="595959"/>
                <w:sz w:val="18"/>
                <w:szCs w:val="18"/>
              </w:rPr>
              <w:t>Developing a shared vision, values and aims relevant to the school and its community</w:t>
            </w:r>
          </w:p>
        </w:tc>
        <w:tc>
          <w:tcPr>
            <w:tcW w:w="3544" w:type="dxa"/>
            <w:shd w:val="clear" w:color="auto" w:fill="D9E2F3" w:themeFill="accent1" w:themeFillTint="33"/>
          </w:tcPr>
          <w:p w14:paraId="09CA71FD" w14:textId="77777777" w:rsidR="004D49EB" w:rsidRPr="00C16E7B" w:rsidRDefault="004D49EB" w:rsidP="00B86CF9">
            <w:pPr>
              <w:rPr>
                <w:rFonts w:ascii="Arial" w:hAnsi="Arial" w:cs="Arial"/>
                <w:color w:val="595959"/>
                <w:sz w:val="18"/>
                <w:szCs w:val="18"/>
              </w:rPr>
            </w:pPr>
            <w:r w:rsidRPr="00C16E7B">
              <w:rPr>
                <w:rFonts w:ascii="Arial" w:hAnsi="Arial" w:cs="Arial"/>
                <w:color w:val="595959"/>
                <w:sz w:val="18"/>
                <w:szCs w:val="18"/>
              </w:rPr>
              <w:t>Strategic planning for continuous improvement</w:t>
            </w:r>
          </w:p>
        </w:tc>
        <w:tc>
          <w:tcPr>
            <w:tcW w:w="2835" w:type="dxa"/>
            <w:shd w:val="clear" w:color="auto" w:fill="D9E2F3" w:themeFill="accent1" w:themeFillTint="33"/>
          </w:tcPr>
          <w:p w14:paraId="3683AE95" w14:textId="77777777" w:rsidR="004D49EB" w:rsidRPr="00773437" w:rsidRDefault="004D49EB" w:rsidP="00B86CF9">
            <w:pPr>
              <w:rPr>
                <w:rFonts w:ascii="Arial" w:hAnsi="Arial" w:cs="Arial"/>
                <w:b/>
                <w:color w:val="595959"/>
                <w:sz w:val="24"/>
                <w:szCs w:val="24"/>
              </w:rPr>
            </w:pPr>
            <w:r w:rsidRPr="00773437">
              <w:rPr>
                <w:rFonts w:ascii="Arial" w:hAnsi="Arial" w:cs="Arial"/>
                <w:color w:val="595959"/>
                <w:sz w:val="18"/>
                <w:szCs w:val="18"/>
              </w:rPr>
              <w:t>Implementing improvement and change</w:t>
            </w:r>
          </w:p>
        </w:tc>
      </w:tr>
      <w:tr w:rsidR="004D49EB" w:rsidRPr="00ED6508" w14:paraId="102772F8" w14:textId="77777777" w:rsidTr="004D49EB">
        <w:trPr>
          <w:trHeight w:val="627"/>
          <w:jc w:val="center"/>
        </w:trPr>
        <w:tc>
          <w:tcPr>
            <w:tcW w:w="10349" w:type="dxa"/>
            <w:gridSpan w:val="3"/>
            <w:shd w:val="clear" w:color="auto" w:fill="auto"/>
            <w:vAlign w:val="center"/>
          </w:tcPr>
          <w:p w14:paraId="0644957C" w14:textId="77777777" w:rsidR="004D49EB" w:rsidRPr="00ED6508" w:rsidRDefault="004D49EB" w:rsidP="00B86CF9">
            <w:pPr>
              <w:rPr>
                <w:rFonts w:ascii="Arial" w:hAnsi="Arial" w:cs="Arial"/>
                <w:b/>
                <w:color w:val="595959"/>
                <w:sz w:val="20"/>
                <w:szCs w:val="20"/>
              </w:rPr>
            </w:pPr>
            <w:r w:rsidRPr="00ED6508">
              <w:rPr>
                <w:rFonts w:ascii="Arial" w:hAnsi="Arial" w:cs="Arial"/>
                <w:b/>
                <w:color w:val="595959"/>
                <w:sz w:val="20"/>
                <w:szCs w:val="20"/>
              </w:rPr>
              <w:t>Please identify relevant NIF details and highlight links to SIP/PEF Plans.  Please record specific PEF evaluations in blue.</w:t>
            </w:r>
          </w:p>
        </w:tc>
      </w:tr>
      <w:tr w:rsidR="004D49EB" w:rsidRPr="00ED6508" w14:paraId="3D50734F" w14:textId="77777777" w:rsidTr="004D49EB">
        <w:trPr>
          <w:trHeight w:val="237"/>
          <w:jc w:val="center"/>
        </w:trPr>
        <w:tc>
          <w:tcPr>
            <w:tcW w:w="10349" w:type="dxa"/>
            <w:gridSpan w:val="3"/>
            <w:shd w:val="clear" w:color="auto" w:fill="auto"/>
            <w:vAlign w:val="center"/>
          </w:tcPr>
          <w:p w14:paraId="54723B0E" w14:textId="77777777" w:rsidR="004D49EB" w:rsidRPr="00ED6508" w:rsidRDefault="004D49EB" w:rsidP="00B86CF9">
            <w:pPr>
              <w:rPr>
                <w:rFonts w:ascii="Arial" w:hAnsi="Arial" w:cs="Arial"/>
                <w:b/>
                <w:color w:val="595959"/>
                <w:sz w:val="20"/>
                <w:szCs w:val="20"/>
              </w:rPr>
            </w:pPr>
            <w:r>
              <w:rPr>
                <w:rFonts w:ascii="Arial" w:hAnsi="Arial" w:cs="Arial"/>
                <w:b/>
                <w:color w:val="595959"/>
                <w:sz w:val="20"/>
                <w:szCs w:val="20"/>
              </w:rPr>
              <w:t>NIF Priority: 1. Improvement in attainment, particularly in literacy and numeracy and 3. Improvement in children’s and young people’s health and wellbeing.</w:t>
            </w:r>
          </w:p>
        </w:tc>
      </w:tr>
      <w:tr w:rsidR="004D49EB" w:rsidRPr="00ED6508" w14:paraId="72E05F96" w14:textId="77777777" w:rsidTr="004D49EB">
        <w:trPr>
          <w:trHeight w:val="326"/>
          <w:jc w:val="center"/>
        </w:trPr>
        <w:tc>
          <w:tcPr>
            <w:tcW w:w="10349" w:type="dxa"/>
            <w:gridSpan w:val="3"/>
            <w:shd w:val="clear" w:color="auto" w:fill="auto"/>
            <w:vAlign w:val="center"/>
          </w:tcPr>
          <w:p w14:paraId="526474C4" w14:textId="77777777" w:rsidR="004D49EB" w:rsidRPr="00ED6508" w:rsidRDefault="004D49EB" w:rsidP="00B86CF9">
            <w:pPr>
              <w:rPr>
                <w:rFonts w:ascii="Arial" w:hAnsi="Arial" w:cs="Arial"/>
                <w:b/>
                <w:color w:val="595959"/>
                <w:sz w:val="20"/>
                <w:szCs w:val="20"/>
              </w:rPr>
            </w:pPr>
            <w:r>
              <w:rPr>
                <w:rFonts w:ascii="Arial" w:hAnsi="Arial" w:cs="Arial"/>
                <w:b/>
                <w:color w:val="595959"/>
                <w:sz w:val="20"/>
                <w:szCs w:val="20"/>
              </w:rPr>
              <w:t>NIF Driver: School Leadership, School Improvement and Teacher Professionalism.</w:t>
            </w:r>
          </w:p>
        </w:tc>
      </w:tr>
      <w:tr w:rsidR="004D49EB" w:rsidRPr="00ED6508" w14:paraId="743DC9CA" w14:textId="77777777" w:rsidTr="004D49EB">
        <w:trPr>
          <w:trHeight w:val="205"/>
          <w:jc w:val="center"/>
        </w:trPr>
        <w:tc>
          <w:tcPr>
            <w:tcW w:w="10349" w:type="dxa"/>
            <w:gridSpan w:val="3"/>
            <w:shd w:val="clear" w:color="auto" w:fill="auto"/>
            <w:vAlign w:val="center"/>
          </w:tcPr>
          <w:p w14:paraId="24BFFC46" w14:textId="77777777" w:rsidR="004D49EB" w:rsidRPr="00ED6508" w:rsidRDefault="004D49EB" w:rsidP="00B86CF9">
            <w:pPr>
              <w:rPr>
                <w:rFonts w:ascii="Arial" w:hAnsi="Arial" w:cs="Arial"/>
                <w:b/>
                <w:color w:val="595959"/>
                <w:sz w:val="20"/>
                <w:szCs w:val="20"/>
              </w:rPr>
            </w:pPr>
            <w:r>
              <w:rPr>
                <w:rFonts w:ascii="Arial" w:hAnsi="Arial" w:cs="Arial"/>
                <w:b/>
                <w:color w:val="595959"/>
                <w:sz w:val="20"/>
                <w:szCs w:val="20"/>
              </w:rPr>
              <w:t>UNCRC: Article 29 – Goals of Education</w:t>
            </w:r>
          </w:p>
        </w:tc>
      </w:tr>
      <w:tr w:rsidR="004D49EB" w:rsidRPr="00ED6508" w14:paraId="3F2C4C60" w14:textId="77777777" w:rsidTr="004D49EB">
        <w:trPr>
          <w:trHeight w:val="205"/>
          <w:jc w:val="center"/>
        </w:trPr>
        <w:tc>
          <w:tcPr>
            <w:tcW w:w="10349" w:type="dxa"/>
            <w:gridSpan w:val="3"/>
            <w:shd w:val="clear" w:color="auto" w:fill="auto"/>
            <w:vAlign w:val="center"/>
          </w:tcPr>
          <w:p w14:paraId="01734BB7" w14:textId="77777777" w:rsidR="004D49EB" w:rsidRPr="00ED6508" w:rsidRDefault="004D49EB" w:rsidP="00B86CF9">
            <w:pPr>
              <w:rPr>
                <w:rFonts w:ascii="Arial" w:hAnsi="Arial" w:cs="Arial"/>
                <w:b/>
                <w:color w:val="595959"/>
                <w:sz w:val="20"/>
                <w:szCs w:val="20"/>
              </w:rPr>
            </w:pPr>
            <w:r>
              <w:rPr>
                <w:rFonts w:ascii="Arial" w:hAnsi="Arial" w:cs="Arial"/>
                <w:b/>
                <w:color w:val="595959"/>
                <w:sz w:val="20"/>
                <w:szCs w:val="20"/>
              </w:rPr>
              <w:t>RECR (if appropriate)</w:t>
            </w:r>
          </w:p>
        </w:tc>
      </w:tr>
      <w:tr w:rsidR="004D49EB" w:rsidRPr="00ED6508" w14:paraId="7F5A72D0" w14:textId="77777777" w:rsidTr="004D49EB">
        <w:trPr>
          <w:trHeight w:val="295"/>
          <w:jc w:val="center"/>
        </w:trPr>
        <w:tc>
          <w:tcPr>
            <w:tcW w:w="10349" w:type="dxa"/>
            <w:gridSpan w:val="3"/>
            <w:shd w:val="clear" w:color="auto" w:fill="auto"/>
            <w:vAlign w:val="center"/>
          </w:tcPr>
          <w:p w14:paraId="217ACEC0" w14:textId="39C32BAA" w:rsidR="00085AF8" w:rsidRPr="00085AF8" w:rsidRDefault="004D49EB" w:rsidP="00B86CF9">
            <w:pPr>
              <w:rPr>
                <w:rFonts w:cs="Arial"/>
                <w:b/>
              </w:rPr>
            </w:pPr>
            <w:r>
              <w:rPr>
                <w:rFonts w:ascii="Arial" w:hAnsi="Arial" w:cs="Arial"/>
                <w:b/>
                <w:color w:val="595959"/>
                <w:sz w:val="20"/>
                <w:szCs w:val="20"/>
              </w:rPr>
              <w:t xml:space="preserve">Linked SIP/PEF Priority: Cluster Priority – GIRFEC.  </w:t>
            </w:r>
            <w:r w:rsidR="00085AF8">
              <w:rPr>
                <w:rFonts w:ascii="Arial" w:hAnsi="Arial" w:cs="Arial"/>
                <w:b/>
                <w:color w:val="595959"/>
                <w:sz w:val="20"/>
                <w:szCs w:val="20"/>
              </w:rPr>
              <w:t>Priority 1 – Changes in approach to teaching and learning. Priority 2 – Attainment. Nursery Priority – High quality learning and teaching.</w:t>
            </w:r>
          </w:p>
        </w:tc>
      </w:tr>
      <w:tr w:rsidR="004D49EB" w:rsidRPr="00773437" w14:paraId="5B270D8D" w14:textId="77777777" w:rsidTr="004D49EB">
        <w:trPr>
          <w:trHeight w:val="305"/>
          <w:jc w:val="center"/>
        </w:trPr>
        <w:tc>
          <w:tcPr>
            <w:tcW w:w="10349" w:type="dxa"/>
            <w:gridSpan w:val="3"/>
            <w:shd w:val="clear" w:color="auto" w:fill="D9E2F3" w:themeFill="accent1" w:themeFillTint="33"/>
          </w:tcPr>
          <w:p w14:paraId="4BF39850" w14:textId="77777777" w:rsidR="004D49EB" w:rsidRPr="00773437" w:rsidRDefault="004D49EB" w:rsidP="00B86CF9">
            <w:pPr>
              <w:rPr>
                <w:rFonts w:ascii="Arial" w:hAnsi="Arial" w:cs="Arial"/>
                <w:b/>
                <w:color w:val="595959"/>
                <w:sz w:val="24"/>
                <w:szCs w:val="24"/>
              </w:rPr>
            </w:pPr>
            <w:r w:rsidRPr="00773437">
              <w:rPr>
                <w:rFonts w:ascii="Arial" w:hAnsi="Arial" w:cs="Arial"/>
                <w:b/>
                <w:color w:val="595959"/>
                <w:sz w:val="24"/>
                <w:szCs w:val="24"/>
              </w:rPr>
              <w:t>How well are you doing?</w:t>
            </w:r>
            <w:r>
              <w:rPr>
                <w:rFonts w:ascii="Arial" w:hAnsi="Arial" w:cs="Arial"/>
                <w:b/>
                <w:color w:val="595959"/>
                <w:sz w:val="24"/>
                <w:szCs w:val="24"/>
              </w:rPr>
              <w:t xml:space="preserve">  </w:t>
            </w:r>
            <w:r w:rsidRPr="00773437">
              <w:rPr>
                <w:rFonts w:ascii="Arial" w:hAnsi="Arial" w:cs="Arial"/>
                <w:b/>
                <w:color w:val="595959"/>
                <w:sz w:val="24"/>
                <w:szCs w:val="24"/>
              </w:rPr>
              <w:t>What’s working well for your learners</w:t>
            </w:r>
            <w:r>
              <w:rPr>
                <w:rFonts w:ascii="Arial" w:hAnsi="Arial" w:cs="Arial"/>
                <w:b/>
                <w:color w:val="595959"/>
                <w:sz w:val="24"/>
                <w:szCs w:val="24"/>
              </w:rPr>
              <w:t>?</w:t>
            </w:r>
          </w:p>
        </w:tc>
      </w:tr>
      <w:tr w:rsidR="004D49EB" w:rsidRPr="00773437" w14:paraId="3A5E18D7" w14:textId="77777777" w:rsidTr="004D49EB">
        <w:trPr>
          <w:trHeight w:val="627"/>
          <w:jc w:val="center"/>
        </w:trPr>
        <w:tc>
          <w:tcPr>
            <w:tcW w:w="10349" w:type="dxa"/>
            <w:gridSpan w:val="3"/>
            <w:shd w:val="clear" w:color="auto" w:fill="auto"/>
            <w:vAlign w:val="center"/>
          </w:tcPr>
          <w:p w14:paraId="3E77BB2F" w14:textId="77777777" w:rsidR="00B65166" w:rsidRPr="002D01CD" w:rsidRDefault="00B65166" w:rsidP="00B65166">
            <w:pPr>
              <w:pStyle w:val="ListParagraph"/>
              <w:numPr>
                <w:ilvl w:val="0"/>
                <w:numId w:val="1"/>
              </w:numPr>
              <w:rPr>
                <w:rFonts w:ascii="Arial" w:hAnsi="Arial" w:cs="Arial"/>
                <w:sz w:val="20"/>
                <w:szCs w:val="20"/>
              </w:rPr>
            </w:pPr>
            <w:bookmarkStart w:id="6" w:name="_Hlk39830112"/>
            <w:r w:rsidRPr="002D01CD">
              <w:rPr>
                <w:rFonts w:ascii="Arial" w:hAnsi="Arial" w:cs="Arial"/>
                <w:sz w:val="20"/>
                <w:szCs w:val="20"/>
              </w:rPr>
              <w:t>Strong and continued focus on school ethos which promotes inclusion and strives to meet the needs of all learners and their families which is strongly embedded in UNCRC.</w:t>
            </w:r>
          </w:p>
          <w:p w14:paraId="1254DC02" w14:textId="77777777" w:rsidR="00B65166" w:rsidRPr="002D01CD" w:rsidRDefault="00B65166" w:rsidP="00B65166">
            <w:pPr>
              <w:pStyle w:val="ListParagraph"/>
              <w:numPr>
                <w:ilvl w:val="0"/>
                <w:numId w:val="1"/>
              </w:numPr>
              <w:rPr>
                <w:rFonts w:ascii="Arial" w:hAnsi="Arial" w:cs="Arial"/>
                <w:sz w:val="20"/>
                <w:szCs w:val="20"/>
              </w:rPr>
            </w:pPr>
            <w:r w:rsidRPr="002D01CD">
              <w:rPr>
                <w:rFonts w:ascii="Arial" w:hAnsi="Arial" w:cs="Arial"/>
                <w:sz w:val="20"/>
                <w:szCs w:val="20"/>
              </w:rPr>
              <w:t>All staff within school share the same ethos which is then embedded in practice and integral to all aspects of school life, this ensures that all stakeholders are motivated and inspired to buy in to the vision of the school which is to meet the needs of all learners and ensure they reach their potential.</w:t>
            </w:r>
          </w:p>
          <w:p w14:paraId="5C88FBB6" w14:textId="77777777" w:rsidR="00B65166" w:rsidRPr="002D01CD" w:rsidRDefault="00B65166" w:rsidP="00B65166">
            <w:pPr>
              <w:pStyle w:val="ListParagraph"/>
              <w:numPr>
                <w:ilvl w:val="0"/>
                <w:numId w:val="1"/>
              </w:numPr>
              <w:rPr>
                <w:rFonts w:ascii="Arial" w:hAnsi="Arial" w:cs="Arial"/>
                <w:sz w:val="20"/>
                <w:szCs w:val="20"/>
              </w:rPr>
            </w:pPr>
            <w:r w:rsidRPr="002D01CD">
              <w:rPr>
                <w:rFonts w:ascii="Arial" w:hAnsi="Arial" w:cs="Arial"/>
                <w:sz w:val="20"/>
                <w:szCs w:val="20"/>
              </w:rPr>
              <w:t>All staff are committed to continuous improvement and will make changes to their learning and teaching to ensure best practice and to meet the needs of the learners and community.</w:t>
            </w:r>
          </w:p>
          <w:p w14:paraId="0E2D5DCC" w14:textId="77777777" w:rsidR="00B65166" w:rsidRPr="002D01CD" w:rsidRDefault="00B65166" w:rsidP="00B65166">
            <w:pPr>
              <w:pStyle w:val="ListParagraph"/>
              <w:numPr>
                <w:ilvl w:val="0"/>
                <w:numId w:val="1"/>
              </w:numPr>
              <w:rPr>
                <w:rFonts w:ascii="Arial" w:hAnsi="Arial" w:cs="Arial"/>
                <w:sz w:val="20"/>
                <w:szCs w:val="20"/>
              </w:rPr>
            </w:pPr>
            <w:r w:rsidRPr="002D01CD">
              <w:rPr>
                <w:rFonts w:ascii="Arial" w:hAnsi="Arial" w:cs="Arial"/>
                <w:sz w:val="20"/>
                <w:szCs w:val="20"/>
              </w:rPr>
              <w:t xml:space="preserve">All staff are able to reflect on strengths of the school and together identify priorities for future </w:t>
            </w:r>
            <w:proofErr w:type="gramStart"/>
            <w:r w:rsidRPr="002D01CD">
              <w:rPr>
                <w:rFonts w:ascii="Arial" w:hAnsi="Arial" w:cs="Arial"/>
                <w:sz w:val="20"/>
                <w:szCs w:val="20"/>
              </w:rPr>
              <w:t>development</w:t>
            </w:r>
            <w:proofErr w:type="gramEnd"/>
            <w:r w:rsidRPr="002D01CD">
              <w:rPr>
                <w:rFonts w:ascii="Arial" w:hAnsi="Arial" w:cs="Arial"/>
                <w:sz w:val="20"/>
                <w:szCs w:val="20"/>
              </w:rPr>
              <w:t xml:space="preserve"> which is clearly evidence based and data driven, staff are becoming more active in this process.</w:t>
            </w:r>
          </w:p>
          <w:p w14:paraId="66F35296" w14:textId="77777777" w:rsidR="00B65166" w:rsidRPr="002D01CD" w:rsidRDefault="00B65166" w:rsidP="00B65166">
            <w:pPr>
              <w:pStyle w:val="ListParagraph"/>
              <w:numPr>
                <w:ilvl w:val="0"/>
                <w:numId w:val="1"/>
              </w:numPr>
              <w:rPr>
                <w:rFonts w:ascii="Arial" w:hAnsi="Arial" w:cs="Arial"/>
                <w:sz w:val="20"/>
                <w:szCs w:val="20"/>
              </w:rPr>
            </w:pPr>
            <w:r w:rsidRPr="002D01CD">
              <w:rPr>
                <w:rFonts w:ascii="Arial" w:hAnsi="Arial" w:cs="Arial"/>
                <w:sz w:val="20"/>
                <w:szCs w:val="20"/>
              </w:rPr>
              <w:t xml:space="preserve">Staff work collegially to </w:t>
            </w:r>
            <w:proofErr w:type="gramStart"/>
            <w:r w:rsidRPr="002D01CD">
              <w:rPr>
                <w:rFonts w:ascii="Arial" w:hAnsi="Arial" w:cs="Arial"/>
                <w:sz w:val="20"/>
                <w:szCs w:val="20"/>
              </w:rPr>
              <w:t>implement</w:t>
            </w:r>
            <w:proofErr w:type="gramEnd"/>
            <w:r w:rsidRPr="002D01CD">
              <w:rPr>
                <w:rFonts w:ascii="Arial" w:hAnsi="Arial" w:cs="Arial"/>
                <w:sz w:val="20"/>
                <w:szCs w:val="20"/>
              </w:rPr>
              <w:t xml:space="preserve"> and effect change to ensure continuity for learners. </w:t>
            </w:r>
          </w:p>
          <w:p w14:paraId="1FB4369C" w14:textId="77777777" w:rsidR="00B65166" w:rsidRPr="002D01CD" w:rsidRDefault="00B65166" w:rsidP="00B65166">
            <w:pPr>
              <w:pStyle w:val="ListParagraph"/>
              <w:numPr>
                <w:ilvl w:val="0"/>
                <w:numId w:val="1"/>
              </w:numPr>
              <w:rPr>
                <w:rFonts w:ascii="Arial" w:hAnsi="Arial" w:cs="Arial"/>
                <w:sz w:val="20"/>
                <w:szCs w:val="20"/>
              </w:rPr>
            </w:pPr>
            <w:r w:rsidRPr="002D01CD">
              <w:rPr>
                <w:rFonts w:ascii="Arial" w:hAnsi="Arial" w:cs="Arial"/>
                <w:sz w:val="20"/>
                <w:szCs w:val="20"/>
              </w:rPr>
              <w:t>Focus on wider achievements along with academic progress to ensure that needs of learners are embraced and met, all children experience success in their own way.</w:t>
            </w:r>
          </w:p>
          <w:p w14:paraId="5F9FCAA6" w14:textId="77777777" w:rsidR="00B65166" w:rsidRPr="002D01CD" w:rsidRDefault="00B65166" w:rsidP="00B65166">
            <w:pPr>
              <w:pStyle w:val="ListParagraph"/>
              <w:numPr>
                <w:ilvl w:val="0"/>
                <w:numId w:val="1"/>
              </w:numPr>
              <w:rPr>
                <w:rFonts w:ascii="Arial" w:hAnsi="Arial" w:cs="Arial"/>
                <w:sz w:val="20"/>
                <w:szCs w:val="20"/>
              </w:rPr>
            </w:pPr>
            <w:r w:rsidRPr="002D01CD">
              <w:rPr>
                <w:rFonts w:ascii="Arial" w:hAnsi="Arial" w:cs="Arial"/>
                <w:sz w:val="20"/>
                <w:szCs w:val="20"/>
              </w:rPr>
              <w:t>Staff are embracing innovative approaches to learning and teaching to better meet the needs of learners and ensure that all have opportunity to learn in a way that meets their needs.</w:t>
            </w:r>
          </w:p>
          <w:p w14:paraId="102E2331" w14:textId="77777777" w:rsidR="00B65166" w:rsidRPr="002D01CD" w:rsidRDefault="00B65166" w:rsidP="00B65166">
            <w:pPr>
              <w:pStyle w:val="ListParagraph"/>
              <w:numPr>
                <w:ilvl w:val="0"/>
                <w:numId w:val="1"/>
              </w:numPr>
              <w:rPr>
                <w:rFonts w:ascii="Arial" w:hAnsi="Arial" w:cs="Arial"/>
                <w:sz w:val="20"/>
                <w:szCs w:val="20"/>
              </w:rPr>
            </w:pPr>
            <w:r w:rsidRPr="002D01CD">
              <w:rPr>
                <w:rFonts w:ascii="Arial" w:hAnsi="Arial" w:cs="Arial"/>
                <w:sz w:val="20"/>
                <w:szCs w:val="20"/>
              </w:rPr>
              <w:t xml:space="preserve">All staff are inclusive and use nurturing approaches to support learners and meet their needs. </w:t>
            </w:r>
          </w:p>
          <w:p w14:paraId="5508BCF5" w14:textId="77777777" w:rsidR="00B65166" w:rsidRPr="002D01CD" w:rsidRDefault="00B65166" w:rsidP="00B65166">
            <w:pPr>
              <w:pStyle w:val="ListParagraph"/>
              <w:numPr>
                <w:ilvl w:val="0"/>
                <w:numId w:val="1"/>
              </w:numPr>
              <w:rPr>
                <w:rFonts w:ascii="Arial" w:hAnsi="Arial" w:cs="Arial"/>
                <w:sz w:val="20"/>
                <w:szCs w:val="20"/>
              </w:rPr>
            </w:pPr>
            <w:r w:rsidRPr="002D01CD">
              <w:rPr>
                <w:rFonts w:ascii="Arial" w:hAnsi="Arial" w:cs="Arial"/>
                <w:sz w:val="20"/>
                <w:szCs w:val="20"/>
              </w:rPr>
              <w:t xml:space="preserve">Staff work collaboratively to meet the needs of learners through shared planning opportunities, </w:t>
            </w:r>
            <w:proofErr w:type="gramStart"/>
            <w:r w:rsidRPr="002D01CD">
              <w:rPr>
                <w:rFonts w:ascii="Arial" w:hAnsi="Arial" w:cs="Arial"/>
                <w:sz w:val="20"/>
                <w:szCs w:val="20"/>
              </w:rPr>
              <w:t>moderation</w:t>
            </w:r>
            <w:proofErr w:type="gramEnd"/>
            <w:r w:rsidRPr="002D01CD">
              <w:rPr>
                <w:rFonts w:ascii="Arial" w:hAnsi="Arial" w:cs="Arial"/>
                <w:sz w:val="20"/>
                <w:szCs w:val="20"/>
              </w:rPr>
              <w:t xml:space="preserve"> and opportunities to share good practice.</w:t>
            </w:r>
          </w:p>
          <w:p w14:paraId="4B45D8A6" w14:textId="77777777" w:rsidR="00B65166" w:rsidRPr="002D01CD" w:rsidRDefault="00B65166" w:rsidP="00B65166">
            <w:pPr>
              <w:pStyle w:val="ListParagraph"/>
              <w:numPr>
                <w:ilvl w:val="0"/>
                <w:numId w:val="1"/>
              </w:numPr>
              <w:rPr>
                <w:rFonts w:ascii="Arial" w:hAnsi="Arial" w:cs="Arial"/>
                <w:sz w:val="20"/>
                <w:szCs w:val="20"/>
              </w:rPr>
            </w:pPr>
            <w:r w:rsidRPr="002D01CD">
              <w:rPr>
                <w:rFonts w:ascii="Arial" w:hAnsi="Arial" w:cs="Arial"/>
                <w:sz w:val="20"/>
                <w:szCs w:val="20"/>
              </w:rPr>
              <w:t>Robust procedures are in place for tracking, monitoring and improvement.</w:t>
            </w:r>
          </w:p>
          <w:p w14:paraId="51952362" w14:textId="01B72E28" w:rsidR="00B65166" w:rsidRPr="002D01CD" w:rsidRDefault="000C75E8" w:rsidP="00B65166">
            <w:pPr>
              <w:pStyle w:val="ListParagraph"/>
              <w:numPr>
                <w:ilvl w:val="0"/>
                <w:numId w:val="1"/>
              </w:numPr>
              <w:rPr>
                <w:rFonts w:ascii="Arial" w:hAnsi="Arial" w:cs="Arial"/>
                <w:sz w:val="20"/>
                <w:szCs w:val="20"/>
              </w:rPr>
            </w:pPr>
            <w:r>
              <w:rPr>
                <w:rFonts w:ascii="Arial" w:hAnsi="Arial" w:cs="Arial"/>
                <w:sz w:val="20"/>
                <w:szCs w:val="20"/>
              </w:rPr>
              <w:t>Learners, supported by</w:t>
            </w:r>
            <w:r w:rsidR="00B65166" w:rsidRPr="002D01CD">
              <w:rPr>
                <w:rFonts w:ascii="Arial" w:hAnsi="Arial" w:cs="Arial"/>
                <w:sz w:val="20"/>
                <w:szCs w:val="20"/>
              </w:rPr>
              <w:t xml:space="preserve"> stakeholders have been involved in reviewing vision and aims of the school</w:t>
            </w:r>
            <w:r>
              <w:rPr>
                <w:rFonts w:ascii="Arial" w:hAnsi="Arial" w:cs="Arial"/>
                <w:sz w:val="20"/>
                <w:szCs w:val="20"/>
              </w:rPr>
              <w:t>.</w:t>
            </w:r>
          </w:p>
          <w:p w14:paraId="6CDB7681" w14:textId="61100409" w:rsidR="004D49EB" w:rsidRPr="002D01CD" w:rsidRDefault="00B65166" w:rsidP="002D01CD">
            <w:pPr>
              <w:pStyle w:val="ListParagraph"/>
              <w:numPr>
                <w:ilvl w:val="0"/>
                <w:numId w:val="1"/>
              </w:numPr>
              <w:rPr>
                <w:rFonts w:ascii="Arial" w:hAnsi="Arial" w:cs="Arial"/>
                <w:sz w:val="20"/>
                <w:szCs w:val="20"/>
              </w:rPr>
            </w:pPr>
            <w:r w:rsidRPr="002D01CD">
              <w:rPr>
                <w:rFonts w:ascii="Arial" w:hAnsi="Arial" w:cs="Arial"/>
                <w:sz w:val="20"/>
                <w:szCs w:val="20"/>
              </w:rPr>
              <w:t>All staff are involved in moderation at cluster level to ensure shared expectations and standards at end and across each level.</w:t>
            </w:r>
          </w:p>
        </w:tc>
      </w:tr>
      <w:bookmarkEnd w:id="6"/>
      <w:tr w:rsidR="004D49EB" w:rsidRPr="00773437" w14:paraId="5FEB4C5C" w14:textId="77777777" w:rsidTr="004D49EB">
        <w:trPr>
          <w:trHeight w:val="363"/>
          <w:jc w:val="center"/>
        </w:trPr>
        <w:tc>
          <w:tcPr>
            <w:tcW w:w="10349" w:type="dxa"/>
            <w:gridSpan w:val="3"/>
            <w:shd w:val="clear" w:color="auto" w:fill="D9E2F3" w:themeFill="accent1" w:themeFillTint="33"/>
            <w:vAlign w:val="center"/>
          </w:tcPr>
          <w:p w14:paraId="46EBD230" w14:textId="77777777" w:rsidR="004D49EB" w:rsidRPr="00773437" w:rsidRDefault="004D49EB" w:rsidP="00B86CF9">
            <w:pPr>
              <w:rPr>
                <w:rFonts w:ascii="Arial" w:hAnsi="Arial" w:cs="Arial"/>
                <w:b/>
                <w:color w:val="595959"/>
                <w:sz w:val="24"/>
                <w:szCs w:val="24"/>
              </w:rPr>
            </w:pPr>
            <w:r w:rsidRPr="00773437">
              <w:rPr>
                <w:rFonts w:ascii="Arial" w:hAnsi="Arial" w:cs="Arial"/>
                <w:b/>
                <w:color w:val="595959"/>
                <w:sz w:val="24"/>
                <w:szCs w:val="24"/>
              </w:rPr>
              <w:t>How do you know?</w:t>
            </w:r>
            <w:r>
              <w:rPr>
                <w:rFonts w:ascii="Arial" w:hAnsi="Arial" w:cs="Arial"/>
                <w:b/>
                <w:color w:val="595959"/>
                <w:sz w:val="24"/>
                <w:szCs w:val="24"/>
              </w:rPr>
              <w:t xml:space="preserve"> </w:t>
            </w:r>
            <w:r w:rsidRPr="00773437">
              <w:rPr>
                <w:rFonts w:ascii="Arial" w:hAnsi="Arial" w:cs="Arial"/>
                <w:b/>
                <w:color w:val="595959"/>
                <w:sz w:val="24"/>
                <w:szCs w:val="24"/>
              </w:rPr>
              <w:t>What evidence do you have of positive impact on learner</w:t>
            </w:r>
            <w:r>
              <w:rPr>
                <w:rFonts w:ascii="Arial" w:hAnsi="Arial" w:cs="Arial"/>
                <w:b/>
                <w:color w:val="595959"/>
                <w:sz w:val="24"/>
                <w:szCs w:val="24"/>
              </w:rPr>
              <w:t>s?</w:t>
            </w:r>
          </w:p>
        </w:tc>
      </w:tr>
      <w:tr w:rsidR="004D49EB" w:rsidRPr="00773437" w14:paraId="3F8A1BA8" w14:textId="77777777" w:rsidTr="004D49EB">
        <w:trPr>
          <w:trHeight w:val="627"/>
          <w:jc w:val="center"/>
        </w:trPr>
        <w:tc>
          <w:tcPr>
            <w:tcW w:w="10349" w:type="dxa"/>
            <w:gridSpan w:val="3"/>
            <w:shd w:val="clear" w:color="auto" w:fill="auto"/>
            <w:vAlign w:val="center"/>
          </w:tcPr>
          <w:p w14:paraId="730B27DD" w14:textId="0C23DE3D" w:rsidR="00B65166" w:rsidRPr="00B65166" w:rsidRDefault="00B65166" w:rsidP="00B65166">
            <w:pPr>
              <w:pStyle w:val="ListParagraph"/>
              <w:numPr>
                <w:ilvl w:val="0"/>
                <w:numId w:val="2"/>
              </w:numPr>
              <w:rPr>
                <w:rFonts w:ascii="Arial" w:hAnsi="Arial" w:cs="Arial"/>
                <w:bCs/>
                <w:sz w:val="20"/>
                <w:szCs w:val="20"/>
              </w:rPr>
            </w:pPr>
            <w:r w:rsidRPr="00B65166">
              <w:rPr>
                <w:rFonts w:ascii="Arial" w:hAnsi="Arial" w:cs="Arial"/>
                <w:bCs/>
                <w:sz w:val="20"/>
                <w:szCs w:val="20"/>
              </w:rPr>
              <w:t xml:space="preserve">All learners are provided with regular opportunities to evaluate the work of the school and provide feedback on what could be done to enhance and improve their experiences through regular discussion with class teachers and </w:t>
            </w:r>
            <w:r w:rsidR="000C75E8">
              <w:rPr>
                <w:rFonts w:ascii="Arial" w:hAnsi="Arial" w:cs="Arial"/>
                <w:bCs/>
                <w:sz w:val="20"/>
                <w:szCs w:val="20"/>
              </w:rPr>
              <w:t>assemblies to capture pupil voice</w:t>
            </w:r>
            <w:r w:rsidRPr="00B65166">
              <w:rPr>
                <w:rFonts w:ascii="Arial" w:hAnsi="Arial" w:cs="Arial"/>
                <w:bCs/>
                <w:sz w:val="20"/>
                <w:szCs w:val="20"/>
              </w:rPr>
              <w:t xml:space="preserve">. </w:t>
            </w:r>
          </w:p>
          <w:p w14:paraId="0E053569" w14:textId="7E28A1AF" w:rsidR="00B65166" w:rsidRPr="00B65166" w:rsidRDefault="00B65166" w:rsidP="00B65166">
            <w:pPr>
              <w:pStyle w:val="ListParagraph"/>
              <w:numPr>
                <w:ilvl w:val="0"/>
                <w:numId w:val="2"/>
              </w:numPr>
              <w:rPr>
                <w:rFonts w:ascii="Arial" w:hAnsi="Arial" w:cs="Arial"/>
                <w:bCs/>
                <w:sz w:val="20"/>
                <w:szCs w:val="20"/>
              </w:rPr>
            </w:pPr>
            <w:r w:rsidRPr="00B65166">
              <w:rPr>
                <w:rFonts w:ascii="Arial" w:hAnsi="Arial" w:cs="Arial"/>
                <w:bCs/>
                <w:sz w:val="20"/>
                <w:szCs w:val="20"/>
              </w:rPr>
              <w:t xml:space="preserve">SMT meet with groups of children from each class </w:t>
            </w:r>
            <w:r w:rsidR="002D01CD">
              <w:rPr>
                <w:rFonts w:ascii="Arial" w:hAnsi="Arial" w:cs="Arial"/>
                <w:bCs/>
                <w:sz w:val="20"/>
                <w:szCs w:val="20"/>
              </w:rPr>
              <w:t>monthly</w:t>
            </w:r>
            <w:r w:rsidRPr="00B65166">
              <w:rPr>
                <w:rFonts w:ascii="Arial" w:hAnsi="Arial" w:cs="Arial"/>
                <w:bCs/>
                <w:sz w:val="20"/>
                <w:szCs w:val="20"/>
              </w:rPr>
              <w:t xml:space="preserve"> to discuss their learning and next steps which is evidenced through learning diaries for each class, this provides transparency in learning and teaching and ensures that all aspects of moderation match up.</w:t>
            </w:r>
          </w:p>
          <w:p w14:paraId="78DEB4D0" w14:textId="583C49CA" w:rsidR="00B65166" w:rsidRPr="00B65166" w:rsidRDefault="00B65166" w:rsidP="00B65166">
            <w:pPr>
              <w:pStyle w:val="ListParagraph"/>
              <w:numPr>
                <w:ilvl w:val="0"/>
                <w:numId w:val="2"/>
              </w:numPr>
              <w:rPr>
                <w:rFonts w:ascii="Arial" w:hAnsi="Arial" w:cs="Arial"/>
                <w:bCs/>
                <w:sz w:val="20"/>
                <w:szCs w:val="20"/>
              </w:rPr>
            </w:pPr>
            <w:r w:rsidRPr="00B65166">
              <w:rPr>
                <w:rFonts w:ascii="Arial" w:hAnsi="Arial" w:cs="Arial"/>
                <w:bCs/>
                <w:sz w:val="20"/>
                <w:szCs w:val="20"/>
              </w:rPr>
              <w:lastRenderedPageBreak/>
              <w:t xml:space="preserve">New vision and values of the school are in the process of being </w:t>
            </w:r>
            <w:r w:rsidR="002D01CD" w:rsidRPr="00B65166">
              <w:rPr>
                <w:rFonts w:ascii="Arial" w:hAnsi="Arial" w:cs="Arial"/>
                <w:bCs/>
                <w:sz w:val="20"/>
                <w:szCs w:val="20"/>
              </w:rPr>
              <w:t>embedded</w:t>
            </w:r>
            <w:r w:rsidRPr="00B65166">
              <w:rPr>
                <w:rFonts w:ascii="Arial" w:hAnsi="Arial" w:cs="Arial"/>
                <w:bCs/>
                <w:sz w:val="20"/>
                <w:szCs w:val="20"/>
              </w:rPr>
              <w:t xml:space="preserve"> in daily practice and are demonstrated in actions as well as though policy.</w:t>
            </w:r>
          </w:p>
          <w:p w14:paraId="12CB8E32" w14:textId="595CB40A" w:rsidR="00B65166" w:rsidRDefault="00B65166" w:rsidP="00B65166">
            <w:pPr>
              <w:pStyle w:val="ListParagraph"/>
              <w:numPr>
                <w:ilvl w:val="0"/>
                <w:numId w:val="2"/>
              </w:numPr>
              <w:rPr>
                <w:rFonts w:ascii="Arial" w:hAnsi="Arial" w:cs="Arial"/>
                <w:bCs/>
                <w:sz w:val="20"/>
                <w:szCs w:val="20"/>
              </w:rPr>
            </w:pPr>
            <w:r w:rsidRPr="00B65166">
              <w:rPr>
                <w:rFonts w:ascii="Arial" w:hAnsi="Arial" w:cs="Arial"/>
                <w:bCs/>
                <w:sz w:val="20"/>
                <w:szCs w:val="20"/>
              </w:rPr>
              <w:t xml:space="preserve">All teaching staff are working together to </w:t>
            </w:r>
            <w:r w:rsidR="002D01CD">
              <w:rPr>
                <w:rFonts w:ascii="Arial" w:hAnsi="Arial" w:cs="Arial"/>
                <w:bCs/>
                <w:sz w:val="20"/>
                <w:szCs w:val="20"/>
              </w:rPr>
              <w:t>implement</w:t>
            </w:r>
            <w:r w:rsidRPr="00B65166">
              <w:rPr>
                <w:rFonts w:ascii="Arial" w:hAnsi="Arial" w:cs="Arial"/>
                <w:bCs/>
                <w:sz w:val="20"/>
                <w:szCs w:val="20"/>
              </w:rPr>
              <w:t xml:space="preserve"> Circle training to ensure shared understanding of inclusive practice and environment. </w:t>
            </w:r>
          </w:p>
          <w:p w14:paraId="78974CD9" w14:textId="30929429" w:rsidR="002D01CD" w:rsidRPr="00B65166" w:rsidRDefault="002D01CD" w:rsidP="00B65166">
            <w:pPr>
              <w:pStyle w:val="ListParagraph"/>
              <w:numPr>
                <w:ilvl w:val="0"/>
                <w:numId w:val="2"/>
              </w:numPr>
              <w:rPr>
                <w:rFonts w:ascii="Arial" w:hAnsi="Arial" w:cs="Arial"/>
                <w:bCs/>
                <w:sz w:val="20"/>
                <w:szCs w:val="20"/>
              </w:rPr>
            </w:pPr>
            <w:r>
              <w:rPr>
                <w:rFonts w:ascii="Arial" w:hAnsi="Arial" w:cs="Arial"/>
                <w:bCs/>
                <w:sz w:val="20"/>
                <w:szCs w:val="20"/>
              </w:rPr>
              <w:t>All staff are involved in training around ‘The Promise’ to support care experienced learners.</w:t>
            </w:r>
          </w:p>
          <w:p w14:paraId="261AC6BE" w14:textId="530671BF" w:rsidR="00B65166" w:rsidRPr="00B65166" w:rsidRDefault="00B65166" w:rsidP="00B65166">
            <w:pPr>
              <w:pStyle w:val="ListParagraph"/>
              <w:numPr>
                <w:ilvl w:val="0"/>
                <w:numId w:val="2"/>
              </w:numPr>
              <w:rPr>
                <w:rFonts w:ascii="Arial" w:hAnsi="Arial" w:cs="Arial"/>
                <w:bCs/>
                <w:sz w:val="20"/>
                <w:szCs w:val="20"/>
              </w:rPr>
            </w:pPr>
            <w:r w:rsidRPr="00B65166">
              <w:rPr>
                <w:rFonts w:ascii="Arial" w:hAnsi="Arial" w:cs="Arial"/>
                <w:bCs/>
                <w:sz w:val="20"/>
                <w:szCs w:val="20"/>
              </w:rPr>
              <w:t>All school staff are working together to embed Emotion Works to enhance the values of the school and ensure consistency for all learners</w:t>
            </w:r>
            <w:r w:rsidR="00C05012">
              <w:rPr>
                <w:rFonts w:ascii="Arial" w:hAnsi="Arial" w:cs="Arial"/>
                <w:bCs/>
                <w:sz w:val="20"/>
                <w:szCs w:val="20"/>
              </w:rPr>
              <w:t xml:space="preserve"> with </w:t>
            </w:r>
            <w:proofErr w:type="gramStart"/>
            <w:r w:rsidR="00C05012">
              <w:rPr>
                <w:rFonts w:ascii="Arial" w:hAnsi="Arial" w:cs="Arial"/>
                <w:bCs/>
                <w:sz w:val="20"/>
                <w:szCs w:val="20"/>
              </w:rPr>
              <w:t>school working</w:t>
            </w:r>
            <w:proofErr w:type="gramEnd"/>
            <w:r w:rsidR="00C05012">
              <w:rPr>
                <w:rFonts w:ascii="Arial" w:hAnsi="Arial" w:cs="Arial"/>
                <w:bCs/>
                <w:sz w:val="20"/>
                <w:szCs w:val="20"/>
              </w:rPr>
              <w:t xml:space="preserve"> towards silver level.</w:t>
            </w:r>
          </w:p>
          <w:p w14:paraId="6C4731CD" w14:textId="77777777" w:rsidR="00B65166" w:rsidRPr="00B65166" w:rsidRDefault="00B65166" w:rsidP="00B65166">
            <w:pPr>
              <w:pStyle w:val="ListParagraph"/>
              <w:numPr>
                <w:ilvl w:val="0"/>
                <w:numId w:val="2"/>
              </w:numPr>
              <w:rPr>
                <w:rFonts w:ascii="Arial" w:hAnsi="Arial" w:cs="Arial"/>
                <w:bCs/>
                <w:sz w:val="20"/>
                <w:szCs w:val="20"/>
              </w:rPr>
            </w:pPr>
            <w:r w:rsidRPr="00B65166">
              <w:rPr>
                <w:rFonts w:ascii="Arial" w:hAnsi="Arial" w:cs="Arial"/>
                <w:bCs/>
                <w:sz w:val="20"/>
                <w:szCs w:val="20"/>
              </w:rPr>
              <w:t>No children are excluded from school, measures are put in place to adapt curriculum and/or emotional supports to help learners stay in school.</w:t>
            </w:r>
          </w:p>
          <w:p w14:paraId="024E69F5" w14:textId="77777777" w:rsidR="00B65166" w:rsidRPr="00B65166" w:rsidRDefault="00B65166" w:rsidP="00B65166">
            <w:pPr>
              <w:pStyle w:val="ListParagraph"/>
              <w:numPr>
                <w:ilvl w:val="0"/>
                <w:numId w:val="2"/>
              </w:numPr>
              <w:rPr>
                <w:rFonts w:ascii="Arial" w:hAnsi="Arial" w:cs="Arial"/>
                <w:bCs/>
                <w:sz w:val="20"/>
                <w:szCs w:val="20"/>
              </w:rPr>
            </w:pPr>
            <w:r w:rsidRPr="00B65166">
              <w:rPr>
                <w:rFonts w:ascii="Arial" w:hAnsi="Arial" w:cs="Arial"/>
                <w:bCs/>
                <w:sz w:val="20"/>
                <w:szCs w:val="20"/>
              </w:rPr>
              <w:t>Feedback from families and partner agencies recognise the strong ethos of the school and the values which are evident in practice.</w:t>
            </w:r>
          </w:p>
          <w:p w14:paraId="15437F73" w14:textId="77777777" w:rsidR="00B65166" w:rsidRPr="00B65166" w:rsidRDefault="00B65166" w:rsidP="00B65166">
            <w:pPr>
              <w:pStyle w:val="ListParagraph"/>
              <w:numPr>
                <w:ilvl w:val="0"/>
                <w:numId w:val="2"/>
              </w:numPr>
              <w:rPr>
                <w:rFonts w:ascii="Arial" w:hAnsi="Arial" w:cs="Arial"/>
                <w:bCs/>
                <w:sz w:val="20"/>
                <w:szCs w:val="20"/>
              </w:rPr>
            </w:pPr>
            <w:r w:rsidRPr="00B65166">
              <w:rPr>
                <w:rFonts w:ascii="Arial" w:hAnsi="Arial" w:cs="Arial"/>
                <w:bCs/>
                <w:sz w:val="20"/>
                <w:szCs w:val="20"/>
              </w:rPr>
              <w:t>Pupil focus groups, evidence in jotters, planning including tracking meetings and learner conversations is evidence of moderation and is used as stimulus for change.</w:t>
            </w:r>
          </w:p>
          <w:p w14:paraId="597D0F08" w14:textId="77777777" w:rsidR="00B65166" w:rsidRPr="00B65166" w:rsidRDefault="00B65166" w:rsidP="00B65166">
            <w:pPr>
              <w:pStyle w:val="ListParagraph"/>
              <w:numPr>
                <w:ilvl w:val="0"/>
                <w:numId w:val="2"/>
              </w:numPr>
              <w:rPr>
                <w:rFonts w:ascii="Arial" w:hAnsi="Arial" w:cs="Arial"/>
                <w:bCs/>
                <w:sz w:val="20"/>
                <w:szCs w:val="20"/>
              </w:rPr>
            </w:pPr>
            <w:r w:rsidRPr="00B65166">
              <w:rPr>
                <w:rFonts w:ascii="Arial" w:hAnsi="Arial" w:cs="Arial"/>
                <w:bCs/>
                <w:sz w:val="20"/>
                <w:szCs w:val="20"/>
              </w:rPr>
              <w:t xml:space="preserve">School moto which incorporates vision and values and is pupil generated. </w:t>
            </w:r>
          </w:p>
          <w:p w14:paraId="47090177" w14:textId="59B00F06" w:rsidR="004D49EB" w:rsidRPr="002D01CD" w:rsidRDefault="00B65166" w:rsidP="002D01CD">
            <w:pPr>
              <w:pStyle w:val="ListParagraph"/>
              <w:numPr>
                <w:ilvl w:val="0"/>
                <w:numId w:val="2"/>
              </w:numPr>
              <w:rPr>
                <w:rFonts w:ascii="Arial" w:hAnsi="Arial" w:cs="Arial"/>
                <w:bCs/>
                <w:sz w:val="20"/>
                <w:szCs w:val="20"/>
              </w:rPr>
            </w:pPr>
            <w:r w:rsidRPr="00B65166">
              <w:rPr>
                <w:rFonts w:ascii="Arial" w:hAnsi="Arial" w:cs="Arial"/>
                <w:bCs/>
                <w:sz w:val="20"/>
                <w:szCs w:val="20"/>
              </w:rPr>
              <w:t xml:space="preserve">Evidence, </w:t>
            </w:r>
            <w:proofErr w:type="gramStart"/>
            <w:r w:rsidRPr="00B65166">
              <w:rPr>
                <w:rFonts w:ascii="Arial" w:hAnsi="Arial" w:cs="Arial"/>
                <w:bCs/>
                <w:sz w:val="20"/>
                <w:szCs w:val="20"/>
              </w:rPr>
              <w:t>assessment</w:t>
            </w:r>
            <w:proofErr w:type="gramEnd"/>
            <w:r w:rsidRPr="00B65166">
              <w:rPr>
                <w:rFonts w:ascii="Arial" w:hAnsi="Arial" w:cs="Arial"/>
                <w:bCs/>
                <w:sz w:val="20"/>
                <w:szCs w:val="20"/>
              </w:rPr>
              <w:t xml:space="preserve"> and feedback from cluster moderation.</w:t>
            </w:r>
          </w:p>
        </w:tc>
      </w:tr>
      <w:tr w:rsidR="004D49EB" w:rsidRPr="00773437" w14:paraId="18C55A44" w14:textId="77777777" w:rsidTr="004D49EB">
        <w:trPr>
          <w:trHeight w:val="379"/>
          <w:jc w:val="center"/>
        </w:trPr>
        <w:tc>
          <w:tcPr>
            <w:tcW w:w="10349" w:type="dxa"/>
            <w:gridSpan w:val="3"/>
            <w:shd w:val="clear" w:color="auto" w:fill="D9E2F3" w:themeFill="accent1" w:themeFillTint="33"/>
            <w:vAlign w:val="center"/>
          </w:tcPr>
          <w:p w14:paraId="3053C550" w14:textId="77777777" w:rsidR="004D49EB" w:rsidRPr="00773437" w:rsidRDefault="004D49EB" w:rsidP="00B86CF9">
            <w:pPr>
              <w:rPr>
                <w:rFonts w:ascii="Arial" w:hAnsi="Arial" w:cs="Arial"/>
                <w:b/>
                <w:color w:val="595959"/>
                <w:sz w:val="24"/>
                <w:szCs w:val="24"/>
              </w:rPr>
            </w:pPr>
            <w:r w:rsidRPr="00773437">
              <w:rPr>
                <w:rFonts w:ascii="Arial" w:hAnsi="Arial" w:cs="Arial"/>
                <w:b/>
                <w:color w:val="595959"/>
                <w:sz w:val="24"/>
                <w:szCs w:val="24"/>
              </w:rPr>
              <w:lastRenderedPageBreak/>
              <w:t>What are you going to do now?</w:t>
            </w:r>
            <w:r>
              <w:rPr>
                <w:rFonts w:ascii="Arial" w:hAnsi="Arial" w:cs="Arial"/>
                <w:b/>
                <w:color w:val="595959"/>
                <w:sz w:val="24"/>
                <w:szCs w:val="24"/>
              </w:rPr>
              <w:t xml:space="preserve"> </w:t>
            </w:r>
            <w:r w:rsidRPr="00773437">
              <w:rPr>
                <w:rFonts w:ascii="Arial" w:hAnsi="Arial" w:cs="Arial"/>
                <w:b/>
                <w:color w:val="595959"/>
                <w:sz w:val="24"/>
                <w:szCs w:val="24"/>
              </w:rPr>
              <w:t>What are your improvement priorities in this area</w:t>
            </w:r>
            <w:r>
              <w:rPr>
                <w:rFonts w:ascii="Arial" w:hAnsi="Arial" w:cs="Arial"/>
                <w:b/>
                <w:color w:val="595959"/>
                <w:sz w:val="24"/>
                <w:szCs w:val="24"/>
              </w:rPr>
              <w:t>?</w:t>
            </w:r>
          </w:p>
        </w:tc>
      </w:tr>
      <w:tr w:rsidR="004D49EB" w:rsidRPr="00773437" w14:paraId="2852F622" w14:textId="77777777" w:rsidTr="004D49EB">
        <w:trPr>
          <w:trHeight w:val="627"/>
          <w:jc w:val="center"/>
        </w:trPr>
        <w:tc>
          <w:tcPr>
            <w:tcW w:w="10349" w:type="dxa"/>
            <w:gridSpan w:val="3"/>
            <w:shd w:val="clear" w:color="auto" w:fill="auto"/>
            <w:vAlign w:val="center"/>
          </w:tcPr>
          <w:p w14:paraId="7F105998" w14:textId="77777777" w:rsidR="00B65166" w:rsidRPr="00B65166" w:rsidRDefault="00B65166" w:rsidP="00B65166">
            <w:pPr>
              <w:pStyle w:val="ListParagraph"/>
              <w:numPr>
                <w:ilvl w:val="0"/>
                <w:numId w:val="27"/>
              </w:numPr>
              <w:rPr>
                <w:rFonts w:ascii="Arial" w:hAnsi="Arial" w:cs="Arial"/>
                <w:sz w:val="20"/>
                <w:szCs w:val="20"/>
              </w:rPr>
            </w:pPr>
            <w:r w:rsidRPr="00B65166">
              <w:rPr>
                <w:rFonts w:ascii="Arial" w:hAnsi="Arial" w:cs="Arial"/>
                <w:sz w:val="20"/>
                <w:szCs w:val="20"/>
              </w:rPr>
              <w:t>Strengthen stakeholder understanding and involvement in the improvement process through enhanced consultation and involving stakeholders in action groups.</w:t>
            </w:r>
          </w:p>
          <w:p w14:paraId="314A0A97" w14:textId="77777777" w:rsidR="00B65166" w:rsidRPr="00B65166" w:rsidRDefault="00B65166" w:rsidP="00B65166">
            <w:pPr>
              <w:pStyle w:val="ListParagraph"/>
              <w:numPr>
                <w:ilvl w:val="0"/>
                <w:numId w:val="27"/>
              </w:numPr>
              <w:rPr>
                <w:rFonts w:ascii="Arial" w:hAnsi="Arial" w:cs="Arial"/>
                <w:sz w:val="20"/>
                <w:szCs w:val="20"/>
              </w:rPr>
            </w:pPr>
            <w:r w:rsidRPr="00B65166">
              <w:rPr>
                <w:rFonts w:ascii="Arial" w:hAnsi="Arial" w:cs="Arial"/>
                <w:sz w:val="20"/>
                <w:szCs w:val="20"/>
              </w:rPr>
              <w:t>Continue to work with all stakeholders to strengthen the improvement process including identifying strengths and areas for improvement that is truly understood by all.</w:t>
            </w:r>
          </w:p>
          <w:p w14:paraId="2A58B636" w14:textId="6068DEC8" w:rsidR="004D49EB" w:rsidRPr="002D01CD" w:rsidRDefault="001661BB" w:rsidP="002D01CD">
            <w:pPr>
              <w:pStyle w:val="ListParagraph"/>
              <w:numPr>
                <w:ilvl w:val="0"/>
                <w:numId w:val="27"/>
              </w:numPr>
              <w:rPr>
                <w:rFonts w:ascii="Arial" w:hAnsi="Arial" w:cs="Arial"/>
                <w:sz w:val="20"/>
                <w:szCs w:val="20"/>
              </w:rPr>
            </w:pPr>
            <w:r>
              <w:rPr>
                <w:rFonts w:ascii="Arial" w:hAnsi="Arial" w:cs="Arial"/>
                <w:sz w:val="20"/>
                <w:szCs w:val="20"/>
              </w:rPr>
              <w:t>Launch</w:t>
            </w:r>
            <w:r w:rsidR="004A33C7">
              <w:rPr>
                <w:rFonts w:ascii="Arial" w:hAnsi="Arial" w:cs="Arial"/>
                <w:sz w:val="20"/>
                <w:szCs w:val="20"/>
              </w:rPr>
              <w:t xml:space="preserve"> curriculum content including curriculum rationale and design</w:t>
            </w:r>
            <w:r>
              <w:rPr>
                <w:rFonts w:ascii="Arial" w:hAnsi="Arial" w:cs="Arial"/>
                <w:sz w:val="20"/>
                <w:szCs w:val="20"/>
              </w:rPr>
              <w:t xml:space="preserve"> with all stakeholders</w:t>
            </w:r>
            <w:r w:rsidR="004A33C7">
              <w:rPr>
                <w:rFonts w:ascii="Arial" w:hAnsi="Arial" w:cs="Arial"/>
                <w:sz w:val="20"/>
                <w:szCs w:val="20"/>
              </w:rPr>
              <w:t>.</w:t>
            </w:r>
          </w:p>
        </w:tc>
      </w:tr>
      <w:bookmarkEnd w:id="5"/>
    </w:tbl>
    <w:p w14:paraId="0E5638CF" w14:textId="71202379" w:rsidR="004D49EB" w:rsidRDefault="004D49EB" w:rsidP="00031B9A">
      <w:pPr>
        <w:rPr>
          <w:sz w:val="24"/>
          <w:szCs w:val="24"/>
        </w:rPr>
        <w:sectPr w:rsidR="004D49EB" w:rsidSect="00A35248">
          <w:pgSz w:w="11906" w:h="16838"/>
          <w:pgMar w:top="851" w:right="566" w:bottom="1440" w:left="851" w:header="708" w:footer="708" w:gutter="0"/>
          <w:cols w:space="708"/>
          <w:docGrid w:linePitch="360"/>
        </w:sectPr>
      </w:pPr>
    </w:p>
    <w:p w14:paraId="2CC00619" w14:textId="2ADFD3B7" w:rsidR="00031B9A" w:rsidRPr="004D49EB" w:rsidRDefault="00CF40A7" w:rsidP="004D49EB">
      <w:pPr>
        <w:rPr>
          <w:rFonts w:ascii="Arial" w:hAnsi="Arial" w:cs="Arial"/>
          <w:b/>
          <w:bCs/>
          <w:sz w:val="24"/>
          <w:szCs w:val="24"/>
          <w:u w:val="single"/>
        </w:rPr>
      </w:pPr>
      <w:r w:rsidRPr="008C223C">
        <w:rPr>
          <w:rFonts w:ascii="Arial" w:hAnsi="Arial" w:cs="Arial"/>
          <w:b/>
          <w:bCs/>
          <w:sz w:val="24"/>
          <w:szCs w:val="24"/>
          <w:u w:val="single"/>
        </w:rPr>
        <w:lastRenderedPageBreak/>
        <w:t>How good is the quality of care and education we offer?</w:t>
      </w:r>
    </w:p>
    <w:tbl>
      <w:tblPr>
        <w:tblStyle w:val="TableGrid"/>
        <w:tblW w:w="10349" w:type="dxa"/>
        <w:jc w:val="center"/>
        <w:tblLook w:val="04A0" w:firstRow="1" w:lastRow="0" w:firstColumn="1" w:lastColumn="0" w:noHBand="0" w:noVBand="1"/>
      </w:tblPr>
      <w:tblGrid>
        <w:gridCol w:w="2587"/>
        <w:gridCol w:w="1808"/>
        <w:gridCol w:w="2552"/>
        <w:gridCol w:w="3402"/>
      </w:tblGrid>
      <w:tr w:rsidR="004D49EB" w:rsidRPr="00DA3EA4" w14:paraId="023D5846" w14:textId="77777777" w:rsidTr="004D49EB">
        <w:trPr>
          <w:trHeight w:val="380"/>
          <w:jc w:val="center"/>
        </w:trPr>
        <w:tc>
          <w:tcPr>
            <w:tcW w:w="10349" w:type="dxa"/>
            <w:gridSpan w:val="4"/>
            <w:shd w:val="clear" w:color="auto" w:fill="FBE4D5" w:themeFill="accent2" w:themeFillTint="33"/>
          </w:tcPr>
          <w:p w14:paraId="1868A98E" w14:textId="77777777" w:rsidR="004D49EB" w:rsidRPr="00BF4F7C" w:rsidRDefault="004D49EB" w:rsidP="004D49EB">
            <w:pPr>
              <w:rPr>
                <w:rFonts w:ascii="Arial" w:hAnsi="Arial" w:cs="Arial"/>
                <w:b/>
                <w:sz w:val="28"/>
                <w:szCs w:val="32"/>
              </w:rPr>
            </w:pPr>
            <w:r w:rsidRPr="0055133B">
              <w:rPr>
                <w:rFonts w:ascii="Arial" w:hAnsi="Arial" w:cs="Arial"/>
                <w:b/>
                <w:sz w:val="28"/>
                <w:szCs w:val="32"/>
              </w:rPr>
              <w:t>QI 2.3 Learning, teaching and assessment</w:t>
            </w:r>
          </w:p>
        </w:tc>
      </w:tr>
      <w:tr w:rsidR="004D49EB" w:rsidRPr="00DA3EA4" w14:paraId="24B700C5" w14:textId="77777777" w:rsidTr="004D49EB">
        <w:trPr>
          <w:trHeight w:val="413"/>
          <w:jc w:val="center"/>
        </w:trPr>
        <w:tc>
          <w:tcPr>
            <w:tcW w:w="2587" w:type="dxa"/>
            <w:shd w:val="clear" w:color="auto" w:fill="FBE4D5" w:themeFill="accent2" w:themeFillTint="33"/>
          </w:tcPr>
          <w:p w14:paraId="067024F0" w14:textId="77777777" w:rsidR="004D49EB" w:rsidRPr="00BF4F7C" w:rsidRDefault="004D49EB" w:rsidP="004D49EB">
            <w:pPr>
              <w:rPr>
                <w:rFonts w:ascii="Arial" w:hAnsi="Arial" w:cs="Arial"/>
                <w:color w:val="595959"/>
                <w:sz w:val="18"/>
                <w:szCs w:val="18"/>
              </w:rPr>
            </w:pPr>
            <w:r w:rsidRPr="00BF4F7C">
              <w:rPr>
                <w:rFonts w:ascii="Arial" w:hAnsi="Arial" w:cs="Arial"/>
                <w:color w:val="595959"/>
                <w:sz w:val="18"/>
                <w:szCs w:val="18"/>
              </w:rPr>
              <w:t>Learning and engagement</w:t>
            </w:r>
          </w:p>
        </w:tc>
        <w:tc>
          <w:tcPr>
            <w:tcW w:w="1808" w:type="dxa"/>
            <w:shd w:val="clear" w:color="auto" w:fill="FBE4D5" w:themeFill="accent2" w:themeFillTint="33"/>
          </w:tcPr>
          <w:p w14:paraId="1745C4D0" w14:textId="77777777" w:rsidR="004D49EB" w:rsidRPr="00BF4F7C" w:rsidRDefault="004D49EB" w:rsidP="004D49EB">
            <w:pPr>
              <w:rPr>
                <w:rFonts w:ascii="Arial" w:hAnsi="Arial" w:cs="Arial"/>
                <w:color w:val="595959"/>
                <w:sz w:val="18"/>
                <w:szCs w:val="18"/>
              </w:rPr>
            </w:pPr>
            <w:r w:rsidRPr="00BF4F7C">
              <w:rPr>
                <w:rFonts w:ascii="Arial" w:hAnsi="Arial" w:cs="Arial"/>
                <w:color w:val="595959"/>
                <w:sz w:val="18"/>
                <w:szCs w:val="18"/>
              </w:rPr>
              <w:t>Quality of teaching</w:t>
            </w:r>
          </w:p>
        </w:tc>
        <w:tc>
          <w:tcPr>
            <w:tcW w:w="2552" w:type="dxa"/>
            <w:shd w:val="clear" w:color="auto" w:fill="FBE4D5" w:themeFill="accent2" w:themeFillTint="33"/>
          </w:tcPr>
          <w:p w14:paraId="6A9C1DD1" w14:textId="77777777" w:rsidR="004D49EB" w:rsidRPr="00BF4F7C" w:rsidRDefault="004D49EB" w:rsidP="004D49EB">
            <w:pPr>
              <w:rPr>
                <w:rFonts w:ascii="Arial" w:hAnsi="Arial" w:cs="Arial"/>
                <w:color w:val="595959"/>
                <w:sz w:val="18"/>
                <w:szCs w:val="18"/>
              </w:rPr>
            </w:pPr>
            <w:r w:rsidRPr="00C16E7B">
              <w:rPr>
                <w:rFonts w:ascii="Arial" w:hAnsi="Arial" w:cs="Arial"/>
                <w:color w:val="595959"/>
                <w:sz w:val="18"/>
                <w:szCs w:val="18"/>
              </w:rPr>
              <w:t>Effective use of assessment</w:t>
            </w:r>
          </w:p>
        </w:tc>
        <w:tc>
          <w:tcPr>
            <w:tcW w:w="3402" w:type="dxa"/>
            <w:shd w:val="clear" w:color="auto" w:fill="FBE4D5" w:themeFill="accent2" w:themeFillTint="33"/>
          </w:tcPr>
          <w:p w14:paraId="0230C9B6" w14:textId="77777777" w:rsidR="004D49EB" w:rsidRPr="0055133B" w:rsidRDefault="004D49EB" w:rsidP="004D49EB">
            <w:pPr>
              <w:rPr>
                <w:rFonts w:ascii="Arial" w:hAnsi="Arial" w:cs="Arial"/>
                <w:b/>
                <w:sz w:val="28"/>
                <w:szCs w:val="32"/>
              </w:rPr>
            </w:pPr>
            <w:r w:rsidRPr="00CF40A7">
              <w:rPr>
                <w:rFonts w:ascii="Arial" w:hAnsi="Arial" w:cs="Arial"/>
                <w:color w:val="595959"/>
                <w:sz w:val="18"/>
                <w:szCs w:val="18"/>
              </w:rPr>
              <w:t xml:space="preserve">Planning, </w:t>
            </w:r>
            <w:proofErr w:type="gramStart"/>
            <w:r w:rsidRPr="00CF40A7">
              <w:rPr>
                <w:rFonts w:ascii="Arial" w:hAnsi="Arial" w:cs="Arial"/>
                <w:color w:val="595959"/>
                <w:sz w:val="18"/>
                <w:szCs w:val="18"/>
              </w:rPr>
              <w:t>tracking</w:t>
            </w:r>
            <w:proofErr w:type="gramEnd"/>
            <w:r w:rsidRPr="00CF40A7">
              <w:rPr>
                <w:rFonts w:ascii="Arial" w:hAnsi="Arial" w:cs="Arial"/>
                <w:color w:val="595959"/>
                <w:sz w:val="18"/>
                <w:szCs w:val="18"/>
              </w:rPr>
              <w:t xml:space="preserve"> and monit</w:t>
            </w:r>
            <w:r>
              <w:rPr>
                <w:rFonts w:ascii="Arial" w:hAnsi="Arial" w:cs="Arial"/>
                <w:color w:val="595959"/>
                <w:sz w:val="18"/>
                <w:szCs w:val="18"/>
              </w:rPr>
              <w:t>o</w:t>
            </w:r>
            <w:r w:rsidRPr="00CF40A7">
              <w:rPr>
                <w:rFonts w:ascii="Arial" w:hAnsi="Arial" w:cs="Arial"/>
                <w:color w:val="595959"/>
                <w:sz w:val="18"/>
                <w:szCs w:val="18"/>
              </w:rPr>
              <w:t>ring</w:t>
            </w:r>
          </w:p>
        </w:tc>
      </w:tr>
      <w:tr w:rsidR="004D49EB" w:rsidRPr="00ED6508" w14:paraId="2CDAC00D" w14:textId="77777777" w:rsidTr="004D49EB">
        <w:tblPrEx>
          <w:tblCellMar>
            <w:top w:w="28" w:type="dxa"/>
            <w:bottom w:w="28" w:type="dxa"/>
          </w:tblCellMar>
        </w:tblPrEx>
        <w:trPr>
          <w:trHeight w:val="627"/>
          <w:jc w:val="center"/>
        </w:trPr>
        <w:tc>
          <w:tcPr>
            <w:tcW w:w="10349" w:type="dxa"/>
            <w:gridSpan w:val="4"/>
            <w:shd w:val="clear" w:color="auto" w:fill="auto"/>
            <w:vAlign w:val="center"/>
          </w:tcPr>
          <w:p w14:paraId="1BA53B25" w14:textId="77777777" w:rsidR="004D49EB" w:rsidRPr="00ED6508" w:rsidRDefault="004D49EB" w:rsidP="004D49EB">
            <w:pPr>
              <w:rPr>
                <w:rFonts w:ascii="Arial" w:hAnsi="Arial" w:cs="Arial"/>
                <w:b/>
                <w:color w:val="595959"/>
                <w:sz w:val="20"/>
                <w:szCs w:val="20"/>
              </w:rPr>
            </w:pPr>
            <w:r w:rsidRPr="00ED6508">
              <w:rPr>
                <w:rFonts w:ascii="Arial" w:hAnsi="Arial" w:cs="Arial"/>
                <w:b/>
                <w:color w:val="595959"/>
                <w:sz w:val="20"/>
                <w:szCs w:val="20"/>
              </w:rPr>
              <w:t>Please identify relevant NIF details and highlight links to SIP/PEF Plans.  Please record specific PEF evaluations in Blue.</w:t>
            </w:r>
          </w:p>
        </w:tc>
      </w:tr>
      <w:tr w:rsidR="004D49EB" w:rsidRPr="00ED6508" w14:paraId="09270A43" w14:textId="77777777" w:rsidTr="004D49EB">
        <w:tblPrEx>
          <w:tblCellMar>
            <w:top w:w="28" w:type="dxa"/>
            <w:bottom w:w="28" w:type="dxa"/>
          </w:tblCellMar>
        </w:tblPrEx>
        <w:trPr>
          <w:trHeight w:val="237"/>
          <w:jc w:val="center"/>
        </w:trPr>
        <w:tc>
          <w:tcPr>
            <w:tcW w:w="10349" w:type="dxa"/>
            <w:gridSpan w:val="4"/>
            <w:shd w:val="clear" w:color="auto" w:fill="auto"/>
            <w:vAlign w:val="center"/>
          </w:tcPr>
          <w:p w14:paraId="4ECA2A41" w14:textId="77777777" w:rsidR="008B4F4E" w:rsidRPr="00606914" w:rsidRDefault="004D49EB" w:rsidP="008B4F4E">
            <w:pPr>
              <w:rPr>
                <w:rFonts w:ascii="Arial" w:eastAsia="Times New Roman" w:hAnsi="Arial" w:cs="Arial"/>
                <w:iCs/>
                <w:sz w:val="20"/>
                <w:szCs w:val="20"/>
                <w:lang w:eastAsia="en-GB"/>
              </w:rPr>
            </w:pPr>
            <w:r w:rsidRPr="00ED6508">
              <w:rPr>
                <w:rFonts w:ascii="Arial" w:hAnsi="Arial" w:cs="Arial"/>
                <w:b/>
                <w:color w:val="595959"/>
                <w:sz w:val="20"/>
                <w:szCs w:val="20"/>
              </w:rPr>
              <w:t>NIF Priority:</w:t>
            </w:r>
            <w:r>
              <w:rPr>
                <w:rFonts w:ascii="Arial" w:hAnsi="Arial" w:cs="Arial"/>
                <w:b/>
                <w:color w:val="595959"/>
                <w:sz w:val="20"/>
                <w:szCs w:val="20"/>
              </w:rPr>
              <w:t xml:space="preserve"> </w:t>
            </w:r>
            <w:r w:rsidR="008B4F4E" w:rsidRPr="00606914">
              <w:rPr>
                <w:rFonts w:ascii="Arial" w:eastAsia="Times New Roman" w:hAnsi="Arial" w:cs="Arial"/>
                <w:iCs/>
                <w:sz w:val="20"/>
                <w:szCs w:val="20"/>
                <w:lang w:eastAsia="en-GB"/>
              </w:rPr>
              <w:t>Improvement in children's and young people’s health and wellbeing.</w:t>
            </w:r>
          </w:p>
          <w:p w14:paraId="17D2B2EE" w14:textId="3CC3D58E" w:rsidR="004D49EB" w:rsidRPr="00ED6508" w:rsidRDefault="008B4F4E" w:rsidP="008B4F4E">
            <w:pPr>
              <w:rPr>
                <w:rFonts w:ascii="Arial" w:hAnsi="Arial" w:cs="Arial"/>
                <w:b/>
                <w:color w:val="595959"/>
                <w:sz w:val="20"/>
                <w:szCs w:val="20"/>
              </w:rPr>
            </w:pPr>
            <w:r w:rsidRPr="00606914">
              <w:rPr>
                <w:rFonts w:ascii="Arial" w:eastAsia="Times New Roman" w:hAnsi="Arial" w:cs="Arial"/>
                <w:iCs/>
                <w:sz w:val="20"/>
                <w:szCs w:val="20"/>
                <w:lang w:eastAsia="en-GB"/>
              </w:rPr>
              <w:t>Improvement in attainment, particularly in literacy and numeracy.</w:t>
            </w:r>
          </w:p>
        </w:tc>
      </w:tr>
      <w:tr w:rsidR="004D49EB" w:rsidRPr="00ED6508" w14:paraId="4CECCAEC" w14:textId="77777777" w:rsidTr="004D49EB">
        <w:tblPrEx>
          <w:tblCellMar>
            <w:top w:w="28" w:type="dxa"/>
            <w:bottom w:w="28" w:type="dxa"/>
          </w:tblCellMar>
        </w:tblPrEx>
        <w:trPr>
          <w:trHeight w:val="326"/>
          <w:jc w:val="center"/>
        </w:trPr>
        <w:tc>
          <w:tcPr>
            <w:tcW w:w="10349" w:type="dxa"/>
            <w:gridSpan w:val="4"/>
            <w:shd w:val="clear" w:color="auto" w:fill="auto"/>
            <w:vAlign w:val="center"/>
          </w:tcPr>
          <w:p w14:paraId="39C16FDA" w14:textId="00596F94" w:rsidR="004D49EB" w:rsidRPr="00ED6508" w:rsidRDefault="004D49EB" w:rsidP="004D49EB">
            <w:pPr>
              <w:rPr>
                <w:rFonts w:ascii="Arial" w:hAnsi="Arial" w:cs="Arial"/>
                <w:b/>
                <w:color w:val="595959"/>
                <w:sz w:val="20"/>
                <w:szCs w:val="20"/>
              </w:rPr>
            </w:pPr>
            <w:r w:rsidRPr="00ED6508">
              <w:rPr>
                <w:rFonts w:ascii="Arial" w:hAnsi="Arial" w:cs="Arial"/>
                <w:b/>
                <w:color w:val="595959"/>
                <w:sz w:val="20"/>
                <w:szCs w:val="20"/>
              </w:rPr>
              <w:t>NIF Driver:</w:t>
            </w:r>
            <w:r>
              <w:rPr>
                <w:rFonts w:ascii="Arial" w:hAnsi="Arial" w:cs="Arial"/>
                <w:b/>
                <w:color w:val="595959"/>
                <w:sz w:val="20"/>
                <w:szCs w:val="20"/>
              </w:rPr>
              <w:t xml:space="preserve"> </w:t>
            </w:r>
            <w:r w:rsidR="008B4F4E" w:rsidRPr="00606914">
              <w:rPr>
                <w:rFonts w:ascii="Arial" w:hAnsi="Arial" w:cs="Arial"/>
                <w:sz w:val="20"/>
                <w:szCs w:val="20"/>
              </w:rPr>
              <w:t>Assessment of Children’s Progress &amp; School Improvement</w:t>
            </w:r>
          </w:p>
        </w:tc>
      </w:tr>
      <w:tr w:rsidR="004D49EB" w:rsidRPr="00ED6508" w14:paraId="10DD6E14" w14:textId="77777777" w:rsidTr="004D49EB">
        <w:tblPrEx>
          <w:tblCellMar>
            <w:top w:w="28" w:type="dxa"/>
            <w:bottom w:w="28" w:type="dxa"/>
          </w:tblCellMar>
        </w:tblPrEx>
        <w:trPr>
          <w:trHeight w:val="205"/>
          <w:jc w:val="center"/>
        </w:trPr>
        <w:tc>
          <w:tcPr>
            <w:tcW w:w="10349" w:type="dxa"/>
            <w:gridSpan w:val="4"/>
            <w:shd w:val="clear" w:color="auto" w:fill="auto"/>
            <w:vAlign w:val="center"/>
          </w:tcPr>
          <w:p w14:paraId="33319993" w14:textId="69119BCB" w:rsidR="004D49EB" w:rsidRPr="00ED6508" w:rsidRDefault="004D49EB" w:rsidP="004D49EB">
            <w:pPr>
              <w:rPr>
                <w:rFonts w:ascii="Arial" w:hAnsi="Arial" w:cs="Arial"/>
                <w:b/>
                <w:color w:val="595959"/>
                <w:sz w:val="20"/>
                <w:szCs w:val="20"/>
              </w:rPr>
            </w:pPr>
            <w:r w:rsidRPr="00ED6508">
              <w:rPr>
                <w:rFonts w:ascii="Arial" w:hAnsi="Arial" w:cs="Arial"/>
                <w:b/>
                <w:color w:val="595959"/>
                <w:sz w:val="20"/>
                <w:szCs w:val="20"/>
              </w:rPr>
              <w:t>UNCRC:</w:t>
            </w:r>
            <w:r w:rsidR="008B4F4E">
              <w:rPr>
                <w:rFonts w:ascii="Arial" w:hAnsi="Arial" w:cs="Arial"/>
                <w:b/>
                <w:color w:val="595959"/>
                <w:sz w:val="20"/>
                <w:szCs w:val="20"/>
              </w:rPr>
              <w:t xml:space="preserve"> </w:t>
            </w:r>
            <w:r w:rsidR="008B4F4E" w:rsidRPr="008B4F4E">
              <w:rPr>
                <w:rFonts w:ascii="Arial" w:hAnsi="Arial" w:cs="Arial"/>
                <w:bCs/>
                <w:color w:val="595959"/>
                <w:sz w:val="20"/>
                <w:szCs w:val="20"/>
              </w:rPr>
              <w:t>Article 28 –</w:t>
            </w:r>
            <w:r w:rsidR="008B4F4E">
              <w:rPr>
                <w:rFonts w:ascii="Arial" w:hAnsi="Arial" w:cs="Arial"/>
                <w:b/>
                <w:color w:val="595959"/>
                <w:sz w:val="20"/>
                <w:szCs w:val="20"/>
              </w:rPr>
              <w:t xml:space="preserve"> </w:t>
            </w:r>
            <w:r w:rsidR="008B4F4E" w:rsidRPr="008B4F4E">
              <w:rPr>
                <w:rFonts w:ascii="Arial" w:hAnsi="Arial" w:cs="Arial"/>
                <w:bCs/>
                <w:color w:val="595959"/>
                <w:sz w:val="20"/>
                <w:szCs w:val="20"/>
              </w:rPr>
              <w:t>Right to Education Article 29</w:t>
            </w:r>
            <w:r w:rsidR="008B4F4E">
              <w:rPr>
                <w:rFonts w:ascii="Arial" w:hAnsi="Arial" w:cs="Arial"/>
                <w:b/>
                <w:color w:val="595959"/>
                <w:sz w:val="20"/>
                <w:szCs w:val="20"/>
              </w:rPr>
              <w:t xml:space="preserve"> – </w:t>
            </w:r>
            <w:r w:rsidR="008B4F4E" w:rsidRPr="008B4F4E">
              <w:rPr>
                <w:rFonts w:ascii="Arial" w:hAnsi="Arial" w:cs="Arial"/>
                <w:bCs/>
                <w:color w:val="595959"/>
                <w:sz w:val="20"/>
                <w:szCs w:val="20"/>
              </w:rPr>
              <w:t>Goals of Education</w:t>
            </w:r>
          </w:p>
        </w:tc>
      </w:tr>
      <w:tr w:rsidR="004D49EB" w:rsidRPr="00ED6508" w14:paraId="0E491379" w14:textId="77777777" w:rsidTr="004D49EB">
        <w:tblPrEx>
          <w:tblCellMar>
            <w:top w:w="28" w:type="dxa"/>
            <w:bottom w:w="28" w:type="dxa"/>
          </w:tblCellMar>
        </w:tblPrEx>
        <w:trPr>
          <w:trHeight w:val="205"/>
          <w:jc w:val="center"/>
        </w:trPr>
        <w:tc>
          <w:tcPr>
            <w:tcW w:w="10349" w:type="dxa"/>
            <w:gridSpan w:val="4"/>
            <w:shd w:val="clear" w:color="auto" w:fill="auto"/>
            <w:vAlign w:val="center"/>
          </w:tcPr>
          <w:p w14:paraId="19D4A84B" w14:textId="77777777" w:rsidR="004D49EB" w:rsidRPr="00ED6508" w:rsidRDefault="004D49EB" w:rsidP="004D49EB">
            <w:pPr>
              <w:rPr>
                <w:rFonts w:ascii="Arial" w:hAnsi="Arial" w:cs="Arial"/>
                <w:b/>
                <w:color w:val="595959"/>
                <w:sz w:val="20"/>
                <w:szCs w:val="20"/>
              </w:rPr>
            </w:pPr>
            <w:r w:rsidRPr="00ED6508">
              <w:rPr>
                <w:rFonts w:ascii="Arial" w:hAnsi="Arial" w:cs="Arial"/>
                <w:b/>
                <w:color w:val="595959"/>
                <w:sz w:val="20"/>
                <w:szCs w:val="20"/>
              </w:rPr>
              <w:t>RECR (if appropriate)</w:t>
            </w:r>
            <w:r>
              <w:rPr>
                <w:rFonts w:ascii="Arial" w:hAnsi="Arial" w:cs="Arial"/>
                <w:b/>
                <w:color w:val="595959"/>
                <w:sz w:val="20"/>
                <w:szCs w:val="20"/>
              </w:rPr>
              <w:t>:</w:t>
            </w:r>
          </w:p>
        </w:tc>
      </w:tr>
      <w:tr w:rsidR="004D49EB" w:rsidRPr="00ED6508" w14:paraId="63F91618" w14:textId="77777777" w:rsidTr="004D49EB">
        <w:tblPrEx>
          <w:tblCellMar>
            <w:top w:w="28" w:type="dxa"/>
            <w:bottom w:w="28" w:type="dxa"/>
          </w:tblCellMar>
        </w:tblPrEx>
        <w:trPr>
          <w:trHeight w:val="295"/>
          <w:jc w:val="center"/>
        </w:trPr>
        <w:tc>
          <w:tcPr>
            <w:tcW w:w="10349" w:type="dxa"/>
            <w:gridSpan w:val="4"/>
            <w:shd w:val="clear" w:color="auto" w:fill="auto"/>
            <w:vAlign w:val="center"/>
          </w:tcPr>
          <w:p w14:paraId="247CD4B6" w14:textId="77777777" w:rsidR="004D49EB" w:rsidRPr="00ED6508" w:rsidRDefault="004D49EB" w:rsidP="004D49EB">
            <w:pPr>
              <w:rPr>
                <w:rFonts w:ascii="Arial" w:hAnsi="Arial" w:cs="Arial"/>
                <w:b/>
                <w:color w:val="595959"/>
                <w:sz w:val="20"/>
                <w:szCs w:val="20"/>
              </w:rPr>
            </w:pPr>
            <w:r w:rsidRPr="00ED6508">
              <w:rPr>
                <w:rFonts w:ascii="Arial" w:hAnsi="Arial" w:cs="Arial"/>
                <w:b/>
                <w:color w:val="595959"/>
                <w:sz w:val="20"/>
                <w:szCs w:val="20"/>
              </w:rPr>
              <w:t>Linked SIP/PEF Priority</w:t>
            </w:r>
            <w:r>
              <w:rPr>
                <w:rFonts w:ascii="Arial" w:hAnsi="Arial" w:cs="Arial"/>
                <w:b/>
                <w:color w:val="595959"/>
                <w:sz w:val="20"/>
                <w:szCs w:val="20"/>
              </w:rPr>
              <w:t xml:space="preserve"> (if applicable)</w:t>
            </w:r>
            <w:r w:rsidRPr="00ED6508">
              <w:rPr>
                <w:rFonts w:ascii="Arial" w:hAnsi="Arial" w:cs="Arial"/>
                <w:b/>
                <w:color w:val="595959"/>
                <w:sz w:val="20"/>
                <w:szCs w:val="20"/>
              </w:rPr>
              <w:t>:</w:t>
            </w:r>
            <w:r>
              <w:rPr>
                <w:rFonts w:ascii="Arial" w:hAnsi="Arial" w:cs="Arial"/>
                <w:b/>
                <w:color w:val="595959"/>
                <w:sz w:val="20"/>
                <w:szCs w:val="20"/>
              </w:rPr>
              <w:t xml:space="preserve"> Priority 1 and 2</w:t>
            </w:r>
          </w:p>
        </w:tc>
      </w:tr>
      <w:tr w:rsidR="004D49EB" w:rsidRPr="00261E59" w14:paraId="2FE62377" w14:textId="77777777" w:rsidTr="004D49EB">
        <w:tblPrEx>
          <w:tblCellMar>
            <w:top w:w="28" w:type="dxa"/>
            <w:bottom w:w="28" w:type="dxa"/>
          </w:tblCellMar>
        </w:tblPrEx>
        <w:trPr>
          <w:trHeight w:val="191"/>
          <w:jc w:val="center"/>
        </w:trPr>
        <w:tc>
          <w:tcPr>
            <w:tcW w:w="10349" w:type="dxa"/>
            <w:gridSpan w:val="4"/>
            <w:shd w:val="clear" w:color="auto" w:fill="FBE4D5" w:themeFill="accent2" w:themeFillTint="33"/>
            <w:vAlign w:val="center"/>
          </w:tcPr>
          <w:p w14:paraId="65D17799" w14:textId="60FB0319" w:rsidR="004D49EB" w:rsidRPr="00103028" w:rsidRDefault="004D49EB" w:rsidP="004D49EB">
            <w:pPr>
              <w:rPr>
                <w:rFonts w:ascii="Arial" w:hAnsi="Arial" w:cs="Arial"/>
                <w:b/>
                <w:color w:val="595959"/>
                <w:sz w:val="24"/>
                <w:szCs w:val="28"/>
              </w:rPr>
            </w:pPr>
            <w:r w:rsidRPr="00103028">
              <w:rPr>
                <w:rFonts w:ascii="Arial" w:hAnsi="Arial" w:cs="Arial"/>
                <w:b/>
                <w:color w:val="595959"/>
                <w:sz w:val="24"/>
                <w:szCs w:val="28"/>
              </w:rPr>
              <w:t>How well are you doing?</w:t>
            </w:r>
            <w:r>
              <w:rPr>
                <w:rFonts w:ascii="Arial" w:hAnsi="Arial" w:cs="Arial"/>
                <w:b/>
                <w:color w:val="595959"/>
                <w:sz w:val="24"/>
                <w:szCs w:val="28"/>
              </w:rPr>
              <w:t xml:space="preserve"> </w:t>
            </w:r>
            <w:r w:rsidRPr="00B677DA">
              <w:rPr>
                <w:rFonts w:ascii="Arial" w:hAnsi="Arial" w:cs="Arial"/>
                <w:b/>
                <w:color w:val="595959"/>
                <w:sz w:val="24"/>
                <w:szCs w:val="28"/>
              </w:rPr>
              <w:t>What’s working well for your learners?</w:t>
            </w:r>
          </w:p>
        </w:tc>
      </w:tr>
      <w:tr w:rsidR="008B4F4E" w:rsidRPr="00261E59" w14:paraId="52B667AA" w14:textId="77777777" w:rsidTr="004D49EB">
        <w:tblPrEx>
          <w:tblCellMar>
            <w:top w:w="28" w:type="dxa"/>
            <w:bottom w:w="28" w:type="dxa"/>
          </w:tblCellMar>
        </w:tblPrEx>
        <w:trPr>
          <w:trHeight w:val="627"/>
          <w:jc w:val="center"/>
        </w:trPr>
        <w:tc>
          <w:tcPr>
            <w:tcW w:w="10349" w:type="dxa"/>
            <w:gridSpan w:val="4"/>
            <w:shd w:val="clear" w:color="auto" w:fill="auto"/>
            <w:vAlign w:val="center"/>
          </w:tcPr>
          <w:p w14:paraId="158D78FD" w14:textId="7B8AB42C" w:rsidR="008B4F4E" w:rsidRPr="00B23652" w:rsidRDefault="008B4F4E" w:rsidP="008B4F4E">
            <w:pPr>
              <w:pStyle w:val="ListParagraph"/>
              <w:numPr>
                <w:ilvl w:val="0"/>
                <w:numId w:val="9"/>
              </w:numPr>
              <w:rPr>
                <w:rFonts w:ascii="Arial" w:hAnsi="Arial" w:cs="Arial"/>
                <w:b/>
                <w:color w:val="595959"/>
                <w:sz w:val="20"/>
                <w:szCs w:val="20"/>
              </w:rPr>
            </w:pPr>
            <w:r w:rsidRPr="00B23652">
              <w:rPr>
                <w:rFonts w:ascii="Arial" w:hAnsi="Arial" w:cs="Arial"/>
                <w:sz w:val="20"/>
                <w:szCs w:val="20"/>
              </w:rPr>
              <w:t>Learning environments are built on positive and nurturing relationships which leads to high quality learning outcomes for learners</w:t>
            </w:r>
            <w:r w:rsidR="00F15DB3">
              <w:rPr>
                <w:rFonts w:ascii="Arial" w:hAnsi="Arial" w:cs="Arial"/>
                <w:sz w:val="20"/>
                <w:szCs w:val="20"/>
              </w:rPr>
              <w:t>, nurture principles are embedded in most classes</w:t>
            </w:r>
            <w:r w:rsidRPr="00B23652">
              <w:rPr>
                <w:rFonts w:ascii="Arial" w:hAnsi="Arial" w:cs="Arial"/>
                <w:sz w:val="20"/>
                <w:szCs w:val="20"/>
              </w:rPr>
              <w:t>.</w:t>
            </w:r>
          </w:p>
          <w:p w14:paraId="6F675202" w14:textId="54CB8D37" w:rsidR="008B4F4E" w:rsidRPr="00B23652" w:rsidRDefault="008B4F4E" w:rsidP="008B4F4E">
            <w:pPr>
              <w:pStyle w:val="ListParagraph"/>
              <w:numPr>
                <w:ilvl w:val="0"/>
                <w:numId w:val="9"/>
              </w:numPr>
              <w:rPr>
                <w:rFonts w:ascii="Arial" w:hAnsi="Arial" w:cs="Arial"/>
                <w:b/>
                <w:color w:val="595959"/>
                <w:sz w:val="20"/>
                <w:szCs w:val="20"/>
              </w:rPr>
            </w:pPr>
            <w:r w:rsidRPr="00B23652">
              <w:rPr>
                <w:rFonts w:ascii="Arial" w:hAnsi="Arial" w:cs="Arial"/>
                <w:sz w:val="20"/>
                <w:szCs w:val="20"/>
              </w:rPr>
              <w:t xml:space="preserve">Learners </w:t>
            </w:r>
            <w:r w:rsidR="000C75E8">
              <w:rPr>
                <w:rFonts w:ascii="Arial" w:hAnsi="Arial" w:cs="Arial"/>
                <w:sz w:val="20"/>
                <w:szCs w:val="20"/>
              </w:rPr>
              <w:t>in P3-7 are being</w:t>
            </w:r>
            <w:r w:rsidRPr="00B23652">
              <w:rPr>
                <w:rFonts w:ascii="Arial" w:hAnsi="Arial" w:cs="Arial"/>
                <w:sz w:val="20"/>
                <w:szCs w:val="20"/>
              </w:rPr>
              <w:t xml:space="preserve"> given opportunity to select and make use of </w:t>
            </w:r>
            <w:proofErr w:type="gramStart"/>
            <w:r w:rsidRPr="00B23652">
              <w:rPr>
                <w:rFonts w:ascii="Arial" w:hAnsi="Arial" w:cs="Arial"/>
                <w:sz w:val="20"/>
                <w:szCs w:val="20"/>
              </w:rPr>
              <w:t>high quality</w:t>
            </w:r>
            <w:proofErr w:type="gramEnd"/>
            <w:r w:rsidRPr="00B23652">
              <w:rPr>
                <w:rFonts w:ascii="Arial" w:hAnsi="Arial" w:cs="Arial"/>
                <w:sz w:val="20"/>
                <w:szCs w:val="20"/>
              </w:rPr>
              <w:t xml:space="preserve"> resources to support their learning including digital technology</w:t>
            </w:r>
            <w:r>
              <w:rPr>
                <w:rFonts w:ascii="Arial" w:hAnsi="Arial" w:cs="Arial"/>
                <w:sz w:val="20"/>
                <w:szCs w:val="20"/>
              </w:rPr>
              <w:t xml:space="preserve"> within ICT and moving into classrooms</w:t>
            </w:r>
            <w:r w:rsidR="000C75E8">
              <w:rPr>
                <w:rFonts w:ascii="Arial" w:hAnsi="Arial" w:cs="Arial"/>
                <w:sz w:val="20"/>
                <w:szCs w:val="20"/>
              </w:rPr>
              <w:t>, this is developing at early level</w:t>
            </w:r>
            <w:r>
              <w:rPr>
                <w:rFonts w:ascii="Arial" w:hAnsi="Arial" w:cs="Arial"/>
                <w:sz w:val="20"/>
                <w:szCs w:val="20"/>
              </w:rPr>
              <w:t>.</w:t>
            </w:r>
          </w:p>
          <w:p w14:paraId="69C1F73B" w14:textId="74B2997D" w:rsidR="008B4F4E" w:rsidRPr="00B23652" w:rsidRDefault="008B4F4E" w:rsidP="008B4F4E">
            <w:pPr>
              <w:pStyle w:val="ListParagraph"/>
              <w:numPr>
                <w:ilvl w:val="0"/>
                <w:numId w:val="9"/>
              </w:numPr>
              <w:rPr>
                <w:rFonts w:ascii="Arial" w:hAnsi="Arial" w:cs="Arial"/>
                <w:b/>
                <w:color w:val="595959"/>
                <w:sz w:val="20"/>
                <w:szCs w:val="20"/>
              </w:rPr>
            </w:pPr>
            <w:r w:rsidRPr="00B23652">
              <w:rPr>
                <w:rFonts w:ascii="Arial" w:hAnsi="Arial" w:cs="Arial"/>
                <w:sz w:val="20"/>
                <w:szCs w:val="20"/>
              </w:rPr>
              <w:t xml:space="preserve">Learners are encouraged to share their achievements both in and out of school and learning that takes place at home and in the wider community is valued by all staff. Children are keen to share what they have </w:t>
            </w:r>
            <w:proofErr w:type="gramStart"/>
            <w:r w:rsidRPr="00B23652">
              <w:rPr>
                <w:rFonts w:ascii="Arial" w:hAnsi="Arial" w:cs="Arial"/>
                <w:sz w:val="20"/>
                <w:szCs w:val="20"/>
              </w:rPr>
              <w:t>learned</w:t>
            </w:r>
            <w:proofErr w:type="gramEnd"/>
            <w:r w:rsidRPr="00B23652">
              <w:rPr>
                <w:rFonts w:ascii="Arial" w:hAnsi="Arial" w:cs="Arial"/>
                <w:sz w:val="20"/>
                <w:szCs w:val="20"/>
              </w:rPr>
              <w:t xml:space="preserve"> </w:t>
            </w:r>
            <w:r w:rsidR="00F15DB3">
              <w:rPr>
                <w:rFonts w:ascii="Arial" w:hAnsi="Arial" w:cs="Arial"/>
                <w:sz w:val="20"/>
                <w:szCs w:val="20"/>
              </w:rPr>
              <w:t>and achievements are displayed and celebrated in school.</w:t>
            </w:r>
          </w:p>
          <w:p w14:paraId="513690D6" w14:textId="52477EC9" w:rsidR="008B4F4E" w:rsidRPr="00B23652" w:rsidRDefault="008B4F4E" w:rsidP="008B4F4E">
            <w:pPr>
              <w:pStyle w:val="ListParagraph"/>
              <w:numPr>
                <w:ilvl w:val="0"/>
                <w:numId w:val="9"/>
              </w:numPr>
              <w:rPr>
                <w:rFonts w:ascii="Arial" w:hAnsi="Arial" w:cs="Arial"/>
                <w:b/>
                <w:color w:val="595959"/>
                <w:sz w:val="20"/>
                <w:szCs w:val="20"/>
              </w:rPr>
            </w:pPr>
            <w:r w:rsidRPr="00B23652">
              <w:rPr>
                <w:rFonts w:ascii="Arial" w:hAnsi="Arial" w:cs="Arial"/>
                <w:sz w:val="20"/>
                <w:szCs w:val="20"/>
              </w:rPr>
              <w:t xml:space="preserve">Learning and teaching is skills based and </w:t>
            </w:r>
            <w:r w:rsidR="000C75E8">
              <w:rPr>
                <w:rFonts w:ascii="Arial" w:hAnsi="Arial" w:cs="Arial"/>
                <w:sz w:val="20"/>
                <w:szCs w:val="20"/>
              </w:rPr>
              <w:t xml:space="preserve">test of change </w:t>
            </w:r>
            <w:r w:rsidRPr="00B23652">
              <w:rPr>
                <w:rFonts w:ascii="Arial" w:hAnsi="Arial" w:cs="Arial"/>
                <w:sz w:val="20"/>
                <w:szCs w:val="20"/>
              </w:rPr>
              <w:t>actively promotes skills for life, learning and work.</w:t>
            </w:r>
          </w:p>
          <w:p w14:paraId="23F3187B" w14:textId="07E5E3CE" w:rsidR="008B4F4E" w:rsidRPr="00F15DB3" w:rsidRDefault="008B4F4E" w:rsidP="00F15DB3">
            <w:pPr>
              <w:pStyle w:val="ListParagraph"/>
              <w:numPr>
                <w:ilvl w:val="0"/>
                <w:numId w:val="9"/>
              </w:numPr>
              <w:rPr>
                <w:rFonts w:ascii="Arial" w:hAnsi="Arial" w:cs="Arial"/>
                <w:b/>
                <w:color w:val="595959"/>
                <w:sz w:val="20"/>
                <w:szCs w:val="20"/>
              </w:rPr>
            </w:pPr>
            <w:r w:rsidRPr="00B23652">
              <w:rPr>
                <w:rFonts w:ascii="Arial" w:hAnsi="Arial" w:cs="Arial"/>
                <w:sz w:val="20"/>
                <w:szCs w:val="20"/>
              </w:rPr>
              <w:t xml:space="preserve">Learners </w:t>
            </w:r>
            <w:r w:rsidR="000C75E8">
              <w:rPr>
                <w:rFonts w:ascii="Arial" w:hAnsi="Arial" w:cs="Arial"/>
                <w:sz w:val="20"/>
                <w:szCs w:val="20"/>
              </w:rPr>
              <w:t xml:space="preserve">at second level </w:t>
            </w:r>
            <w:r w:rsidRPr="00B23652">
              <w:rPr>
                <w:rFonts w:ascii="Arial" w:hAnsi="Arial" w:cs="Arial"/>
                <w:sz w:val="20"/>
                <w:szCs w:val="20"/>
              </w:rPr>
              <w:t>are playing an increasingly active role in leaderships roles within school and are being actively encouraged to lead their own learning through learner conversations and self-led learning through STEM, Outdoors, Play and Continuous provision opportunities within their class</w:t>
            </w:r>
            <w:r w:rsidR="000C75E8">
              <w:rPr>
                <w:rFonts w:ascii="Arial" w:hAnsi="Arial" w:cs="Arial"/>
                <w:sz w:val="20"/>
                <w:szCs w:val="20"/>
              </w:rPr>
              <w:t xml:space="preserve"> with this being further developed at early and first levels.</w:t>
            </w:r>
          </w:p>
          <w:p w14:paraId="3FFEEBEB" w14:textId="77777777" w:rsidR="008B4F4E" w:rsidRPr="00B23652" w:rsidRDefault="008B4F4E" w:rsidP="008B4F4E">
            <w:pPr>
              <w:pStyle w:val="ListParagraph"/>
              <w:numPr>
                <w:ilvl w:val="0"/>
                <w:numId w:val="9"/>
              </w:numPr>
              <w:rPr>
                <w:rFonts w:ascii="Arial" w:hAnsi="Arial" w:cs="Arial"/>
                <w:b/>
                <w:color w:val="595959"/>
                <w:sz w:val="20"/>
                <w:szCs w:val="20"/>
              </w:rPr>
            </w:pPr>
            <w:r w:rsidRPr="00B23652">
              <w:rPr>
                <w:rFonts w:ascii="Arial" w:hAnsi="Arial" w:cs="Arial"/>
                <w:sz w:val="20"/>
                <w:szCs w:val="20"/>
              </w:rPr>
              <w:t>Learn</w:t>
            </w:r>
            <w:r>
              <w:rPr>
                <w:rFonts w:ascii="Arial" w:hAnsi="Arial" w:cs="Arial"/>
                <w:sz w:val="20"/>
                <w:szCs w:val="20"/>
              </w:rPr>
              <w:t>ers are actively encouraged</w:t>
            </w:r>
            <w:r w:rsidRPr="00B23652">
              <w:rPr>
                <w:rFonts w:ascii="Arial" w:hAnsi="Arial" w:cs="Arial"/>
                <w:sz w:val="20"/>
                <w:szCs w:val="20"/>
              </w:rPr>
              <w:t xml:space="preserve"> to be independent in their learning through </w:t>
            </w:r>
            <w:r>
              <w:rPr>
                <w:rFonts w:ascii="Arial" w:hAnsi="Arial" w:cs="Arial"/>
                <w:sz w:val="20"/>
                <w:szCs w:val="20"/>
              </w:rPr>
              <w:t xml:space="preserve">LZ, STEM, </w:t>
            </w:r>
            <w:r w:rsidRPr="00B23652">
              <w:rPr>
                <w:rFonts w:ascii="Arial" w:hAnsi="Arial" w:cs="Arial"/>
                <w:sz w:val="20"/>
                <w:szCs w:val="20"/>
              </w:rPr>
              <w:t xml:space="preserve">continuous </w:t>
            </w:r>
            <w:proofErr w:type="gramStart"/>
            <w:r w:rsidRPr="00B23652">
              <w:rPr>
                <w:rFonts w:ascii="Arial" w:hAnsi="Arial" w:cs="Arial"/>
                <w:sz w:val="20"/>
                <w:szCs w:val="20"/>
              </w:rPr>
              <w:t>provision</w:t>
            </w:r>
            <w:proofErr w:type="gramEnd"/>
            <w:r w:rsidRPr="00B23652">
              <w:rPr>
                <w:rFonts w:ascii="Arial" w:hAnsi="Arial" w:cs="Arial"/>
                <w:sz w:val="20"/>
                <w:szCs w:val="20"/>
              </w:rPr>
              <w:t xml:space="preserve"> </w:t>
            </w:r>
            <w:r>
              <w:rPr>
                <w:rFonts w:ascii="Arial" w:hAnsi="Arial" w:cs="Arial"/>
                <w:sz w:val="20"/>
                <w:szCs w:val="20"/>
              </w:rPr>
              <w:t xml:space="preserve">and Genius Hour (P4-7) </w:t>
            </w:r>
            <w:r w:rsidRPr="00B23652">
              <w:rPr>
                <w:rFonts w:ascii="Arial" w:hAnsi="Arial" w:cs="Arial"/>
                <w:sz w:val="20"/>
                <w:szCs w:val="20"/>
              </w:rPr>
              <w:t>which encourages them to select and design their own learning tasks.</w:t>
            </w:r>
          </w:p>
          <w:p w14:paraId="31AD69EB" w14:textId="330C0B2B" w:rsidR="008B4F4E" w:rsidRPr="00B23652" w:rsidRDefault="008B4F4E" w:rsidP="008B4F4E">
            <w:pPr>
              <w:pStyle w:val="ListParagraph"/>
              <w:numPr>
                <w:ilvl w:val="0"/>
                <w:numId w:val="9"/>
              </w:numPr>
              <w:rPr>
                <w:rFonts w:ascii="Arial" w:hAnsi="Arial" w:cs="Arial"/>
                <w:b/>
                <w:color w:val="595959"/>
                <w:sz w:val="20"/>
                <w:szCs w:val="20"/>
              </w:rPr>
            </w:pPr>
            <w:r w:rsidRPr="00B23652">
              <w:rPr>
                <w:rFonts w:ascii="Arial" w:hAnsi="Arial" w:cs="Arial"/>
                <w:sz w:val="20"/>
                <w:szCs w:val="20"/>
              </w:rPr>
              <w:t>Learners receive feedback on their progress including next steps to help them improve,</w:t>
            </w:r>
          </w:p>
          <w:p w14:paraId="64C52427" w14:textId="25CC0B04" w:rsidR="008B4F4E" w:rsidRPr="00B23652" w:rsidRDefault="008B4F4E" w:rsidP="008B4F4E">
            <w:pPr>
              <w:pStyle w:val="ListParagraph"/>
              <w:numPr>
                <w:ilvl w:val="0"/>
                <w:numId w:val="9"/>
              </w:numPr>
              <w:rPr>
                <w:rFonts w:ascii="Arial" w:hAnsi="Arial" w:cs="Arial"/>
                <w:b/>
                <w:color w:val="595959"/>
                <w:sz w:val="20"/>
                <w:szCs w:val="20"/>
              </w:rPr>
            </w:pPr>
            <w:r w:rsidRPr="00B23652">
              <w:rPr>
                <w:rFonts w:ascii="Arial" w:hAnsi="Arial" w:cs="Arial"/>
                <w:sz w:val="20"/>
                <w:szCs w:val="20"/>
              </w:rPr>
              <w:t>Learners are encouraged and supported to give feedback to their peers through range of approaches including pairs/trios in writing using traffic lights and orally</w:t>
            </w:r>
            <w:r w:rsidR="000C75E8">
              <w:rPr>
                <w:rFonts w:ascii="Arial" w:hAnsi="Arial" w:cs="Arial"/>
                <w:sz w:val="20"/>
                <w:szCs w:val="20"/>
              </w:rPr>
              <w:t>.</w:t>
            </w:r>
          </w:p>
          <w:p w14:paraId="7A08C674" w14:textId="77777777" w:rsidR="008B4F4E" w:rsidRPr="00B23652" w:rsidRDefault="008B4F4E" w:rsidP="008B4F4E">
            <w:pPr>
              <w:pStyle w:val="ListParagraph"/>
              <w:numPr>
                <w:ilvl w:val="0"/>
                <w:numId w:val="9"/>
              </w:numPr>
              <w:rPr>
                <w:rFonts w:ascii="Arial" w:hAnsi="Arial" w:cs="Arial"/>
                <w:b/>
                <w:color w:val="595959"/>
                <w:sz w:val="20"/>
                <w:szCs w:val="20"/>
              </w:rPr>
            </w:pPr>
            <w:r w:rsidRPr="00B23652">
              <w:rPr>
                <w:rFonts w:ascii="Arial" w:hAnsi="Arial" w:cs="Arial"/>
                <w:sz w:val="20"/>
                <w:szCs w:val="20"/>
              </w:rPr>
              <w:t>All learners experience varied and active learning through STEM and Learning zones and continuous provision in classes. Learning is differentiated to meet individual needs and levels of progress.</w:t>
            </w:r>
          </w:p>
          <w:p w14:paraId="3DB24B9F" w14:textId="54C771EF" w:rsidR="008B4F4E" w:rsidRPr="00B23652" w:rsidRDefault="008B4F4E" w:rsidP="008B4F4E">
            <w:pPr>
              <w:pStyle w:val="ListParagraph"/>
              <w:numPr>
                <w:ilvl w:val="0"/>
                <w:numId w:val="9"/>
              </w:numPr>
              <w:rPr>
                <w:rFonts w:ascii="Arial" w:hAnsi="Arial" w:cs="Arial"/>
                <w:b/>
                <w:color w:val="595959"/>
                <w:sz w:val="20"/>
                <w:szCs w:val="20"/>
              </w:rPr>
            </w:pPr>
            <w:r w:rsidRPr="00B23652">
              <w:rPr>
                <w:rFonts w:ascii="Arial" w:hAnsi="Arial" w:cs="Arial"/>
                <w:sz w:val="20"/>
                <w:szCs w:val="20"/>
              </w:rPr>
              <w:t xml:space="preserve">Planning for leaning is proportionate and clearly identifies learning and assessment and staff </w:t>
            </w:r>
            <w:r w:rsidR="000C75E8">
              <w:rPr>
                <w:rFonts w:ascii="Arial" w:hAnsi="Arial" w:cs="Arial"/>
                <w:sz w:val="20"/>
                <w:szCs w:val="20"/>
              </w:rPr>
              <w:t xml:space="preserve">at first and second level </w:t>
            </w:r>
            <w:r w:rsidRPr="00B23652">
              <w:rPr>
                <w:rFonts w:ascii="Arial" w:hAnsi="Arial" w:cs="Arial"/>
                <w:sz w:val="20"/>
                <w:szCs w:val="20"/>
              </w:rPr>
              <w:t xml:space="preserve">are utilising a </w:t>
            </w:r>
            <w:r w:rsidR="00F15DB3">
              <w:rPr>
                <w:rFonts w:ascii="Arial" w:hAnsi="Arial" w:cs="Arial"/>
                <w:sz w:val="20"/>
                <w:szCs w:val="20"/>
              </w:rPr>
              <w:t>wide</w:t>
            </w:r>
            <w:r w:rsidRPr="00B23652">
              <w:rPr>
                <w:rFonts w:ascii="Arial" w:hAnsi="Arial" w:cs="Arial"/>
                <w:sz w:val="20"/>
                <w:szCs w:val="20"/>
              </w:rPr>
              <w:t xml:space="preserve"> range of resources including digital</w:t>
            </w:r>
            <w:r w:rsidR="000C75E8">
              <w:rPr>
                <w:rFonts w:ascii="Arial" w:hAnsi="Arial" w:cs="Arial"/>
                <w:sz w:val="20"/>
                <w:szCs w:val="20"/>
              </w:rPr>
              <w:t>, this is developing at early level.</w:t>
            </w:r>
          </w:p>
          <w:p w14:paraId="7C0BF9C9" w14:textId="77777777" w:rsidR="008B4F4E" w:rsidRPr="00B23652" w:rsidRDefault="008B4F4E" w:rsidP="008B4F4E">
            <w:pPr>
              <w:pStyle w:val="ListParagraph"/>
              <w:numPr>
                <w:ilvl w:val="0"/>
                <w:numId w:val="9"/>
              </w:numPr>
              <w:rPr>
                <w:rFonts w:ascii="Arial" w:hAnsi="Arial" w:cs="Arial"/>
                <w:b/>
                <w:color w:val="595959"/>
                <w:sz w:val="20"/>
                <w:szCs w:val="20"/>
              </w:rPr>
            </w:pPr>
            <w:r w:rsidRPr="00B23652">
              <w:rPr>
                <w:rFonts w:ascii="Arial" w:hAnsi="Arial" w:cs="Arial"/>
                <w:sz w:val="20"/>
                <w:szCs w:val="20"/>
              </w:rPr>
              <w:t>Wide range of assessment approaches are in use to provide accurate and meaningful data on learner’s progress. This includes teacher judgement, informal and formal assessments which form the basis of progress discussions/tracking meetings and drive interventions.</w:t>
            </w:r>
          </w:p>
          <w:p w14:paraId="727A8ADA" w14:textId="77777777" w:rsidR="008B4F4E" w:rsidRPr="00B23652" w:rsidRDefault="008B4F4E" w:rsidP="008B4F4E">
            <w:pPr>
              <w:pStyle w:val="ListParagraph"/>
              <w:numPr>
                <w:ilvl w:val="0"/>
                <w:numId w:val="9"/>
              </w:numPr>
              <w:rPr>
                <w:rFonts w:ascii="Arial" w:hAnsi="Arial" w:cs="Arial"/>
                <w:b/>
                <w:color w:val="595959"/>
                <w:sz w:val="20"/>
                <w:szCs w:val="20"/>
              </w:rPr>
            </w:pPr>
            <w:r w:rsidRPr="00B23652">
              <w:rPr>
                <w:rFonts w:ascii="Arial" w:hAnsi="Arial" w:cs="Arial"/>
                <w:sz w:val="20"/>
                <w:szCs w:val="20"/>
              </w:rPr>
              <w:t>Learner’s progress and achievement is regularly reviewed to ensure progress of all learners including those who are most deprived and children who are care experienced.</w:t>
            </w:r>
          </w:p>
          <w:p w14:paraId="622DD0B1" w14:textId="77777777" w:rsidR="008B4F4E" w:rsidRPr="00B23652" w:rsidRDefault="008B4F4E" w:rsidP="008B4F4E">
            <w:pPr>
              <w:pStyle w:val="ListParagraph"/>
              <w:numPr>
                <w:ilvl w:val="0"/>
                <w:numId w:val="9"/>
              </w:numPr>
              <w:rPr>
                <w:rFonts w:ascii="Arial" w:hAnsi="Arial" w:cs="Arial"/>
                <w:b/>
                <w:color w:val="595959"/>
                <w:sz w:val="20"/>
                <w:szCs w:val="20"/>
              </w:rPr>
            </w:pPr>
            <w:r w:rsidRPr="00B23652">
              <w:rPr>
                <w:rFonts w:ascii="Arial" w:hAnsi="Arial" w:cs="Arial"/>
                <w:sz w:val="20"/>
                <w:szCs w:val="20"/>
              </w:rPr>
              <w:t>Robust tracking and monitoring procedures are in embedded in practice to ensure best outcomes for all learners.</w:t>
            </w:r>
          </w:p>
          <w:p w14:paraId="12AC0E1D" w14:textId="5DDEA696" w:rsidR="008B4F4E" w:rsidRPr="00B23652" w:rsidRDefault="008B4F4E" w:rsidP="008B4F4E">
            <w:pPr>
              <w:pStyle w:val="ListParagraph"/>
              <w:numPr>
                <w:ilvl w:val="0"/>
                <w:numId w:val="9"/>
              </w:numPr>
              <w:rPr>
                <w:rFonts w:ascii="Arial" w:hAnsi="Arial" w:cs="Arial"/>
                <w:b/>
                <w:color w:val="595959"/>
                <w:sz w:val="20"/>
                <w:szCs w:val="20"/>
              </w:rPr>
            </w:pPr>
            <w:r w:rsidRPr="00B23652">
              <w:rPr>
                <w:rFonts w:ascii="Arial" w:hAnsi="Arial" w:cs="Arial"/>
                <w:sz w:val="20"/>
                <w:szCs w:val="20"/>
              </w:rPr>
              <w:t>Leaners are regularly engaged in discussion around their progress and are becoming more able to identify how to improve their own learning</w:t>
            </w:r>
            <w:r w:rsidR="000C75E8">
              <w:rPr>
                <w:rFonts w:ascii="Arial" w:hAnsi="Arial" w:cs="Arial"/>
                <w:sz w:val="20"/>
                <w:szCs w:val="20"/>
              </w:rPr>
              <w:t xml:space="preserve"> with progression evident through school.</w:t>
            </w:r>
          </w:p>
          <w:p w14:paraId="1D8D59B0" w14:textId="6DA63304" w:rsidR="008B4F4E" w:rsidRPr="00103028" w:rsidRDefault="008B4F4E" w:rsidP="008B4F4E">
            <w:pPr>
              <w:pStyle w:val="ListParagraph"/>
              <w:numPr>
                <w:ilvl w:val="0"/>
                <w:numId w:val="9"/>
              </w:numPr>
              <w:rPr>
                <w:rFonts w:ascii="Arial" w:hAnsi="Arial" w:cs="Arial"/>
                <w:b/>
                <w:color w:val="595959"/>
                <w:sz w:val="24"/>
                <w:szCs w:val="28"/>
              </w:rPr>
            </w:pPr>
            <w:r w:rsidRPr="00B23652">
              <w:rPr>
                <w:rFonts w:ascii="Arial" w:hAnsi="Arial" w:cs="Arial"/>
                <w:sz w:val="20"/>
                <w:szCs w:val="20"/>
              </w:rPr>
              <w:t>Parents are given accurate information regarding pupil progress and their views are sought in how school is meeting their child’s learning needs and next steps.</w:t>
            </w:r>
          </w:p>
        </w:tc>
      </w:tr>
      <w:tr w:rsidR="004D49EB" w:rsidRPr="00261E59" w14:paraId="1C78A732" w14:textId="77777777" w:rsidTr="004D49EB">
        <w:tblPrEx>
          <w:tblCellMar>
            <w:top w:w="28" w:type="dxa"/>
            <w:bottom w:w="28" w:type="dxa"/>
          </w:tblCellMar>
        </w:tblPrEx>
        <w:trPr>
          <w:trHeight w:val="277"/>
          <w:jc w:val="center"/>
        </w:trPr>
        <w:tc>
          <w:tcPr>
            <w:tcW w:w="10349" w:type="dxa"/>
            <w:gridSpan w:val="4"/>
            <w:shd w:val="clear" w:color="auto" w:fill="FBE4D5" w:themeFill="accent2" w:themeFillTint="33"/>
            <w:vAlign w:val="center"/>
          </w:tcPr>
          <w:p w14:paraId="3AB3BD79" w14:textId="3D7AE343" w:rsidR="004D49EB" w:rsidRPr="00103028" w:rsidRDefault="004D49EB" w:rsidP="004D49EB">
            <w:pPr>
              <w:rPr>
                <w:rFonts w:ascii="Arial" w:hAnsi="Arial" w:cs="Arial"/>
                <w:b/>
                <w:color w:val="595959"/>
                <w:sz w:val="24"/>
                <w:szCs w:val="28"/>
              </w:rPr>
            </w:pPr>
            <w:r w:rsidRPr="00B677DA">
              <w:rPr>
                <w:rFonts w:ascii="Arial" w:hAnsi="Arial" w:cs="Arial"/>
                <w:b/>
                <w:color w:val="595959"/>
                <w:sz w:val="24"/>
                <w:szCs w:val="28"/>
              </w:rPr>
              <w:t>How do you know?</w:t>
            </w:r>
            <w:r>
              <w:rPr>
                <w:rFonts w:ascii="Arial" w:hAnsi="Arial" w:cs="Arial"/>
                <w:b/>
                <w:color w:val="595959"/>
                <w:sz w:val="24"/>
                <w:szCs w:val="28"/>
              </w:rPr>
              <w:t xml:space="preserve"> </w:t>
            </w:r>
            <w:r w:rsidRPr="00C44346">
              <w:rPr>
                <w:rFonts w:ascii="Arial" w:hAnsi="Arial" w:cs="Arial"/>
                <w:b/>
                <w:color w:val="595959"/>
                <w:sz w:val="24"/>
                <w:szCs w:val="28"/>
              </w:rPr>
              <w:t>What evidence do you have of positive impact on learners?</w:t>
            </w:r>
          </w:p>
        </w:tc>
      </w:tr>
      <w:tr w:rsidR="008B4F4E" w:rsidRPr="00261E59" w14:paraId="23360649" w14:textId="77777777" w:rsidTr="004D49EB">
        <w:tblPrEx>
          <w:tblCellMar>
            <w:top w:w="28" w:type="dxa"/>
            <w:bottom w:w="28" w:type="dxa"/>
          </w:tblCellMar>
        </w:tblPrEx>
        <w:trPr>
          <w:trHeight w:val="627"/>
          <w:jc w:val="center"/>
        </w:trPr>
        <w:tc>
          <w:tcPr>
            <w:tcW w:w="10349" w:type="dxa"/>
            <w:gridSpan w:val="4"/>
            <w:shd w:val="clear" w:color="auto" w:fill="auto"/>
            <w:vAlign w:val="center"/>
          </w:tcPr>
          <w:p w14:paraId="13E12F48" w14:textId="7A6EA55E" w:rsidR="008B4F4E" w:rsidRPr="00B23652" w:rsidRDefault="001F5246" w:rsidP="008B4F4E">
            <w:pPr>
              <w:pStyle w:val="ListParagraph"/>
              <w:numPr>
                <w:ilvl w:val="0"/>
                <w:numId w:val="11"/>
              </w:numPr>
              <w:rPr>
                <w:rFonts w:ascii="Arial" w:hAnsi="Arial" w:cs="Arial"/>
                <w:bCs/>
                <w:sz w:val="20"/>
                <w:szCs w:val="20"/>
              </w:rPr>
            </w:pPr>
            <w:r>
              <w:rPr>
                <w:rFonts w:ascii="Arial" w:hAnsi="Arial" w:cs="Arial"/>
                <w:bCs/>
                <w:sz w:val="20"/>
                <w:szCs w:val="20"/>
              </w:rPr>
              <w:t>Most c</w:t>
            </w:r>
            <w:r w:rsidR="008B4F4E" w:rsidRPr="00B23652">
              <w:rPr>
                <w:rFonts w:ascii="Arial" w:hAnsi="Arial" w:cs="Arial"/>
                <w:bCs/>
                <w:sz w:val="20"/>
                <w:szCs w:val="20"/>
              </w:rPr>
              <w:t>lass environments have been adapted to encourage application of learning and allow children to select the skills they want to work on. Continu</w:t>
            </w:r>
            <w:r w:rsidR="008B4F4E">
              <w:rPr>
                <w:rFonts w:ascii="Arial" w:hAnsi="Arial" w:cs="Arial"/>
                <w:bCs/>
                <w:sz w:val="20"/>
                <w:szCs w:val="20"/>
              </w:rPr>
              <w:t>ou</w:t>
            </w:r>
            <w:r w:rsidR="008B4F4E" w:rsidRPr="00B23652">
              <w:rPr>
                <w:rFonts w:ascii="Arial" w:hAnsi="Arial" w:cs="Arial"/>
                <w:bCs/>
                <w:sz w:val="20"/>
                <w:szCs w:val="20"/>
              </w:rPr>
              <w:t>s provision for active and engaged learning within and out of the class base encourages children to revisit prior learning and enhance and develop their skills further.</w:t>
            </w:r>
          </w:p>
          <w:p w14:paraId="40DFAB9B" w14:textId="77777777" w:rsidR="008B4F4E" w:rsidRPr="00B23652" w:rsidRDefault="008B4F4E" w:rsidP="008B4F4E">
            <w:pPr>
              <w:pStyle w:val="ListParagraph"/>
              <w:numPr>
                <w:ilvl w:val="0"/>
                <w:numId w:val="11"/>
              </w:numPr>
              <w:rPr>
                <w:rFonts w:ascii="Arial" w:hAnsi="Arial" w:cs="Arial"/>
                <w:bCs/>
                <w:sz w:val="20"/>
                <w:szCs w:val="20"/>
              </w:rPr>
            </w:pPr>
            <w:r w:rsidRPr="00B23652">
              <w:rPr>
                <w:rFonts w:ascii="Arial" w:hAnsi="Arial" w:cs="Arial"/>
                <w:bCs/>
                <w:sz w:val="20"/>
                <w:szCs w:val="20"/>
              </w:rPr>
              <w:t>All planning for learning and teaching focusses on skills.</w:t>
            </w:r>
          </w:p>
          <w:p w14:paraId="5FC739F7" w14:textId="77777777" w:rsidR="008B4F4E" w:rsidRPr="00B23652" w:rsidRDefault="008B4F4E" w:rsidP="008B4F4E">
            <w:pPr>
              <w:pStyle w:val="ListParagraph"/>
              <w:numPr>
                <w:ilvl w:val="0"/>
                <w:numId w:val="11"/>
              </w:numPr>
              <w:rPr>
                <w:rFonts w:ascii="Arial" w:hAnsi="Arial" w:cs="Arial"/>
                <w:bCs/>
                <w:sz w:val="20"/>
                <w:szCs w:val="20"/>
              </w:rPr>
            </w:pPr>
            <w:r w:rsidRPr="00B23652">
              <w:rPr>
                <w:rFonts w:ascii="Arial" w:hAnsi="Arial" w:cs="Arial"/>
                <w:bCs/>
                <w:sz w:val="20"/>
                <w:szCs w:val="20"/>
              </w:rPr>
              <w:lastRenderedPageBreak/>
              <w:t>Children are encouraged to think about skills they require for future employment through World of Work week where visitors come and talk to them about different jobs and what they involve</w:t>
            </w:r>
            <w:r>
              <w:rPr>
                <w:rFonts w:ascii="Arial" w:hAnsi="Arial" w:cs="Arial"/>
                <w:bCs/>
                <w:sz w:val="20"/>
                <w:szCs w:val="20"/>
              </w:rPr>
              <w:t xml:space="preserve"> every 2 years</w:t>
            </w:r>
            <w:r w:rsidRPr="00B23652">
              <w:rPr>
                <w:rFonts w:ascii="Arial" w:hAnsi="Arial" w:cs="Arial"/>
                <w:bCs/>
                <w:sz w:val="20"/>
                <w:szCs w:val="20"/>
              </w:rPr>
              <w:t>.</w:t>
            </w:r>
          </w:p>
          <w:p w14:paraId="79079EB4" w14:textId="77777777" w:rsidR="008B4F4E" w:rsidRPr="00B23652" w:rsidRDefault="008B4F4E" w:rsidP="008B4F4E">
            <w:pPr>
              <w:pStyle w:val="ListParagraph"/>
              <w:numPr>
                <w:ilvl w:val="0"/>
                <w:numId w:val="11"/>
              </w:numPr>
              <w:rPr>
                <w:rFonts w:ascii="Arial" w:hAnsi="Arial" w:cs="Arial"/>
                <w:bCs/>
                <w:sz w:val="20"/>
                <w:szCs w:val="20"/>
              </w:rPr>
            </w:pPr>
            <w:r w:rsidRPr="00B23652">
              <w:rPr>
                <w:rFonts w:ascii="Arial" w:hAnsi="Arial" w:cs="Arial"/>
                <w:bCs/>
                <w:sz w:val="20"/>
                <w:szCs w:val="20"/>
              </w:rPr>
              <w:t xml:space="preserve">Pupils are involved in leading work of the school through </w:t>
            </w:r>
            <w:r>
              <w:rPr>
                <w:rFonts w:ascii="Arial" w:hAnsi="Arial" w:cs="Arial"/>
                <w:bCs/>
                <w:sz w:val="20"/>
                <w:szCs w:val="20"/>
              </w:rPr>
              <w:t xml:space="preserve">Emotion Works Ambassadors, </w:t>
            </w:r>
            <w:r w:rsidRPr="00B23652">
              <w:rPr>
                <w:rFonts w:ascii="Arial" w:hAnsi="Arial" w:cs="Arial"/>
                <w:bCs/>
                <w:sz w:val="20"/>
                <w:szCs w:val="20"/>
              </w:rPr>
              <w:t xml:space="preserve">JRSO, Pupil Action Group, Young STEM Leaders, </w:t>
            </w:r>
            <w:r>
              <w:rPr>
                <w:rFonts w:ascii="Arial" w:hAnsi="Arial" w:cs="Arial"/>
                <w:bCs/>
                <w:sz w:val="20"/>
                <w:szCs w:val="20"/>
              </w:rPr>
              <w:t xml:space="preserve">Fairtrade </w:t>
            </w:r>
            <w:r w:rsidRPr="00B23652">
              <w:rPr>
                <w:rFonts w:ascii="Arial" w:hAnsi="Arial" w:cs="Arial"/>
                <w:bCs/>
                <w:sz w:val="20"/>
                <w:szCs w:val="20"/>
              </w:rPr>
              <w:t>Eco Committee and through the house system.</w:t>
            </w:r>
          </w:p>
          <w:p w14:paraId="346067C3" w14:textId="77777777" w:rsidR="008B4F4E" w:rsidRPr="00B23652" w:rsidRDefault="008B4F4E" w:rsidP="008B4F4E">
            <w:pPr>
              <w:pStyle w:val="ListParagraph"/>
              <w:numPr>
                <w:ilvl w:val="0"/>
                <w:numId w:val="11"/>
              </w:numPr>
              <w:rPr>
                <w:rFonts w:ascii="Arial" w:hAnsi="Arial" w:cs="Arial"/>
                <w:bCs/>
                <w:sz w:val="20"/>
                <w:szCs w:val="20"/>
              </w:rPr>
            </w:pPr>
            <w:r w:rsidRPr="00B23652">
              <w:rPr>
                <w:rFonts w:ascii="Arial" w:hAnsi="Arial" w:cs="Arial"/>
                <w:bCs/>
                <w:sz w:val="20"/>
                <w:szCs w:val="20"/>
              </w:rPr>
              <w:t xml:space="preserve">Pupils are regularly encouraged to lead learning through pupil focus groups, learner conversations, </w:t>
            </w:r>
            <w:proofErr w:type="gramStart"/>
            <w:r w:rsidRPr="00B23652">
              <w:rPr>
                <w:rFonts w:ascii="Arial" w:hAnsi="Arial" w:cs="Arial"/>
                <w:bCs/>
                <w:sz w:val="20"/>
                <w:szCs w:val="20"/>
              </w:rPr>
              <w:t>camp fires</w:t>
            </w:r>
            <w:proofErr w:type="gramEnd"/>
            <w:r w:rsidRPr="00B23652">
              <w:rPr>
                <w:rFonts w:ascii="Arial" w:hAnsi="Arial" w:cs="Arial"/>
                <w:bCs/>
                <w:sz w:val="20"/>
                <w:szCs w:val="20"/>
              </w:rPr>
              <w:t>, learning diaries and house assemblies.</w:t>
            </w:r>
          </w:p>
          <w:p w14:paraId="71796DCB" w14:textId="77777777" w:rsidR="008B4F4E" w:rsidRPr="00B23652" w:rsidRDefault="008B4F4E" w:rsidP="008B4F4E">
            <w:pPr>
              <w:pStyle w:val="ListParagraph"/>
              <w:numPr>
                <w:ilvl w:val="0"/>
                <w:numId w:val="11"/>
              </w:numPr>
              <w:rPr>
                <w:rFonts w:ascii="Arial" w:hAnsi="Arial" w:cs="Arial"/>
                <w:bCs/>
                <w:sz w:val="20"/>
                <w:szCs w:val="20"/>
              </w:rPr>
            </w:pPr>
            <w:r w:rsidRPr="00B23652">
              <w:rPr>
                <w:rFonts w:ascii="Arial" w:hAnsi="Arial" w:cs="Arial"/>
                <w:bCs/>
                <w:sz w:val="20"/>
                <w:szCs w:val="20"/>
              </w:rPr>
              <w:t>Traffic lighting is used consistently from primaries 1-7 to give instant feedback on learning, this is both teacher and learner driven. In most classes written feedback is given for specific lessons and oral feedback given regularly.</w:t>
            </w:r>
          </w:p>
          <w:p w14:paraId="5A75E94C" w14:textId="5EA4130A" w:rsidR="008B4F4E" w:rsidRPr="00B23652" w:rsidRDefault="008B4F4E" w:rsidP="008B4F4E">
            <w:pPr>
              <w:pStyle w:val="ListParagraph"/>
              <w:numPr>
                <w:ilvl w:val="0"/>
                <w:numId w:val="11"/>
              </w:numPr>
              <w:rPr>
                <w:rFonts w:ascii="Arial" w:hAnsi="Arial" w:cs="Arial"/>
                <w:bCs/>
                <w:sz w:val="20"/>
                <w:szCs w:val="20"/>
              </w:rPr>
            </w:pPr>
            <w:r w:rsidRPr="00B23652">
              <w:rPr>
                <w:rFonts w:ascii="Arial" w:hAnsi="Arial" w:cs="Arial"/>
                <w:bCs/>
                <w:sz w:val="20"/>
                <w:szCs w:val="20"/>
              </w:rPr>
              <w:t xml:space="preserve">Feedback in jotters includes </w:t>
            </w:r>
            <w:r w:rsidR="001F5246">
              <w:rPr>
                <w:rFonts w:ascii="Arial" w:hAnsi="Arial" w:cs="Arial"/>
                <w:bCs/>
                <w:sz w:val="20"/>
                <w:szCs w:val="20"/>
              </w:rPr>
              <w:t xml:space="preserve">some </w:t>
            </w:r>
            <w:r w:rsidRPr="00B23652">
              <w:rPr>
                <w:rFonts w:ascii="Arial" w:hAnsi="Arial" w:cs="Arial"/>
                <w:bCs/>
                <w:sz w:val="20"/>
                <w:szCs w:val="20"/>
              </w:rPr>
              <w:t>opportunities for self and peer assessment, children work regularly in pairs/trios to offer oral feedback on learning.</w:t>
            </w:r>
          </w:p>
          <w:p w14:paraId="7AF9F4C0" w14:textId="77777777" w:rsidR="008B4F4E" w:rsidRPr="00B23652" w:rsidRDefault="008B4F4E" w:rsidP="008B4F4E">
            <w:pPr>
              <w:pStyle w:val="ListParagraph"/>
              <w:numPr>
                <w:ilvl w:val="0"/>
                <w:numId w:val="11"/>
              </w:numPr>
              <w:rPr>
                <w:rFonts w:ascii="Arial" w:hAnsi="Arial" w:cs="Arial"/>
                <w:bCs/>
                <w:sz w:val="20"/>
                <w:szCs w:val="20"/>
              </w:rPr>
            </w:pPr>
            <w:r w:rsidRPr="00B23652">
              <w:rPr>
                <w:rFonts w:ascii="Arial" w:hAnsi="Arial" w:cs="Arial"/>
                <w:bCs/>
                <w:sz w:val="20"/>
                <w:szCs w:val="20"/>
              </w:rPr>
              <w:t>Learning diaries and discussion with learners highlights wide range of approaches in use to engage children in learning.</w:t>
            </w:r>
          </w:p>
          <w:p w14:paraId="622F6574" w14:textId="77777777" w:rsidR="008B4F4E" w:rsidRPr="00B23652" w:rsidRDefault="008B4F4E" w:rsidP="008B4F4E">
            <w:pPr>
              <w:pStyle w:val="ListParagraph"/>
              <w:numPr>
                <w:ilvl w:val="0"/>
                <w:numId w:val="11"/>
              </w:numPr>
              <w:rPr>
                <w:rFonts w:ascii="Arial" w:hAnsi="Arial" w:cs="Arial"/>
                <w:bCs/>
                <w:sz w:val="20"/>
                <w:szCs w:val="20"/>
              </w:rPr>
            </w:pPr>
            <w:r w:rsidRPr="00B23652">
              <w:rPr>
                <w:rFonts w:ascii="Arial" w:hAnsi="Arial" w:cs="Arial"/>
                <w:bCs/>
                <w:sz w:val="20"/>
                <w:szCs w:val="20"/>
              </w:rPr>
              <w:t>Observations of active and play based learning are used to assess learner’s progress alongside review of daily tasks, teacher judgement and more formal assessments.</w:t>
            </w:r>
          </w:p>
          <w:p w14:paraId="4F540F25" w14:textId="77777777" w:rsidR="008B4F4E" w:rsidRPr="00B23652" w:rsidRDefault="008B4F4E" w:rsidP="008B4F4E">
            <w:pPr>
              <w:pStyle w:val="ListParagraph"/>
              <w:numPr>
                <w:ilvl w:val="0"/>
                <w:numId w:val="11"/>
              </w:numPr>
              <w:rPr>
                <w:rFonts w:ascii="Arial" w:hAnsi="Arial" w:cs="Arial"/>
                <w:bCs/>
                <w:color w:val="0070C0"/>
                <w:sz w:val="20"/>
                <w:szCs w:val="20"/>
              </w:rPr>
            </w:pPr>
            <w:r w:rsidRPr="00B23652">
              <w:rPr>
                <w:rFonts w:ascii="Arial" w:hAnsi="Arial" w:cs="Arial"/>
                <w:bCs/>
                <w:color w:val="0070C0"/>
                <w:sz w:val="20"/>
                <w:szCs w:val="20"/>
              </w:rPr>
              <w:t>Puma/Pira data along with teacher judgement is used to identify targeted support for literacy and numeracy. Data is used to identify whole school areas for improvement/intervention, specific class/year group interventions and targeted support for individuals and groups.</w:t>
            </w:r>
          </w:p>
          <w:p w14:paraId="66D5EFE1" w14:textId="77777777" w:rsidR="008B4F4E" w:rsidRPr="00B23652" w:rsidRDefault="008B4F4E" w:rsidP="008B4F4E">
            <w:pPr>
              <w:pStyle w:val="ListParagraph"/>
              <w:numPr>
                <w:ilvl w:val="0"/>
                <w:numId w:val="11"/>
              </w:numPr>
              <w:rPr>
                <w:rFonts w:ascii="Arial" w:hAnsi="Arial" w:cs="Arial"/>
                <w:bCs/>
                <w:sz w:val="20"/>
                <w:szCs w:val="20"/>
              </w:rPr>
            </w:pPr>
            <w:r w:rsidRPr="00B23652">
              <w:rPr>
                <w:rFonts w:ascii="Arial" w:hAnsi="Arial" w:cs="Arial"/>
                <w:bCs/>
                <w:sz w:val="20"/>
                <w:szCs w:val="20"/>
              </w:rPr>
              <w:t xml:space="preserve">Assessment </w:t>
            </w:r>
            <w:r>
              <w:rPr>
                <w:rFonts w:ascii="Arial" w:hAnsi="Arial" w:cs="Arial"/>
                <w:bCs/>
                <w:sz w:val="20"/>
                <w:szCs w:val="20"/>
              </w:rPr>
              <w:t>jotters</w:t>
            </w:r>
            <w:r w:rsidRPr="00B23652">
              <w:rPr>
                <w:rFonts w:ascii="Arial" w:hAnsi="Arial" w:cs="Arial"/>
                <w:bCs/>
                <w:sz w:val="20"/>
                <w:szCs w:val="20"/>
              </w:rPr>
              <w:t xml:space="preserve"> are used to demonstrate progress in learning throughout the year and from stage to stage.</w:t>
            </w:r>
          </w:p>
          <w:p w14:paraId="74C42115" w14:textId="38608B17" w:rsidR="008B4F4E" w:rsidRPr="004E406C" w:rsidRDefault="008B4F4E" w:rsidP="008B4F4E">
            <w:pPr>
              <w:pStyle w:val="ListParagraph"/>
              <w:numPr>
                <w:ilvl w:val="0"/>
                <w:numId w:val="11"/>
              </w:numPr>
              <w:rPr>
                <w:rFonts w:ascii="Arial" w:hAnsi="Arial" w:cs="Arial"/>
                <w:bCs/>
                <w:szCs w:val="24"/>
              </w:rPr>
            </w:pPr>
            <w:r w:rsidRPr="00B23652">
              <w:rPr>
                <w:rFonts w:ascii="Arial" w:hAnsi="Arial" w:cs="Arial"/>
                <w:bCs/>
                <w:sz w:val="20"/>
                <w:szCs w:val="20"/>
              </w:rPr>
              <w:t xml:space="preserve">Dashboard in place for each year group which provides details of all data including SNSA, Puma/Pira, teacher judgement, wider </w:t>
            </w:r>
            <w:proofErr w:type="gramStart"/>
            <w:r w:rsidRPr="00B23652">
              <w:rPr>
                <w:rFonts w:ascii="Arial" w:hAnsi="Arial" w:cs="Arial"/>
                <w:bCs/>
                <w:sz w:val="20"/>
                <w:szCs w:val="20"/>
              </w:rPr>
              <w:t>achievements</w:t>
            </w:r>
            <w:proofErr w:type="gramEnd"/>
            <w:r w:rsidRPr="00B23652">
              <w:rPr>
                <w:rFonts w:ascii="Arial" w:hAnsi="Arial" w:cs="Arial"/>
                <w:bCs/>
                <w:sz w:val="20"/>
                <w:szCs w:val="20"/>
              </w:rPr>
              <w:t xml:space="preserve"> and interventions to ensure a wide and clear picture for all children. SMT meet regularly with staff to analyse data and identify future priorities and improvements.</w:t>
            </w:r>
          </w:p>
        </w:tc>
      </w:tr>
      <w:tr w:rsidR="004D49EB" w:rsidRPr="00261E59" w14:paraId="7A324E82" w14:textId="77777777" w:rsidTr="004D49EB">
        <w:tblPrEx>
          <w:tblCellMar>
            <w:top w:w="28" w:type="dxa"/>
            <w:bottom w:w="28" w:type="dxa"/>
          </w:tblCellMar>
        </w:tblPrEx>
        <w:trPr>
          <w:trHeight w:val="249"/>
          <w:jc w:val="center"/>
        </w:trPr>
        <w:tc>
          <w:tcPr>
            <w:tcW w:w="10349" w:type="dxa"/>
            <w:gridSpan w:val="4"/>
            <w:shd w:val="clear" w:color="auto" w:fill="FBE4D5" w:themeFill="accent2" w:themeFillTint="33"/>
            <w:vAlign w:val="center"/>
          </w:tcPr>
          <w:p w14:paraId="6A9BE879" w14:textId="77777777" w:rsidR="004D49EB" w:rsidRPr="00C44346" w:rsidRDefault="004D49EB" w:rsidP="004D49EB">
            <w:pPr>
              <w:rPr>
                <w:rFonts w:ascii="Arial" w:hAnsi="Arial" w:cs="Arial"/>
                <w:b/>
                <w:color w:val="595959"/>
                <w:sz w:val="24"/>
                <w:szCs w:val="28"/>
              </w:rPr>
            </w:pPr>
            <w:r w:rsidRPr="00C44346">
              <w:rPr>
                <w:rFonts w:ascii="Arial" w:hAnsi="Arial" w:cs="Arial"/>
                <w:b/>
                <w:color w:val="595959"/>
                <w:sz w:val="24"/>
                <w:szCs w:val="28"/>
              </w:rPr>
              <w:lastRenderedPageBreak/>
              <w:t>What are you going to do now?</w:t>
            </w:r>
            <w:r>
              <w:rPr>
                <w:rFonts w:ascii="Arial" w:hAnsi="Arial" w:cs="Arial"/>
                <w:b/>
                <w:color w:val="595959"/>
                <w:sz w:val="24"/>
                <w:szCs w:val="28"/>
              </w:rPr>
              <w:t xml:space="preserve"> </w:t>
            </w:r>
            <w:r w:rsidRPr="00C44346">
              <w:rPr>
                <w:rFonts w:ascii="Arial" w:hAnsi="Arial" w:cs="Arial"/>
                <w:b/>
                <w:color w:val="595959"/>
                <w:sz w:val="24"/>
                <w:szCs w:val="28"/>
              </w:rPr>
              <w:t>What are your improvement priorities in this area?</w:t>
            </w:r>
          </w:p>
        </w:tc>
      </w:tr>
      <w:tr w:rsidR="008B4F4E" w:rsidRPr="00261E59" w14:paraId="31C4636C" w14:textId="77777777" w:rsidTr="004D49EB">
        <w:tblPrEx>
          <w:tblCellMar>
            <w:top w:w="28" w:type="dxa"/>
            <w:bottom w:w="28" w:type="dxa"/>
          </w:tblCellMar>
        </w:tblPrEx>
        <w:trPr>
          <w:trHeight w:val="627"/>
          <w:jc w:val="center"/>
        </w:trPr>
        <w:tc>
          <w:tcPr>
            <w:tcW w:w="10349" w:type="dxa"/>
            <w:gridSpan w:val="4"/>
            <w:shd w:val="clear" w:color="auto" w:fill="auto"/>
            <w:vAlign w:val="center"/>
          </w:tcPr>
          <w:p w14:paraId="2E9620AB" w14:textId="77777777" w:rsidR="008B4F4E" w:rsidRPr="00B23652" w:rsidRDefault="008B4F4E" w:rsidP="008B4F4E">
            <w:pPr>
              <w:pStyle w:val="ListParagraph"/>
              <w:numPr>
                <w:ilvl w:val="0"/>
                <w:numId w:val="10"/>
              </w:numPr>
              <w:rPr>
                <w:rFonts w:ascii="Arial" w:hAnsi="Arial" w:cs="Arial"/>
                <w:b/>
                <w:sz w:val="20"/>
                <w:szCs w:val="20"/>
              </w:rPr>
            </w:pPr>
            <w:r w:rsidRPr="00B23652">
              <w:rPr>
                <w:rFonts w:ascii="Arial" w:hAnsi="Arial" w:cs="Arial"/>
                <w:sz w:val="20"/>
                <w:szCs w:val="20"/>
              </w:rPr>
              <w:t>Enhance and formalise recognition of wider achievements through record keeping including extending learning diaries to include wider achievements and home learning and populate wider achievement tab within data dashboard.</w:t>
            </w:r>
          </w:p>
          <w:p w14:paraId="5070049B" w14:textId="614F1406" w:rsidR="008B4F4E" w:rsidRPr="00B23652" w:rsidRDefault="008B4F4E" w:rsidP="008B4F4E">
            <w:pPr>
              <w:pStyle w:val="ListParagraph"/>
              <w:numPr>
                <w:ilvl w:val="0"/>
                <w:numId w:val="10"/>
              </w:numPr>
              <w:rPr>
                <w:rFonts w:ascii="Arial" w:hAnsi="Arial" w:cs="Arial"/>
                <w:b/>
                <w:color w:val="595959"/>
                <w:sz w:val="20"/>
                <w:szCs w:val="20"/>
              </w:rPr>
            </w:pPr>
            <w:r w:rsidRPr="00B23652">
              <w:rPr>
                <w:rFonts w:ascii="Arial" w:hAnsi="Arial" w:cs="Arial"/>
                <w:sz w:val="20"/>
                <w:szCs w:val="20"/>
              </w:rPr>
              <w:t>Continue to enhance and embed continuous provision within classes</w:t>
            </w:r>
            <w:r w:rsidR="001661BB">
              <w:rPr>
                <w:rFonts w:ascii="Arial" w:hAnsi="Arial" w:cs="Arial"/>
                <w:sz w:val="20"/>
                <w:szCs w:val="20"/>
              </w:rPr>
              <w:t xml:space="preserve"> as part of new approach to curriculum design and delivery.</w:t>
            </w:r>
          </w:p>
          <w:p w14:paraId="0551E4D5" w14:textId="2380C565" w:rsidR="008B4F4E" w:rsidRPr="00E3698A" w:rsidRDefault="008B4F4E" w:rsidP="00E3698A">
            <w:pPr>
              <w:pStyle w:val="ListParagraph"/>
              <w:numPr>
                <w:ilvl w:val="0"/>
                <w:numId w:val="10"/>
              </w:numPr>
              <w:rPr>
                <w:rFonts w:ascii="Arial" w:hAnsi="Arial" w:cs="Arial"/>
                <w:b/>
                <w:color w:val="595959"/>
                <w:sz w:val="20"/>
                <w:szCs w:val="20"/>
              </w:rPr>
            </w:pPr>
            <w:r w:rsidRPr="00B23652">
              <w:rPr>
                <w:rFonts w:ascii="Arial" w:hAnsi="Arial" w:cs="Arial"/>
                <w:sz w:val="20"/>
                <w:szCs w:val="20"/>
              </w:rPr>
              <w:t>Continue to enhance and develop assessment strategies to ensure high quality feedback in all lessons including consistent approaches to self and peer assessment and questioning.</w:t>
            </w:r>
          </w:p>
        </w:tc>
      </w:tr>
    </w:tbl>
    <w:p w14:paraId="4ACB6AE0" w14:textId="04D34F7E" w:rsidR="004D49EB" w:rsidRPr="004D49EB" w:rsidRDefault="004D49EB" w:rsidP="00031B9A">
      <w:pPr>
        <w:pStyle w:val="BodyText3"/>
        <w:sectPr w:rsidR="004D49EB" w:rsidRPr="004D49EB">
          <w:pgSz w:w="11906" w:h="16838"/>
          <w:pgMar w:top="1440" w:right="1440" w:bottom="1440" w:left="1440" w:header="708" w:footer="708" w:gutter="0"/>
          <w:cols w:space="708"/>
          <w:docGrid w:linePitch="360"/>
        </w:sectPr>
      </w:pPr>
    </w:p>
    <w:p w14:paraId="555D1C3A" w14:textId="1E479D57" w:rsidR="00E7317E" w:rsidRDefault="00E7317E" w:rsidP="00031B9A">
      <w:pPr>
        <w:pStyle w:val="BodyText3"/>
        <w:rPr>
          <w:bCs w:val="0"/>
          <w:i w:val="0"/>
          <w:u w:val="single"/>
        </w:rPr>
      </w:pPr>
      <w:r w:rsidRPr="008C223C">
        <w:rPr>
          <w:bCs w:val="0"/>
          <w:i w:val="0"/>
          <w:u w:val="single"/>
        </w:rPr>
        <w:lastRenderedPageBreak/>
        <w:t>How good are we at improving outcomes for all our learners?</w:t>
      </w:r>
    </w:p>
    <w:p w14:paraId="3C6BE181" w14:textId="77777777" w:rsidR="007C29CB" w:rsidRPr="008C223C" w:rsidRDefault="007C29CB" w:rsidP="00031B9A">
      <w:pPr>
        <w:pStyle w:val="BodyText3"/>
        <w:rPr>
          <w:bCs w:val="0"/>
          <w:i w:val="0"/>
          <w:u w:val="single"/>
        </w:rPr>
      </w:pPr>
    </w:p>
    <w:tbl>
      <w:tblPr>
        <w:tblStyle w:val="TableGrid"/>
        <w:tblW w:w="10349" w:type="dxa"/>
        <w:tblInd w:w="-5" w:type="dxa"/>
        <w:tblLook w:val="04A0" w:firstRow="1" w:lastRow="0" w:firstColumn="1" w:lastColumn="0" w:noHBand="0" w:noVBand="1"/>
      </w:tblPr>
      <w:tblGrid>
        <w:gridCol w:w="3449"/>
        <w:gridCol w:w="3450"/>
        <w:gridCol w:w="3450"/>
      </w:tblGrid>
      <w:tr w:rsidR="004D49EB" w:rsidRPr="009F787B" w14:paraId="7D1D682F" w14:textId="77777777" w:rsidTr="00B86CF9">
        <w:trPr>
          <w:trHeight w:val="277"/>
        </w:trPr>
        <w:tc>
          <w:tcPr>
            <w:tcW w:w="10349" w:type="dxa"/>
            <w:gridSpan w:val="3"/>
            <w:shd w:val="clear" w:color="auto" w:fill="E2EFD9" w:themeFill="accent6" w:themeFillTint="33"/>
          </w:tcPr>
          <w:p w14:paraId="055A87EE" w14:textId="77777777" w:rsidR="004D49EB" w:rsidRPr="009F787B" w:rsidRDefault="004D49EB" w:rsidP="00B86CF9">
            <w:pPr>
              <w:rPr>
                <w:rFonts w:ascii="Arial" w:hAnsi="Arial" w:cs="Arial"/>
                <w:b/>
                <w:sz w:val="28"/>
                <w:szCs w:val="32"/>
              </w:rPr>
            </w:pPr>
            <w:r w:rsidRPr="0055133B">
              <w:rPr>
                <w:rFonts w:ascii="Arial" w:hAnsi="Arial" w:cs="Arial"/>
                <w:b/>
                <w:sz w:val="28"/>
                <w:szCs w:val="32"/>
              </w:rPr>
              <w:t xml:space="preserve">QI 3.1 Ensuring wellbeing, </w:t>
            </w:r>
            <w:proofErr w:type="gramStart"/>
            <w:r w:rsidRPr="0055133B">
              <w:rPr>
                <w:rFonts w:ascii="Arial" w:hAnsi="Arial" w:cs="Arial"/>
                <w:b/>
                <w:sz w:val="28"/>
                <w:szCs w:val="32"/>
              </w:rPr>
              <w:t>equality</w:t>
            </w:r>
            <w:proofErr w:type="gramEnd"/>
            <w:r w:rsidRPr="0055133B">
              <w:rPr>
                <w:rFonts w:ascii="Arial" w:hAnsi="Arial" w:cs="Arial"/>
                <w:b/>
                <w:sz w:val="28"/>
                <w:szCs w:val="32"/>
              </w:rPr>
              <w:t xml:space="preserve"> and inclusion</w:t>
            </w:r>
          </w:p>
        </w:tc>
      </w:tr>
      <w:tr w:rsidR="004D49EB" w:rsidRPr="0055133B" w14:paraId="6E4A00E3" w14:textId="77777777" w:rsidTr="00B86CF9">
        <w:trPr>
          <w:trHeight w:val="226"/>
        </w:trPr>
        <w:tc>
          <w:tcPr>
            <w:tcW w:w="3449" w:type="dxa"/>
            <w:shd w:val="clear" w:color="auto" w:fill="E2EFD9" w:themeFill="accent6" w:themeFillTint="33"/>
          </w:tcPr>
          <w:p w14:paraId="6C32D226" w14:textId="77777777" w:rsidR="004D49EB" w:rsidRPr="009F787B" w:rsidRDefault="004D49EB" w:rsidP="00B86CF9">
            <w:pPr>
              <w:rPr>
                <w:rFonts w:ascii="Arial" w:hAnsi="Arial" w:cs="Arial"/>
                <w:color w:val="595959"/>
                <w:sz w:val="18"/>
                <w:szCs w:val="18"/>
              </w:rPr>
            </w:pPr>
            <w:r w:rsidRPr="009F787B">
              <w:rPr>
                <w:rFonts w:ascii="Arial" w:hAnsi="Arial" w:cs="Arial"/>
                <w:color w:val="595959"/>
                <w:sz w:val="18"/>
                <w:szCs w:val="18"/>
              </w:rPr>
              <w:t>Wellbeing</w:t>
            </w:r>
          </w:p>
        </w:tc>
        <w:tc>
          <w:tcPr>
            <w:tcW w:w="3450" w:type="dxa"/>
            <w:shd w:val="clear" w:color="auto" w:fill="E2EFD9" w:themeFill="accent6" w:themeFillTint="33"/>
          </w:tcPr>
          <w:p w14:paraId="74B4FE67" w14:textId="77777777" w:rsidR="004D49EB" w:rsidRPr="009F787B" w:rsidRDefault="004D49EB" w:rsidP="00B86CF9">
            <w:pPr>
              <w:rPr>
                <w:rFonts w:ascii="Arial" w:hAnsi="Arial" w:cs="Arial"/>
                <w:color w:val="595959"/>
                <w:sz w:val="18"/>
                <w:szCs w:val="18"/>
              </w:rPr>
            </w:pPr>
            <w:r w:rsidRPr="009F787B">
              <w:rPr>
                <w:rFonts w:ascii="Arial" w:hAnsi="Arial" w:cs="Arial"/>
                <w:color w:val="595959"/>
                <w:sz w:val="18"/>
                <w:szCs w:val="18"/>
              </w:rPr>
              <w:t>Fulfilment of statutory duties</w:t>
            </w:r>
          </w:p>
        </w:tc>
        <w:tc>
          <w:tcPr>
            <w:tcW w:w="3450" w:type="dxa"/>
            <w:shd w:val="clear" w:color="auto" w:fill="E2EFD9" w:themeFill="accent6" w:themeFillTint="33"/>
          </w:tcPr>
          <w:p w14:paraId="5E90A655" w14:textId="77777777" w:rsidR="004D49EB" w:rsidRPr="0055133B" w:rsidRDefault="004D49EB" w:rsidP="00B86CF9">
            <w:pPr>
              <w:rPr>
                <w:rFonts w:ascii="Arial" w:hAnsi="Arial" w:cs="Arial"/>
                <w:b/>
                <w:sz w:val="28"/>
                <w:szCs w:val="32"/>
              </w:rPr>
            </w:pPr>
            <w:r w:rsidRPr="00CF40A7">
              <w:rPr>
                <w:rFonts w:ascii="Arial" w:hAnsi="Arial" w:cs="Arial"/>
                <w:color w:val="595959"/>
                <w:sz w:val="18"/>
                <w:szCs w:val="18"/>
              </w:rPr>
              <w:t>Inclusion and equality</w:t>
            </w:r>
          </w:p>
        </w:tc>
      </w:tr>
      <w:tr w:rsidR="004D49EB" w:rsidRPr="00ED6508" w14:paraId="30688062" w14:textId="77777777" w:rsidTr="00B86CF9">
        <w:tblPrEx>
          <w:tblCellMar>
            <w:top w:w="28" w:type="dxa"/>
            <w:bottom w:w="28" w:type="dxa"/>
          </w:tblCellMar>
        </w:tblPrEx>
        <w:trPr>
          <w:trHeight w:val="406"/>
        </w:trPr>
        <w:tc>
          <w:tcPr>
            <w:tcW w:w="10349" w:type="dxa"/>
            <w:gridSpan w:val="3"/>
            <w:shd w:val="clear" w:color="auto" w:fill="auto"/>
            <w:vAlign w:val="center"/>
          </w:tcPr>
          <w:p w14:paraId="281107E4" w14:textId="77777777" w:rsidR="004D49EB" w:rsidRPr="00ED6508" w:rsidRDefault="004D49EB" w:rsidP="00B86CF9">
            <w:pPr>
              <w:rPr>
                <w:rFonts w:ascii="Arial" w:hAnsi="Arial" w:cs="Arial"/>
                <w:b/>
                <w:color w:val="595959"/>
                <w:sz w:val="20"/>
                <w:szCs w:val="20"/>
              </w:rPr>
            </w:pPr>
            <w:r w:rsidRPr="00ED6508">
              <w:rPr>
                <w:rFonts w:ascii="Arial" w:hAnsi="Arial" w:cs="Arial"/>
                <w:b/>
                <w:color w:val="595959"/>
                <w:sz w:val="20"/>
                <w:szCs w:val="20"/>
              </w:rPr>
              <w:t>Please identify relevant NIF details and highlight links to SIP/PEF Plans.  Please record specific PEF evaluations in Blue.</w:t>
            </w:r>
          </w:p>
        </w:tc>
      </w:tr>
      <w:tr w:rsidR="004D49EB" w:rsidRPr="00ED6508" w14:paraId="31773771" w14:textId="77777777" w:rsidTr="00B86CF9">
        <w:tblPrEx>
          <w:tblCellMar>
            <w:top w:w="28" w:type="dxa"/>
            <w:bottom w:w="28" w:type="dxa"/>
          </w:tblCellMar>
        </w:tblPrEx>
        <w:trPr>
          <w:trHeight w:val="237"/>
        </w:trPr>
        <w:tc>
          <w:tcPr>
            <w:tcW w:w="10349" w:type="dxa"/>
            <w:gridSpan w:val="3"/>
            <w:shd w:val="clear" w:color="auto" w:fill="auto"/>
            <w:vAlign w:val="center"/>
          </w:tcPr>
          <w:p w14:paraId="3411FF2D" w14:textId="77777777" w:rsidR="004D49EB" w:rsidRPr="00ED6508" w:rsidRDefault="004D49EB" w:rsidP="00B86CF9">
            <w:pPr>
              <w:rPr>
                <w:rFonts w:ascii="Arial" w:hAnsi="Arial" w:cs="Arial"/>
                <w:b/>
                <w:color w:val="595959"/>
                <w:sz w:val="20"/>
                <w:szCs w:val="20"/>
              </w:rPr>
            </w:pPr>
            <w:r w:rsidRPr="00ED6508">
              <w:rPr>
                <w:rFonts w:ascii="Arial" w:hAnsi="Arial" w:cs="Arial"/>
                <w:b/>
                <w:color w:val="595959"/>
                <w:sz w:val="20"/>
                <w:szCs w:val="20"/>
              </w:rPr>
              <w:t>NIF Priority:</w:t>
            </w:r>
            <w:r>
              <w:rPr>
                <w:rFonts w:ascii="Arial" w:hAnsi="Arial" w:cs="Arial"/>
                <w:b/>
                <w:color w:val="595959"/>
                <w:sz w:val="20"/>
                <w:szCs w:val="20"/>
              </w:rPr>
              <w:t xml:space="preserve"> Improvement in children and young people’s health and wellbeing. Closing the attainment gap between the most and least disadvantaged children and young people.</w:t>
            </w:r>
          </w:p>
        </w:tc>
      </w:tr>
      <w:tr w:rsidR="004D49EB" w:rsidRPr="00ED6508" w14:paraId="4233C707" w14:textId="77777777" w:rsidTr="00B86CF9">
        <w:tblPrEx>
          <w:tblCellMar>
            <w:top w:w="28" w:type="dxa"/>
            <w:bottom w:w="28" w:type="dxa"/>
          </w:tblCellMar>
        </w:tblPrEx>
        <w:trPr>
          <w:trHeight w:val="326"/>
        </w:trPr>
        <w:tc>
          <w:tcPr>
            <w:tcW w:w="10349" w:type="dxa"/>
            <w:gridSpan w:val="3"/>
            <w:shd w:val="clear" w:color="auto" w:fill="auto"/>
            <w:vAlign w:val="center"/>
          </w:tcPr>
          <w:p w14:paraId="4596B893" w14:textId="77777777" w:rsidR="004D49EB" w:rsidRPr="00ED6508" w:rsidRDefault="004D49EB" w:rsidP="00B86CF9">
            <w:pPr>
              <w:rPr>
                <w:rFonts w:ascii="Arial" w:hAnsi="Arial" w:cs="Arial"/>
                <w:b/>
                <w:color w:val="595959"/>
                <w:sz w:val="20"/>
                <w:szCs w:val="20"/>
              </w:rPr>
            </w:pPr>
            <w:r w:rsidRPr="00ED6508">
              <w:rPr>
                <w:rFonts w:ascii="Arial" w:hAnsi="Arial" w:cs="Arial"/>
                <w:b/>
                <w:color w:val="595959"/>
                <w:sz w:val="20"/>
                <w:szCs w:val="20"/>
              </w:rPr>
              <w:t>NIF Driver:</w:t>
            </w:r>
            <w:r>
              <w:rPr>
                <w:rFonts w:ascii="Arial" w:hAnsi="Arial" w:cs="Arial"/>
                <w:b/>
                <w:color w:val="595959"/>
                <w:sz w:val="20"/>
                <w:szCs w:val="20"/>
              </w:rPr>
              <w:t xml:space="preserve"> Teacher and practitioner professionalism. Parent/carer involvement and engagement.</w:t>
            </w:r>
          </w:p>
        </w:tc>
      </w:tr>
      <w:tr w:rsidR="004D49EB" w:rsidRPr="00ED6508" w14:paraId="2E11E070" w14:textId="77777777" w:rsidTr="00B86CF9">
        <w:tblPrEx>
          <w:tblCellMar>
            <w:top w:w="28" w:type="dxa"/>
            <w:bottom w:w="28" w:type="dxa"/>
          </w:tblCellMar>
        </w:tblPrEx>
        <w:trPr>
          <w:trHeight w:val="205"/>
        </w:trPr>
        <w:tc>
          <w:tcPr>
            <w:tcW w:w="10349" w:type="dxa"/>
            <w:gridSpan w:val="3"/>
            <w:shd w:val="clear" w:color="auto" w:fill="auto"/>
            <w:vAlign w:val="center"/>
          </w:tcPr>
          <w:p w14:paraId="57673966" w14:textId="77777777" w:rsidR="004D49EB" w:rsidRPr="00ED6508" w:rsidRDefault="004D49EB" w:rsidP="00B86CF9">
            <w:pPr>
              <w:rPr>
                <w:rFonts w:ascii="Arial" w:hAnsi="Arial" w:cs="Arial"/>
                <w:b/>
                <w:color w:val="595959"/>
                <w:sz w:val="20"/>
                <w:szCs w:val="20"/>
              </w:rPr>
            </w:pPr>
            <w:r w:rsidRPr="00ED6508">
              <w:rPr>
                <w:rFonts w:ascii="Arial" w:hAnsi="Arial" w:cs="Arial"/>
                <w:b/>
                <w:color w:val="595959"/>
                <w:sz w:val="20"/>
                <w:szCs w:val="20"/>
              </w:rPr>
              <w:t>UNCRC:</w:t>
            </w:r>
            <w:r>
              <w:rPr>
                <w:rFonts w:ascii="Arial" w:hAnsi="Arial" w:cs="Arial"/>
                <w:b/>
                <w:color w:val="595959"/>
                <w:sz w:val="20"/>
                <w:szCs w:val="20"/>
              </w:rPr>
              <w:t xml:space="preserve"> Article 3: Best interest of the child. Article 28: Right to education.</w:t>
            </w:r>
          </w:p>
        </w:tc>
      </w:tr>
      <w:tr w:rsidR="004D49EB" w:rsidRPr="00ED6508" w14:paraId="56714836" w14:textId="77777777" w:rsidTr="00B86CF9">
        <w:tblPrEx>
          <w:tblCellMar>
            <w:top w:w="28" w:type="dxa"/>
            <w:bottom w:w="28" w:type="dxa"/>
          </w:tblCellMar>
        </w:tblPrEx>
        <w:trPr>
          <w:trHeight w:val="205"/>
        </w:trPr>
        <w:tc>
          <w:tcPr>
            <w:tcW w:w="10349" w:type="dxa"/>
            <w:gridSpan w:val="3"/>
            <w:shd w:val="clear" w:color="auto" w:fill="auto"/>
            <w:vAlign w:val="center"/>
          </w:tcPr>
          <w:p w14:paraId="7EDBEF1E" w14:textId="77777777" w:rsidR="004D49EB" w:rsidRPr="00ED6508" w:rsidRDefault="004D49EB" w:rsidP="00B86CF9">
            <w:pPr>
              <w:rPr>
                <w:rFonts w:ascii="Arial" w:hAnsi="Arial" w:cs="Arial"/>
                <w:b/>
                <w:color w:val="595959"/>
                <w:sz w:val="20"/>
                <w:szCs w:val="20"/>
              </w:rPr>
            </w:pPr>
            <w:r w:rsidRPr="00ED6508">
              <w:rPr>
                <w:rFonts w:ascii="Arial" w:hAnsi="Arial" w:cs="Arial"/>
                <w:b/>
                <w:color w:val="595959"/>
                <w:sz w:val="20"/>
                <w:szCs w:val="20"/>
              </w:rPr>
              <w:t>RECR (if appropriate)</w:t>
            </w:r>
            <w:r>
              <w:rPr>
                <w:rFonts w:ascii="Arial" w:hAnsi="Arial" w:cs="Arial"/>
                <w:b/>
                <w:color w:val="595959"/>
                <w:sz w:val="20"/>
                <w:szCs w:val="20"/>
              </w:rPr>
              <w:t>:</w:t>
            </w:r>
          </w:p>
        </w:tc>
      </w:tr>
      <w:tr w:rsidR="004D49EB" w:rsidRPr="00ED6508" w14:paraId="45857B97" w14:textId="77777777" w:rsidTr="00B86CF9">
        <w:tblPrEx>
          <w:tblCellMar>
            <w:top w:w="28" w:type="dxa"/>
            <w:bottom w:w="28" w:type="dxa"/>
          </w:tblCellMar>
        </w:tblPrEx>
        <w:trPr>
          <w:trHeight w:val="295"/>
        </w:trPr>
        <w:tc>
          <w:tcPr>
            <w:tcW w:w="10349" w:type="dxa"/>
            <w:gridSpan w:val="3"/>
            <w:shd w:val="clear" w:color="auto" w:fill="auto"/>
            <w:vAlign w:val="center"/>
          </w:tcPr>
          <w:p w14:paraId="52EC1243" w14:textId="237764D5" w:rsidR="004D49EB" w:rsidRPr="00ED6508" w:rsidRDefault="004D49EB" w:rsidP="00B86CF9">
            <w:pPr>
              <w:rPr>
                <w:rFonts w:ascii="Arial" w:hAnsi="Arial" w:cs="Arial"/>
                <w:b/>
                <w:color w:val="595959"/>
                <w:sz w:val="20"/>
                <w:szCs w:val="20"/>
              </w:rPr>
            </w:pPr>
            <w:r w:rsidRPr="00ED6508">
              <w:rPr>
                <w:rFonts w:ascii="Arial" w:hAnsi="Arial" w:cs="Arial"/>
                <w:b/>
                <w:color w:val="595959"/>
                <w:sz w:val="20"/>
                <w:szCs w:val="20"/>
              </w:rPr>
              <w:t>Linked SIP/PEF Priority</w:t>
            </w:r>
            <w:r>
              <w:rPr>
                <w:rFonts w:ascii="Arial" w:hAnsi="Arial" w:cs="Arial"/>
                <w:b/>
                <w:color w:val="595959"/>
                <w:sz w:val="20"/>
                <w:szCs w:val="20"/>
              </w:rPr>
              <w:t xml:space="preserve"> (if applicable)</w:t>
            </w:r>
            <w:r w:rsidRPr="00ED6508">
              <w:rPr>
                <w:rFonts w:ascii="Arial" w:hAnsi="Arial" w:cs="Arial"/>
                <w:b/>
                <w:color w:val="595959"/>
                <w:sz w:val="20"/>
                <w:szCs w:val="20"/>
              </w:rPr>
              <w:t>:</w:t>
            </w:r>
            <w:r>
              <w:rPr>
                <w:rFonts w:ascii="Arial" w:hAnsi="Arial" w:cs="Arial"/>
                <w:b/>
                <w:color w:val="595959"/>
                <w:sz w:val="20"/>
                <w:szCs w:val="20"/>
              </w:rPr>
              <w:t xml:space="preserve"> Cluster Priority – GIRFEC. Priority 1 – Changes in approach to teaching and learning. </w:t>
            </w:r>
            <w:r w:rsidR="007A4EEC">
              <w:rPr>
                <w:rFonts w:ascii="Arial" w:hAnsi="Arial" w:cs="Arial"/>
                <w:b/>
                <w:color w:val="595959"/>
                <w:sz w:val="20"/>
                <w:szCs w:val="20"/>
              </w:rPr>
              <w:t xml:space="preserve">Priority 2 – Attainment. </w:t>
            </w:r>
            <w:r>
              <w:rPr>
                <w:rFonts w:ascii="Arial" w:hAnsi="Arial" w:cs="Arial"/>
                <w:b/>
                <w:color w:val="595959"/>
                <w:sz w:val="20"/>
                <w:szCs w:val="20"/>
              </w:rPr>
              <w:t xml:space="preserve">Nursery Priority – High quality learning and teaching. </w:t>
            </w:r>
          </w:p>
        </w:tc>
      </w:tr>
      <w:tr w:rsidR="004D49EB" w:rsidRPr="00103028" w14:paraId="237E0F6C" w14:textId="77777777" w:rsidTr="00B86CF9">
        <w:tblPrEx>
          <w:tblCellMar>
            <w:top w:w="28" w:type="dxa"/>
            <w:bottom w:w="28" w:type="dxa"/>
          </w:tblCellMar>
        </w:tblPrEx>
        <w:trPr>
          <w:trHeight w:val="313"/>
        </w:trPr>
        <w:tc>
          <w:tcPr>
            <w:tcW w:w="10349" w:type="dxa"/>
            <w:gridSpan w:val="3"/>
            <w:shd w:val="clear" w:color="auto" w:fill="E2EFD9" w:themeFill="accent6" w:themeFillTint="33"/>
            <w:vAlign w:val="center"/>
          </w:tcPr>
          <w:p w14:paraId="2CE3353C" w14:textId="77777777" w:rsidR="004D49EB" w:rsidRPr="00103028" w:rsidRDefault="004D49EB" w:rsidP="00B86CF9">
            <w:pPr>
              <w:rPr>
                <w:rFonts w:ascii="Arial" w:hAnsi="Arial" w:cs="Arial"/>
                <w:b/>
                <w:color w:val="595959"/>
                <w:sz w:val="24"/>
                <w:szCs w:val="28"/>
              </w:rPr>
            </w:pPr>
            <w:r w:rsidRPr="00103028">
              <w:rPr>
                <w:rFonts w:ascii="Arial" w:hAnsi="Arial" w:cs="Arial"/>
                <w:b/>
                <w:color w:val="595959"/>
                <w:sz w:val="24"/>
                <w:szCs w:val="28"/>
              </w:rPr>
              <w:t>How well are you doing?</w:t>
            </w:r>
            <w:r>
              <w:rPr>
                <w:rFonts w:ascii="Arial" w:hAnsi="Arial" w:cs="Arial"/>
                <w:b/>
                <w:color w:val="595959"/>
                <w:sz w:val="24"/>
                <w:szCs w:val="28"/>
              </w:rPr>
              <w:t xml:space="preserve"> </w:t>
            </w:r>
            <w:r w:rsidRPr="00B677DA">
              <w:rPr>
                <w:rFonts w:ascii="Arial" w:hAnsi="Arial" w:cs="Arial"/>
                <w:b/>
                <w:color w:val="595959"/>
                <w:sz w:val="24"/>
                <w:szCs w:val="28"/>
              </w:rPr>
              <w:t>What’s working well for your learners?</w:t>
            </w:r>
            <w:r w:rsidRPr="00B677DA">
              <w:rPr>
                <w:rFonts w:ascii="Arial" w:hAnsi="Arial" w:cs="Arial"/>
                <w:b/>
                <w:color w:val="595959"/>
                <w:sz w:val="24"/>
                <w:szCs w:val="28"/>
              </w:rPr>
              <w:tab/>
            </w:r>
          </w:p>
        </w:tc>
      </w:tr>
      <w:tr w:rsidR="004D49EB" w:rsidRPr="003B7F80" w14:paraId="35ED5634" w14:textId="77777777" w:rsidTr="00B86CF9">
        <w:tblPrEx>
          <w:tblCellMar>
            <w:top w:w="28" w:type="dxa"/>
            <w:bottom w:w="28" w:type="dxa"/>
          </w:tblCellMar>
        </w:tblPrEx>
        <w:trPr>
          <w:trHeight w:val="627"/>
        </w:trPr>
        <w:tc>
          <w:tcPr>
            <w:tcW w:w="10349" w:type="dxa"/>
            <w:gridSpan w:val="3"/>
            <w:shd w:val="clear" w:color="auto" w:fill="auto"/>
            <w:vAlign w:val="center"/>
          </w:tcPr>
          <w:p w14:paraId="362266CB" w14:textId="77777777" w:rsidR="004D49EB" w:rsidRPr="00556C4D" w:rsidRDefault="004D49EB" w:rsidP="00B86CF9">
            <w:pPr>
              <w:pStyle w:val="ListParagraph"/>
              <w:numPr>
                <w:ilvl w:val="0"/>
                <w:numId w:val="6"/>
              </w:numPr>
              <w:rPr>
                <w:rFonts w:ascii="Arial" w:hAnsi="Arial" w:cs="Arial"/>
                <w:bCs/>
                <w:sz w:val="20"/>
                <w:szCs w:val="20"/>
              </w:rPr>
            </w:pPr>
            <w:r w:rsidRPr="00556C4D">
              <w:rPr>
                <w:rFonts w:ascii="Arial" w:hAnsi="Arial" w:cs="Arial"/>
                <w:bCs/>
                <w:sz w:val="20"/>
                <w:szCs w:val="20"/>
              </w:rPr>
              <w:t>All staff have a strong commitment to ensuring the wellbeing of all learners. Staff have good understanding of GIRFEC and UNCRC which is evident in their practice.</w:t>
            </w:r>
          </w:p>
          <w:p w14:paraId="60CE5B4D" w14:textId="77777777" w:rsidR="004D49EB" w:rsidRPr="00556C4D" w:rsidRDefault="004D49EB" w:rsidP="00B86CF9">
            <w:pPr>
              <w:pStyle w:val="ListParagraph"/>
              <w:numPr>
                <w:ilvl w:val="0"/>
                <w:numId w:val="6"/>
              </w:numPr>
              <w:rPr>
                <w:rFonts w:ascii="Arial" w:hAnsi="Arial" w:cs="Arial"/>
                <w:bCs/>
                <w:sz w:val="20"/>
                <w:szCs w:val="20"/>
              </w:rPr>
            </w:pPr>
            <w:r w:rsidRPr="00556C4D">
              <w:rPr>
                <w:rFonts w:ascii="Arial" w:hAnsi="Arial" w:cs="Arial"/>
                <w:bCs/>
                <w:sz w:val="20"/>
                <w:szCs w:val="20"/>
              </w:rPr>
              <w:t xml:space="preserve">All staff, pupils and some parents have a sound understanding of children’s rights and these are integral to the culture, </w:t>
            </w:r>
            <w:proofErr w:type="gramStart"/>
            <w:r w:rsidRPr="00556C4D">
              <w:rPr>
                <w:rFonts w:ascii="Arial" w:hAnsi="Arial" w:cs="Arial"/>
                <w:bCs/>
                <w:sz w:val="20"/>
                <w:szCs w:val="20"/>
              </w:rPr>
              <w:t>values</w:t>
            </w:r>
            <w:proofErr w:type="gramEnd"/>
            <w:r w:rsidRPr="00556C4D">
              <w:rPr>
                <w:rFonts w:ascii="Arial" w:hAnsi="Arial" w:cs="Arial"/>
                <w:bCs/>
                <w:sz w:val="20"/>
                <w:szCs w:val="20"/>
              </w:rPr>
              <w:t xml:space="preserve"> and ethos of the school. </w:t>
            </w:r>
          </w:p>
          <w:p w14:paraId="679185D7" w14:textId="77777777" w:rsidR="004D49EB" w:rsidRPr="00556C4D" w:rsidRDefault="004D49EB" w:rsidP="00B86CF9">
            <w:pPr>
              <w:pStyle w:val="ListParagraph"/>
              <w:numPr>
                <w:ilvl w:val="0"/>
                <w:numId w:val="6"/>
              </w:numPr>
              <w:rPr>
                <w:rFonts w:ascii="Arial" w:hAnsi="Arial" w:cs="Arial"/>
                <w:bCs/>
                <w:sz w:val="20"/>
                <w:szCs w:val="20"/>
              </w:rPr>
            </w:pPr>
            <w:r w:rsidRPr="00556C4D">
              <w:rPr>
                <w:rFonts w:ascii="Arial" w:hAnsi="Arial" w:cs="Arial"/>
                <w:bCs/>
                <w:sz w:val="20"/>
                <w:szCs w:val="20"/>
              </w:rPr>
              <w:t xml:space="preserve">All staff are proactive in meeting the individual needs of children within the class and the wider school and use wide range of supports to ensure that the health and wellbeing of all children in supported. </w:t>
            </w:r>
          </w:p>
          <w:p w14:paraId="54C88662" w14:textId="77777777" w:rsidR="004D49EB" w:rsidRPr="00556C4D" w:rsidRDefault="004D49EB" w:rsidP="00B86CF9">
            <w:pPr>
              <w:pStyle w:val="ListParagraph"/>
              <w:numPr>
                <w:ilvl w:val="0"/>
                <w:numId w:val="6"/>
              </w:numPr>
              <w:rPr>
                <w:rFonts w:ascii="Arial" w:hAnsi="Arial" w:cs="Arial"/>
                <w:bCs/>
                <w:sz w:val="20"/>
                <w:szCs w:val="20"/>
              </w:rPr>
            </w:pPr>
            <w:r w:rsidRPr="00556C4D">
              <w:rPr>
                <w:rFonts w:ascii="Arial" w:hAnsi="Arial" w:cs="Arial"/>
                <w:bCs/>
                <w:sz w:val="20"/>
                <w:szCs w:val="20"/>
              </w:rPr>
              <w:t>All staff are actively involved in creating and reviewing support plans for children to ensure that the needs of all learners are met.</w:t>
            </w:r>
          </w:p>
          <w:p w14:paraId="2BD8526B" w14:textId="77777777" w:rsidR="004D49EB" w:rsidRPr="00556C4D" w:rsidRDefault="004D49EB" w:rsidP="00B86CF9">
            <w:pPr>
              <w:pStyle w:val="ListParagraph"/>
              <w:numPr>
                <w:ilvl w:val="0"/>
                <w:numId w:val="6"/>
              </w:numPr>
              <w:rPr>
                <w:rFonts w:ascii="Arial" w:hAnsi="Arial" w:cs="Arial"/>
                <w:bCs/>
                <w:sz w:val="20"/>
                <w:szCs w:val="20"/>
              </w:rPr>
            </w:pPr>
            <w:r w:rsidRPr="00556C4D">
              <w:rPr>
                <w:rFonts w:ascii="Arial" w:hAnsi="Arial" w:cs="Arial"/>
                <w:bCs/>
                <w:sz w:val="20"/>
                <w:szCs w:val="20"/>
              </w:rPr>
              <w:t>Staff model behaviour which promotes and supports wellbeing of all. Staff have a strong commitment to children, their families and each other and are proactive in responding to needs.</w:t>
            </w:r>
          </w:p>
          <w:p w14:paraId="24DE8D2B" w14:textId="77777777" w:rsidR="004D49EB" w:rsidRPr="00556C4D" w:rsidRDefault="004D49EB" w:rsidP="00B86CF9">
            <w:pPr>
              <w:pStyle w:val="ListParagraph"/>
              <w:numPr>
                <w:ilvl w:val="0"/>
                <w:numId w:val="6"/>
              </w:numPr>
              <w:rPr>
                <w:rFonts w:ascii="Arial" w:hAnsi="Arial" w:cs="Arial"/>
                <w:bCs/>
                <w:sz w:val="20"/>
                <w:szCs w:val="20"/>
              </w:rPr>
            </w:pPr>
            <w:r w:rsidRPr="00556C4D">
              <w:rPr>
                <w:rFonts w:ascii="Arial" w:hAnsi="Arial" w:cs="Arial"/>
                <w:bCs/>
                <w:sz w:val="20"/>
                <w:szCs w:val="20"/>
              </w:rPr>
              <w:t xml:space="preserve">Staff within their CLPC ensure that they are up to date with current legislation, </w:t>
            </w:r>
            <w:proofErr w:type="gramStart"/>
            <w:r w:rsidRPr="00556C4D">
              <w:rPr>
                <w:rFonts w:ascii="Arial" w:hAnsi="Arial" w:cs="Arial"/>
                <w:bCs/>
                <w:sz w:val="20"/>
                <w:szCs w:val="20"/>
              </w:rPr>
              <w:t>guidance</w:t>
            </w:r>
            <w:proofErr w:type="gramEnd"/>
            <w:r w:rsidRPr="00556C4D">
              <w:rPr>
                <w:rFonts w:ascii="Arial" w:hAnsi="Arial" w:cs="Arial"/>
                <w:bCs/>
                <w:sz w:val="20"/>
                <w:szCs w:val="20"/>
              </w:rPr>
              <w:t xml:space="preserve"> and advice both locally and nationally.</w:t>
            </w:r>
          </w:p>
          <w:p w14:paraId="08DA6A3D" w14:textId="77777777" w:rsidR="004D49EB" w:rsidRPr="00556C4D" w:rsidRDefault="004D49EB" w:rsidP="00B86CF9">
            <w:pPr>
              <w:pStyle w:val="ListParagraph"/>
              <w:numPr>
                <w:ilvl w:val="0"/>
                <w:numId w:val="6"/>
              </w:numPr>
              <w:rPr>
                <w:rFonts w:ascii="Arial" w:hAnsi="Arial" w:cs="Arial"/>
                <w:bCs/>
                <w:sz w:val="20"/>
                <w:szCs w:val="20"/>
              </w:rPr>
            </w:pPr>
            <w:r w:rsidRPr="00556C4D">
              <w:rPr>
                <w:rFonts w:ascii="Arial" w:hAnsi="Arial" w:cs="Arial"/>
                <w:bCs/>
                <w:sz w:val="20"/>
                <w:szCs w:val="20"/>
              </w:rPr>
              <w:t>SHANARRI indicators are well understood and used by staff formally and informally to regularly assess and review the needs of learners.</w:t>
            </w:r>
          </w:p>
          <w:p w14:paraId="3E2A61CE" w14:textId="77777777" w:rsidR="004D49EB" w:rsidRPr="00556C4D" w:rsidRDefault="004D49EB" w:rsidP="00B86CF9">
            <w:pPr>
              <w:pStyle w:val="ListParagraph"/>
              <w:numPr>
                <w:ilvl w:val="0"/>
                <w:numId w:val="6"/>
              </w:numPr>
              <w:rPr>
                <w:rFonts w:ascii="Arial" w:hAnsi="Arial" w:cs="Arial"/>
                <w:bCs/>
                <w:sz w:val="20"/>
                <w:szCs w:val="20"/>
              </w:rPr>
            </w:pPr>
            <w:r w:rsidRPr="00556C4D">
              <w:rPr>
                <w:rFonts w:ascii="Arial" w:hAnsi="Arial" w:cs="Arial"/>
                <w:bCs/>
                <w:sz w:val="20"/>
                <w:szCs w:val="20"/>
              </w:rPr>
              <w:t>Inclusion is a strong feature within our school both in terms of meeting the needs of learners with additional needs and removing barriers to ensure equity for all.</w:t>
            </w:r>
          </w:p>
          <w:p w14:paraId="7AF6E5C9" w14:textId="77777777" w:rsidR="004D49EB" w:rsidRPr="00556C4D" w:rsidRDefault="004D49EB" w:rsidP="00B86CF9">
            <w:pPr>
              <w:pStyle w:val="ListParagraph"/>
              <w:numPr>
                <w:ilvl w:val="0"/>
                <w:numId w:val="6"/>
              </w:numPr>
              <w:rPr>
                <w:rFonts w:ascii="Arial" w:hAnsi="Arial" w:cs="Arial"/>
                <w:bCs/>
                <w:sz w:val="20"/>
                <w:szCs w:val="20"/>
              </w:rPr>
            </w:pPr>
            <w:r w:rsidRPr="00556C4D">
              <w:rPr>
                <w:rFonts w:ascii="Arial" w:hAnsi="Arial" w:cs="Arial"/>
                <w:bCs/>
                <w:sz w:val="20"/>
                <w:szCs w:val="20"/>
              </w:rPr>
              <w:t>SMT are proactive in supporting families with staff go above and beyond to meet the needs of our families. Staff have created an ethos where children and families feel safe and listened to and are secure in the ability to discuss personal/sensitive aspects of family/personal lives.</w:t>
            </w:r>
          </w:p>
          <w:p w14:paraId="6CDA5AEF" w14:textId="77777777" w:rsidR="004D49EB" w:rsidRPr="00556C4D" w:rsidRDefault="004D49EB" w:rsidP="00B86CF9">
            <w:pPr>
              <w:pStyle w:val="ListParagraph"/>
              <w:numPr>
                <w:ilvl w:val="0"/>
                <w:numId w:val="6"/>
              </w:numPr>
              <w:rPr>
                <w:rFonts w:ascii="Arial" w:hAnsi="Arial" w:cs="Arial"/>
                <w:bCs/>
                <w:sz w:val="20"/>
                <w:szCs w:val="20"/>
              </w:rPr>
            </w:pPr>
            <w:r w:rsidRPr="00556C4D">
              <w:rPr>
                <w:rFonts w:ascii="Arial" w:hAnsi="Arial" w:cs="Arial"/>
                <w:bCs/>
                <w:sz w:val="20"/>
                <w:szCs w:val="20"/>
              </w:rPr>
              <w:t xml:space="preserve">Behaviour in the school is positive and most children respond well to the supports and structures in place to encourage relationships. Children, </w:t>
            </w:r>
            <w:proofErr w:type="gramStart"/>
            <w:r w:rsidRPr="00556C4D">
              <w:rPr>
                <w:rFonts w:ascii="Arial" w:hAnsi="Arial" w:cs="Arial"/>
                <w:bCs/>
                <w:sz w:val="20"/>
                <w:szCs w:val="20"/>
              </w:rPr>
              <w:t>staff</w:t>
            </w:r>
            <w:proofErr w:type="gramEnd"/>
            <w:r w:rsidRPr="00556C4D">
              <w:rPr>
                <w:rFonts w:ascii="Arial" w:hAnsi="Arial" w:cs="Arial"/>
                <w:bCs/>
                <w:sz w:val="20"/>
                <w:szCs w:val="20"/>
              </w:rPr>
              <w:t xml:space="preserve"> and parents are highly supportive of each other.</w:t>
            </w:r>
          </w:p>
          <w:p w14:paraId="0FDF7A0A" w14:textId="77777777" w:rsidR="004D49EB" w:rsidRPr="00556C4D" w:rsidRDefault="004D49EB" w:rsidP="00B86CF9">
            <w:pPr>
              <w:pStyle w:val="ListParagraph"/>
              <w:numPr>
                <w:ilvl w:val="0"/>
                <w:numId w:val="6"/>
              </w:numPr>
              <w:rPr>
                <w:rFonts w:ascii="Arial" w:hAnsi="Arial" w:cs="Arial"/>
                <w:bCs/>
                <w:sz w:val="20"/>
                <w:szCs w:val="20"/>
              </w:rPr>
            </w:pPr>
            <w:r w:rsidRPr="00556C4D">
              <w:rPr>
                <w:rFonts w:ascii="Arial" w:hAnsi="Arial" w:cs="Arial"/>
                <w:bCs/>
                <w:sz w:val="20"/>
                <w:szCs w:val="20"/>
              </w:rPr>
              <w:t>HWB teacher is highly effective in supporting pupils through nurture approaches.</w:t>
            </w:r>
          </w:p>
          <w:p w14:paraId="0B5984D0" w14:textId="77777777" w:rsidR="004D49EB" w:rsidRPr="00556C4D" w:rsidRDefault="004D49EB" w:rsidP="00B86CF9">
            <w:pPr>
              <w:pStyle w:val="ListParagraph"/>
              <w:numPr>
                <w:ilvl w:val="0"/>
                <w:numId w:val="6"/>
              </w:numPr>
              <w:rPr>
                <w:rFonts w:ascii="Arial" w:hAnsi="Arial" w:cs="Arial"/>
                <w:bCs/>
                <w:sz w:val="20"/>
                <w:szCs w:val="20"/>
              </w:rPr>
            </w:pPr>
            <w:r w:rsidRPr="00556C4D">
              <w:rPr>
                <w:rFonts w:ascii="Arial" w:hAnsi="Arial" w:cs="Arial"/>
                <w:bCs/>
                <w:sz w:val="20"/>
                <w:szCs w:val="20"/>
              </w:rPr>
              <w:t xml:space="preserve">Children are always listened to and are given opportunity to chat with their class teacher, nurture teacher or SMT through learner conversations, bubble time, </w:t>
            </w:r>
            <w:proofErr w:type="gramStart"/>
            <w:r w:rsidRPr="00556C4D">
              <w:rPr>
                <w:rFonts w:ascii="Arial" w:hAnsi="Arial" w:cs="Arial"/>
                <w:bCs/>
                <w:sz w:val="20"/>
                <w:szCs w:val="20"/>
              </w:rPr>
              <w:t>camp fires</w:t>
            </w:r>
            <w:proofErr w:type="gramEnd"/>
            <w:r w:rsidRPr="00556C4D">
              <w:rPr>
                <w:rFonts w:ascii="Arial" w:hAnsi="Arial" w:cs="Arial"/>
                <w:bCs/>
                <w:sz w:val="20"/>
                <w:szCs w:val="20"/>
              </w:rPr>
              <w:t>, etc and children regularly approach staff for support.</w:t>
            </w:r>
          </w:p>
          <w:p w14:paraId="0448D55D" w14:textId="77777777" w:rsidR="004D49EB" w:rsidRPr="00556C4D" w:rsidRDefault="004D49EB" w:rsidP="00B86CF9">
            <w:pPr>
              <w:pStyle w:val="ListParagraph"/>
              <w:numPr>
                <w:ilvl w:val="0"/>
                <w:numId w:val="6"/>
              </w:numPr>
              <w:rPr>
                <w:rFonts w:ascii="Arial" w:hAnsi="Arial" w:cs="Arial"/>
                <w:bCs/>
                <w:sz w:val="20"/>
                <w:szCs w:val="20"/>
              </w:rPr>
            </w:pPr>
            <w:r w:rsidRPr="00556C4D">
              <w:rPr>
                <w:rFonts w:ascii="Arial" w:hAnsi="Arial" w:cs="Arial"/>
                <w:bCs/>
                <w:sz w:val="20"/>
                <w:szCs w:val="20"/>
              </w:rPr>
              <w:t>School improvement priorities include regular opportunities to review legislation and codes of practice and is a key feature of staff meetings and training.</w:t>
            </w:r>
          </w:p>
          <w:p w14:paraId="792E144B" w14:textId="77777777" w:rsidR="004D49EB" w:rsidRPr="00556C4D" w:rsidRDefault="004D49EB" w:rsidP="00B86CF9">
            <w:pPr>
              <w:pStyle w:val="ListParagraph"/>
              <w:numPr>
                <w:ilvl w:val="0"/>
                <w:numId w:val="6"/>
              </w:numPr>
              <w:rPr>
                <w:rFonts w:ascii="Arial" w:hAnsi="Arial" w:cs="Arial"/>
                <w:bCs/>
                <w:sz w:val="20"/>
                <w:szCs w:val="20"/>
              </w:rPr>
            </w:pPr>
            <w:r w:rsidRPr="00556C4D">
              <w:rPr>
                <w:rFonts w:ascii="Arial" w:hAnsi="Arial" w:cs="Arial"/>
                <w:bCs/>
                <w:sz w:val="20"/>
                <w:szCs w:val="20"/>
              </w:rPr>
              <w:t xml:space="preserve">School policies ensure and promote best practice in wellbeing, equality and inclusion based on </w:t>
            </w:r>
            <w:proofErr w:type="gramStart"/>
            <w:r w:rsidRPr="00556C4D">
              <w:rPr>
                <w:rFonts w:ascii="Arial" w:hAnsi="Arial" w:cs="Arial"/>
                <w:bCs/>
                <w:sz w:val="20"/>
                <w:szCs w:val="20"/>
              </w:rPr>
              <w:t>up to date</w:t>
            </w:r>
            <w:proofErr w:type="gramEnd"/>
            <w:r w:rsidRPr="00556C4D">
              <w:rPr>
                <w:rFonts w:ascii="Arial" w:hAnsi="Arial" w:cs="Arial"/>
                <w:bCs/>
                <w:sz w:val="20"/>
                <w:szCs w:val="20"/>
              </w:rPr>
              <w:t xml:space="preserve"> legislation and guidance.</w:t>
            </w:r>
          </w:p>
          <w:p w14:paraId="77CD7455" w14:textId="77777777" w:rsidR="004D49EB" w:rsidRPr="00556C4D" w:rsidRDefault="004D49EB" w:rsidP="00B86CF9">
            <w:pPr>
              <w:pStyle w:val="ListParagraph"/>
              <w:numPr>
                <w:ilvl w:val="0"/>
                <w:numId w:val="6"/>
              </w:numPr>
              <w:rPr>
                <w:rFonts w:ascii="Arial" w:hAnsi="Arial" w:cs="Arial"/>
                <w:bCs/>
                <w:sz w:val="20"/>
                <w:szCs w:val="20"/>
              </w:rPr>
            </w:pPr>
            <w:r w:rsidRPr="00556C4D">
              <w:rPr>
                <w:rFonts w:ascii="Arial" w:hAnsi="Arial" w:cs="Arial"/>
                <w:bCs/>
                <w:sz w:val="20"/>
                <w:szCs w:val="20"/>
              </w:rPr>
              <w:t>Interventions to support individual children are effective in supporting them in school and in promoting general wellbeing.</w:t>
            </w:r>
          </w:p>
          <w:p w14:paraId="1FF4E115" w14:textId="77777777" w:rsidR="004D49EB" w:rsidRPr="00556C4D" w:rsidRDefault="004D49EB" w:rsidP="00B86CF9">
            <w:pPr>
              <w:pStyle w:val="ListParagraph"/>
              <w:numPr>
                <w:ilvl w:val="0"/>
                <w:numId w:val="6"/>
              </w:numPr>
              <w:rPr>
                <w:rFonts w:ascii="Arial" w:hAnsi="Arial" w:cs="Arial"/>
                <w:bCs/>
                <w:sz w:val="20"/>
                <w:szCs w:val="20"/>
              </w:rPr>
            </w:pPr>
            <w:r w:rsidRPr="00556C4D">
              <w:rPr>
                <w:rFonts w:ascii="Arial" w:hAnsi="Arial" w:cs="Arial"/>
                <w:bCs/>
                <w:sz w:val="20"/>
                <w:szCs w:val="20"/>
              </w:rPr>
              <w:t>Wellbeing of all children is assessed as part of ongoing assessment procedures and demonstrates improved outcomes for all.</w:t>
            </w:r>
          </w:p>
          <w:p w14:paraId="106BB461" w14:textId="77777777" w:rsidR="004D49EB" w:rsidRPr="00556C4D" w:rsidRDefault="004D49EB" w:rsidP="00B86CF9">
            <w:pPr>
              <w:pStyle w:val="ListParagraph"/>
              <w:numPr>
                <w:ilvl w:val="0"/>
                <w:numId w:val="6"/>
              </w:numPr>
              <w:rPr>
                <w:rFonts w:ascii="Arial" w:hAnsi="Arial" w:cs="Arial"/>
                <w:bCs/>
                <w:sz w:val="20"/>
                <w:szCs w:val="20"/>
              </w:rPr>
            </w:pPr>
            <w:r w:rsidRPr="00556C4D">
              <w:rPr>
                <w:rFonts w:ascii="Arial" w:hAnsi="Arial" w:cs="Arial"/>
                <w:bCs/>
                <w:sz w:val="20"/>
                <w:szCs w:val="20"/>
              </w:rPr>
              <w:t>Interventions to ensure equity for individuals and groups facing barriers to learning are improving outcomes and attainment.</w:t>
            </w:r>
          </w:p>
          <w:p w14:paraId="0EF3A73C" w14:textId="77777777" w:rsidR="004D49EB" w:rsidRPr="00556C4D" w:rsidRDefault="004D49EB" w:rsidP="00B86CF9">
            <w:pPr>
              <w:pStyle w:val="ListParagraph"/>
              <w:numPr>
                <w:ilvl w:val="0"/>
                <w:numId w:val="6"/>
              </w:numPr>
              <w:rPr>
                <w:rFonts w:ascii="Arial" w:hAnsi="Arial" w:cs="Arial"/>
                <w:bCs/>
                <w:sz w:val="20"/>
                <w:szCs w:val="20"/>
              </w:rPr>
            </w:pPr>
            <w:r w:rsidRPr="00556C4D">
              <w:rPr>
                <w:rFonts w:ascii="Arial" w:hAnsi="Arial" w:cs="Arial"/>
                <w:bCs/>
                <w:sz w:val="20"/>
                <w:szCs w:val="20"/>
              </w:rPr>
              <w:t>School assemblies are all rights based and encourage all children to challenge discrimination.</w:t>
            </w:r>
          </w:p>
          <w:p w14:paraId="346372E7" w14:textId="77777777" w:rsidR="004D49EB" w:rsidRPr="00556C4D" w:rsidRDefault="004D49EB" w:rsidP="00B86CF9">
            <w:pPr>
              <w:pStyle w:val="ListParagraph"/>
              <w:numPr>
                <w:ilvl w:val="0"/>
                <w:numId w:val="6"/>
              </w:numPr>
              <w:rPr>
                <w:rFonts w:ascii="Arial" w:hAnsi="Arial" w:cs="Arial"/>
                <w:bCs/>
                <w:sz w:val="20"/>
                <w:szCs w:val="20"/>
              </w:rPr>
            </w:pPr>
            <w:r w:rsidRPr="00556C4D">
              <w:rPr>
                <w:rFonts w:ascii="Arial" w:hAnsi="Arial" w:cs="Arial"/>
                <w:bCs/>
                <w:sz w:val="20"/>
                <w:szCs w:val="20"/>
              </w:rPr>
              <w:t>The school learning environment promotes inclusion and provides variety of safe spaces for all children.</w:t>
            </w:r>
          </w:p>
          <w:p w14:paraId="04034C00" w14:textId="77777777" w:rsidR="007A4EEC" w:rsidRPr="00556C4D" w:rsidRDefault="004D49EB" w:rsidP="00B86CF9">
            <w:pPr>
              <w:pStyle w:val="ListParagraph"/>
              <w:numPr>
                <w:ilvl w:val="0"/>
                <w:numId w:val="6"/>
              </w:numPr>
              <w:rPr>
                <w:rFonts w:ascii="Arial" w:hAnsi="Arial" w:cs="Arial"/>
                <w:bCs/>
                <w:sz w:val="20"/>
                <w:szCs w:val="20"/>
              </w:rPr>
            </w:pPr>
            <w:r w:rsidRPr="00556C4D">
              <w:rPr>
                <w:rFonts w:ascii="Arial" w:hAnsi="Arial" w:cs="Arial"/>
                <w:bCs/>
                <w:sz w:val="20"/>
                <w:szCs w:val="20"/>
              </w:rPr>
              <w:t xml:space="preserve">Outdoor environment has been developed to provide wide range of learning opportunities and spaces that will meet the needs of all learners </w:t>
            </w:r>
            <w:proofErr w:type="gramStart"/>
            <w:r w:rsidRPr="00556C4D">
              <w:rPr>
                <w:rFonts w:ascii="Arial" w:hAnsi="Arial" w:cs="Arial"/>
                <w:bCs/>
                <w:sz w:val="20"/>
                <w:szCs w:val="20"/>
              </w:rPr>
              <w:t>taking into account</w:t>
            </w:r>
            <w:proofErr w:type="gramEnd"/>
            <w:r w:rsidRPr="00556C4D">
              <w:rPr>
                <w:rFonts w:ascii="Arial" w:hAnsi="Arial" w:cs="Arial"/>
                <w:bCs/>
                <w:sz w:val="20"/>
                <w:szCs w:val="20"/>
              </w:rPr>
              <w:t xml:space="preserve"> different interests.</w:t>
            </w:r>
          </w:p>
          <w:p w14:paraId="1AB3307D" w14:textId="77777777" w:rsidR="004D49EB" w:rsidRPr="00556C4D" w:rsidRDefault="004D49EB" w:rsidP="00B86CF9">
            <w:pPr>
              <w:pStyle w:val="ListParagraph"/>
              <w:numPr>
                <w:ilvl w:val="0"/>
                <w:numId w:val="6"/>
              </w:numPr>
              <w:rPr>
                <w:rFonts w:ascii="Arial" w:hAnsi="Arial" w:cs="Arial"/>
                <w:bCs/>
                <w:sz w:val="20"/>
                <w:szCs w:val="20"/>
              </w:rPr>
            </w:pPr>
            <w:r w:rsidRPr="00556C4D">
              <w:rPr>
                <w:rFonts w:ascii="Arial" w:hAnsi="Arial" w:cs="Arial"/>
                <w:bCs/>
                <w:sz w:val="20"/>
                <w:szCs w:val="20"/>
              </w:rPr>
              <w:t xml:space="preserve">All stakeholders are involved in regularly reviewing school values which underpin our culture and ethos to ensure we promote inclusion, </w:t>
            </w:r>
            <w:proofErr w:type="gramStart"/>
            <w:r w:rsidRPr="00556C4D">
              <w:rPr>
                <w:rFonts w:ascii="Arial" w:hAnsi="Arial" w:cs="Arial"/>
                <w:bCs/>
                <w:sz w:val="20"/>
                <w:szCs w:val="20"/>
              </w:rPr>
              <w:t>participation</w:t>
            </w:r>
            <w:proofErr w:type="gramEnd"/>
            <w:r w:rsidRPr="00556C4D">
              <w:rPr>
                <w:rFonts w:ascii="Arial" w:hAnsi="Arial" w:cs="Arial"/>
                <w:bCs/>
                <w:sz w:val="20"/>
                <w:szCs w:val="20"/>
              </w:rPr>
              <w:t xml:space="preserve"> and positive relationships.</w:t>
            </w:r>
          </w:p>
          <w:p w14:paraId="319592C0" w14:textId="6AAC4F45" w:rsidR="007A4EEC" w:rsidRPr="00556C4D" w:rsidRDefault="007A4EEC" w:rsidP="00B86CF9">
            <w:pPr>
              <w:pStyle w:val="ListParagraph"/>
              <w:numPr>
                <w:ilvl w:val="0"/>
                <w:numId w:val="6"/>
              </w:numPr>
              <w:rPr>
                <w:rFonts w:ascii="Arial" w:hAnsi="Arial" w:cs="Arial"/>
                <w:bCs/>
                <w:sz w:val="20"/>
                <w:szCs w:val="20"/>
              </w:rPr>
            </w:pPr>
            <w:r w:rsidRPr="00556C4D">
              <w:rPr>
                <w:rFonts w:ascii="Arial" w:hAnsi="Arial" w:cs="Arial"/>
                <w:bCs/>
                <w:sz w:val="20"/>
                <w:szCs w:val="20"/>
              </w:rPr>
              <w:t>All staff are trained in trauma informed practice and use strategies to effect within their role.</w:t>
            </w:r>
          </w:p>
          <w:p w14:paraId="204298D1" w14:textId="390B1B1B" w:rsidR="007A4EEC" w:rsidRPr="00556C4D" w:rsidRDefault="007A4EEC" w:rsidP="007A4EEC">
            <w:pPr>
              <w:pStyle w:val="ListParagraph"/>
              <w:numPr>
                <w:ilvl w:val="0"/>
                <w:numId w:val="6"/>
              </w:numPr>
              <w:rPr>
                <w:rFonts w:ascii="Arial" w:hAnsi="Arial" w:cs="Arial"/>
                <w:bCs/>
                <w:sz w:val="20"/>
                <w:szCs w:val="20"/>
              </w:rPr>
            </w:pPr>
            <w:r w:rsidRPr="00556C4D">
              <w:rPr>
                <w:rFonts w:ascii="Arial" w:hAnsi="Arial" w:cs="Arial"/>
                <w:bCs/>
                <w:sz w:val="20"/>
                <w:szCs w:val="20"/>
              </w:rPr>
              <w:lastRenderedPageBreak/>
              <w:t xml:space="preserve">All staff are aware of Keeping </w:t>
            </w:r>
            <w:proofErr w:type="gramStart"/>
            <w:r w:rsidRPr="00556C4D">
              <w:rPr>
                <w:rFonts w:ascii="Arial" w:hAnsi="Arial" w:cs="Arial"/>
                <w:bCs/>
                <w:sz w:val="20"/>
                <w:szCs w:val="20"/>
              </w:rPr>
              <w:t>The</w:t>
            </w:r>
            <w:proofErr w:type="gramEnd"/>
            <w:r w:rsidRPr="00556C4D">
              <w:rPr>
                <w:rFonts w:ascii="Arial" w:hAnsi="Arial" w:cs="Arial"/>
                <w:bCs/>
                <w:sz w:val="20"/>
                <w:szCs w:val="20"/>
              </w:rPr>
              <w:t xml:space="preserve"> Promise and are committed to supporting care experienced learners in our school.</w:t>
            </w:r>
          </w:p>
        </w:tc>
      </w:tr>
      <w:tr w:rsidR="004D49EB" w:rsidRPr="00103028" w14:paraId="3B52B78E" w14:textId="77777777" w:rsidTr="00B86CF9">
        <w:tblPrEx>
          <w:tblCellMar>
            <w:top w:w="28" w:type="dxa"/>
            <w:bottom w:w="28" w:type="dxa"/>
          </w:tblCellMar>
        </w:tblPrEx>
        <w:trPr>
          <w:trHeight w:val="385"/>
        </w:trPr>
        <w:tc>
          <w:tcPr>
            <w:tcW w:w="10349" w:type="dxa"/>
            <w:gridSpan w:val="3"/>
            <w:shd w:val="clear" w:color="auto" w:fill="E2EFD9" w:themeFill="accent6" w:themeFillTint="33"/>
            <w:vAlign w:val="center"/>
          </w:tcPr>
          <w:p w14:paraId="6D10DF48" w14:textId="77777777" w:rsidR="004D49EB" w:rsidRPr="00103028" w:rsidRDefault="004D49EB" w:rsidP="00B86CF9">
            <w:pPr>
              <w:rPr>
                <w:rFonts w:ascii="Arial" w:hAnsi="Arial" w:cs="Arial"/>
                <w:b/>
                <w:color w:val="595959"/>
                <w:sz w:val="24"/>
                <w:szCs w:val="28"/>
              </w:rPr>
            </w:pPr>
            <w:r w:rsidRPr="00B677DA">
              <w:rPr>
                <w:rFonts w:ascii="Arial" w:hAnsi="Arial" w:cs="Arial"/>
                <w:b/>
                <w:color w:val="595959"/>
                <w:sz w:val="24"/>
                <w:szCs w:val="28"/>
              </w:rPr>
              <w:lastRenderedPageBreak/>
              <w:t>How do you know?</w:t>
            </w:r>
            <w:r>
              <w:rPr>
                <w:rFonts w:ascii="Arial" w:hAnsi="Arial" w:cs="Arial"/>
                <w:b/>
                <w:color w:val="595959"/>
                <w:sz w:val="24"/>
                <w:szCs w:val="28"/>
              </w:rPr>
              <w:t xml:space="preserve"> </w:t>
            </w:r>
            <w:r w:rsidRPr="00C44346">
              <w:rPr>
                <w:rFonts w:ascii="Arial" w:hAnsi="Arial" w:cs="Arial"/>
                <w:b/>
                <w:color w:val="595959"/>
                <w:sz w:val="24"/>
                <w:szCs w:val="28"/>
              </w:rPr>
              <w:t>What evidence do you have of positive impact on learners?</w:t>
            </w:r>
            <w:r w:rsidRPr="00C44346">
              <w:rPr>
                <w:rFonts w:ascii="Arial" w:hAnsi="Arial" w:cs="Arial"/>
                <w:b/>
                <w:color w:val="595959"/>
                <w:sz w:val="24"/>
                <w:szCs w:val="28"/>
              </w:rPr>
              <w:tab/>
            </w:r>
          </w:p>
        </w:tc>
      </w:tr>
      <w:tr w:rsidR="004D49EB" w:rsidRPr="00C44346" w14:paraId="2141FCD1" w14:textId="77777777" w:rsidTr="00B86CF9">
        <w:tblPrEx>
          <w:tblCellMar>
            <w:top w:w="28" w:type="dxa"/>
            <w:bottom w:w="28" w:type="dxa"/>
          </w:tblCellMar>
        </w:tblPrEx>
        <w:trPr>
          <w:trHeight w:val="627"/>
        </w:trPr>
        <w:tc>
          <w:tcPr>
            <w:tcW w:w="10349" w:type="dxa"/>
            <w:gridSpan w:val="3"/>
            <w:shd w:val="clear" w:color="auto" w:fill="auto"/>
            <w:vAlign w:val="center"/>
          </w:tcPr>
          <w:p w14:paraId="6F5899BA" w14:textId="77777777" w:rsidR="004D49EB" w:rsidRPr="00556C4D" w:rsidRDefault="004D49EB" w:rsidP="00CF0176">
            <w:pPr>
              <w:pStyle w:val="ListParagraph"/>
              <w:numPr>
                <w:ilvl w:val="0"/>
                <w:numId w:val="7"/>
              </w:numPr>
              <w:rPr>
                <w:rFonts w:ascii="Arial" w:hAnsi="Arial" w:cs="Arial"/>
                <w:bCs/>
                <w:sz w:val="20"/>
                <w:szCs w:val="20"/>
              </w:rPr>
            </w:pPr>
            <w:r w:rsidRPr="00556C4D">
              <w:rPr>
                <w:rFonts w:ascii="Arial" w:hAnsi="Arial" w:cs="Arial"/>
                <w:bCs/>
                <w:sz w:val="20"/>
                <w:szCs w:val="20"/>
              </w:rPr>
              <w:t>School has received two RRS Gold awards and is UNCRC is embedded in all practice.</w:t>
            </w:r>
          </w:p>
          <w:p w14:paraId="350E57ED" w14:textId="77777777" w:rsidR="004D49EB" w:rsidRPr="00556C4D" w:rsidRDefault="004D49EB" w:rsidP="00CF0176">
            <w:pPr>
              <w:pStyle w:val="ListParagraph"/>
              <w:numPr>
                <w:ilvl w:val="0"/>
                <w:numId w:val="7"/>
              </w:numPr>
              <w:rPr>
                <w:rFonts w:ascii="Arial" w:hAnsi="Arial" w:cs="Arial"/>
                <w:bCs/>
                <w:sz w:val="20"/>
                <w:szCs w:val="20"/>
              </w:rPr>
            </w:pPr>
            <w:r w:rsidRPr="00556C4D">
              <w:rPr>
                <w:rFonts w:ascii="Arial" w:hAnsi="Arial" w:cs="Arial"/>
                <w:bCs/>
                <w:sz w:val="20"/>
                <w:szCs w:val="20"/>
              </w:rPr>
              <w:t>All staff have engaged in Circle training and used this to evaluate their own practice and shared approaches throughout the school and have ensured that the learning environment they create meets the children’s needs.</w:t>
            </w:r>
          </w:p>
          <w:p w14:paraId="024FF38C" w14:textId="5CF5C340" w:rsidR="004D49EB" w:rsidRPr="00556C4D" w:rsidRDefault="004D49EB" w:rsidP="00CF0176">
            <w:pPr>
              <w:pStyle w:val="ListParagraph"/>
              <w:numPr>
                <w:ilvl w:val="0"/>
                <w:numId w:val="7"/>
              </w:numPr>
              <w:rPr>
                <w:rFonts w:ascii="Arial" w:hAnsi="Arial" w:cs="Arial"/>
                <w:bCs/>
                <w:color w:val="0070C0"/>
                <w:sz w:val="20"/>
                <w:szCs w:val="20"/>
              </w:rPr>
            </w:pPr>
            <w:r w:rsidRPr="00556C4D">
              <w:rPr>
                <w:rFonts w:ascii="Arial" w:hAnsi="Arial" w:cs="Arial"/>
                <w:bCs/>
                <w:color w:val="0070C0"/>
                <w:sz w:val="20"/>
                <w:szCs w:val="20"/>
              </w:rPr>
              <w:t xml:space="preserve">All have engaged in training in Emotion Works and are involved in </w:t>
            </w:r>
            <w:r w:rsidR="007A4EEC" w:rsidRPr="00556C4D">
              <w:rPr>
                <w:rFonts w:ascii="Arial" w:hAnsi="Arial" w:cs="Arial"/>
                <w:bCs/>
                <w:color w:val="0070C0"/>
                <w:sz w:val="20"/>
                <w:szCs w:val="20"/>
              </w:rPr>
              <w:t>embedding</w:t>
            </w:r>
            <w:r w:rsidRPr="00556C4D">
              <w:rPr>
                <w:rFonts w:ascii="Arial" w:hAnsi="Arial" w:cs="Arial"/>
                <w:bCs/>
                <w:color w:val="0070C0"/>
                <w:sz w:val="20"/>
                <w:szCs w:val="20"/>
              </w:rPr>
              <w:t xml:space="preserve"> this throughout the school.</w:t>
            </w:r>
            <w:r w:rsidR="007A4EEC" w:rsidRPr="00556C4D">
              <w:rPr>
                <w:rFonts w:ascii="Arial" w:hAnsi="Arial" w:cs="Arial"/>
                <w:bCs/>
                <w:color w:val="0070C0"/>
                <w:sz w:val="20"/>
                <w:szCs w:val="20"/>
              </w:rPr>
              <w:t xml:space="preserve"> School have achieved their bronze award and are working towards silver.</w:t>
            </w:r>
          </w:p>
          <w:p w14:paraId="503EEA2C" w14:textId="77777777" w:rsidR="004D49EB" w:rsidRPr="00556C4D" w:rsidRDefault="004D49EB" w:rsidP="00CF0176">
            <w:pPr>
              <w:pStyle w:val="ListParagraph"/>
              <w:numPr>
                <w:ilvl w:val="0"/>
                <w:numId w:val="7"/>
              </w:numPr>
              <w:rPr>
                <w:rFonts w:ascii="Arial" w:hAnsi="Arial" w:cs="Arial"/>
                <w:bCs/>
                <w:sz w:val="20"/>
                <w:szCs w:val="20"/>
              </w:rPr>
            </w:pPr>
            <w:r w:rsidRPr="00556C4D">
              <w:rPr>
                <w:rFonts w:ascii="Arial" w:hAnsi="Arial" w:cs="Arial"/>
                <w:bCs/>
                <w:sz w:val="20"/>
                <w:szCs w:val="20"/>
              </w:rPr>
              <w:t>All staff are fully trained in GIRFEC and demonstrate this within their daily practice where learning approaches and environments are adapted to meet individual needs.</w:t>
            </w:r>
          </w:p>
          <w:p w14:paraId="18AA6930" w14:textId="77777777" w:rsidR="004D49EB" w:rsidRPr="00556C4D" w:rsidRDefault="004D49EB" w:rsidP="00CF0176">
            <w:pPr>
              <w:pStyle w:val="ListParagraph"/>
              <w:numPr>
                <w:ilvl w:val="0"/>
                <w:numId w:val="7"/>
              </w:numPr>
              <w:rPr>
                <w:rFonts w:ascii="Arial" w:hAnsi="Arial" w:cs="Arial"/>
                <w:bCs/>
                <w:sz w:val="20"/>
                <w:szCs w:val="20"/>
              </w:rPr>
            </w:pPr>
            <w:r w:rsidRPr="00556C4D">
              <w:rPr>
                <w:rFonts w:ascii="Arial" w:hAnsi="Arial" w:cs="Arial"/>
                <w:bCs/>
                <w:color w:val="0070C0"/>
                <w:sz w:val="20"/>
                <w:szCs w:val="20"/>
              </w:rPr>
              <w:t xml:space="preserve">All school events are free of charge and all steps have been taken to reduce and remove as much as possible the cost of a school day including non-branded uniform, </w:t>
            </w:r>
            <w:proofErr w:type="gramStart"/>
            <w:r w:rsidRPr="00556C4D">
              <w:rPr>
                <w:rFonts w:ascii="Arial" w:hAnsi="Arial" w:cs="Arial"/>
                <w:bCs/>
                <w:color w:val="0070C0"/>
                <w:sz w:val="20"/>
                <w:szCs w:val="20"/>
              </w:rPr>
              <w:t>clothing</w:t>
            </w:r>
            <w:proofErr w:type="gramEnd"/>
            <w:r w:rsidRPr="00556C4D">
              <w:rPr>
                <w:rFonts w:ascii="Arial" w:hAnsi="Arial" w:cs="Arial"/>
                <w:bCs/>
                <w:color w:val="0070C0"/>
                <w:sz w:val="20"/>
                <w:szCs w:val="20"/>
              </w:rPr>
              <w:t xml:space="preserve"> and food banks</w:t>
            </w:r>
            <w:r w:rsidRPr="00556C4D">
              <w:rPr>
                <w:rFonts w:ascii="Arial" w:hAnsi="Arial" w:cs="Arial"/>
                <w:bCs/>
                <w:sz w:val="20"/>
                <w:szCs w:val="20"/>
              </w:rPr>
              <w:t>.</w:t>
            </w:r>
          </w:p>
          <w:p w14:paraId="5C9220B1" w14:textId="77777777" w:rsidR="004D49EB" w:rsidRPr="00556C4D" w:rsidRDefault="004D49EB" w:rsidP="00CF0176">
            <w:pPr>
              <w:pStyle w:val="ListParagraph"/>
              <w:numPr>
                <w:ilvl w:val="0"/>
                <w:numId w:val="7"/>
              </w:numPr>
              <w:rPr>
                <w:rFonts w:ascii="Arial" w:hAnsi="Arial" w:cs="Arial"/>
                <w:bCs/>
                <w:color w:val="0070C0"/>
                <w:sz w:val="20"/>
                <w:szCs w:val="20"/>
              </w:rPr>
            </w:pPr>
            <w:r w:rsidRPr="00556C4D">
              <w:rPr>
                <w:rFonts w:ascii="Arial" w:hAnsi="Arial" w:cs="Arial"/>
                <w:bCs/>
                <w:color w:val="0070C0"/>
                <w:sz w:val="20"/>
                <w:szCs w:val="20"/>
              </w:rPr>
              <w:t>Effective supports are in place to support all learners to experience positive relationships within school including bespoke programmes of intervention for pupils experiencing trauma/dysregulation and with specific additional support needs.</w:t>
            </w:r>
          </w:p>
          <w:p w14:paraId="6CFD005D" w14:textId="77777777" w:rsidR="004D49EB" w:rsidRPr="00556C4D" w:rsidRDefault="004D49EB" w:rsidP="00CF0176">
            <w:pPr>
              <w:pStyle w:val="ListParagraph"/>
              <w:numPr>
                <w:ilvl w:val="0"/>
                <w:numId w:val="7"/>
              </w:numPr>
              <w:rPr>
                <w:rFonts w:ascii="Arial" w:hAnsi="Arial" w:cs="Arial"/>
                <w:bCs/>
                <w:color w:val="0070C0"/>
                <w:sz w:val="20"/>
                <w:szCs w:val="20"/>
              </w:rPr>
            </w:pPr>
            <w:r w:rsidRPr="00556C4D">
              <w:rPr>
                <w:rFonts w:ascii="Arial" w:hAnsi="Arial" w:cs="Arial"/>
                <w:bCs/>
                <w:color w:val="0070C0"/>
                <w:sz w:val="20"/>
                <w:szCs w:val="20"/>
              </w:rPr>
              <w:t>HWB teacher with nurture qualifications is in place to support identified pupils on a planned basis and to respond to crisis/challenge.</w:t>
            </w:r>
          </w:p>
          <w:p w14:paraId="3268E657" w14:textId="271696F3" w:rsidR="007A4EEC" w:rsidRPr="00556C4D" w:rsidRDefault="007A4EEC" w:rsidP="00CF0176">
            <w:pPr>
              <w:pStyle w:val="ListParagraph"/>
              <w:numPr>
                <w:ilvl w:val="0"/>
                <w:numId w:val="7"/>
              </w:numPr>
              <w:rPr>
                <w:rFonts w:ascii="Arial" w:hAnsi="Arial" w:cs="Arial"/>
                <w:bCs/>
                <w:color w:val="0070C0"/>
                <w:sz w:val="20"/>
                <w:szCs w:val="20"/>
              </w:rPr>
            </w:pPr>
            <w:r w:rsidRPr="00556C4D">
              <w:rPr>
                <w:rFonts w:ascii="Arial" w:hAnsi="Arial" w:cs="Arial"/>
                <w:bCs/>
                <w:color w:val="0070C0"/>
                <w:sz w:val="20"/>
                <w:szCs w:val="20"/>
              </w:rPr>
              <w:t>Forest School is in place for identified children and supports them to achieve their High 5 Award.</w:t>
            </w:r>
          </w:p>
          <w:p w14:paraId="4B437AE3" w14:textId="77777777" w:rsidR="004D49EB" w:rsidRPr="00556C4D" w:rsidRDefault="004D49EB" w:rsidP="00CF0176">
            <w:pPr>
              <w:pStyle w:val="ListParagraph"/>
              <w:numPr>
                <w:ilvl w:val="0"/>
                <w:numId w:val="7"/>
              </w:numPr>
              <w:rPr>
                <w:rFonts w:ascii="Arial" w:hAnsi="Arial" w:cs="Arial"/>
                <w:bCs/>
                <w:sz w:val="20"/>
                <w:szCs w:val="20"/>
              </w:rPr>
            </w:pPr>
            <w:r w:rsidRPr="00556C4D">
              <w:rPr>
                <w:rFonts w:ascii="Arial" w:hAnsi="Arial" w:cs="Arial"/>
                <w:bCs/>
                <w:sz w:val="20"/>
                <w:szCs w:val="20"/>
              </w:rPr>
              <w:t xml:space="preserve">Communication with parents and partners regarding wellbeing and inclusion through parent’s nights, </w:t>
            </w:r>
            <w:proofErr w:type="gramStart"/>
            <w:r w:rsidRPr="00556C4D">
              <w:rPr>
                <w:rFonts w:ascii="Arial" w:hAnsi="Arial" w:cs="Arial"/>
                <w:bCs/>
                <w:sz w:val="20"/>
                <w:szCs w:val="20"/>
              </w:rPr>
              <w:t>reports</w:t>
            </w:r>
            <w:proofErr w:type="gramEnd"/>
            <w:r w:rsidRPr="00556C4D">
              <w:rPr>
                <w:rFonts w:ascii="Arial" w:hAnsi="Arial" w:cs="Arial"/>
                <w:bCs/>
                <w:sz w:val="20"/>
                <w:szCs w:val="20"/>
              </w:rPr>
              <w:t xml:space="preserve"> and meetings.</w:t>
            </w:r>
          </w:p>
          <w:p w14:paraId="76CE2CC7" w14:textId="77777777" w:rsidR="004D49EB" w:rsidRPr="00556C4D" w:rsidRDefault="004D49EB" w:rsidP="00CF0176">
            <w:pPr>
              <w:pStyle w:val="ListParagraph"/>
              <w:numPr>
                <w:ilvl w:val="0"/>
                <w:numId w:val="7"/>
              </w:numPr>
              <w:rPr>
                <w:rFonts w:ascii="Arial" w:hAnsi="Arial" w:cs="Arial"/>
                <w:bCs/>
                <w:sz w:val="20"/>
                <w:szCs w:val="20"/>
              </w:rPr>
            </w:pPr>
            <w:r w:rsidRPr="00556C4D">
              <w:rPr>
                <w:rFonts w:ascii="Arial" w:hAnsi="Arial" w:cs="Arial"/>
                <w:bCs/>
                <w:color w:val="0070C0"/>
                <w:sz w:val="20"/>
                <w:szCs w:val="20"/>
              </w:rPr>
              <w:t xml:space="preserve">Outcome Star and </w:t>
            </w:r>
            <w:proofErr w:type="spellStart"/>
            <w:r w:rsidRPr="00556C4D">
              <w:rPr>
                <w:rFonts w:ascii="Arial" w:hAnsi="Arial" w:cs="Arial"/>
                <w:bCs/>
                <w:color w:val="0070C0"/>
                <w:sz w:val="20"/>
                <w:szCs w:val="20"/>
              </w:rPr>
              <w:t>Boxhall</w:t>
            </w:r>
            <w:proofErr w:type="spellEnd"/>
            <w:r w:rsidRPr="00556C4D">
              <w:rPr>
                <w:rFonts w:ascii="Arial" w:hAnsi="Arial" w:cs="Arial"/>
                <w:bCs/>
                <w:color w:val="0070C0"/>
                <w:sz w:val="20"/>
                <w:szCs w:val="20"/>
              </w:rPr>
              <w:t xml:space="preserve"> Profile are used to measure impact of support for identified learners</w:t>
            </w:r>
            <w:r w:rsidRPr="00556C4D">
              <w:rPr>
                <w:rFonts w:ascii="Arial" w:hAnsi="Arial" w:cs="Arial"/>
                <w:bCs/>
                <w:sz w:val="20"/>
                <w:szCs w:val="20"/>
              </w:rPr>
              <w:t>.</w:t>
            </w:r>
          </w:p>
          <w:p w14:paraId="5E98D816" w14:textId="77777777" w:rsidR="004D49EB" w:rsidRPr="00556C4D" w:rsidRDefault="004D49EB" w:rsidP="00CF0176">
            <w:pPr>
              <w:pStyle w:val="ListParagraph"/>
              <w:numPr>
                <w:ilvl w:val="0"/>
                <w:numId w:val="7"/>
              </w:numPr>
              <w:rPr>
                <w:rFonts w:ascii="Arial" w:hAnsi="Arial" w:cs="Arial"/>
                <w:bCs/>
                <w:sz w:val="20"/>
                <w:szCs w:val="20"/>
              </w:rPr>
            </w:pPr>
            <w:r w:rsidRPr="00556C4D">
              <w:rPr>
                <w:rFonts w:ascii="Arial" w:hAnsi="Arial" w:cs="Arial"/>
                <w:bCs/>
                <w:sz w:val="20"/>
                <w:szCs w:val="20"/>
              </w:rPr>
              <w:t>Data demonstrates that attainment for all learners is improving and that individuals facing barriers to learning are making gains in attainment.</w:t>
            </w:r>
          </w:p>
          <w:p w14:paraId="28A69F55" w14:textId="77777777" w:rsidR="004D49EB" w:rsidRPr="00556C4D" w:rsidRDefault="004D49EB" w:rsidP="00CF0176">
            <w:pPr>
              <w:pStyle w:val="ListParagraph"/>
              <w:numPr>
                <w:ilvl w:val="0"/>
                <w:numId w:val="7"/>
              </w:numPr>
              <w:rPr>
                <w:rFonts w:ascii="Arial" w:hAnsi="Arial" w:cs="Arial"/>
                <w:bCs/>
                <w:sz w:val="20"/>
                <w:szCs w:val="20"/>
              </w:rPr>
            </w:pPr>
            <w:r w:rsidRPr="00556C4D">
              <w:rPr>
                <w:rFonts w:ascii="Arial" w:hAnsi="Arial" w:cs="Arial"/>
                <w:bCs/>
                <w:sz w:val="20"/>
                <w:szCs w:val="20"/>
              </w:rPr>
              <w:t>All children participate in the daily mile to encourage positive health and wellbeing, outdoor learning including PE makes good use of outdoor space.</w:t>
            </w:r>
          </w:p>
          <w:p w14:paraId="5C73E2FF" w14:textId="77777777" w:rsidR="007A4EEC" w:rsidRPr="00556C4D" w:rsidRDefault="007A4EEC" w:rsidP="00CF0176">
            <w:pPr>
              <w:pStyle w:val="ListParagraph"/>
              <w:numPr>
                <w:ilvl w:val="0"/>
                <w:numId w:val="7"/>
              </w:numPr>
              <w:rPr>
                <w:rFonts w:ascii="Arial" w:hAnsi="Arial" w:cs="Arial"/>
                <w:bCs/>
                <w:sz w:val="20"/>
                <w:szCs w:val="20"/>
              </w:rPr>
            </w:pPr>
            <w:r w:rsidRPr="00556C4D">
              <w:rPr>
                <w:rFonts w:ascii="Arial" w:hAnsi="Arial" w:cs="Arial"/>
                <w:bCs/>
                <w:sz w:val="20"/>
                <w:szCs w:val="20"/>
              </w:rPr>
              <w:t>Staff have engaged in training through Outreach Support from We Aspire to support dysregulation and effectively use de-escalation strategies.</w:t>
            </w:r>
          </w:p>
          <w:p w14:paraId="1B3B4378" w14:textId="26887817" w:rsidR="004D49EB" w:rsidRDefault="004D49EB" w:rsidP="00CF0176">
            <w:pPr>
              <w:pStyle w:val="ListParagraph"/>
              <w:numPr>
                <w:ilvl w:val="0"/>
                <w:numId w:val="7"/>
              </w:numPr>
              <w:rPr>
                <w:rFonts w:ascii="Arial" w:hAnsi="Arial" w:cs="Arial"/>
                <w:bCs/>
                <w:sz w:val="20"/>
                <w:szCs w:val="20"/>
              </w:rPr>
            </w:pPr>
            <w:r w:rsidRPr="00556C4D">
              <w:rPr>
                <w:rFonts w:ascii="Arial" w:hAnsi="Arial" w:cs="Arial"/>
                <w:bCs/>
                <w:sz w:val="20"/>
                <w:szCs w:val="20"/>
              </w:rPr>
              <w:t>Feedback from stakeholder groups linked to consultation on school values recognise inclusion and good relationships as key factors that underpin our school.</w:t>
            </w:r>
          </w:p>
          <w:p w14:paraId="4B97FFED" w14:textId="37A11B83" w:rsidR="004D49EB" w:rsidRPr="00CF0176" w:rsidRDefault="00CF0176" w:rsidP="00CF0176">
            <w:pPr>
              <w:pStyle w:val="ListParagraph"/>
              <w:numPr>
                <w:ilvl w:val="0"/>
                <w:numId w:val="7"/>
              </w:numPr>
              <w:rPr>
                <w:rFonts w:ascii="Arial" w:hAnsi="Arial" w:cs="Arial"/>
                <w:sz w:val="20"/>
                <w:szCs w:val="20"/>
              </w:rPr>
            </w:pPr>
            <w:r w:rsidRPr="00CF0176">
              <w:rPr>
                <w:rFonts w:ascii="Arial" w:hAnsi="Arial" w:cs="Arial"/>
                <w:sz w:val="20"/>
                <w:szCs w:val="20"/>
              </w:rPr>
              <w:t>All staff have increased knowledge of their corporate parenting responsibilities and school have achieved the national Keeping the Promise Award (We Promise level</w:t>
            </w:r>
            <w:r>
              <w:rPr>
                <w:rFonts w:ascii="Arial" w:hAnsi="Arial" w:cs="Arial"/>
                <w:sz w:val="20"/>
                <w:szCs w:val="20"/>
              </w:rPr>
              <w:t>) with a</w:t>
            </w:r>
            <w:r w:rsidRPr="00CF0176">
              <w:rPr>
                <w:rFonts w:ascii="Arial" w:hAnsi="Arial" w:cs="Arial"/>
                <w:sz w:val="20"/>
                <w:szCs w:val="20"/>
              </w:rPr>
              <w:t xml:space="preserve"> positive impact on GIRFEC Planning.</w:t>
            </w:r>
          </w:p>
        </w:tc>
      </w:tr>
      <w:tr w:rsidR="004D49EB" w:rsidRPr="00C44346" w14:paraId="5F47B953" w14:textId="77777777" w:rsidTr="00B86CF9">
        <w:tblPrEx>
          <w:tblCellMar>
            <w:top w:w="28" w:type="dxa"/>
            <w:bottom w:w="28" w:type="dxa"/>
          </w:tblCellMar>
        </w:tblPrEx>
        <w:trPr>
          <w:trHeight w:val="231"/>
        </w:trPr>
        <w:tc>
          <w:tcPr>
            <w:tcW w:w="10349" w:type="dxa"/>
            <w:gridSpan w:val="3"/>
            <w:shd w:val="clear" w:color="auto" w:fill="E2EFD9" w:themeFill="accent6" w:themeFillTint="33"/>
            <w:vAlign w:val="center"/>
          </w:tcPr>
          <w:p w14:paraId="7B8CAFF8" w14:textId="77777777" w:rsidR="004D49EB" w:rsidRPr="00C44346" w:rsidRDefault="004D49EB" w:rsidP="00B86CF9">
            <w:pPr>
              <w:rPr>
                <w:rFonts w:ascii="Arial" w:hAnsi="Arial" w:cs="Arial"/>
                <w:b/>
                <w:color w:val="595959"/>
                <w:sz w:val="24"/>
                <w:szCs w:val="28"/>
              </w:rPr>
            </w:pPr>
            <w:r w:rsidRPr="00C44346">
              <w:rPr>
                <w:rFonts w:ascii="Arial" w:hAnsi="Arial" w:cs="Arial"/>
                <w:b/>
                <w:color w:val="595959"/>
                <w:sz w:val="24"/>
                <w:szCs w:val="28"/>
              </w:rPr>
              <w:t>What are you going to do now?</w:t>
            </w:r>
            <w:r>
              <w:rPr>
                <w:rFonts w:ascii="Arial" w:hAnsi="Arial" w:cs="Arial"/>
                <w:b/>
                <w:color w:val="595959"/>
                <w:sz w:val="24"/>
                <w:szCs w:val="28"/>
              </w:rPr>
              <w:t xml:space="preserve"> </w:t>
            </w:r>
            <w:r w:rsidRPr="00C44346">
              <w:rPr>
                <w:rFonts w:ascii="Arial" w:hAnsi="Arial" w:cs="Arial"/>
                <w:b/>
                <w:color w:val="595959"/>
                <w:sz w:val="24"/>
                <w:szCs w:val="28"/>
              </w:rPr>
              <w:t>What are your improvement priorities in this area?</w:t>
            </w:r>
          </w:p>
        </w:tc>
      </w:tr>
      <w:tr w:rsidR="004D49EB" w:rsidRPr="006A5EF9" w14:paraId="2FE58330" w14:textId="77777777" w:rsidTr="00B86CF9">
        <w:tblPrEx>
          <w:tblCellMar>
            <w:top w:w="28" w:type="dxa"/>
            <w:bottom w:w="28" w:type="dxa"/>
          </w:tblCellMar>
        </w:tblPrEx>
        <w:trPr>
          <w:trHeight w:val="627"/>
        </w:trPr>
        <w:tc>
          <w:tcPr>
            <w:tcW w:w="10349" w:type="dxa"/>
            <w:gridSpan w:val="3"/>
            <w:shd w:val="clear" w:color="auto" w:fill="auto"/>
            <w:vAlign w:val="center"/>
          </w:tcPr>
          <w:p w14:paraId="5D9D8549" w14:textId="65FDFC3A" w:rsidR="004D49EB" w:rsidRPr="00CF0176" w:rsidRDefault="004D49EB" w:rsidP="00B86CF9">
            <w:pPr>
              <w:pStyle w:val="ListParagraph"/>
              <w:numPr>
                <w:ilvl w:val="0"/>
                <w:numId w:val="8"/>
              </w:numPr>
              <w:rPr>
                <w:rFonts w:ascii="Arial" w:hAnsi="Arial" w:cs="Arial"/>
                <w:bCs/>
                <w:sz w:val="20"/>
                <w:szCs w:val="20"/>
              </w:rPr>
            </w:pPr>
            <w:r w:rsidRPr="00CF0176">
              <w:rPr>
                <w:rFonts w:ascii="Arial" w:hAnsi="Arial" w:cs="Arial"/>
                <w:bCs/>
                <w:sz w:val="20"/>
                <w:szCs w:val="20"/>
              </w:rPr>
              <w:t>Enhance involvement of and communication with parents, partners and wider community around wellbeing and inclusion</w:t>
            </w:r>
            <w:r w:rsidR="00556C4D" w:rsidRPr="00CF0176">
              <w:rPr>
                <w:rFonts w:ascii="Arial" w:hAnsi="Arial" w:cs="Arial"/>
                <w:bCs/>
                <w:sz w:val="20"/>
                <w:szCs w:val="20"/>
              </w:rPr>
              <w:t xml:space="preserve"> including SHANARRI.</w:t>
            </w:r>
          </w:p>
          <w:p w14:paraId="127CE283" w14:textId="305E8DFC" w:rsidR="007A4EEC" w:rsidRPr="00CF0176" w:rsidRDefault="00556C4D" w:rsidP="007A4EEC">
            <w:pPr>
              <w:pStyle w:val="ListParagraph"/>
              <w:numPr>
                <w:ilvl w:val="0"/>
                <w:numId w:val="8"/>
              </w:numPr>
              <w:rPr>
                <w:rFonts w:ascii="Arial" w:hAnsi="Arial" w:cs="Arial"/>
                <w:sz w:val="20"/>
                <w:szCs w:val="20"/>
              </w:rPr>
            </w:pPr>
            <w:r w:rsidRPr="00CF0176">
              <w:rPr>
                <w:rFonts w:ascii="Arial" w:hAnsi="Arial" w:cs="Arial"/>
                <w:sz w:val="20"/>
                <w:szCs w:val="20"/>
              </w:rPr>
              <w:t xml:space="preserve">All staff will have </w:t>
            </w:r>
            <w:r w:rsidR="007A4EEC" w:rsidRPr="00CF0176">
              <w:rPr>
                <w:rFonts w:ascii="Arial" w:hAnsi="Arial" w:cs="Arial"/>
                <w:sz w:val="20"/>
                <w:szCs w:val="20"/>
              </w:rPr>
              <w:t xml:space="preserve">increased knowledge of their corporate parenting responsibilities and </w:t>
            </w:r>
            <w:r w:rsidRPr="00CF0176">
              <w:rPr>
                <w:rFonts w:ascii="Arial" w:hAnsi="Arial" w:cs="Arial"/>
                <w:sz w:val="20"/>
                <w:szCs w:val="20"/>
              </w:rPr>
              <w:t>school</w:t>
            </w:r>
            <w:r w:rsidR="007A4EEC" w:rsidRPr="00CF0176">
              <w:rPr>
                <w:rFonts w:ascii="Arial" w:hAnsi="Arial" w:cs="Arial"/>
                <w:sz w:val="20"/>
                <w:szCs w:val="20"/>
              </w:rPr>
              <w:t xml:space="preserve"> will have achieved the national Keeping the Promise Award (We Promise level) </w:t>
            </w:r>
            <w:r w:rsidRPr="00CF0176">
              <w:rPr>
                <w:rFonts w:ascii="Arial" w:hAnsi="Arial" w:cs="Arial"/>
                <w:sz w:val="20"/>
                <w:szCs w:val="20"/>
              </w:rPr>
              <w:t xml:space="preserve">thus </w:t>
            </w:r>
            <w:r w:rsidR="007A4EEC" w:rsidRPr="00CF0176">
              <w:rPr>
                <w:rFonts w:ascii="Arial" w:hAnsi="Arial" w:cs="Arial"/>
                <w:sz w:val="20"/>
                <w:szCs w:val="20"/>
              </w:rPr>
              <w:t>having a positive impact on GIRFEC Planning.</w:t>
            </w:r>
          </w:p>
          <w:p w14:paraId="478AB8EF" w14:textId="5C0A8312" w:rsidR="004D49EB" w:rsidRPr="00556C4D" w:rsidRDefault="007A4EEC" w:rsidP="007A4EEC">
            <w:pPr>
              <w:pStyle w:val="ListParagraph"/>
              <w:numPr>
                <w:ilvl w:val="0"/>
                <w:numId w:val="8"/>
              </w:numPr>
              <w:rPr>
                <w:rFonts w:ascii="Arial" w:hAnsi="Arial" w:cs="Arial"/>
                <w:bCs/>
                <w:sz w:val="20"/>
                <w:szCs w:val="20"/>
              </w:rPr>
            </w:pPr>
            <w:r w:rsidRPr="00CF0176">
              <w:rPr>
                <w:rFonts w:ascii="Arial" w:hAnsi="Arial" w:cs="Arial"/>
                <w:sz w:val="20"/>
                <w:szCs w:val="20"/>
              </w:rPr>
              <w:t xml:space="preserve">Learners across the cluster will experience approaches to health and wellbeing and support around points of transition that increase their capacity to attend school regularly. Improved consistency in staff awareness of The Promise and our responsibilities as corporate parents. All learners will be supported to reach their potential through improved tracking, monitoring and assessment </w:t>
            </w:r>
            <w:proofErr w:type="gramStart"/>
            <w:r w:rsidRPr="00CF0176">
              <w:rPr>
                <w:rFonts w:ascii="Arial" w:hAnsi="Arial" w:cs="Arial"/>
                <w:sz w:val="20"/>
                <w:szCs w:val="20"/>
              </w:rPr>
              <w:t>as a result of</w:t>
            </w:r>
            <w:proofErr w:type="gramEnd"/>
            <w:r w:rsidRPr="00CF0176">
              <w:rPr>
                <w:rFonts w:ascii="Arial" w:hAnsi="Arial" w:cs="Arial"/>
                <w:sz w:val="20"/>
                <w:szCs w:val="20"/>
              </w:rPr>
              <w:t xml:space="preserve"> cluster moderation.</w:t>
            </w:r>
          </w:p>
        </w:tc>
      </w:tr>
    </w:tbl>
    <w:p w14:paraId="76EF7624" w14:textId="77777777" w:rsidR="002F412B" w:rsidRDefault="002F412B" w:rsidP="002F412B">
      <w:pPr>
        <w:pStyle w:val="BodyText3"/>
        <w:rPr>
          <w:b w:val="0"/>
          <w:i w:val="0"/>
        </w:rPr>
      </w:pPr>
    </w:p>
    <w:p w14:paraId="633643B2" w14:textId="77777777" w:rsidR="002F412B" w:rsidRDefault="002F412B" w:rsidP="002F412B">
      <w:pPr>
        <w:pStyle w:val="BodyText3"/>
        <w:rPr>
          <w:b w:val="0"/>
          <w:i w:val="0"/>
        </w:rPr>
      </w:pPr>
    </w:p>
    <w:p w14:paraId="0258E470" w14:textId="77777777" w:rsidR="004D49EB" w:rsidRDefault="004D49EB" w:rsidP="002F412B">
      <w:pPr>
        <w:pStyle w:val="BodyText3"/>
        <w:rPr>
          <w:b w:val="0"/>
          <w:i w:val="0"/>
        </w:rPr>
      </w:pPr>
    </w:p>
    <w:p w14:paraId="6B5E3543" w14:textId="77777777" w:rsidR="004D49EB" w:rsidRDefault="004D49EB" w:rsidP="002F412B">
      <w:pPr>
        <w:pStyle w:val="BodyText3"/>
        <w:rPr>
          <w:b w:val="0"/>
          <w:i w:val="0"/>
        </w:rPr>
      </w:pPr>
    </w:p>
    <w:p w14:paraId="42AD69E6" w14:textId="77777777" w:rsidR="004D49EB" w:rsidRDefault="004D49EB" w:rsidP="002F412B">
      <w:pPr>
        <w:pStyle w:val="BodyText3"/>
        <w:rPr>
          <w:b w:val="0"/>
          <w:i w:val="0"/>
        </w:rPr>
      </w:pPr>
    </w:p>
    <w:p w14:paraId="39356FE8" w14:textId="77777777" w:rsidR="004D49EB" w:rsidRDefault="004D49EB" w:rsidP="002F412B">
      <w:pPr>
        <w:pStyle w:val="BodyText3"/>
        <w:rPr>
          <w:b w:val="0"/>
          <w:i w:val="0"/>
        </w:rPr>
      </w:pPr>
    </w:p>
    <w:p w14:paraId="3B6B676D" w14:textId="77777777" w:rsidR="004D49EB" w:rsidRDefault="004D49EB" w:rsidP="002F412B">
      <w:pPr>
        <w:pStyle w:val="BodyText3"/>
        <w:rPr>
          <w:b w:val="0"/>
          <w:i w:val="0"/>
        </w:rPr>
      </w:pPr>
    </w:p>
    <w:p w14:paraId="146CB3BC" w14:textId="77777777" w:rsidR="004D49EB" w:rsidRDefault="004D49EB" w:rsidP="002F412B">
      <w:pPr>
        <w:pStyle w:val="BodyText3"/>
        <w:rPr>
          <w:b w:val="0"/>
          <w:i w:val="0"/>
        </w:rPr>
      </w:pPr>
    </w:p>
    <w:p w14:paraId="6140E43A" w14:textId="77777777" w:rsidR="004D49EB" w:rsidRDefault="004D49EB" w:rsidP="002F412B">
      <w:pPr>
        <w:pStyle w:val="BodyText3"/>
        <w:rPr>
          <w:b w:val="0"/>
          <w:i w:val="0"/>
        </w:rPr>
      </w:pPr>
    </w:p>
    <w:p w14:paraId="76FC61C0" w14:textId="77777777" w:rsidR="00CF0176" w:rsidRDefault="00CF0176" w:rsidP="00031B9A">
      <w:pPr>
        <w:pStyle w:val="BodyText3"/>
        <w:rPr>
          <w:bCs w:val="0"/>
          <w:i w:val="0"/>
          <w:u w:val="single"/>
        </w:rPr>
      </w:pPr>
    </w:p>
    <w:p w14:paraId="4CD10BD5" w14:textId="77777777" w:rsidR="00CF0176" w:rsidRDefault="00CF0176" w:rsidP="00031B9A">
      <w:pPr>
        <w:pStyle w:val="BodyText3"/>
        <w:rPr>
          <w:bCs w:val="0"/>
          <w:i w:val="0"/>
          <w:u w:val="single"/>
        </w:rPr>
      </w:pPr>
    </w:p>
    <w:p w14:paraId="78F5998D" w14:textId="77777777" w:rsidR="00CF0176" w:rsidRDefault="00CF0176" w:rsidP="00031B9A">
      <w:pPr>
        <w:pStyle w:val="BodyText3"/>
        <w:rPr>
          <w:bCs w:val="0"/>
          <w:i w:val="0"/>
          <w:u w:val="single"/>
        </w:rPr>
      </w:pPr>
    </w:p>
    <w:p w14:paraId="28B50F54" w14:textId="65C95CAF" w:rsidR="00CF40A7" w:rsidRDefault="002F412B" w:rsidP="00031B9A">
      <w:pPr>
        <w:pStyle w:val="BodyText3"/>
        <w:rPr>
          <w:bCs w:val="0"/>
          <w:i w:val="0"/>
          <w:u w:val="single"/>
        </w:rPr>
      </w:pPr>
      <w:r w:rsidRPr="008C223C">
        <w:rPr>
          <w:bCs w:val="0"/>
          <w:i w:val="0"/>
          <w:u w:val="single"/>
        </w:rPr>
        <w:lastRenderedPageBreak/>
        <w:t>How good are we at improving outcomes for all our learners?</w:t>
      </w:r>
    </w:p>
    <w:p w14:paraId="30035AEA" w14:textId="77777777" w:rsidR="00822447" w:rsidRPr="002F412B" w:rsidRDefault="00822447" w:rsidP="00031B9A">
      <w:pPr>
        <w:pStyle w:val="BodyText3"/>
        <w:rPr>
          <w:bCs w:val="0"/>
          <w:i w:val="0"/>
          <w:u w:val="single"/>
        </w:rPr>
      </w:pPr>
    </w:p>
    <w:tbl>
      <w:tblPr>
        <w:tblStyle w:val="TableGrid"/>
        <w:tblW w:w="10349" w:type="dxa"/>
        <w:tblInd w:w="-5" w:type="dxa"/>
        <w:tblCellMar>
          <w:top w:w="28" w:type="dxa"/>
          <w:bottom w:w="28" w:type="dxa"/>
        </w:tblCellMar>
        <w:tblLook w:val="04A0" w:firstRow="1" w:lastRow="0" w:firstColumn="1" w:lastColumn="0" w:noHBand="0" w:noVBand="1"/>
      </w:tblPr>
      <w:tblGrid>
        <w:gridCol w:w="3119"/>
        <w:gridCol w:w="1985"/>
        <w:gridCol w:w="3402"/>
        <w:gridCol w:w="1843"/>
      </w:tblGrid>
      <w:tr w:rsidR="004D49EB" w:rsidRPr="00822447" w14:paraId="0380B333" w14:textId="77777777" w:rsidTr="00B86CF9">
        <w:trPr>
          <w:trHeight w:val="237"/>
        </w:trPr>
        <w:tc>
          <w:tcPr>
            <w:tcW w:w="10349" w:type="dxa"/>
            <w:gridSpan w:val="4"/>
            <w:shd w:val="clear" w:color="auto" w:fill="E2EFD9" w:themeFill="accent6" w:themeFillTint="33"/>
          </w:tcPr>
          <w:p w14:paraId="617FEBAA" w14:textId="77777777" w:rsidR="004D49EB" w:rsidRPr="00822447" w:rsidRDefault="004D49EB" w:rsidP="00B86CF9">
            <w:pPr>
              <w:rPr>
                <w:rFonts w:cs="Arial"/>
                <w:b/>
                <w:color w:val="595959"/>
                <w:szCs w:val="24"/>
              </w:rPr>
            </w:pPr>
            <w:r w:rsidRPr="0055133B">
              <w:rPr>
                <w:rFonts w:ascii="Arial" w:hAnsi="Arial" w:cs="Arial"/>
                <w:b/>
                <w:sz w:val="28"/>
                <w:szCs w:val="32"/>
              </w:rPr>
              <w:t>QI</w:t>
            </w:r>
            <w:r w:rsidRPr="00DA3EA4">
              <w:rPr>
                <w:rFonts w:cs="Arial"/>
                <w:b/>
                <w:color w:val="595959"/>
                <w:szCs w:val="24"/>
              </w:rPr>
              <w:t xml:space="preserve"> </w:t>
            </w:r>
            <w:r w:rsidRPr="0055133B">
              <w:rPr>
                <w:rFonts w:ascii="Arial" w:hAnsi="Arial" w:cs="Arial"/>
                <w:b/>
                <w:sz w:val="28"/>
                <w:szCs w:val="32"/>
              </w:rPr>
              <w:t>3.2 Raising attainment and achievement</w:t>
            </w:r>
          </w:p>
        </w:tc>
      </w:tr>
      <w:tr w:rsidR="004D49EB" w:rsidRPr="0055133B" w14:paraId="25F01AB4" w14:textId="77777777" w:rsidTr="00B86CF9">
        <w:trPr>
          <w:trHeight w:val="402"/>
        </w:trPr>
        <w:tc>
          <w:tcPr>
            <w:tcW w:w="3119" w:type="dxa"/>
            <w:shd w:val="clear" w:color="auto" w:fill="E2EFD9" w:themeFill="accent6" w:themeFillTint="33"/>
          </w:tcPr>
          <w:p w14:paraId="7B676837" w14:textId="77777777" w:rsidR="004D49EB" w:rsidRPr="00822447" w:rsidRDefault="004D49EB" w:rsidP="00B86CF9">
            <w:pPr>
              <w:rPr>
                <w:rFonts w:ascii="Arial" w:hAnsi="Arial" w:cs="Arial"/>
                <w:color w:val="595959"/>
                <w:sz w:val="18"/>
                <w:szCs w:val="18"/>
              </w:rPr>
            </w:pPr>
            <w:r w:rsidRPr="00822447">
              <w:rPr>
                <w:rFonts w:ascii="Arial" w:hAnsi="Arial" w:cs="Arial"/>
                <w:color w:val="595959"/>
                <w:sz w:val="18"/>
                <w:szCs w:val="18"/>
              </w:rPr>
              <w:t>Attainment in literacy and numeracy</w:t>
            </w:r>
          </w:p>
        </w:tc>
        <w:tc>
          <w:tcPr>
            <w:tcW w:w="1985" w:type="dxa"/>
            <w:shd w:val="clear" w:color="auto" w:fill="E2EFD9" w:themeFill="accent6" w:themeFillTint="33"/>
          </w:tcPr>
          <w:p w14:paraId="49160B21" w14:textId="77777777" w:rsidR="004D49EB" w:rsidRPr="00822447" w:rsidRDefault="004D49EB" w:rsidP="00B86CF9">
            <w:pPr>
              <w:rPr>
                <w:rFonts w:ascii="Arial" w:hAnsi="Arial" w:cs="Arial"/>
                <w:color w:val="595959"/>
                <w:sz w:val="18"/>
                <w:szCs w:val="18"/>
              </w:rPr>
            </w:pPr>
            <w:r w:rsidRPr="00822447">
              <w:rPr>
                <w:rFonts w:ascii="Arial" w:hAnsi="Arial" w:cs="Arial"/>
                <w:color w:val="595959"/>
                <w:sz w:val="18"/>
                <w:szCs w:val="18"/>
              </w:rPr>
              <w:t>Attainment over time</w:t>
            </w:r>
          </w:p>
          <w:p w14:paraId="6DB5C248" w14:textId="77777777" w:rsidR="004D49EB" w:rsidRPr="0055133B" w:rsidRDefault="004D49EB" w:rsidP="00B86CF9">
            <w:pPr>
              <w:rPr>
                <w:rFonts w:ascii="Arial" w:hAnsi="Arial" w:cs="Arial"/>
                <w:b/>
                <w:sz w:val="28"/>
                <w:szCs w:val="32"/>
              </w:rPr>
            </w:pPr>
          </w:p>
        </w:tc>
        <w:tc>
          <w:tcPr>
            <w:tcW w:w="3402" w:type="dxa"/>
            <w:shd w:val="clear" w:color="auto" w:fill="E2EFD9" w:themeFill="accent6" w:themeFillTint="33"/>
          </w:tcPr>
          <w:p w14:paraId="70EB476E" w14:textId="77777777" w:rsidR="004D49EB" w:rsidRPr="00822447" w:rsidRDefault="004D49EB" w:rsidP="00B86CF9">
            <w:pPr>
              <w:rPr>
                <w:rFonts w:ascii="Arial" w:hAnsi="Arial" w:cs="Arial"/>
                <w:color w:val="595959"/>
                <w:sz w:val="18"/>
                <w:szCs w:val="18"/>
              </w:rPr>
            </w:pPr>
            <w:r w:rsidRPr="00822447">
              <w:rPr>
                <w:rFonts w:ascii="Arial" w:hAnsi="Arial" w:cs="Arial"/>
                <w:color w:val="595959"/>
                <w:sz w:val="18"/>
                <w:szCs w:val="18"/>
              </w:rPr>
              <w:t>Overall quality of learners’</w:t>
            </w:r>
            <w:r>
              <w:rPr>
                <w:rFonts w:ascii="Arial" w:hAnsi="Arial" w:cs="Arial"/>
                <w:color w:val="595959"/>
                <w:sz w:val="18"/>
                <w:szCs w:val="18"/>
              </w:rPr>
              <w:t xml:space="preserve"> </w:t>
            </w:r>
            <w:r w:rsidRPr="00822447">
              <w:rPr>
                <w:rFonts w:ascii="Arial" w:hAnsi="Arial" w:cs="Arial"/>
                <w:color w:val="595959"/>
                <w:sz w:val="18"/>
                <w:szCs w:val="18"/>
              </w:rPr>
              <w:t>achievement</w:t>
            </w:r>
          </w:p>
        </w:tc>
        <w:tc>
          <w:tcPr>
            <w:tcW w:w="1843" w:type="dxa"/>
            <w:shd w:val="clear" w:color="auto" w:fill="E2EFD9" w:themeFill="accent6" w:themeFillTint="33"/>
          </w:tcPr>
          <w:p w14:paraId="0D2029CB" w14:textId="77777777" w:rsidR="004D49EB" w:rsidRPr="0055133B" w:rsidRDefault="004D49EB" w:rsidP="00B86CF9">
            <w:pPr>
              <w:rPr>
                <w:rFonts w:ascii="Arial" w:hAnsi="Arial" w:cs="Arial"/>
                <w:b/>
                <w:sz w:val="28"/>
                <w:szCs w:val="32"/>
              </w:rPr>
            </w:pPr>
            <w:r w:rsidRPr="00E7317E">
              <w:rPr>
                <w:rFonts w:ascii="Arial" w:hAnsi="Arial" w:cs="Arial"/>
                <w:color w:val="595959"/>
                <w:sz w:val="18"/>
                <w:szCs w:val="18"/>
              </w:rPr>
              <w:t>Equity for all learners</w:t>
            </w:r>
          </w:p>
        </w:tc>
      </w:tr>
      <w:tr w:rsidR="004D49EB" w:rsidRPr="00ED6508" w14:paraId="507109D3" w14:textId="77777777" w:rsidTr="00B86CF9">
        <w:trPr>
          <w:trHeight w:val="627"/>
        </w:trPr>
        <w:tc>
          <w:tcPr>
            <w:tcW w:w="10349" w:type="dxa"/>
            <w:gridSpan w:val="4"/>
            <w:shd w:val="clear" w:color="auto" w:fill="auto"/>
            <w:vAlign w:val="center"/>
          </w:tcPr>
          <w:p w14:paraId="073D2996" w14:textId="77777777" w:rsidR="004D49EB" w:rsidRPr="00ED6508" w:rsidRDefault="004D49EB" w:rsidP="00B86CF9">
            <w:pPr>
              <w:rPr>
                <w:rFonts w:ascii="Arial" w:hAnsi="Arial" w:cs="Arial"/>
                <w:b/>
                <w:color w:val="595959"/>
                <w:sz w:val="20"/>
                <w:szCs w:val="20"/>
              </w:rPr>
            </w:pPr>
            <w:r>
              <w:rPr>
                <w:rFonts w:ascii="Arial" w:hAnsi="Arial" w:cs="Arial"/>
                <w:b/>
                <w:color w:val="595959"/>
                <w:sz w:val="20"/>
                <w:szCs w:val="20"/>
              </w:rPr>
              <w:t>Please identify relevant NIF details and highlight links to SIP/PEF Plans.  Please record specific PEF evaluations in Blue.</w:t>
            </w:r>
          </w:p>
        </w:tc>
      </w:tr>
      <w:tr w:rsidR="004D49EB" w:rsidRPr="00ED6508" w14:paraId="6B1712EE" w14:textId="77777777" w:rsidTr="00B86CF9">
        <w:trPr>
          <w:trHeight w:val="237"/>
        </w:trPr>
        <w:tc>
          <w:tcPr>
            <w:tcW w:w="10349" w:type="dxa"/>
            <w:gridSpan w:val="4"/>
            <w:shd w:val="clear" w:color="auto" w:fill="auto"/>
            <w:vAlign w:val="center"/>
          </w:tcPr>
          <w:p w14:paraId="1B92D58C" w14:textId="77777777" w:rsidR="004D49EB" w:rsidRPr="00ED6508" w:rsidRDefault="004D49EB" w:rsidP="00B86CF9">
            <w:pPr>
              <w:rPr>
                <w:rFonts w:ascii="Arial" w:hAnsi="Arial" w:cs="Arial"/>
                <w:b/>
                <w:color w:val="595959"/>
                <w:sz w:val="20"/>
                <w:szCs w:val="20"/>
              </w:rPr>
            </w:pPr>
            <w:r>
              <w:rPr>
                <w:rFonts w:ascii="Arial" w:hAnsi="Arial" w:cs="Arial"/>
                <w:b/>
                <w:color w:val="595959"/>
                <w:sz w:val="20"/>
                <w:szCs w:val="20"/>
              </w:rPr>
              <w:t xml:space="preserve">NIF Priority: Improvement in children and young people’s health and wellbeing. Closing the attainment gap between the most and least disadvantaged children and young people. </w:t>
            </w:r>
          </w:p>
        </w:tc>
      </w:tr>
      <w:tr w:rsidR="004D49EB" w:rsidRPr="00ED6508" w14:paraId="3D9FF04D" w14:textId="77777777" w:rsidTr="00B86CF9">
        <w:trPr>
          <w:trHeight w:val="326"/>
        </w:trPr>
        <w:tc>
          <w:tcPr>
            <w:tcW w:w="10349" w:type="dxa"/>
            <w:gridSpan w:val="4"/>
            <w:shd w:val="clear" w:color="auto" w:fill="auto"/>
            <w:vAlign w:val="center"/>
          </w:tcPr>
          <w:p w14:paraId="6F3E21B4" w14:textId="77777777" w:rsidR="004D49EB" w:rsidRPr="00ED6508" w:rsidRDefault="004D49EB" w:rsidP="00B86CF9">
            <w:pPr>
              <w:rPr>
                <w:rFonts w:ascii="Arial" w:hAnsi="Arial" w:cs="Arial"/>
                <w:b/>
                <w:color w:val="595959"/>
                <w:sz w:val="20"/>
                <w:szCs w:val="20"/>
              </w:rPr>
            </w:pPr>
            <w:r>
              <w:rPr>
                <w:rFonts w:ascii="Arial" w:hAnsi="Arial" w:cs="Arial"/>
                <w:b/>
                <w:color w:val="595959"/>
                <w:sz w:val="20"/>
                <w:szCs w:val="20"/>
              </w:rPr>
              <w:t xml:space="preserve">NIF Driver: Teacher and practitioner professionalism. Parent/carer involvement and engagement. </w:t>
            </w:r>
          </w:p>
        </w:tc>
      </w:tr>
      <w:tr w:rsidR="004D49EB" w:rsidRPr="00ED6508" w14:paraId="15CB8347" w14:textId="77777777" w:rsidTr="00B86CF9">
        <w:trPr>
          <w:trHeight w:val="205"/>
        </w:trPr>
        <w:tc>
          <w:tcPr>
            <w:tcW w:w="10349" w:type="dxa"/>
            <w:gridSpan w:val="4"/>
            <w:shd w:val="clear" w:color="auto" w:fill="auto"/>
            <w:vAlign w:val="center"/>
          </w:tcPr>
          <w:p w14:paraId="3BD281D4" w14:textId="77777777" w:rsidR="004D49EB" w:rsidRPr="00ED6508" w:rsidRDefault="004D49EB" w:rsidP="00B86CF9">
            <w:pPr>
              <w:rPr>
                <w:rFonts w:ascii="Arial" w:hAnsi="Arial" w:cs="Arial"/>
                <w:b/>
                <w:color w:val="595959"/>
                <w:sz w:val="20"/>
                <w:szCs w:val="20"/>
              </w:rPr>
            </w:pPr>
            <w:r>
              <w:rPr>
                <w:rFonts w:ascii="Arial" w:hAnsi="Arial" w:cs="Arial"/>
                <w:b/>
                <w:color w:val="595959"/>
                <w:sz w:val="20"/>
                <w:szCs w:val="20"/>
              </w:rPr>
              <w:t xml:space="preserve">UNCRC: Article 3: Best interest of the child. Article 28: Right to education. </w:t>
            </w:r>
          </w:p>
        </w:tc>
      </w:tr>
      <w:tr w:rsidR="004D49EB" w:rsidRPr="00ED6508" w14:paraId="01A96E01" w14:textId="77777777" w:rsidTr="00B86CF9">
        <w:trPr>
          <w:trHeight w:val="205"/>
        </w:trPr>
        <w:tc>
          <w:tcPr>
            <w:tcW w:w="10349" w:type="dxa"/>
            <w:gridSpan w:val="4"/>
            <w:shd w:val="clear" w:color="auto" w:fill="auto"/>
            <w:vAlign w:val="center"/>
          </w:tcPr>
          <w:p w14:paraId="3B77E56E" w14:textId="77777777" w:rsidR="004D49EB" w:rsidRPr="00ED6508" w:rsidRDefault="004D49EB" w:rsidP="00B86CF9">
            <w:pPr>
              <w:rPr>
                <w:rFonts w:ascii="Arial" w:hAnsi="Arial" w:cs="Arial"/>
                <w:b/>
                <w:color w:val="595959"/>
                <w:sz w:val="20"/>
                <w:szCs w:val="20"/>
              </w:rPr>
            </w:pPr>
            <w:r>
              <w:rPr>
                <w:rFonts w:ascii="Arial" w:hAnsi="Arial" w:cs="Arial"/>
                <w:b/>
                <w:color w:val="595959"/>
                <w:sz w:val="20"/>
                <w:szCs w:val="20"/>
              </w:rPr>
              <w:t>RECR (if appropriate)</w:t>
            </w:r>
          </w:p>
        </w:tc>
      </w:tr>
      <w:tr w:rsidR="004D49EB" w:rsidRPr="00ED6508" w14:paraId="4B5CD306" w14:textId="77777777" w:rsidTr="00B86CF9">
        <w:trPr>
          <w:trHeight w:val="295"/>
        </w:trPr>
        <w:tc>
          <w:tcPr>
            <w:tcW w:w="10349" w:type="dxa"/>
            <w:gridSpan w:val="4"/>
            <w:shd w:val="clear" w:color="auto" w:fill="auto"/>
            <w:vAlign w:val="center"/>
          </w:tcPr>
          <w:p w14:paraId="5BEDC2F3" w14:textId="77777777" w:rsidR="004D49EB" w:rsidRPr="00ED6508" w:rsidRDefault="004D49EB" w:rsidP="00B86CF9">
            <w:pPr>
              <w:rPr>
                <w:rFonts w:ascii="Arial" w:hAnsi="Arial" w:cs="Arial"/>
                <w:b/>
                <w:color w:val="595959"/>
                <w:sz w:val="20"/>
                <w:szCs w:val="20"/>
              </w:rPr>
            </w:pPr>
            <w:r>
              <w:rPr>
                <w:rFonts w:ascii="Arial" w:hAnsi="Arial" w:cs="Arial"/>
                <w:b/>
                <w:color w:val="595959"/>
                <w:sz w:val="20"/>
                <w:szCs w:val="20"/>
              </w:rPr>
              <w:t>Linked SIP/PEF Priority: Cluster Priority – GIRFEC. Priority 1 – Changes in approach to teaching and learning. Nursery Priority – High quality learning and teaching. Priority 2 – Attainment.</w:t>
            </w:r>
          </w:p>
        </w:tc>
      </w:tr>
      <w:tr w:rsidR="004D49EB" w:rsidRPr="00103028" w14:paraId="18D92C24" w14:textId="77777777" w:rsidTr="00B86CF9">
        <w:trPr>
          <w:trHeight w:val="363"/>
        </w:trPr>
        <w:tc>
          <w:tcPr>
            <w:tcW w:w="10349" w:type="dxa"/>
            <w:gridSpan w:val="4"/>
            <w:shd w:val="clear" w:color="auto" w:fill="E2EFD9" w:themeFill="accent6" w:themeFillTint="33"/>
            <w:vAlign w:val="center"/>
          </w:tcPr>
          <w:p w14:paraId="43185DF4" w14:textId="77777777" w:rsidR="004D49EB" w:rsidRPr="00103028" w:rsidRDefault="004D49EB" w:rsidP="00B86CF9">
            <w:pPr>
              <w:rPr>
                <w:rFonts w:ascii="Arial" w:hAnsi="Arial" w:cs="Arial"/>
                <w:b/>
                <w:color w:val="595959"/>
                <w:sz w:val="24"/>
                <w:szCs w:val="28"/>
              </w:rPr>
            </w:pPr>
            <w:r w:rsidRPr="00103028">
              <w:rPr>
                <w:rFonts w:ascii="Arial" w:hAnsi="Arial" w:cs="Arial"/>
                <w:b/>
                <w:color w:val="595959"/>
                <w:sz w:val="24"/>
                <w:szCs w:val="28"/>
              </w:rPr>
              <w:t>How well are you doing?</w:t>
            </w:r>
            <w:r>
              <w:rPr>
                <w:rFonts w:ascii="Arial" w:hAnsi="Arial" w:cs="Arial"/>
                <w:b/>
                <w:color w:val="595959"/>
                <w:sz w:val="24"/>
                <w:szCs w:val="28"/>
              </w:rPr>
              <w:t xml:space="preserve"> </w:t>
            </w:r>
            <w:r w:rsidRPr="00B677DA">
              <w:rPr>
                <w:rFonts w:ascii="Arial" w:hAnsi="Arial" w:cs="Arial"/>
                <w:b/>
                <w:color w:val="595959"/>
                <w:sz w:val="24"/>
                <w:szCs w:val="28"/>
              </w:rPr>
              <w:t>What’s working well for your learners?</w:t>
            </w:r>
            <w:r w:rsidRPr="00B677DA">
              <w:rPr>
                <w:rFonts w:ascii="Arial" w:hAnsi="Arial" w:cs="Arial"/>
                <w:b/>
                <w:color w:val="595959"/>
                <w:sz w:val="24"/>
                <w:szCs w:val="28"/>
              </w:rPr>
              <w:tab/>
            </w:r>
          </w:p>
        </w:tc>
      </w:tr>
      <w:tr w:rsidR="004D49EB" w:rsidRPr="00DC3FAF" w14:paraId="2B5E4AA1" w14:textId="77777777" w:rsidTr="00B86CF9">
        <w:trPr>
          <w:trHeight w:val="627"/>
        </w:trPr>
        <w:tc>
          <w:tcPr>
            <w:tcW w:w="10349" w:type="dxa"/>
            <w:gridSpan w:val="4"/>
            <w:shd w:val="clear" w:color="auto" w:fill="auto"/>
            <w:vAlign w:val="center"/>
          </w:tcPr>
          <w:p w14:paraId="5730B534" w14:textId="77777777" w:rsidR="00B65166" w:rsidRPr="00B65166" w:rsidRDefault="00B65166" w:rsidP="00B65166">
            <w:pPr>
              <w:pStyle w:val="ListParagraph"/>
              <w:numPr>
                <w:ilvl w:val="0"/>
                <w:numId w:val="6"/>
              </w:numPr>
              <w:spacing w:line="256" w:lineRule="auto"/>
              <w:rPr>
                <w:rFonts w:ascii="Arial" w:hAnsi="Arial" w:cs="Arial"/>
                <w:bCs/>
                <w:sz w:val="20"/>
                <w:szCs w:val="20"/>
              </w:rPr>
            </w:pPr>
            <w:r w:rsidRPr="00B65166">
              <w:rPr>
                <w:rFonts w:ascii="Arial" w:hAnsi="Arial" w:cs="Arial"/>
                <w:bCs/>
                <w:sz w:val="20"/>
                <w:szCs w:val="20"/>
              </w:rPr>
              <w:t>All staff have a strong commitment to ensuring the wellbeing of all learners. Staff have good understanding of GIRFEC and UNCRC which is evident in their practice.</w:t>
            </w:r>
          </w:p>
          <w:p w14:paraId="02A4801C" w14:textId="77777777" w:rsidR="00B65166" w:rsidRPr="00B65166" w:rsidRDefault="00B65166" w:rsidP="00B65166">
            <w:pPr>
              <w:pStyle w:val="ListParagraph"/>
              <w:numPr>
                <w:ilvl w:val="0"/>
                <w:numId w:val="6"/>
              </w:numPr>
              <w:spacing w:line="256" w:lineRule="auto"/>
              <w:rPr>
                <w:rFonts w:ascii="Arial" w:hAnsi="Arial" w:cs="Arial"/>
                <w:bCs/>
                <w:sz w:val="20"/>
                <w:szCs w:val="20"/>
              </w:rPr>
            </w:pPr>
            <w:r w:rsidRPr="00B65166">
              <w:rPr>
                <w:rFonts w:ascii="Arial" w:hAnsi="Arial" w:cs="Arial"/>
                <w:bCs/>
                <w:sz w:val="20"/>
                <w:szCs w:val="20"/>
              </w:rPr>
              <w:t xml:space="preserve">All staff, pupils and some parents have a sound understanding of children’s rights and these are integral to the culture, </w:t>
            </w:r>
            <w:proofErr w:type="gramStart"/>
            <w:r w:rsidRPr="00B65166">
              <w:rPr>
                <w:rFonts w:ascii="Arial" w:hAnsi="Arial" w:cs="Arial"/>
                <w:bCs/>
                <w:sz w:val="20"/>
                <w:szCs w:val="20"/>
              </w:rPr>
              <w:t>values</w:t>
            </w:r>
            <w:proofErr w:type="gramEnd"/>
            <w:r w:rsidRPr="00B65166">
              <w:rPr>
                <w:rFonts w:ascii="Arial" w:hAnsi="Arial" w:cs="Arial"/>
                <w:bCs/>
                <w:sz w:val="20"/>
                <w:szCs w:val="20"/>
              </w:rPr>
              <w:t xml:space="preserve"> and ethos of the school. </w:t>
            </w:r>
          </w:p>
          <w:p w14:paraId="7BD35B14" w14:textId="77777777" w:rsidR="00B65166" w:rsidRPr="00B65166" w:rsidRDefault="00B65166" w:rsidP="00B65166">
            <w:pPr>
              <w:pStyle w:val="ListParagraph"/>
              <w:numPr>
                <w:ilvl w:val="0"/>
                <w:numId w:val="6"/>
              </w:numPr>
              <w:spacing w:line="256" w:lineRule="auto"/>
              <w:rPr>
                <w:rFonts w:ascii="Arial" w:hAnsi="Arial" w:cs="Arial"/>
                <w:bCs/>
                <w:sz w:val="20"/>
                <w:szCs w:val="20"/>
              </w:rPr>
            </w:pPr>
            <w:r w:rsidRPr="00B65166">
              <w:rPr>
                <w:rFonts w:ascii="Arial" w:hAnsi="Arial" w:cs="Arial"/>
                <w:bCs/>
                <w:sz w:val="20"/>
                <w:szCs w:val="20"/>
              </w:rPr>
              <w:t xml:space="preserve">All staff are proactive in meeting the individual needs of children within the class and the wider school and use wide range of supports to ensure that the health and wellbeing of all children in supported. </w:t>
            </w:r>
          </w:p>
          <w:p w14:paraId="765A1536" w14:textId="77777777" w:rsidR="00B65166" w:rsidRPr="00B65166" w:rsidRDefault="00B65166" w:rsidP="00B65166">
            <w:pPr>
              <w:pStyle w:val="ListParagraph"/>
              <w:numPr>
                <w:ilvl w:val="0"/>
                <w:numId w:val="6"/>
              </w:numPr>
              <w:spacing w:line="256" w:lineRule="auto"/>
              <w:rPr>
                <w:rFonts w:ascii="Arial" w:hAnsi="Arial" w:cs="Arial"/>
                <w:bCs/>
                <w:sz w:val="20"/>
                <w:szCs w:val="20"/>
              </w:rPr>
            </w:pPr>
            <w:r w:rsidRPr="00B65166">
              <w:rPr>
                <w:rFonts w:ascii="Arial" w:hAnsi="Arial" w:cs="Arial"/>
                <w:bCs/>
                <w:sz w:val="20"/>
                <w:szCs w:val="20"/>
              </w:rPr>
              <w:t>All staff are actively involved in creating and reviewing support plans for children to ensure that the needs of all learners are met.</w:t>
            </w:r>
          </w:p>
          <w:p w14:paraId="78ECAEA0" w14:textId="77777777" w:rsidR="00B65166" w:rsidRPr="00B65166" w:rsidRDefault="00B65166" w:rsidP="00B65166">
            <w:pPr>
              <w:pStyle w:val="ListParagraph"/>
              <w:numPr>
                <w:ilvl w:val="0"/>
                <w:numId w:val="6"/>
              </w:numPr>
              <w:spacing w:line="256" w:lineRule="auto"/>
              <w:rPr>
                <w:rFonts w:ascii="Arial" w:hAnsi="Arial" w:cs="Arial"/>
                <w:bCs/>
                <w:sz w:val="20"/>
                <w:szCs w:val="20"/>
              </w:rPr>
            </w:pPr>
            <w:r w:rsidRPr="00B65166">
              <w:rPr>
                <w:rFonts w:ascii="Arial" w:hAnsi="Arial" w:cs="Arial"/>
                <w:bCs/>
                <w:sz w:val="20"/>
                <w:szCs w:val="20"/>
              </w:rPr>
              <w:t>Staff model behaviour which promotes and supports wellbeing of all. Staff have a strong commitment to children, their families and each other and are proactive in responding to needs.</w:t>
            </w:r>
          </w:p>
          <w:p w14:paraId="2AF433A0" w14:textId="77777777" w:rsidR="00B65166" w:rsidRPr="00B65166" w:rsidRDefault="00B65166" w:rsidP="00B65166">
            <w:pPr>
              <w:pStyle w:val="ListParagraph"/>
              <w:numPr>
                <w:ilvl w:val="0"/>
                <w:numId w:val="6"/>
              </w:numPr>
              <w:spacing w:line="256" w:lineRule="auto"/>
              <w:rPr>
                <w:rFonts w:ascii="Arial" w:hAnsi="Arial" w:cs="Arial"/>
                <w:bCs/>
                <w:sz w:val="20"/>
                <w:szCs w:val="20"/>
              </w:rPr>
            </w:pPr>
            <w:r w:rsidRPr="00B65166">
              <w:rPr>
                <w:rFonts w:ascii="Arial" w:hAnsi="Arial" w:cs="Arial"/>
                <w:bCs/>
                <w:sz w:val="20"/>
                <w:szCs w:val="20"/>
              </w:rPr>
              <w:t xml:space="preserve">Staff within their CLPC ensure that they are up to date with current legislation, </w:t>
            </w:r>
            <w:proofErr w:type="gramStart"/>
            <w:r w:rsidRPr="00B65166">
              <w:rPr>
                <w:rFonts w:ascii="Arial" w:hAnsi="Arial" w:cs="Arial"/>
                <w:bCs/>
                <w:sz w:val="20"/>
                <w:szCs w:val="20"/>
              </w:rPr>
              <w:t>guidance</w:t>
            </w:r>
            <w:proofErr w:type="gramEnd"/>
            <w:r w:rsidRPr="00B65166">
              <w:rPr>
                <w:rFonts w:ascii="Arial" w:hAnsi="Arial" w:cs="Arial"/>
                <w:bCs/>
                <w:sz w:val="20"/>
                <w:szCs w:val="20"/>
              </w:rPr>
              <w:t xml:space="preserve"> and advice both locally and nationally.</w:t>
            </w:r>
          </w:p>
          <w:p w14:paraId="756D5292" w14:textId="77777777" w:rsidR="00B65166" w:rsidRPr="00B65166" w:rsidRDefault="00B65166" w:rsidP="00B65166">
            <w:pPr>
              <w:pStyle w:val="ListParagraph"/>
              <w:numPr>
                <w:ilvl w:val="0"/>
                <w:numId w:val="6"/>
              </w:numPr>
              <w:spacing w:line="256" w:lineRule="auto"/>
              <w:rPr>
                <w:rFonts w:ascii="Arial" w:hAnsi="Arial" w:cs="Arial"/>
                <w:bCs/>
                <w:sz w:val="20"/>
                <w:szCs w:val="20"/>
              </w:rPr>
            </w:pPr>
            <w:r w:rsidRPr="00B65166">
              <w:rPr>
                <w:rFonts w:ascii="Arial" w:hAnsi="Arial" w:cs="Arial"/>
                <w:bCs/>
                <w:sz w:val="20"/>
                <w:szCs w:val="20"/>
              </w:rPr>
              <w:t>SHANARRI indicators are well understood and used by staff formally and informally where required to assess and review the needs of learners.</w:t>
            </w:r>
          </w:p>
          <w:p w14:paraId="7E0595E2" w14:textId="77777777" w:rsidR="00B65166" w:rsidRPr="00B65166" w:rsidRDefault="00B65166" w:rsidP="00B65166">
            <w:pPr>
              <w:pStyle w:val="ListParagraph"/>
              <w:numPr>
                <w:ilvl w:val="0"/>
                <w:numId w:val="6"/>
              </w:numPr>
              <w:spacing w:line="256" w:lineRule="auto"/>
              <w:rPr>
                <w:rFonts w:ascii="Arial" w:hAnsi="Arial" w:cs="Arial"/>
                <w:bCs/>
                <w:sz w:val="20"/>
                <w:szCs w:val="20"/>
              </w:rPr>
            </w:pPr>
            <w:r w:rsidRPr="00B65166">
              <w:rPr>
                <w:rFonts w:ascii="Arial" w:hAnsi="Arial" w:cs="Arial"/>
                <w:bCs/>
                <w:sz w:val="20"/>
                <w:szCs w:val="20"/>
              </w:rPr>
              <w:t>Inclusion is a strong feature within our school both in terms of meeting the needs of learners with additional needs and removing barriers to ensure equity for all.</w:t>
            </w:r>
          </w:p>
          <w:p w14:paraId="37540034" w14:textId="77777777" w:rsidR="00B65166" w:rsidRPr="00B65166" w:rsidRDefault="00B65166" w:rsidP="00B65166">
            <w:pPr>
              <w:pStyle w:val="ListParagraph"/>
              <w:numPr>
                <w:ilvl w:val="0"/>
                <w:numId w:val="6"/>
              </w:numPr>
              <w:spacing w:line="256" w:lineRule="auto"/>
              <w:rPr>
                <w:rFonts w:ascii="Arial" w:hAnsi="Arial" w:cs="Arial"/>
                <w:bCs/>
                <w:sz w:val="20"/>
                <w:szCs w:val="20"/>
              </w:rPr>
            </w:pPr>
            <w:r w:rsidRPr="00B65166">
              <w:rPr>
                <w:rFonts w:ascii="Arial" w:hAnsi="Arial" w:cs="Arial"/>
                <w:bCs/>
                <w:sz w:val="20"/>
                <w:szCs w:val="20"/>
              </w:rPr>
              <w:t>SMT are proactive in supporting families with staff go above and beyond to meet the needs of our families. Staff have created an ethos where children and families feel safe and listened to and are secure in the ability to discuss personal/sensitive aspects of family/personal lives.</w:t>
            </w:r>
          </w:p>
          <w:p w14:paraId="2C98A388" w14:textId="77777777" w:rsidR="00B65166" w:rsidRPr="00B65166" w:rsidRDefault="00B65166" w:rsidP="00B65166">
            <w:pPr>
              <w:pStyle w:val="ListParagraph"/>
              <w:numPr>
                <w:ilvl w:val="0"/>
                <w:numId w:val="6"/>
              </w:numPr>
              <w:spacing w:line="256" w:lineRule="auto"/>
              <w:rPr>
                <w:rFonts w:ascii="Arial" w:hAnsi="Arial" w:cs="Arial"/>
                <w:bCs/>
                <w:sz w:val="20"/>
                <w:szCs w:val="20"/>
              </w:rPr>
            </w:pPr>
            <w:r w:rsidRPr="00B65166">
              <w:rPr>
                <w:rFonts w:ascii="Arial" w:hAnsi="Arial" w:cs="Arial"/>
                <w:bCs/>
                <w:sz w:val="20"/>
                <w:szCs w:val="20"/>
              </w:rPr>
              <w:t>Behaviour in the school is positive and most children respond well to the supports and structures in place to encourage relationships. Children, staff and almost all parents are highly supportive of each other.</w:t>
            </w:r>
          </w:p>
          <w:p w14:paraId="76C66DAC" w14:textId="77777777" w:rsidR="00B65166" w:rsidRPr="00B65166" w:rsidRDefault="00B65166" w:rsidP="00B65166">
            <w:pPr>
              <w:pStyle w:val="ListParagraph"/>
              <w:numPr>
                <w:ilvl w:val="0"/>
                <w:numId w:val="6"/>
              </w:numPr>
              <w:spacing w:line="256" w:lineRule="auto"/>
              <w:rPr>
                <w:rFonts w:ascii="Arial" w:hAnsi="Arial" w:cs="Arial"/>
                <w:bCs/>
                <w:sz w:val="20"/>
                <w:szCs w:val="20"/>
              </w:rPr>
            </w:pPr>
            <w:r w:rsidRPr="00B65166">
              <w:rPr>
                <w:rFonts w:ascii="Arial" w:hAnsi="Arial" w:cs="Arial"/>
                <w:bCs/>
                <w:sz w:val="20"/>
                <w:szCs w:val="20"/>
              </w:rPr>
              <w:t>HWB teacher is highly effective in supporting pupils through nurture approaches.</w:t>
            </w:r>
          </w:p>
          <w:p w14:paraId="356A5473" w14:textId="77777777" w:rsidR="00B65166" w:rsidRPr="00B65166" w:rsidRDefault="00B65166" w:rsidP="00B65166">
            <w:pPr>
              <w:pStyle w:val="ListParagraph"/>
              <w:numPr>
                <w:ilvl w:val="0"/>
                <w:numId w:val="6"/>
              </w:numPr>
              <w:spacing w:line="256" w:lineRule="auto"/>
              <w:rPr>
                <w:rFonts w:ascii="Arial" w:hAnsi="Arial" w:cs="Arial"/>
                <w:bCs/>
                <w:sz w:val="20"/>
                <w:szCs w:val="20"/>
              </w:rPr>
            </w:pPr>
            <w:r w:rsidRPr="00B65166">
              <w:rPr>
                <w:rFonts w:ascii="Arial" w:hAnsi="Arial" w:cs="Arial"/>
                <w:bCs/>
                <w:sz w:val="20"/>
                <w:szCs w:val="20"/>
              </w:rPr>
              <w:t xml:space="preserve">Children are always listened to and are given opportunity to chat with their class teacher, nurture teacher or SMT through learner conversations, bubble time, </w:t>
            </w:r>
            <w:proofErr w:type="gramStart"/>
            <w:r w:rsidRPr="00B65166">
              <w:rPr>
                <w:rFonts w:ascii="Arial" w:hAnsi="Arial" w:cs="Arial"/>
                <w:bCs/>
                <w:sz w:val="20"/>
                <w:szCs w:val="20"/>
              </w:rPr>
              <w:t>camp fires</w:t>
            </w:r>
            <w:proofErr w:type="gramEnd"/>
            <w:r w:rsidRPr="00B65166">
              <w:rPr>
                <w:rFonts w:ascii="Arial" w:hAnsi="Arial" w:cs="Arial"/>
                <w:bCs/>
                <w:sz w:val="20"/>
                <w:szCs w:val="20"/>
              </w:rPr>
              <w:t>, etc and children regularly approach staff for support.</w:t>
            </w:r>
          </w:p>
          <w:p w14:paraId="4B368815" w14:textId="77777777" w:rsidR="00B65166" w:rsidRPr="00B65166" w:rsidRDefault="00B65166" w:rsidP="00B65166">
            <w:pPr>
              <w:pStyle w:val="ListParagraph"/>
              <w:numPr>
                <w:ilvl w:val="0"/>
                <w:numId w:val="6"/>
              </w:numPr>
              <w:spacing w:line="256" w:lineRule="auto"/>
              <w:rPr>
                <w:rFonts w:ascii="Arial" w:hAnsi="Arial" w:cs="Arial"/>
                <w:bCs/>
                <w:sz w:val="20"/>
                <w:szCs w:val="20"/>
              </w:rPr>
            </w:pPr>
            <w:r w:rsidRPr="00B65166">
              <w:rPr>
                <w:rFonts w:ascii="Arial" w:hAnsi="Arial" w:cs="Arial"/>
                <w:bCs/>
                <w:sz w:val="20"/>
                <w:szCs w:val="20"/>
              </w:rPr>
              <w:t>School improvement priorities include regular opportunities to review legislation and codes of practice and is a key feature of staff meetings and training.</w:t>
            </w:r>
          </w:p>
          <w:p w14:paraId="060F7256" w14:textId="77777777" w:rsidR="00B65166" w:rsidRPr="00B65166" w:rsidRDefault="00B65166" w:rsidP="00B65166">
            <w:pPr>
              <w:pStyle w:val="ListParagraph"/>
              <w:numPr>
                <w:ilvl w:val="0"/>
                <w:numId w:val="6"/>
              </w:numPr>
              <w:spacing w:line="256" w:lineRule="auto"/>
              <w:rPr>
                <w:rFonts w:ascii="Arial" w:hAnsi="Arial" w:cs="Arial"/>
                <w:bCs/>
                <w:sz w:val="20"/>
                <w:szCs w:val="20"/>
              </w:rPr>
            </w:pPr>
            <w:r w:rsidRPr="00B65166">
              <w:rPr>
                <w:rFonts w:ascii="Arial" w:hAnsi="Arial" w:cs="Arial"/>
                <w:bCs/>
                <w:sz w:val="20"/>
                <w:szCs w:val="20"/>
              </w:rPr>
              <w:t xml:space="preserve">School policies ensure and promote best practice in wellbeing, equality and inclusion based on </w:t>
            </w:r>
            <w:proofErr w:type="gramStart"/>
            <w:r w:rsidRPr="00B65166">
              <w:rPr>
                <w:rFonts w:ascii="Arial" w:hAnsi="Arial" w:cs="Arial"/>
                <w:bCs/>
                <w:sz w:val="20"/>
                <w:szCs w:val="20"/>
              </w:rPr>
              <w:t>up to date</w:t>
            </w:r>
            <w:proofErr w:type="gramEnd"/>
            <w:r w:rsidRPr="00B65166">
              <w:rPr>
                <w:rFonts w:ascii="Arial" w:hAnsi="Arial" w:cs="Arial"/>
                <w:bCs/>
                <w:sz w:val="20"/>
                <w:szCs w:val="20"/>
              </w:rPr>
              <w:t xml:space="preserve"> legislation and guidance.</w:t>
            </w:r>
          </w:p>
          <w:p w14:paraId="19A20584" w14:textId="77777777" w:rsidR="00B65166" w:rsidRPr="00B65166" w:rsidRDefault="00B65166" w:rsidP="00B65166">
            <w:pPr>
              <w:pStyle w:val="ListParagraph"/>
              <w:numPr>
                <w:ilvl w:val="0"/>
                <w:numId w:val="6"/>
              </w:numPr>
              <w:spacing w:line="256" w:lineRule="auto"/>
              <w:rPr>
                <w:rFonts w:ascii="Arial" w:hAnsi="Arial" w:cs="Arial"/>
                <w:bCs/>
                <w:sz w:val="20"/>
                <w:szCs w:val="20"/>
              </w:rPr>
            </w:pPr>
            <w:r w:rsidRPr="00B65166">
              <w:rPr>
                <w:rFonts w:ascii="Arial" w:hAnsi="Arial" w:cs="Arial"/>
                <w:bCs/>
                <w:sz w:val="20"/>
                <w:szCs w:val="20"/>
              </w:rPr>
              <w:t>Interventions to support individual children are effective in supporting them in school and in promoting general wellbeing.</w:t>
            </w:r>
          </w:p>
          <w:p w14:paraId="77BA5C3C" w14:textId="77777777" w:rsidR="00B65166" w:rsidRPr="00B65166" w:rsidRDefault="00B65166" w:rsidP="00B65166">
            <w:pPr>
              <w:pStyle w:val="ListParagraph"/>
              <w:numPr>
                <w:ilvl w:val="0"/>
                <w:numId w:val="6"/>
              </w:numPr>
              <w:spacing w:line="256" w:lineRule="auto"/>
              <w:rPr>
                <w:rFonts w:ascii="Arial" w:hAnsi="Arial" w:cs="Arial"/>
                <w:bCs/>
                <w:sz w:val="20"/>
                <w:szCs w:val="20"/>
              </w:rPr>
            </w:pPr>
            <w:r w:rsidRPr="00B65166">
              <w:rPr>
                <w:rFonts w:ascii="Arial" w:hAnsi="Arial" w:cs="Arial"/>
                <w:bCs/>
                <w:sz w:val="20"/>
                <w:szCs w:val="20"/>
              </w:rPr>
              <w:t>Wellbeing of all children is assessed as part of ongoing assessment procedures and demonstrates improved outcomes for all.</w:t>
            </w:r>
          </w:p>
          <w:p w14:paraId="43716E58" w14:textId="77777777" w:rsidR="00B65166" w:rsidRPr="00B65166" w:rsidRDefault="00B65166" w:rsidP="00B65166">
            <w:pPr>
              <w:pStyle w:val="ListParagraph"/>
              <w:numPr>
                <w:ilvl w:val="0"/>
                <w:numId w:val="6"/>
              </w:numPr>
              <w:spacing w:line="256" w:lineRule="auto"/>
              <w:rPr>
                <w:rFonts w:ascii="Arial" w:hAnsi="Arial" w:cs="Arial"/>
                <w:bCs/>
                <w:sz w:val="20"/>
                <w:szCs w:val="20"/>
              </w:rPr>
            </w:pPr>
            <w:r w:rsidRPr="00B65166">
              <w:rPr>
                <w:rFonts w:ascii="Arial" w:hAnsi="Arial" w:cs="Arial"/>
                <w:bCs/>
                <w:sz w:val="20"/>
                <w:szCs w:val="20"/>
              </w:rPr>
              <w:t>Interventions to ensure equity for individuals and groups facing barriers to learning are improving outcomes and attainment.</w:t>
            </w:r>
          </w:p>
          <w:p w14:paraId="71A30C3E" w14:textId="77777777" w:rsidR="00B65166" w:rsidRPr="00B65166" w:rsidRDefault="00B65166" w:rsidP="00B65166">
            <w:pPr>
              <w:pStyle w:val="ListParagraph"/>
              <w:numPr>
                <w:ilvl w:val="0"/>
                <w:numId w:val="6"/>
              </w:numPr>
              <w:spacing w:line="256" w:lineRule="auto"/>
              <w:rPr>
                <w:rFonts w:ascii="Arial" w:hAnsi="Arial" w:cs="Arial"/>
                <w:bCs/>
                <w:sz w:val="20"/>
                <w:szCs w:val="20"/>
              </w:rPr>
            </w:pPr>
            <w:r w:rsidRPr="00B65166">
              <w:rPr>
                <w:rFonts w:ascii="Arial" w:hAnsi="Arial" w:cs="Arial"/>
                <w:bCs/>
                <w:sz w:val="20"/>
                <w:szCs w:val="20"/>
              </w:rPr>
              <w:t>School assemblies are all rights based and encourage all children to challenge discrimination.</w:t>
            </w:r>
          </w:p>
          <w:p w14:paraId="1719A468" w14:textId="77777777" w:rsidR="00B65166" w:rsidRPr="00B65166" w:rsidRDefault="00B65166" w:rsidP="00B65166">
            <w:pPr>
              <w:pStyle w:val="ListParagraph"/>
              <w:numPr>
                <w:ilvl w:val="0"/>
                <w:numId w:val="6"/>
              </w:numPr>
              <w:spacing w:line="256" w:lineRule="auto"/>
              <w:rPr>
                <w:rFonts w:ascii="Arial" w:hAnsi="Arial" w:cs="Arial"/>
                <w:bCs/>
                <w:sz w:val="20"/>
                <w:szCs w:val="20"/>
              </w:rPr>
            </w:pPr>
            <w:r w:rsidRPr="00B65166">
              <w:rPr>
                <w:rFonts w:ascii="Arial" w:hAnsi="Arial" w:cs="Arial"/>
                <w:bCs/>
                <w:sz w:val="20"/>
                <w:szCs w:val="20"/>
              </w:rPr>
              <w:t>The school learning environment promotes inclusion and provides variety of safe spaces for all children.</w:t>
            </w:r>
          </w:p>
          <w:p w14:paraId="4DC4E340" w14:textId="77777777" w:rsidR="00B65166" w:rsidRPr="00B65166" w:rsidRDefault="00B65166" w:rsidP="00B65166">
            <w:pPr>
              <w:pStyle w:val="ListParagraph"/>
              <w:numPr>
                <w:ilvl w:val="0"/>
                <w:numId w:val="6"/>
              </w:numPr>
              <w:spacing w:line="256" w:lineRule="auto"/>
              <w:rPr>
                <w:rFonts w:ascii="Arial" w:hAnsi="Arial" w:cs="Arial"/>
                <w:bCs/>
                <w:sz w:val="20"/>
                <w:szCs w:val="20"/>
              </w:rPr>
            </w:pPr>
            <w:r w:rsidRPr="00B65166">
              <w:rPr>
                <w:rFonts w:ascii="Arial" w:hAnsi="Arial" w:cs="Arial"/>
                <w:bCs/>
                <w:sz w:val="20"/>
                <w:szCs w:val="20"/>
              </w:rPr>
              <w:lastRenderedPageBreak/>
              <w:t xml:space="preserve">Outdoor environment has been developed to provide wide range of learning opportunities and spaces that will meet the needs of all learners </w:t>
            </w:r>
            <w:proofErr w:type="gramStart"/>
            <w:r w:rsidRPr="00B65166">
              <w:rPr>
                <w:rFonts w:ascii="Arial" w:hAnsi="Arial" w:cs="Arial"/>
                <w:bCs/>
                <w:sz w:val="20"/>
                <w:szCs w:val="20"/>
              </w:rPr>
              <w:t>taking into account</w:t>
            </w:r>
            <w:proofErr w:type="gramEnd"/>
            <w:r w:rsidRPr="00B65166">
              <w:rPr>
                <w:rFonts w:ascii="Arial" w:hAnsi="Arial" w:cs="Arial"/>
                <w:bCs/>
                <w:sz w:val="20"/>
                <w:szCs w:val="20"/>
              </w:rPr>
              <w:t xml:space="preserve"> different interests.</w:t>
            </w:r>
          </w:p>
          <w:p w14:paraId="154EF44E" w14:textId="77777777" w:rsidR="00B65166" w:rsidRPr="00B65166" w:rsidRDefault="00B65166" w:rsidP="00B65166">
            <w:pPr>
              <w:pStyle w:val="ListParagraph"/>
              <w:numPr>
                <w:ilvl w:val="0"/>
                <w:numId w:val="6"/>
              </w:numPr>
              <w:spacing w:line="256" w:lineRule="auto"/>
              <w:rPr>
                <w:rFonts w:ascii="Arial" w:hAnsi="Arial" w:cs="Arial"/>
                <w:bCs/>
                <w:sz w:val="20"/>
                <w:szCs w:val="20"/>
              </w:rPr>
            </w:pPr>
            <w:r w:rsidRPr="00B65166">
              <w:rPr>
                <w:rFonts w:ascii="Arial" w:hAnsi="Arial" w:cs="Arial"/>
                <w:bCs/>
                <w:sz w:val="20"/>
                <w:szCs w:val="20"/>
              </w:rPr>
              <w:t xml:space="preserve">All stakeholders are involved in regularly reviewing school values which underpin our culture and ethos to ensure we promote inclusion, </w:t>
            </w:r>
            <w:proofErr w:type="gramStart"/>
            <w:r w:rsidRPr="00B65166">
              <w:rPr>
                <w:rFonts w:ascii="Arial" w:hAnsi="Arial" w:cs="Arial"/>
                <w:bCs/>
                <w:sz w:val="20"/>
                <w:szCs w:val="20"/>
              </w:rPr>
              <w:t>participation</w:t>
            </w:r>
            <w:proofErr w:type="gramEnd"/>
            <w:r w:rsidRPr="00B65166">
              <w:rPr>
                <w:rFonts w:ascii="Arial" w:hAnsi="Arial" w:cs="Arial"/>
                <w:bCs/>
                <w:sz w:val="20"/>
                <w:szCs w:val="20"/>
              </w:rPr>
              <w:t xml:space="preserve"> and positive relationships.</w:t>
            </w:r>
          </w:p>
          <w:p w14:paraId="10FF16F3" w14:textId="77777777" w:rsidR="00B65166" w:rsidRPr="00B65166" w:rsidRDefault="00B65166" w:rsidP="00B65166">
            <w:pPr>
              <w:pStyle w:val="ListParagraph"/>
              <w:numPr>
                <w:ilvl w:val="0"/>
                <w:numId w:val="6"/>
              </w:numPr>
              <w:spacing w:line="256" w:lineRule="auto"/>
              <w:rPr>
                <w:rFonts w:ascii="Arial" w:hAnsi="Arial" w:cs="Arial"/>
                <w:bCs/>
                <w:sz w:val="20"/>
                <w:szCs w:val="20"/>
              </w:rPr>
            </w:pPr>
            <w:r w:rsidRPr="00B65166">
              <w:rPr>
                <w:rFonts w:ascii="Arial" w:hAnsi="Arial" w:cs="Arial"/>
                <w:bCs/>
                <w:sz w:val="20"/>
                <w:szCs w:val="20"/>
              </w:rPr>
              <w:t>Forest school approach used to support identified learners to high effect, including achievement of High 5 Award.</w:t>
            </w:r>
          </w:p>
          <w:p w14:paraId="25202E1D" w14:textId="77777777" w:rsidR="00B65166" w:rsidRPr="00B65166" w:rsidRDefault="00B65166" w:rsidP="00B65166">
            <w:pPr>
              <w:pStyle w:val="ListParagraph"/>
              <w:numPr>
                <w:ilvl w:val="0"/>
                <w:numId w:val="6"/>
              </w:numPr>
              <w:spacing w:line="256" w:lineRule="auto"/>
              <w:rPr>
                <w:rFonts w:ascii="Arial" w:hAnsi="Arial" w:cs="Arial"/>
                <w:bCs/>
                <w:sz w:val="20"/>
                <w:szCs w:val="20"/>
              </w:rPr>
            </w:pPr>
            <w:r w:rsidRPr="00B65166">
              <w:rPr>
                <w:rFonts w:ascii="Arial" w:hAnsi="Arial" w:cs="Arial"/>
                <w:bCs/>
                <w:sz w:val="20"/>
                <w:szCs w:val="20"/>
              </w:rPr>
              <w:t>Emotion works is used across school to provide common language and approach.</w:t>
            </w:r>
          </w:p>
          <w:p w14:paraId="64B5BE9C" w14:textId="57014F00" w:rsidR="004D49EB" w:rsidRPr="009C3CC5" w:rsidRDefault="00B65166" w:rsidP="009C3CC5">
            <w:pPr>
              <w:pStyle w:val="ListParagraph"/>
              <w:numPr>
                <w:ilvl w:val="0"/>
                <w:numId w:val="6"/>
              </w:numPr>
              <w:spacing w:line="256" w:lineRule="auto"/>
              <w:rPr>
                <w:rFonts w:ascii="Arial" w:hAnsi="Arial" w:cs="Arial"/>
                <w:bCs/>
                <w:sz w:val="20"/>
                <w:szCs w:val="20"/>
              </w:rPr>
            </w:pPr>
            <w:r w:rsidRPr="00B65166">
              <w:rPr>
                <w:rFonts w:ascii="Arial" w:hAnsi="Arial" w:cs="Arial"/>
                <w:bCs/>
                <w:sz w:val="20"/>
                <w:szCs w:val="20"/>
              </w:rPr>
              <w:t>Attainment Data for November shows steady improvement</w:t>
            </w:r>
            <w:r w:rsidR="009C3CC5">
              <w:rPr>
                <w:rFonts w:ascii="Arial" w:hAnsi="Arial" w:cs="Arial"/>
                <w:bCs/>
                <w:sz w:val="20"/>
                <w:szCs w:val="20"/>
              </w:rPr>
              <w:t xml:space="preserve"> for most learners</w:t>
            </w:r>
            <w:r w:rsidRPr="00B65166">
              <w:rPr>
                <w:rFonts w:ascii="Arial" w:hAnsi="Arial" w:cs="Arial"/>
                <w:bCs/>
                <w:sz w:val="20"/>
                <w:szCs w:val="20"/>
              </w:rPr>
              <w:t xml:space="preserve"> in literacy across the school and in maths at P1-4. Attainment data used effectively to identify appropriate interventions and support throughout the year.</w:t>
            </w:r>
          </w:p>
        </w:tc>
      </w:tr>
      <w:tr w:rsidR="004D49EB" w:rsidRPr="00103028" w14:paraId="5054C1F8" w14:textId="77777777" w:rsidTr="00B86CF9">
        <w:trPr>
          <w:trHeight w:val="223"/>
        </w:trPr>
        <w:tc>
          <w:tcPr>
            <w:tcW w:w="10349" w:type="dxa"/>
            <w:gridSpan w:val="4"/>
            <w:shd w:val="clear" w:color="auto" w:fill="E2EFD9" w:themeFill="accent6" w:themeFillTint="33"/>
            <w:vAlign w:val="center"/>
          </w:tcPr>
          <w:p w14:paraId="5B61C1CD" w14:textId="77777777" w:rsidR="004D49EB" w:rsidRPr="00103028" w:rsidRDefault="004D49EB" w:rsidP="00B86CF9">
            <w:pPr>
              <w:rPr>
                <w:rFonts w:ascii="Arial" w:hAnsi="Arial" w:cs="Arial"/>
                <w:b/>
                <w:color w:val="595959"/>
                <w:sz w:val="24"/>
                <w:szCs w:val="28"/>
              </w:rPr>
            </w:pPr>
            <w:r w:rsidRPr="00B677DA">
              <w:rPr>
                <w:rFonts w:ascii="Arial" w:hAnsi="Arial" w:cs="Arial"/>
                <w:b/>
                <w:color w:val="595959"/>
                <w:sz w:val="24"/>
                <w:szCs w:val="28"/>
              </w:rPr>
              <w:lastRenderedPageBreak/>
              <w:t>How do you know?</w:t>
            </w:r>
            <w:r>
              <w:rPr>
                <w:rFonts w:ascii="Arial" w:hAnsi="Arial" w:cs="Arial"/>
                <w:b/>
                <w:color w:val="595959"/>
                <w:sz w:val="24"/>
                <w:szCs w:val="28"/>
              </w:rPr>
              <w:t xml:space="preserve"> </w:t>
            </w:r>
            <w:r w:rsidRPr="00C44346">
              <w:rPr>
                <w:rFonts w:ascii="Arial" w:hAnsi="Arial" w:cs="Arial"/>
                <w:b/>
                <w:color w:val="595959"/>
                <w:sz w:val="24"/>
                <w:szCs w:val="28"/>
              </w:rPr>
              <w:t>What evidence do you have of positive impact on learners?</w:t>
            </w:r>
            <w:r w:rsidRPr="00C44346">
              <w:rPr>
                <w:rFonts w:ascii="Arial" w:hAnsi="Arial" w:cs="Arial"/>
                <w:b/>
                <w:color w:val="595959"/>
                <w:sz w:val="24"/>
                <w:szCs w:val="28"/>
              </w:rPr>
              <w:tab/>
            </w:r>
          </w:p>
        </w:tc>
      </w:tr>
      <w:tr w:rsidR="004D49EB" w:rsidRPr="00156EA5" w14:paraId="20AA176B" w14:textId="77777777" w:rsidTr="00B86CF9">
        <w:trPr>
          <w:trHeight w:val="627"/>
        </w:trPr>
        <w:tc>
          <w:tcPr>
            <w:tcW w:w="10349" w:type="dxa"/>
            <w:gridSpan w:val="4"/>
            <w:shd w:val="clear" w:color="auto" w:fill="auto"/>
            <w:vAlign w:val="center"/>
          </w:tcPr>
          <w:p w14:paraId="5EA22188" w14:textId="77777777" w:rsidR="004D49EB" w:rsidRPr="009C3CC5" w:rsidRDefault="004D49EB" w:rsidP="00B86CF9">
            <w:pPr>
              <w:rPr>
                <w:rFonts w:ascii="Arial" w:hAnsi="Arial" w:cs="Arial"/>
                <w:bCs/>
                <w:sz w:val="20"/>
                <w:szCs w:val="20"/>
              </w:rPr>
            </w:pPr>
            <w:r w:rsidRPr="009C3CC5">
              <w:rPr>
                <w:rFonts w:ascii="Arial" w:hAnsi="Arial" w:cs="Arial"/>
                <w:bCs/>
                <w:sz w:val="20"/>
                <w:szCs w:val="20"/>
              </w:rPr>
              <w:t>How do you know? What evidence do you have of positive impact on learners?</w:t>
            </w:r>
            <w:r w:rsidRPr="009C3CC5">
              <w:rPr>
                <w:rFonts w:ascii="Arial" w:hAnsi="Arial" w:cs="Arial"/>
                <w:bCs/>
                <w:sz w:val="20"/>
                <w:szCs w:val="20"/>
              </w:rPr>
              <w:tab/>
            </w:r>
          </w:p>
          <w:p w14:paraId="363AA411" w14:textId="77777777" w:rsidR="00B65166" w:rsidRPr="009C3CC5" w:rsidRDefault="00B65166" w:rsidP="00B65166">
            <w:pPr>
              <w:pStyle w:val="ListParagraph"/>
              <w:numPr>
                <w:ilvl w:val="0"/>
                <w:numId w:val="5"/>
              </w:numPr>
              <w:rPr>
                <w:rFonts w:ascii="Arial" w:hAnsi="Arial" w:cs="Arial"/>
                <w:bCs/>
                <w:sz w:val="20"/>
                <w:szCs w:val="20"/>
              </w:rPr>
            </w:pPr>
            <w:r w:rsidRPr="009C3CC5">
              <w:rPr>
                <w:rFonts w:ascii="Arial" w:hAnsi="Arial" w:cs="Arial"/>
                <w:bCs/>
                <w:sz w:val="20"/>
                <w:szCs w:val="20"/>
              </w:rPr>
              <w:t>How do you know? What evidence do you have of positive impact on learners?</w:t>
            </w:r>
            <w:r w:rsidRPr="009C3CC5">
              <w:rPr>
                <w:rFonts w:ascii="Arial" w:hAnsi="Arial" w:cs="Arial"/>
                <w:bCs/>
                <w:sz w:val="20"/>
                <w:szCs w:val="20"/>
              </w:rPr>
              <w:tab/>
            </w:r>
          </w:p>
          <w:p w14:paraId="02B4F6A6" w14:textId="77777777" w:rsidR="00B65166" w:rsidRPr="009C3CC5" w:rsidRDefault="00B65166" w:rsidP="00B65166">
            <w:pPr>
              <w:pStyle w:val="ListParagraph"/>
              <w:numPr>
                <w:ilvl w:val="0"/>
                <w:numId w:val="5"/>
              </w:numPr>
              <w:rPr>
                <w:rFonts w:ascii="Arial" w:hAnsi="Arial" w:cs="Arial"/>
                <w:bCs/>
                <w:sz w:val="20"/>
                <w:szCs w:val="20"/>
              </w:rPr>
            </w:pPr>
            <w:r w:rsidRPr="009C3CC5">
              <w:rPr>
                <w:rFonts w:ascii="Arial" w:hAnsi="Arial" w:cs="Arial"/>
                <w:bCs/>
                <w:sz w:val="20"/>
                <w:szCs w:val="20"/>
              </w:rPr>
              <w:t>School has received two RRS Gold awards and UNCRC is embedded in all practice.</w:t>
            </w:r>
          </w:p>
          <w:p w14:paraId="7366E2F1" w14:textId="77777777" w:rsidR="00B65166" w:rsidRPr="009C3CC5" w:rsidRDefault="00B65166" w:rsidP="00B65166">
            <w:pPr>
              <w:pStyle w:val="ListParagraph"/>
              <w:numPr>
                <w:ilvl w:val="0"/>
                <w:numId w:val="5"/>
              </w:numPr>
              <w:rPr>
                <w:rFonts w:ascii="Arial" w:hAnsi="Arial" w:cs="Arial"/>
                <w:bCs/>
                <w:sz w:val="20"/>
                <w:szCs w:val="20"/>
              </w:rPr>
            </w:pPr>
            <w:r w:rsidRPr="009C3CC5">
              <w:rPr>
                <w:rFonts w:ascii="Arial" w:hAnsi="Arial" w:cs="Arial"/>
                <w:bCs/>
                <w:sz w:val="20"/>
                <w:szCs w:val="20"/>
              </w:rPr>
              <w:t>All staff have engaged in Circle training and used this to evaluate their own practice and shared approaches throughout the school and have ensured that the learning environment they create meets the children’s needs.</w:t>
            </w:r>
          </w:p>
          <w:p w14:paraId="4D1D30F0" w14:textId="33B2AE84" w:rsidR="00B65166" w:rsidRPr="009C3CC5" w:rsidRDefault="00B65166" w:rsidP="00B65166">
            <w:pPr>
              <w:pStyle w:val="ListParagraph"/>
              <w:numPr>
                <w:ilvl w:val="0"/>
                <w:numId w:val="5"/>
              </w:numPr>
              <w:rPr>
                <w:rFonts w:ascii="Arial" w:hAnsi="Arial" w:cs="Arial"/>
                <w:bCs/>
                <w:sz w:val="20"/>
                <w:szCs w:val="20"/>
              </w:rPr>
            </w:pPr>
            <w:r w:rsidRPr="009C3CC5">
              <w:rPr>
                <w:rFonts w:ascii="Arial" w:hAnsi="Arial" w:cs="Arial"/>
                <w:bCs/>
                <w:sz w:val="20"/>
                <w:szCs w:val="20"/>
              </w:rPr>
              <w:t xml:space="preserve">All have engaged in training in Emotion Works and are involved in </w:t>
            </w:r>
            <w:r w:rsidR="009C3CC5">
              <w:rPr>
                <w:rFonts w:ascii="Arial" w:hAnsi="Arial" w:cs="Arial"/>
                <w:bCs/>
                <w:sz w:val="20"/>
                <w:szCs w:val="20"/>
              </w:rPr>
              <w:t>implementing</w:t>
            </w:r>
            <w:r w:rsidRPr="009C3CC5">
              <w:rPr>
                <w:rFonts w:ascii="Arial" w:hAnsi="Arial" w:cs="Arial"/>
                <w:bCs/>
                <w:sz w:val="20"/>
                <w:szCs w:val="20"/>
              </w:rPr>
              <w:t xml:space="preserve"> this throughout the school.</w:t>
            </w:r>
          </w:p>
          <w:p w14:paraId="73EB3BA1" w14:textId="77777777" w:rsidR="00B65166" w:rsidRPr="009C3CC5" w:rsidRDefault="00B65166" w:rsidP="00B65166">
            <w:pPr>
              <w:pStyle w:val="ListParagraph"/>
              <w:numPr>
                <w:ilvl w:val="0"/>
                <w:numId w:val="5"/>
              </w:numPr>
              <w:rPr>
                <w:rFonts w:ascii="Arial" w:hAnsi="Arial" w:cs="Arial"/>
                <w:bCs/>
                <w:sz w:val="20"/>
                <w:szCs w:val="20"/>
              </w:rPr>
            </w:pPr>
            <w:r w:rsidRPr="009C3CC5">
              <w:rPr>
                <w:rFonts w:ascii="Arial" w:hAnsi="Arial" w:cs="Arial"/>
                <w:bCs/>
                <w:sz w:val="20"/>
                <w:szCs w:val="20"/>
              </w:rPr>
              <w:t>All staff are fully trained in GIRFEC and demonstrate this within their daily practice where learning approaches and environments are adapted to meet individual needs.</w:t>
            </w:r>
          </w:p>
          <w:p w14:paraId="225B8487" w14:textId="77777777" w:rsidR="00B65166" w:rsidRPr="009C3CC5" w:rsidRDefault="00B65166" w:rsidP="00B65166">
            <w:pPr>
              <w:pStyle w:val="ListParagraph"/>
              <w:numPr>
                <w:ilvl w:val="0"/>
                <w:numId w:val="5"/>
              </w:numPr>
              <w:rPr>
                <w:rFonts w:ascii="Arial" w:hAnsi="Arial" w:cs="Arial"/>
                <w:bCs/>
                <w:sz w:val="20"/>
                <w:szCs w:val="20"/>
              </w:rPr>
            </w:pPr>
            <w:r w:rsidRPr="009C3CC5">
              <w:rPr>
                <w:rFonts w:ascii="Arial" w:hAnsi="Arial" w:cs="Arial"/>
                <w:bCs/>
                <w:sz w:val="20"/>
                <w:szCs w:val="20"/>
              </w:rPr>
              <w:t xml:space="preserve">All school events are free of charge and all steps have been taken to reduce and remove as much as possible the cost of a school day including non-branded uniform, </w:t>
            </w:r>
            <w:proofErr w:type="gramStart"/>
            <w:r w:rsidRPr="009C3CC5">
              <w:rPr>
                <w:rFonts w:ascii="Arial" w:hAnsi="Arial" w:cs="Arial"/>
                <w:bCs/>
                <w:sz w:val="20"/>
                <w:szCs w:val="20"/>
              </w:rPr>
              <w:t>clothing</w:t>
            </w:r>
            <w:proofErr w:type="gramEnd"/>
            <w:r w:rsidRPr="009C3CC5">
              <w:rPr>
                <w:rFonts w:ascii="Arial" w:hAnsi="Arial" w:cs="Arial"/>
                <w:bCs/>
                <w:sz w:val="20"/>
                <w:szCs w:val="20"/>
              </w:rPr>
              <w:t xml:space="preserve"> and food banks.</w:t>
            </w:r>
          </w:p>
          <w:p w14:paraId="2BF7FE65" w14:textId="77777777" w:rsidR="00B65166" w:rsidRPr="009C3CC5" w:rsidRDefault="00B65166" w:rsidP="00B65166">
            <w:pPr>
              <w:pStyle w:val="ListParagraph"/>
              <w:numPr>
                <w:ilvl w:val="0"/>
                <w:numId w:val="5"/>
              </w:numPr>
              <w:rPr>
                <w:rFonts w:ascii="Arial" w:hAnsi="Arial" w:cs="Arial"/>
                <w:bCs/>
                <w:sz w:val="20"/>
                <w:szCs w:val="20"/>
              </w:rPr>
            </w:pPr>
            <w:r w:rsidRPr="009C3CC5">
              <w:rPr>
                <w:rFonts w:ascii="Arial" w:hAnsi="Arial" w:cs="Arial"/>
                <w:bCs/>
                <w:sz w:val="20"/>
                <w:szCs w:val="20"/>
              </w:rPr>
              <w:t>Effective supports are in place to support all learners to experience positive relationships within school including bespoke programmes of intervention for pupils experiencing trauma/dysregulation and with specific additional support needs.</w:t>
            </w:r>
          </w:p>
          <w:p w14:paraId="63E729E1" w14:textId="77777777" w:rsidR="00B65166" w:rsidRPr="009C3CC5" w:rsidRDefault="00B65166" w:rsidP="00B65166">
            <w:pPr>
              <w:pStyle w:val="ListParagraph"/>
              <w:numPr>
                <w:ilvl w:val="0"/>
                <w:numId w:val="5"/>
              </w:numPr>
              <w:rPr>
                <w:rFonts w:ascii="Arial" w:hAnsi="Arial" w:cs="Arial"/>
                <w:bCs/>
                <w:sz w:val="20"/>
                <w:szCs w:val="20"/>
              </w:rPr>
            </w:pPr>
            <w:r w:rsidRPr="009C3CC5">
              <w:rPr>
                <w:rFonts w:ascii="Arial" w:hAnsi="Arial" w:cs="Arial"/>
                <w:bCs/>
                <w:sz w:val="20"/>
                <w:szCs w:val="20"/>
              </w:rPr>
              <w:t>HWB teacher with nurture qualifications is in place to support identified pupils on a planned basis and to respond to crisis/challenge.</w:t>
            </w:r>
          </w:p>
          <w:p w14:paraId="15801BA1" w14:textId="77777777" w:rsidR="00B65166" w:rsidRPr="009C3CC5" w:rsidRDefault="00B65166" w:rsidP="00B65166">
            <w:pPr>
              <w:pStyle w:val="ListParagraph"/>
              <w:numPr>
                <w:ilvl w:val="0"/>
                <w:numId w:val="5"/>
              </w:numPr>
              <w:rPr>
                <w:rFonts w:ascii="Arial" w:hAnsi="Arial" w:cs="Arial"/>
                <w:bCs/>
                <w:sz w:val="20"/>
                <w:szCs w:val="20"/>
              </w:rPr>
            </w:pPr>
            <w:r w:rsidRPr="009C3CC5">
              <w:rPr>
                <w:rFonts w:ascii="Arial" w:hAnsi="Arial" w:cs="Arial"/>
                <w:bCs/>
                <w:sz w:val="20"/>
                <w:szCs w:val="20"/>
              </w:rPr>
              <w:t xml:space="preserve">Communication with parents and partners regarding wellbeing and inclusion through parent’s nights, </w:t>
            </w:r>
            <w:proofErr w:type="gramStart"/>
            <w:r w:rsidRPr="009C3CC5">
              <w:rPr>
                <w:rFonts w:ascii="Arial" w:hAnsi="Arial" w:cs="Arial"/>
                <w:bCs/>
                <w:sz w:val="20"/>
                <w:szCs w:val="20"/>
              </w:rPr>
              <w:t>reports</w:t>
            </w:r>
            <w:proofErr w:type="gramEnd"/>
            <w:r w:rsidRPr="009C3CC5">
              <w:rPr>
                <w:rFonts w:ascii="Arial" w:hAnsi="Arial" w:cs="Arial"/>
                <w:bCs/>
                <w:sz w:val="20"/>
                <w:szCs w:val="20"/>
              </w:rPr>
              <w:t xml:space="preserve"> and meetings.</w:t>
            </w:r>
          </w:p>
          <w:p w14:paraId="6EB0B58B" w14:textId="77777777" w:rsidR="00B65166" w:rsidRPr="009C3CC5" w:rsidRDefault="00B65166" w:rsidP="00B65166">
            <w:pPr>
              <w:pStyle w:val="ListParagraph"/>
              <w:numPr>
                <w:ilvl w:val="0"/>
                <w:numId w:val="5"/>
              </w:numPr>
              <w:rPr>
                <w:rFonts w:ascii="Arial" w:hAnsi="Arial" w:cs="Arial"/>
                <w:bCs/>
                <w:sz w:val="20"/>
                <w:szCs w:val="20"/>
              </w:rPr>
            </w:pPr>
            <w:r w:rsidRPr="009C3CC5">
              <w:rPr>
                <w:rFonts w:ascii="Arial" w:hAnsi="Arial" w:cs="Arial"/>
                <w:bCs/>
                <w:sz w:val="20"/>
                <w:szCs w:val="20"/>
              </w:rPr>
              <w:t xml:space="preserve">Outcome Star and </w:t>
            </w:r>
            <w:proofErr w:type="spellStart"/>
            <w:r w:rsidRPr="009C3CC5">
              <w:rPr>
                <w:rFonts w:ascii="Arial" w:hAnsi="Arial" w:cs="Arial"/>
                <w:bCs/>
                <w:sz w:val="20"/>
                <w:szCs w:val="20"/>
              </w:rPr>
              <w:t>Boxhall</w:t>
            </w:r>
            <w:proofErr w:type="spellEnd"/>
            <w:r w:rsidRPr="009C3CC5">
              <w:rPr>
                <w:rFonts w:ascii="Arial" w:hAnsi="Arial" w:cs="Arial"/>
                <w:bCs/>
                <w:sz w:val="20"/>
                <w:szCs w:val="20"/>
              </w:rPr>
              <w:t xml:space="preserve"> Profile are used to measure impact of support for identified learners.</w:t>
            </w:r>
          </w:p>
          <w:p w14:paraId="0C318F55" w14:textId="77777777" w:rsidR="00B65166" w:rsidRPr="009C3CC5" w:rsidRDefault="00B65166" w:rsidP="00B65166">
            <w:pPr>
              <w:pStyle w:val="ListParagraph"/>
              <w:numPr>
                <w:ilvl w:val="0"/>
                <w:numId w:val="5"/>
              </w:numPr>
              <w:rPr>
                <w:rFonts w:ascii="Arial" w:hAnsi="Arial" w:cs="Arial"/>
                <w:bCs/>
                <w:sz w:val="20"/>
                <w:szCs w:val="20"/>
              </w:rPr>
            </w:pPr>
            <w:r w:rsidRPr="009C3CC5">
              <w:rPr>
                <w:rFonts w:ascii="Arial" w:hAnsi="Arial" w:cs="Arial"/>
                <w:bCs/>
                <w:sz w:val="20"/>
                <w:szCs w:val="20"/>
              </w:rPr>
              <w:t>Data demonstrates that attainment for all learners is improving and that individuals facing barriers to learning are making gains in attainment.</w:t>
            </w:r>
          </w:p>
          <w:p w14:paraId="645470D7" w14:textId="77777777" w:rsidR="00B65166" w:rsidRPr="009C3CC5" w:rsidRDefault="00B65166" w:rsidP="00B65166">
            <w:pPr>
              <w:pStyle w:val="ListParagraph"/>
              <w:numPr>
                <w:ilvl w:val="0"/>
                <w:numId w:val="5"/>
              </w:numPr>
              <w:rPr>
                <w:rFonts w:ascii="Arial" w:hAnsi="Arial" w:cs="Arial"/>
                <w:bCs/>
                <w:sz w:val="20"/>
                <w:szCs w:val="20"/>
              </w:rPr>
            </w:pPr>
            <w:r w:rsidRPr="009C3CC5">
              <w:rPr>
                <w:rFonts w:ascii="Arial" w:hAnsi="Arial" w:cs="Arial"/>
                <w:bCs/>
                <w:sz w:val="20"/>
                <w:szCs w:val="20"/>
              </w:rPr>
              <w:t>All children participate in the daily mile to encourage positive health and wellbeing, outdoor learning including PE makes good use of outdoor space.</w:t>
            </w:r>
          </w:p>
          <w:p w14:paraId="1679D474" w14:textId="77777777" w:rsidR="00B65166" w:rsidRPr="009C3CC5" w:rsidRDefault="00B65166" w:rsidP="00B65166">
            <w:pPr>
              <w:pStyle w:val="ListParagraph"/>
              <w:numPr>
                <w:ilvl w:val="0"/>
                <w:numId w:val="5"/>
              </w:numPr>
              <w:rPr>
                <w:rFonts w:ascii="Arial" w:hAnsi="Arial" w:cs="Arial"/>
                <w:bCs/>
                <w:sz w:val="20"/>
                <w:szCs w:val="20"/>
              </w:rPr>
            </w:pPr>
            <w:r w:rsidRPr="009C3CC5">
              <w:rPr>
                <w:rFonts w:ascii="Arial" w:hAnsi="Arial" w:cs="Arial"/>
                <w:bCs/>
                <w:sz w:val="20"/>
                <w:szCs w:val="20"/>
              </w:rPr>
              <w:t>Feedback from stakeholder groups linked to consultation on school values recognise inclusion and good relationships as key factors that underpin our school.</w:t>
            </w:r>
          </w:p>
          <w:p w14:paraId="5AD832A4" w14:textId="77777777" w:rsidR="00B65166" w:rsidRPr="009C3CC5" w:rsidRDefault="00B65166" w:rsidP="00B65166">
            <w:pPr>
              <w:pStyle w:val="ListParagraph"/>
              <w:numPr>
                <w:ilvl w:val="0"/>
                <w:numId w:val="5"/>
              </w:numPr>
              <w:rPr>
                <w:rFonts w:ascii="Arial" w:hAnsi="Arial" w:cs="Arial"/>
                <w:bCs/>
                <w:sz w:val="20"/>
                <w:szCs w:val="20"/>
              </w:rPr>
            </w:pPr>
            <w:r w:rsidRPr="009C3CC5">
              <w:rPr>
                <w:rFonts w:ascii="Arial" w:hAnsi="Arial" w:cs="Arial"/>
                <w:bCs/>
                <w:sz w:val="20"/>
                <w:szCs w:val="20"/>
              </w:rPr>
              <w:t>Evidence from High 5 Award for identified learners attending forest school.</w:t>
            </w:r>
          </w:p>
          <w:p w14:paraId="331BA8E0" w14:textId="77777777" w:rsidR="00B65166" w:rsidRPr="009C3CC5" w:rsidRDefault="00B65166" w:rsidP="00B65166">
            <w:pPr>
              <w:pStyle w:val="ListParagraph"/>
              <w:numPr>
                <w:ilvl w:val="0"/>
                <w:numId w:val="5"/>
              </w:numPr>
              <w:rPr>
                <w:rFonts w:ascii="Arial" w:hAnsi="Arial" w:cs="Arial"/>
                <w:bCs/>
                <w:sz w:val="20"/>
                <w:szCs w:val="20"/>
              </w:rPr>
            </w:pPr>
            <w:r w:rsidRPr="009C3CC5">
              <w:rPr>
                <w:rFonts w:ascii="Arial" w:hAnsi="Arial" w:cs="Arial"/>
                <w:bCs/>
                <w:sz w:val="20"/>
                <w:szCs w:val="20"/>
              </w:rPr>
              <w:t>Emotion works prominent throughout school and language is used by most learners.</w:t>
            </w:r>
          </w:p>
          <w:p w14:paraId="472A7769" w14:textId="77777777" w:rsidR="00B65166" w:rsidRPr="009C3CC5" w:rsidRDefault="00B65166" w:rsidP="00B65166">
            <w:pPr>
              <w:pStyle w:val="ListParagraph"/>
              <w:numPr>
                <w:ilvl w:val="0"/>
                <w:numId w:val="5"/>
              </w:numPr>
              <w:rPr>
                <w:rFonts w:ascii="Arial" w:hAnsi="Arial" w:cs="Arial"/>
                <w:bCs/>
                <w:sz w:val="20"/>
                <w:szCs w:val="20"/>
              </w:rPr>
            </w:pPr>
            <w:r w:rsidRPr="009C3CC5">
              <w:rPr>
                <w:rFonts w:ascii="Arial" w:hAnsi="Arial" w:cs="Arial"/>
                <w:bCs/>
                <w:sz w:val="20"/>
                <w:szCs w:val="20"/>
              </w:rPr>
              <w:t>Current data used to inform future supports and interventions.</w:t>
            </w:r>
          </w:p>
          <w:p w14:paraId="5EC05273" w14:textId="77777777" w:rsidR="004D49EB" w:rsidRDefault="00B65166" w:rsidP="009C3CC5">
            <w:pPr>
              <w:pStyle w:val="ListParagraph"/>
              <w:numPr>
                <w:ilvl w:val="0"/>
                <w:numId w:val="5"/>
              </w:numPr>
              <w:rPr>
                <w:rFonts w:ascii="Arial" w:hAnsi="Arial" w:cs="Arial"/>
                <w:bCs/>
                <w:sz w:val="20"/>
                <w:szCs w:val="20"/>
              </w:rPr>
            </w:pPr>
            <w:r w:rsidRPr="009C3CC5">
              <w:rPr>
                <w:rFonts w:ascii="Arial" w:hAnsi="Arial" w:cs="Arial"/>
                <w:bCs/>
                <w:sz w:val="20"/>
                <w:szCs w:val="20"/>
              </w:rPr>
              <w:t>Puma and Pira and SNSA along with teacher judgement used effectively to evaluate progress.</w:t>
            </w:r>
          </w:p>
          <w:p w14:paraId="4B58971D" w14:textId="604B1A94" w:rsidR="00CF0176" w:rsidRPr="009C3CC5" w:rsidRDefault="00CF0176" w:rsidP="009C3CC5">
            <w:pPr>
              <w:pStyle w:val="ListParagraph"/>
              <w:numPr>
                <w:ilvl w:val="0"/>
                <w:numId w:val="5"/>
              </w:numPr>
              <w:rPr>
                <w:rFonts w:ascii="Arial" w:hAnsi="Arial" w:cs="Arial"/>
                <w:bCs/>
                <w:sz w:val="20"/>
                <w:szCs w:val="20"/>
              </w:rPr>
            </w:pPr>
            <w:r>
              <w:rPr>
                <w:rFonts w:ascii="Arial" w:hAnsi="Arial" w:cs="Arial"/>
                <w:bCs/>
                <w:sz w:val="20"/>
                <w:szCs w:val="20"/>
              </w:rPr>
              <w:t>All staff completed training around ‘The Promise’ to support care experienced learners.</w:t>
            </w:r>
          </w:p>
        </w:tc>
      </w:tr>
      <w:tr w:rsidR="004D49EB" w:rsidRPr="00C44346" w14:paraId="1AB45A9A" w14:textId="77777777" w:rsidTr="00B86CF9">
        <w:trPr>
          <w:trHeight w:val="323"/>
        </w:trPr>
        <w:tc>
          <w:tcPr>
            <w:tcW w:w="10349" w:type="dxa"/>
            <w:gridSpan w:val="4"/>
            <w:shd w:val="clear" w:color="auto" w:fill="E2EFD9" w:themeFill="accent6" w:themeFillTint="33"/>
            <w:vAlign w:val="center"/>
          </w:tcPr>
          <w:p w14:paraId="38511C38" w14:textId="77777777" w:rsidR="004D49EB" w:rsidRPr="00C44346" w:rsidRDefault="004D49EB" w:rsidP="00B86CF9">
            <w:pPr>
              <w:rPr>
                <w:rFonts w:ascii="Arial" w:hAnsi="Arial" w:cs="Arial"/>
                <w:b/>
                <w:color w:val="595959"/>
                <w:sz w:val="24"/>
                <w:szCs w:val="28"/>
              </w:rPr>
            </w:pPr>
            <w:r w:rsidRPr="00C44346">
              <w:rPr>
                <w:rFonts w:ascii="Arial" w:hAnsi="Arial" w:cs="Arial"/>
                <w:b/>
                <w:color w:val="595959"/>
                <w:sz w:val="24"/>
                <w:szCs w:val="28"/>
              </w:rPr>
              <w:t>What are you going to do now?</w:t>
            </w:r>
            <w:r>
              <w:rPr>
                <w:rFonts w:ascii="Arial" w:hAnsi="Arial" w:cs="Arial"/>
                <w:b/>
                <w:color w:val="595959"/>
                <w:sz w:val="24"/>
                <w:szCs w:val="28"/>
              </w:rPr>
              <w:t xml:space="preserve"> </w:t>
            </w:r>
            <w:r w:rsidRPr="00C44346">
              <w:rPr>
                <w:rFonts w:ascii="Arial" w:hAnsi="Arial" w:cs="Arial"/>
                <w:b/>
                <w:color w:val="595959"/>
                <w:sz w:val="24"/>
                <w:szCs w:val="28"/>
              </w:rPr>
              <w:t>What are your improvement priorities in this area?</w:t>
            </w:r>
          </w:p>
        </w:tc>
      </w:tr>
      <w:tr w:rsidR="004D49EB" w:rsidRPr="000B3D04" w14:paraId="7B4676B4" w14:textId="77777777" w:rsidTr="00B86CF9">
        <w:trPr>
          <w:trHeight w:val="627"/>
        </w:trPr>
        <w:tc>
          <w:tcPr>
            <w:tcW w:w="10349" w:type="dxa"/>
            <w:gridSpan w:val="4"/>
            <w:shd w:val="clear" w:color="auto" w:fill="auto"/>
            <w:vAlign w:val="center"/>
          </w:tcPr>
          <w:p w14:paraId="3EEC9479" w14:textId="3020FBB7" w:rsidR="00B65166" w:rsidRPr="00CF0176" w:rsidRDefault="00B65166" w:rsidP="00CF0176">
            <w:pPr>
              <w:pStyle w:val="ListParagraph"/>
              <w:numPr>
                <w:ilvl w:val="0"/>
                <w:numId w:val="5"/>
              </w:numPr>
              <w:rPr>
                <w:rFonts w:ascii="Arial" w:hAnsi="Arial" w:cs="Arial"/>
                <w:bCs/>
                <w:sz w:val="20"/>
                <w:szCs w:val="20"/>
              </w:rPr>
            </w:pPr>
            <w:r w:rsidRPr="009C3CC5">
              <w:rPr>
                <w:rFonts w:ascii="Arial" w:hAnsi="Arial" w:cs="Arial"/>
                <w:bCs/>
                <w:sz w:val="20"/>
                <w:szCs w:val="20"/>
              </w:rPr>
              <w:t>Enhance involvement of and communication with parents, partners and wider community around wellbeing and inclusion.</w:t>
            </w:r>
          </w:p>
          <w:p w14:paraId="1508AFC4" w14:textId="77777777" w:rsidR="00B65166" w:rsidRPr="009C3CC5" w:rsidRDefault="00B65166" w:rsidP="00B65166">
            <w:pPr>
              <w:pStyle w:val="ListParagraph"/>
              <w:numPr>
                <w:ilvl w:val="0"/>
                <w:numId w:val="5"/>
              </w:numPr>
              <w:rPr>
                <w:rFonts w:ascii="Arial" w:hAnsi="Arial" w:cs="Arial"/>
                <w:bCs/>
                <w:sz w:val="20"/>
                <w:szCs w:val="20"/>
              </w:rPr>
            </w:pPr>
            <w:r w:rsidRPr="009C3CC5">
              <w:rPr>
                <w:rFonts w:ascii="Arial" w:hAnsi="Arial" w:cs="Arial"/>
                <w:bCs/>
                <w:sz w:val="20"/>
                <w:szCs w:val="20"/>
              </w:rPr>
              <w:t>Continue to develop learners and parent/carers understanding of SHANARRI.</w:t>
            </w:r>
          </w:p>
          <w:p w14:paraId="094BA276" w14:textId="77777777" w:rsidR="00B65166" w:rsidRPr="009C3CC5" w:rsidRDefault="00B65166" w:rsidP="00B65166">
            <w:pPr>
              <w:pStyle w:val="ListParagraph"/>
              <w:numPr>
                <w:ilvl w:val="0"/>
                <w:numId w:val="5"/>
              </w:numPr>
              <w:rPr>
                <w:rFonts w:ascii="Arial" w:hAnsi="Arial" w:cs="Arial"/>
                <w:bCs/>
                <w:sz w:val="20"/>
                <w:szCs w:val="20"/>
              </w:rPr>
            </w:pPr>
            <w:r w:rsidRPr="009C3CC5">
              <w:rPr>
                <w:rFonts w:ascii="Arial" w:hAnsi="Arial" w:cs="Arial"/>
                <w:bCs/>
                <w:sz w:val="20"/>
                <w:szCs w:val="20"/>
              </w:rPr>
              <w:t>Continue to build upon restorative approaches through consistent use of Emotion Works involving parents and carers.</w:t>
            </w:r>
          </w:p>
          <w:p w14:paraId="5C3869FA" w14:textId="32D99694" w:rsidR="009C3CC5" w:rsidRPr="00CF0176" w:rsidRDefault="00B65166" w:rsidP="00CF0176">
            <w:pPr>
              <w:pStyle w:val="ListParagraph"/>
              <w:numPr>
                <w:ilvl w:val="0"/>
                <w:numId w:val="5"/>
              </w:numPr>
              <w:rPr>
                <w:rFonts w:ascii="Arial" w:hAnsi="Arial" w:cs="Arial"/>
                <w:bCs/>
                <w:sz w:val="20"/>
                <w:szCs w:val="20"/>
              </w:rPr>
            </w:pPr>
            <w:r w:rsidRPr="009C3CC5">
              <w:rPr>
                <w:rFonts w:ascii="Arial" w:hAnsi="Arial" w:cs="Arial"/>
                <w:bCs/>
                <w:sz w:val="20"/>
                <w:szCs w:val="20"/>
              </w:rPr>
              <w:t>Enhance support provided by</w:t>
            </w:r>
            <w:r w:rsidR="00CF0176">
              <w:rPr>
                <w:rFonts w:ascii="Arial" w:hAnsi="Arial" w:cs="Arial"/>
                <w:bCs/>
                <w:sz w:val="20"/>
                <w:szCs w:val="20"/>
              </w:rPr>
              <w:t xml:space="preserve"> Learning Assistant</w:t>
            </w:r>
            <w:r w:rsidRPr="009C3CC5">
              <w:rPr>
                <w:rFonts w:ascii="Arial" w:hAnsi="Arial" w:cs="Arial"/>
                <w:bCs/>
                <w:sz w:val="20"/>
                <w:szCs w:val="20"/>
              </w:rPr>
              <w:t xml:space="preserve"> to ensure consistency in approach.</w:t>
            </w:r>
          </w:p>
        </w:tc>
      </w:tr>
    </w:tbl>
    <w:p w14:paraId="103C8B06" w14:textId="77777777" w:rsidR="003F6179" w:rsidRDefault="003F6179" w:rsidP="00B67B62">
      <w:pPr>
        <w:rPr>
          <w:b/>
          <w:bCs/>
          <w:sz w:val="24"/>
          <w:szCs w:val="24"/>
          <w:u w:val="single"/>
        </w:rPr>
      </w:pPr>
    </w:p>
    <w:p w14:paraId="396E6AA9" w14:textId="77777777" w:rsidR="00884F6A" w:rsidRDefault="00884F6A" w:rsidP="00B67B62">
      <w:pPr>
        <w:rPr>
          <w:b/>
          <w:bCs/>
          <w:sz w:val="24"/>
          <w:szCs w:val="24"/>
          <w:u w:val="single"/>
        </w:rPr>
      </w:pPr>
    </w:p>
    <w:p w14:paraId="51FA8079" w14:textId="77777777" w:rsidR="00884F6A" w:rsidRDefault="00884F6A" w:rsidP="00B67B62">
      <w:pPr>
        <w:rPr>
          <w:b/>
          <w:bCs/>
          <w:sz w:val="24"/>
          <w:szCs w:val="24"/>
          <w:u w:val="single"/>
        </w:rPr>
      </w:pPr>
    </w:p>
    <w:p w14:paraId="5C58D8BB" w14:textId="77777777" w:rsidR="00884F6A" w:rsidRDefault="00884F6A" w:rsidP="00B67B62">
      <w:pPr>
        <w:rPr>
          <w:b/>
          <w:bCs/>
          <w:sz w:val="24"/>
          <w:szCs w:val="24"/>
          <w:u w:val="single"/>
        </w:rPr>
      </w:pPr>
    </w:p>
    <w:p w14:paraId="308BA082" w14:textId="5AB45F01" w:rsidR="008C223C" w:rsidRDefault="0034397B" w:rsidP="00B67B62">
      <w:pPr>
        <w:rPr>
          <w:b/>
          <w:bCs/>
          <w:sz w:val="24"/>
          <w:szCs w:val="24"/>
          <w:u w:val="single"/>
        </w:rPr>
      </w:pPr>
      <w:r>
        <w:rPr>
          <w:b/>
          <w:bCs/>
          <w:sz w:val="24"/>
          <w:szCs w:val="24"/>
          <w:u w:val="single"/>
        </w:rPr>
        <w:lastRenderedPageBreak/>
        <w:t xml:space="preserve">Section 5: </w:t>
      </w:r>
      <w:r w:rsidR="008C223C" w:rsidRPr="008C223C">
        <w:rPr>
          <w:b/>
          <w:bCs/>
          <w:sz w:val="24"/>
          <w:szCs w:val="24"/>
          <w:u w:val="single"/>
        </w:rPr>
        <w:t>NIF Quality Indicators: Summary</w:t>
      </w:r>
      <w:r w:rsidR="00213FDB">
        <w:rPr>
          <w:b/>
          <w:bCs/>
          <w:sz w:val="24"/>
          <w:szCs w:val="24"/>
          <w:u w:val="single"/>
        </w:rPr>
        <w:t xml:space="preserve"> (Submission June 202</w:t>
      </w:r>
      <w:r w:rsidR="006161C3">
        <w:rPr>
          <w:b/>
          <w:bCs/>
          <w:sz w:val="24"/>
          <w:szCs w:val="24"/>
          <w:u w:val="single"/>
        </w:rPr>
        <w:t>5</w:t>
      </w:r>
      <w:r w:rsidR="00213FDB">
        <w:rPr>
          <w:b/>
          <w:bCs/>
          <w:sz w:val="24"/>
          <w:szCs w:val="24"/>
          <w:u w:val="single"/>
        </w:rPr>
        <w:t>)</w:t>
      </w:r>
    </w:p>
    <w:p w14:paraId="7829719A" w14:textId="21AE2EF8" w:rsidR="00C05188" w:rsidRPr="008C223C" w:rsidRDefault="00C05188" w:rsidP="00324F31">
      <w:pPr>
        <w:rPr>
          <w:b/>
          <w:bCs/>
          <w:sz w:val="24"/>
          <w:szCs w:val="24"/>
          <w:u w:val="single"/>
        </w:rPr>
      </w:pPr>
      <w:r w:rsidRPr="00C05188">
        <w:rPr>
          <w:b/>
          <w:bCs/>
          <w:sz w:val="24"/>
          <w:szCs w:val="24"/>
          <w:highlight w:val="yellow"/>
          <w:u w:val="single"/>
        </w:rPr>
        <w:t xml:space="preserve">This information will be collected via a Glow form and therefore head teachers can decide whether to complete this section for internal </w:t>
      </w:r>
      <w:proofErr w:type="gramStart"/>
      <w:r w:rsidRPr="00C05188">
        <w:rPr>
          <w:b/>
          <w:bCs/>
          <w:sz w:val="24"/>
          <w:szCs w:val="24"/>
          <w:highlight w:val="yellow"/>
          <w:u w:val="single"/>
        </w:rPr>
        <w:t>use, or</w:t>
      </w:r>
      <w:proofErr w:type="gramEnd"/>
      <w:r w:rsidRPr="00C05188">
        <w:rPr>
          <w:b/>
          <w:bCs/>
          <w:sz w:val="24"/>
          <w:szCs w:val="24"/>
          <w:highlight w:val="yellow"/>
          <w:u w:val="single"/>
        </w:rPr>
        <w:t xml:space="preserve"> record this information via the GLOW form only.</w:t>
      </w:r>
    </w:p>
    <w:tbl>
      <w:tblPr>
        <w:tblStyle w:val="TableGrid"/>
        <w:tblW w:w="10207" w:type="dxa"/>
        <w:tblInd w:w="-5" w:type="dxa"/>
        <w:tblLook w:val="04A0" w:firstRow="1" w:lastRow="0" w:firstColumn="1" w:lastColumn="0" w:noHBand="0" w:noVBand="1"/>
      </w:tblPr>
      <w:tblGrid>
        <w:gridCol w:w="4537"/>
        <w:gridCol w:w="2410"/>
        <w:gridCol w:w="3260"/>
      </w:tblGrid>
      <w:tr w:rsidR="005A0AB4" w14:paraId="54FCD09F" w14:textId="77777777" w:rsidTr="00324F31">
        <w:tc>
          <w:tcPr>
            <w:tcW w:w="10207" w:type="dxa"/>
            <w:gridSpan w:val="3"/>
          </w:tcPr>
          <w:p w14:paraId="6B3BD925" w14:textId="77777777" w:rsidR="005A0AB4" w:rsidRPr="009B7BB0" w:rsidRDefault="005A0AB4" w:rsidP="0023673A">
            <w:pPr>
              <w:rPr>
                <w:rFonts w:ascii="Arial" w:hAnsi="Arial" w:cs="Arial"/>
                <w:b/>
                <w:bCs/>
                <w:sz w:val="24"/>
                <w:szCs w:val="24"/>
              </w:rPr>
            </w:pPr>
            <w:r w:rsidRPr="004A7EEF">
              <w:rPr>
                <w:rFonts w:ascii="Arial" w:hAnsi="Arial" w:cs="Arial"/>
                <w:b/>
                <w:bCs/>
                <w:sz w:val="24"/>
                <w:szCs w:val="24"/>
              </w:rPr>
              <w:t xml:space="preserve">Assigning levels using </w:t>
            </w:r>
            <w:r>
              <w:rPr>
                <w:rFonts w:ascii="Arial" w:hAnsi="Arial" w:cs="Arial"/>
                <w:b/>
                <w:bCs/>
                <w:sz w:val="24"/>
                <w:szCs w:val="24"/>
              </w:rPr>
              <w:t>q</w:t>
            </w:r>
            <w:r w:rsidRPr="004A7EEF">
              <w:rPr>
                <w:rFonts w:ascii="Arial" w:hAnsi="Arial" w:cs="Arial"/>
                <w:b/>
                <w:bCs/>
                <w:sz w:val="24"/>
                <w:szCs w:val="24"/>
              </w:rPr>
              <w:t xml:space="preserve">uality </w:t>
            </w:r>
            <w:r>
              <w:rPr>
                <w:rFonts w:ascii="Arial" w:hAnsi="Arial" w:cs="Arial"/>
                <w:b/>
                <w:bCs/>
                <w:sz w:val="24"/>
                <w:szCs w:val="24"/>
              </w:rPr>
              <w:t>i</w:t>
            </w:r>
            <w:r w:rsidRPr="004A7EEF">
              <w:rPr>
                <w:rFonts w:ascii="Arial" w:hAnsi="Arial" w:cs="Arial"/>
                <w:b/>
                <w:bCs/>
                <w:sz w:val="24"/>
                <w:szCs w:val="24"/>
              </w:rPr>
              <w:t>ndicators</w:t>
            </w:r>
          </w:p>
          <w:p w14:paraId="56D8C4A5" w14:textId="6D7ABC82" w:rsidR="005A0AB4" w:rsidRPr="008C223C" w:rsidRDefault="005A0AB4" w:rsidP="008C223C">
            <w:pPr>
              <w:pStyle w:val="NormalWeb"/>
              <w:spacing w:before="0" w:beforeAutospacing="0" w:after="0" w:afterAutospacing="0"/>
              <w:rPr>
                <w:rFonts w:ascii="Arial" w:hAnsi="Arial" w:cs="Arial"/>
                <w:i/>
                <w:iCs/>
                <w:color w:val="000000"/>
                <w:sz w:val="20"/>
                <w:szCs w:val="20"/>
              </w:rPr>
            </w:pPr>
            <w:r w:rsidRPr="008C223C">
              <w:rPr>
                <w:rFonts w:ascii="Arial" w:hAnsi="Arial" w:cs="Arial"/>
                <w:i/>
                <w:iCs/>
                <w:sz w:val="20"/>
                <w:szCs w:val="20"/>
              </w:rPr>
              <w:t xml:space="preserve">School/centres should evaluate aspects of their work using the following core Quality Indicators (QIs).  Levels should be assigned using the national </w:t>
            </w:r>
            <w:r w:rsidR="00D7753E" w:rsidRPr="008C223C">
              <w:rPr>
                <w:rFonts w:ascii="Arial" w:hAnsi="Arial" w:cs="Arial"/>
                <w:i/>
                <w:iCs/>
                <w:sz w:val="20"/>
                <w:szCs w:val="20"/>
              </w:rPr>
              <w:t>6-point</w:t>
            </w:r>
            <w:r w:rsidRPr="008C223C">
              <w:rPr>
                <w:rFonts w:ascii="Arial" w:hAnsi="Arial" w:cs="Arial"/>
                <w:i/>
                <w:iCs/>
                <w:sz w:val="20"/>
                <w:szCs w:val="20"/>
              </w:rPr>
              <w:t xml:space="preserve"> scale. </w:t>
            </w:r>
            <w:r w:rsidRPr="008C223C">
              <w:rPr>
                <w:rFonts w:ascii="Arial" w:hAnsi="Arial" w:cs="Arial"/>
                <w:i/>
                <w:iCs/>
                <w:color w:val="000000" w:themeColor="text1"/>
                <w:sz w:val="20"/>
                <w:szCs w:val="20"/>
              </w:rPr>
              <w:t>Where there has been a recent (post- August 2016) HMIE inspection, the levels awarded should also be included. Please note that the level should relate to the entire QI and not a specific theme.</w:t>
            </w:r>
          </w:p>
        </w:tc>
      </w:tr>
      <w:tr w:rsidR="005A0AB4" w14:paraId="62383D99" w14:textId="77777777" w:rsidTr="00324F31">
        <w:tc>
          <w:tcPr>
            <w:tcW w:w="4537" w:type="dxa"/>
          </w:tcPr>
          <w:p w14:paraId="01DC4612" w14:textId="77777777" w:rsidR="005A0AB4" w:rsidRDefault="005A0AB4" w:rsidP="0023673A">
            <w:pPr>
              <w:spacing w:before="5"/>
              <w:rPr>
                <w:rFonts w:ascii="Arial" w:eastAsia="Arial" w:hAnsi="Arial" w:cs="Arial"/>
                <w:b/>
                <w:bCs/>
                <w:sz w:val="32"/>
                <w:szCs w:val="32"/>
              </w:rPr>
            </w:pPr>
            <w:r w:rsidRPr="004A7EEF">
              <w:rPr>
                <w:rFonts w:ascii="Arial" w:hAnsi="Arial" w:cs="Arial"/>
                <w:sz w:val="24"/>
                <w:szCs w:val="24"/>
              </w:rPr>
              <w:t>Quality</w:t>
            </w:r>
            <w:r w:rsidRPr="004A7EEF">
              <w:rPr>
                <w:rFonts w:ascii="Arial" w:hAnsi="Arial" w:cs="Arial"/>
                <w:spacing w:val="-1"/>
                <w:sz w:val="24"/>
                <w:szCs w:val="24"/>
              </w:rPr>
              <w:t xml:space="preserve"> </w:t>
            </w:r>
            <w:r w:rsidRPr="004A7EEF">
              <w:rPr>
                <w:rFonts w:ascii="Arial" w:hAnsi="Arial" w:cs="Arial"/>
                <w:sz w:val="24"/>
                <w:szCs w:val="24"/>
              </w:rPr>
              <w:t>indicator</w:t>
            </w:r>
          </w:p>
        </w:tc>
        <w:tc>
          <w:tcPr>
            <w:tcW w:w="2410" w:type="dxa"/>
          </w:tcPr>
          <w:p w14:paraId="7A78E000" w14:textId="77777777" w:rsidR="005A0AB4" w:rsidRDefault="005A0AB4" w:rsidP="0023673A">
            <w:pPr>
              <w:spacing w:before="5"/>
              <w:rPr>
                <w:rFonts w:ascii="Arial" w:eastAsia="Arial" w:hAnsi="Arial" w:cs="Arial"/>
                <w:b/>
                <w:bCs/>
                <w:sz w:val="32"/>
                <w:szCs w:val="32"/>
              </w:rPr>
            </w:pPr>
            <w:r w:rsidRPr="004A7EEF">
              <w:rPr>
                <w:rFonts w:ascii="Arial" w:hAnsi="Arial" w:cs="Arial"/>
                <w:sz w:val="24"/>
                <w:szCs w:val="24"/>
              </w:rPr>
              <w:t xml:space="preserve">School </w:t>
            </w:r>
            <w:r w:rsidRPr="004A7EEF">
              <w:rPr>
                <w:rFonts w:ascii="Arial" w:hAnsi="Arial" w:cs="Arial"/>
                <w:spacing w:val="-1"/>
                <w:sz w:val="24"/>
                <w:szCs w:val="24"/>
              </w:rPr>
              <w:t>self-evaluation</w:t>
            </w:r>
          </w:p>
        </w:tc>
        <w:tc>
          <w:tcPr>
            <w:tcW w:w="3260" w:type="dxa"/>
          </w:tcPr>
          <w:p w14:paraId="0A365A70" w14:textId="77777777" w:rsidR="005A0AB4" w:rsidRDefault="005A0AB4" w:rsidP="0023673A">
            <w:pPr>
              <w:spacing w:before="5"/>
              <w:rPr>
                <w:rFonts w:ascii="Arial" w:eastAsia="Arial" w:hAnsi="Arial" w:cs="Arial"/>
                <w:b/>
                <w:bCs/>
                <w:sz w:val="32"/>
                <w:szCs w:val="32"/>
              </w:rPr>
            </w:pPr>
            <w:r w:rsidRPr="004A7EEF">
              <w:rPr>
                <w:rFonts w:ascii="Arial" w:hAnsi="Arial" w:cs="Arial"/>
                <w:sz w:val="24"/>
                <w:szCs w:val="24"/>
              </w:rPr>
              <w:t xml:space="preserve">HMIE Inspection evaluation </w:t>
            </w:r>
            <w:r w:rsidRPr="004A7EEF">
              <w:rPr>
                <w:rFonts w:ascii="Arial" w:hAnsi="Arial" w:cs="Arial"/>
                <w:i/>
                <w:sz w:val="24"/>
                <w:szCs w:val="24"/>
              </w:rPr>
              <w:t>(if appropriate)</w:t>
            </w:r>
          </w:p>
        </w:tc>
      </w:tr>
      <w:tr w:rsidR="005A0AB4" w14:paraId="5A21205B" w14:textId="77777777" w:rsidTr="00324F31">
        <w:tc>
          <w:tcPr>
            <w:tcW w:w="4537" w:type="dxa"/>
          </w:tcPr>
          <w:p w14:paraId="229FF84A" w14:textId="77777777" w:rsidR="005A0AB4" w:rsidRDefault="005A0AB4" w:rsidP="0023673A">
            <w:pPr>
              <w:spacing w:before="5"/>
              <w:rPr>
                <w:rFonts w:ascii="Arial" w:hAnsi="Arial" w:cs="Arial"/>
                <w:sz w:val="24"/>
                <w:szCs w:val="24"/>
              </w:rPr>
            </w:pPr>
            <w:r w:rsidRPr="004A7EEF">
              <w:rPr>
                <w:rFonts w:ascii="Arial" w:hAnsi="Arial" w:cs="Arial"/>
                <w:sz w:val="24"/>
                <w:szCs w:val="24"/>
              </w:rPr>
              <w:t>1.3 Leadership of change</w:t>
            </w:r>
          </w:p>
          <w:p w14:paraId="6E050353" w14:textId="77777777" w:rsidR="005A0AB4" w:rsidRDefault="005A0AB4" w:rsidP="0023673A">
            <w:pPr>
              <w:spacing w:before="5"/>
              <w:rPr>
                <w:rFonts w:ascii="Arial" w:eastAsia="Arial" w:hAnsi="Arial" w:cs="Arial"/>
                <w:b/>
                <w:bCs/>
                <w:sz w:val="32"/>
                <w:szCs w:val="32"/>
              </w:rPr>
            </w:pPr>
          </w:p>
        </w:tc>
        <w:tc>
          <w:tcPr>
            <w:tcW w:w="2410" w:type="dxa"/>
          </w:tcPr>
          <w:p w14:paraId="515D7C31" w14:textId="2711459A" w:rsidR="005A0AB4" w:rsidRPr="00DE10F5" w:rsidRDefault="00DE10F5" w:rsidP="0023673A">
            <w:pPr>
              <w:spacing w:before="5"/>
              <w:rPr>
                <w:rFonts w:ascii="Arial" w:eastAsia="Arial" w:hAnsi="Arial" w:cs="Arial"/>
                <w:sz w:val="32"/>
                <w:szCs w:val="32"/>
              </w:rPr>
            </w:pPr>
            <w:r w:rsidRPr="00DE10F5">
              <w:rPr>
                <w:rFonts w:ascii="Arial" w:eastAsia="Arial" w:hAnsi="Arial" w:cs="Arial"/>
                <w:sz w:val="32"/>
                <w:szCs w:val="32"/>
              </w:rPr>
              <w:t>4</w:t>
            </w:r>
          </w:p>
        </w:tc>
        <w:tc>
          <w:tcPr>
            <w:tcW w:w="3260" w:type="dxa"/>
          </w:tcPr>
          <w:p w14:paraId="0A723327" w14:textId="77777777" w:rsidR="005A0AB4" w:rsidRDefault="005A0AB4" w:rsidP="0023673A">
            <w:pPr>
              <w:spacing w:before="5"/>
              <w:rPr>
                <w:rFonts w:ascii="Arial" w:eastAsia="Arial" w:hAnsi="Arial" w:cs="Arial"/>
                <w:b/>
                <w:bCs/>
                <w:sz w:val="32"/>
                <w:szCs w:val="32"/>
              </w:rPr>
            </w:pPr>
          </w:p>
        </w:tc>
      </w:tr>
      <w:tr w:rsidR="005A0AB4" w14:paraId="69EE1781" w14:textId="77777777" w:rsidTr="00324F31">
        <w:tc>
          <w:tcPr>
            <w:tcW w:w="4537" w:type="dxa"/>
          </w:tcPr>
          <w:p w14:paraId="43E31DF2" w14:textId="77777777" w:rsidR="005A0AB4" w:rsidRDefault="005A0AB4" w:rsidP="0023673A">
            <w:pPr>
              <w:spacing w:before="5"/>
              <w:rPr>
                <w:rFonts w:ascii="Arial" w:hAnsi="Arial" w:cs="Arial"/>
                <w:sz w:val="24"/>
                <w:szCs w:val="24"/>
              </w:rPr>
            </w:pPr>
            <w:r w:rsidRPr="004A7EEF">
              <w:rPr>
                <w:rFonts w:ascii="Arial" w:hAnsi="Arial" w:cs="Arial"/>
                <w:sz w:val="24"/>
                <w:szCs w:val="24"/>
              </w:rPr>
              <w:t xml:space="preserve">2.3 </w:t>
            </w:r>
            <w:r w:rsidRPr="004A7EEF">
              <w:rPr>
                <w:rFonts w:ascii="Arial" w:hAnsi="Arial" w:cs="Arial"/>
                <w:spacing w:val="-1"/>
                <w:sz w:val="24"/>
                <w:szCs w:val="24"/>
              </w:rPr>
              <w:t>Learning,</w:t>
            </w:r>
            <w:r w:rsidRPr="004A7EEF">
              <w:rPr>
                <w:rFonts w:ascii="Arial" w:hAnsi="Arial" w:cs="Arial"/>
                <w:spacing w:val="1"/>
                <w:sz w:val="24"/>
                <w:szCs w:val="24"/>
              </w:rPr>
              <w:t xml:space="preserve"> </w:t>
            </w:r>
            <w:r w:rsidRPr="004A7EEF">
              <w:rPr>
                <w:rFonts w:ascii="Arial" w:hAnsi="Arial" w:cs="Arial"/>
                <w:spacing w:val="-1"/>
                <w:sz w:val="24"/>
                <w:szCs w:val="24"/>
              </w:rPr>
              <w:t>teaching</w:t>
            </w:r>
            <w:r w:rsidRPr="004A7EEF">
              <w:rPr>
                <w:rFonts w:ascii="Arial" w:hAnsi="Arial" w:cs="Arial"/>
                <w:sz w:val="24"/>
                <w:szCs w:val="24"/>
              </w:rPr>
              <w:t xml:space="preserve"> and</w:t>
            </w:r>
            <w:r w:rsidRPr="004A7EEF">
              <w:rPr>
                <w:rFonts w:ascii="Arial" w:hAnsi="Arial" w:cs="Arial"/>
                <w:spacing w:val="21"/>
                <w:sz w:val="24"/>
                <w:szCs w:val="24"/>
              </w:rPr>
              <w:t xml:space="preserve"> </w:t>
            </w:r>
            <w:proofErr w:type="gramStart"/>
            <w:r w:rsidRPr="004A7EEF">
              <w:rPr>
                <w:rFonts w:ascii="Arial" w:hAnsi="Arial" w:cs="Arial"/>
                <w:sz w:val="24"/>
                <w:szCs w:val="24"/>
              </w:rPr>
              <w:t>assessment</w:t>
            </w:r>
            <w:proofErr w:type="gramEnd"/>
          </w:p>
          <w:p w14:paraId="7B00B36A" w14:textId="77777777" w:rsidR="005A0AB4" w:rsidRDefault="005A0AB4" w:rsidP="0023673A">
            <w:pPr>
              <w:spacing w:before="5"/>
              <w:rPr>
                <w:rFonts w:ascii="Arial" w:eastAsia="Arial" w:hAnsi="Arial" w:cs="Arial"/>
                <w:b/>
                <w:bCs/>
                <w:sz w:val="32"/>
                <w:szCs w:val="32"/>
              </w:rPr>
            </w:pPr>
          </w:p>
        </w:tc>
        <w:tc>
          <w:tcPr>
            <w:tcW w:w="2410" w:type="dxa"/>
          </w:tcPr>
          <w:p w14:paraId="64EFD5ED" w14:textId="5CA7E635" w:rsidR="005A0AB4" w:rsidRPr="00DE10F5" w:rsidRDefault="00DE10F5" w:rsidP="0023673A">
            <w:pPr>
              <w:spacing w:before="5"/>
              <w:rPr>
                <w:rFonts w:ascii="Arial" w:eastAsia="Arial" w:hAnsi="Arial" w:cs="Arial"/>
                <w:sz w:val="32"/>
                <w:szCs w:val="32"/>
              </w:rPr>
            </w:pPr>
            <w:r w:rsidRPr="00DE10F5">
              <w:rPr>
                <w:rFonts w:ascii="Arial" w:eastAsia="Arial" w:hAnsi="Arial" w:cs="Arial"/>
                <w:sz w:val="32"/>
                <w:szCs w:val="32"/>
              </w:rPr>
              <w:t>4</w:t>
            </w:r>
          </w:p>
        </w:tc>
        <w:tc>
          <w:tcPr>
            <w:tcW w:w="3260" w:type="dxa"/>
          </w:tcPr>
          <w:p w14:paraId="5FEEDF01" w14:textId="77777777" w:rsidR="005A0AB4" w:rsidRDefault="005A0AB4" w:rsidP="0023673A">
            <w:pPr>
              <w:spacing w:before="5"/>
              <w:rPr>
                <w:rFonts w:ascii="Arial" w:eastAsia="Arial" w:hAnsi="Arial" w:cs="Arial"/>
                <w:b/>
                <w:bCs/>
                <w:sz w:val="32"/>
                <w:szCs w:val="32"/>
              </w:rPr>
            </w:pPr>
          </w:p>
        </w:tc>
      </w:tr>
      <w:tr w:rsidR="005A0AB4" w14:paraId="3EA7EFF1" w14:textId="77777777" w:rsidTr="00324F31">
        <w:tc>
          <w:tcPr>
            <w:tcW w:w="4537" w:type="dxa"/>
          </w:tcPr>
          <w:p w14:paraId="6E08B083" w14:textId="77777777" w:rsidR="005A0AB4" w:rsidRDefault="005A0AB4" w:rsidP="0023673A">
            <w:pPr>
              <w:spacing w:before="5"/>
              <w:rPr>
                <w:rFonts w:ascii="Arial" w:hAnsi="Arial" w:cs="Arial"/>
                <w:spacing w:val="-1"/>
                <w:sz w:val="24"/>
                <w:szCs w:val="24"/>
              </w:rPr>
            </w:pPr>
            <w:r w:rsidRPr="004A7EEF">
              <w:rPr>
                <w:rFonts w:ascii="Arial" w:hAnsi="Arial" w:cs="Arial"/>
                <w:sz w:val="24"/>
                <w:szCs w:val="24"/>
              </w:rPr>
              <w:t>3.1</w:t>
            </w:r>
            <w:r w:rsidRPr="004A7EEF">
              <w:rPr>
                <w:rFonts w:ascii="Arial" w:hAnsi="Arial" w:cs="Arial"/>
                <w:spacing w:val="2"/>
                <w:sz w:val="24"/>
                <w:szCs w:val="24"/>
              </w:rPr>
              <w:t xml:space="preserve"> </w:t>
            </w:r>
            <w:r w:rsidRPr="004A7EEF">
              <w:rPr>
                <w:rFonts w:ascii="Arial" w:hAnsi="Arial" w:cs="Arial"/>
                <w:spacing w:val="-1"/>
                <w:sz w:val="24"/>
                <w:szCs w:val="24"/>
              </w:rPr>
              <w:t>Ensuring wellbeing,</w:t>
            </w:r>
            <w:r w:rsidRPr="004A7EEF">
              <w:rPr>
                <w:rFonts w:ascii="Arial" w:hAnsi="Arial" w:cs="Arial"/>
                <w:spacing w:val="1"/>
                <w:sz w:val="24"/>
                <w:szCs w:val="24"/>
              </w:rPr>
              <w:t xml:space="preserve"> </w:t>
            </w:r>
            <w:r w:rsidRPr="004A7EEF">
              <w:rPr>
                <w:rFonts w:ascii="Arial" w:hAnsi="Arial" w:cs="Arial"/>
                <w:spacing w:val="-1"/>
                <w:sz w:val="24"/>
                <w:szCs w:val="24"/>
              </w:rPr>
              <w:t>equity</w:t>
            </w:r>
            <w:r w:rsidRPr="004A7EEF">
              <w:rPr>
                <w:rFonts w:ascii="Arial" w:hAnsi="Arial" w:cs="Arial"/>
                <w:spacing w:val="27"/>
                <w:sz w:val="24"/>
                <w:szCs w:val="24"/>
              </w:rPr>
              <w:t xml:space="preserve"> </w:t>
            </w:r>
            <w:r w:rsidRPr="004A7EEF">
              <w:rPr>
                <w:rFonts w:ascii="Arial" w:hAnsi="Arial" w:cs="Arial"/>
                <w:sz w:val="24"/>
                <w:szCs w:val="24"/>
              </w:rPr>
              <w:t>and</w:t>
            </w:r>
            <w:r w:rsidRPr="004A7EEF">
              <w:rPr>
                <w:rFonts w:ascii="Arial" w:hAnsi="Arial" w:cs="Arial"/>
                <w:spacing w:val="1"/>
                <w:sz w:val="24"/>
                <w:szCs w:val="24"/>
              </w:rPr>
              <w:t xml:space="preserve"> </w:t>
            </w:r>
            <w:proofErr w:type="gramStart"/>
            <w:r w:rsidRPr="004A7EEF">
              <w:rPr>
                <w:rFonts w:ascii="Arial" w:hAnsi="Arial" w:cs="Arial"/>
                <w:spacing w:val="-1"/>
                <w:sz w:val="24"/>
                <w:szCs w:val="24"/>
              </w:rPr>
              <w:t>inclusion</w:t>
            </w:r>
            <w:proofErr w:type="gramEnd"/>
          </w:p>
          <w:p w14:paraId="5E688D12" w14:textId="77777777" w:rsidR="005A0AB4" w:rsidRDefault="005A0AB4" w:rsidP="0023673A">
            <w:pPr>
              <w:spacing w:before="5"/>
              <w:rPr>
                <w:rFonts w:ascii="Arial" w:eastAsia="Arial" w:hAnsi="Arial" w:cs="Arial"/>
                <w:b/>
                <w:bCs/>
                <w:sz w:val="32"/>
                <w:szCs w:val="32"/>
              </w:rPr>
            </w:pPr>
          </w:p>
        </w:tc>
        <w:tc>
          <w:tcPr>
            <w:tcW w:w="2410" w:type="dxa"/>
          </w:tcPr>
          <w:p w14:paraId="6BF8D290" w14:textId="3037611D" w:rsidR="005A0AB4" w:rsidRPr="00DE10F5" w:rsidRDefault="00DE10F5" w:rsidP="0023673A">
            <w:pPr>
              <w:spacing w:before="5"/>
              <w:rPr>
                <w:rFonts w:ascii="Arial" w:eastAsia="Arial" w:hAnsi="Arial" w:cs="Arial"/>
                <w:sz w:val="32"/>
                <w:szCs w:val="32"/>
              </w:rPr>
            </w:pPr>
            <w:r w:rsidRPr="00DE10F5">
              <w:rPr>
                <w:rFonts w:ascii="Arial" w:eastAsia="Arial" w:hAnsi="Arial" w:cs="Arial"/>
                <w:sz w:val="32"/>
                <w:szCs w:val="32"/>
              </w:rPr>
              <w:t>5</w:t>
            </w:r>
          </w:p>
        </w:tc>
        <w:tc>
          <w:tcPr>
            <w:tcW w:w="3260" w:type="dxa"/>
          </w:tcPr>
          <w:p w14:paraId="43B2D526" w14:textId="77777777" w:rsidR="005A0AB4" w:rsidRDefault="005A0AB4" w:rsidP="0023673A">
            <w:pPr>
              <w:spacing w:before="5"/>
              <w:rPr>
                <w:rFonts w:ascii="Arial" w:eastAsia="Arial" w:hAnsi="Arial" w:cs="Arial"/>
                <w:b/>
                <w:bCs/>
                <w:sz w:val="32"/>
                <w:szCs w:val="32"/>
              </w:rPr>
            </w:pPr>
          </w:p>
        </w:tc>
      </w:tr>
      <w:tr w:rsidR="005A0AB4" w14:paraId="5F54B5A4" w14:textId="77777777" w:rsidTr="00324F31">
        <w:tc>
          <w:tcPr>
            <w:tcW w:w="4537" w:type="dxa"/>
          </w:tcPr>
          <w:p w14:paraId="4BACC1EC" w14:textId="77777777" w:rsidR="005A0AB4" w:rsidRDefault="005A0AB4" w:rsidP="0023673A">
            <w:pPr>
              <w:tabs>
                <w:tab w:val="left" w:pos="810"/>
              </w:tabs>
              <w:spacing w:before="5"/>
              <w:rPr>
                <w:rFonts w:ascii="Arial" w:hAnsi="Arial" w:cs="Arial"/>
                <w:spacing w:val="-1"/>
                <w:sz w:val="24"/>
                <w:szCs w:val="24"/>
              </w:rPr>
            </w:pPr>
            <w:r w:rsidRPr="004A7EEF">
              <w:rPr>
                <w:rFonts w:ascii="Arial" w:hAnsi="Arial" w:cs="Arial"/>
                <w:sz w:val="24"/>
                <w:szCs w:val="24"/>
              </w:rPr>
              <w:t>3.2</w:t>
            </w:r>
            <w:r w:rsidRPr="004A7EEF">
              <w:rPr>
                <w:rFonts w:ascii="Arial" w:hAnsi="Arial" w:cs="Arial"/>
                <w:spacing w:val="2"/>
                <w:sz w:val="24"/>
                <w:szCs w:val="24"/>
              </w:rPr>
              <w:t xml:space="preserve"> </w:t>
            </w:r>
            <w:r w:rsidRPr="004A7EEF">
              <w:rPr>
                <w:rFonts w:ascii="Arial" w:hAnsi="Arial" w:cs="Arial"/>
                <w:sz w:val="24"/>
                <w:szCs w:val="24"/>
              </w:rPr>
              <w:t>Raising</w:t>
            </w:r>
            <w:r w:rsidRPr="004A7EEF">
              <w:rPr>
                <w:rFonts w:ascii="Arial" w:hAnsi="Arial" w:cs="Arial"/>
                <w:spacing w:val="-1"/>
                <w:sz w:val="24"/>
                <w:szCs w:val="24"/>
              </w:rPr>
              <w:t xml:space="preserve"> attainment </w:t>
            </w:r>
            <w:r w:rsidRPr="004A7EEF">
              <w:rPr>
                <w:rFonts w:ascii="Arial" w:hAnsi="Arial" w:cs="Arial"/>
                <w:sz w:val="24"/>
                <w:szCs w:val="24"/>
              </w:rPr>
              <w:t>and</w:t>
            </w:r>
            <w:r w:rsidRPr="004A7EEF">
              <w:rPr>
                <w:rFonts w:ascii="Arial" w:hAnsi="Arial" w:cs="Arial"/>
                <w:spacing w:val="26"/>
                <w:sz w:val="24"/>
                <w:szCs w:val="24"/>
              </w:rPr>
              <w:t xml:space="preserve"> </w:t>
            </w:r>
            <w:proofErr w:type="gramStart"/>
            <w:r w:rsidRPr="004A7EEF">
              <w:rPr>
                <w:rFonts w:ascii="Arial" w:hAnsi="Arial" w:cs="Arial"/>
                <w:spacing w:val="-1"/>
                <w:sz w:val="24"/>
                <w:szCs w:val="24"/>
              </w:rPr>
              <w:t>achievement</w:t>
            </w:r>
            <w:proofErr w:type="gramEnd"/>
          </w:p>
          <w:p w14:paraId="3D985E9D" w14:textId="77777777" w:rsidR="005A0AB4" w:rsidRDefault="005A0AB4" w:rsidP="0023673A">
            <w:pPr>
              <w:tabs>
                <w:tab w:val="left" w:pos="810"/>
              </w:tabs>
              <w:spacing w:before="5"/>
              <w:rPr>
                <w:rFonts w:ascii="Arial" w:eastAsia="Arial" w:hAnsi="Arial" w:cs="Arial"/>
                <w:b/>
                <w:bCs/>
                <w:sz w:val="32"/>
                <w:szCs w:val="32"/>
              </w:rPr>
            </w:pPr>
          </w:p>
        </w:tc>
        <w:tc>
          <w:tcPr>
            <w:tcW w:w="2410" w:type="dxa"/>
          </w:tcPr>
          <w:p w14:paraId="19728BBF" w14:textId="5795518D" w:rsidR="005A0AB4" w:rsidRPr="00DE10F5" w:rsidRDefault="00DE10F5" w:rsidP="0023673A">
            <w:pPr>
              <w:spacing w:before="5"/>
              <w:rPr>
                <w:rFonts w:ascii="Arial" w:eastAsia="Arial" w:hAnsi="Arial" w:cs="Arial"/>
                <w:sz w:val="32"/>
                <w:szCs w:val="32"/>
              </w:rPr>
            </w:pPr>
            <w:r w:rsidRPr="00DE10F5">
              <w:rPr>
                <w:rFonts w:ascii="Arial" w:eastAsia="Arial" w:hAnsi="Arial" w:cs="Arial"/>
                <w:sz w:val="32"/>
                <w:szCs w:val="32"/>
              </w:rPr>
              <w:t>4</w:t>
            </w:r>
          </w:p>
        </w:tc>
        <w:tc>
          <w:tcPr>
            <w:tcW w:w="3260" w:type="dxa"/>
          </w:tcPr>
          <w:p w14:paraId="5A67E8A4" w14:textId="77777777" w:rsidR="005A0AB4" w:rsidRDefault="005A0AB4" w:rsidP="0023673A">
            <w:pPr>
              <w:spacing w:before="5"/>
              <w:rPr>
                <w:rFonts w:ascii="Arial" w:eastAsia="Arial" w:hAnsi="Arial" w:cs="Arial"/>
                <w:b/>
                <w:bCs/>
                <w:sz w:val="32"/>
                <w:szCs w:val="32"/>
              </w:rPr>
            </w:pPr>
          </w:p>
        </w:tc>
      </w:tr>
    </w:tbl>
    <w:p w14:paraId="1E1F61F2" w14:textId="77777777" w:rsidR="004B5847" w:rsidRPr="003934AC" w:rsidRDefault="004B5847" w:rsidP="00031B9A">
      <w:pPr>
        <w:rPr>
          <w:sz w:val="24"/>
          <w:szCs w:val="24"/>
          <w:highlight w:val="yellow"/>
        </w:rPr>
      </w:pPr>
    </w:p>
    <w:tbl>
      <w:tblPr>
        <w:tblStyle w:val="TableGrid"/>
        <w:tblW w:w="9752" w:type="dxa"/>
        <w:tblInd w:w="-5" w:type="dxa"/>
        <w:tblLook w:val="04A0" w:firstRow="1" w:lastRow="0" w:firstColumn="1" w:lastColumn="0" w:noHBand="0" w:noVBand="1"/>
      </w:tblPr>
      <w:tblGrid>
        <w:gridCol w:w="9752"/>
      </w:tblGrid>
      <w:tr w:rsidR="004B5847" w:rsidRPr="00637512" w14:paraId="48C4A9B3" w14:textId="77777777" w:rsidTr="00324F31">
        <w:tc>
          <w:tcPr>
            <w:tcW w:w="9752" w:type="dxa"/>
          </w:tcPr>
          <w:p w14:paraId="34FD4F97" w14:textId="77777777" w:rsidR="004B5847" w:rsidRPr="00CF767E" w:rsidRDefault="004B5847" w:rsidP="0023673A">
            <w:pPr>
              <w:spacing w:before="69"/>
              <w:rPr>
                <w:rFonts w:ascii="Arial" w:hAnsi="Arial" w:cs="Arial"/>
                <w:b/>
                <w:spacing w:val="-1"/>
                <w:sz w:val="24"/>
                <w:szCs w:val="24"/>
              </w:rPr>
            </w:pPr>
            <w:r w:rsidRPr="00CF767E">
              <w:rPr>
                <w:rFonts w:ascii="Arial" w:hAnsi="Arial" w:cs="Arial"/>
                <w:b/>
                <w:sz w:val="24"/>
                <w:szCs w:val="24"/>
              </w:rPr>
              <w:t>Key</w:t>
            </w:r>
            <w:r w:rsidRPr="00CF767E">
              <w:rPr>
                <w:rFonts w:ascii="Arial" w:hAnsi="Arial" w:cs="Arial"/>
                <w:b/>
                <w:spacing w:val="-6"/>
                <w:sz w:val="24"/>
                <w:szCs w:val="24"/>
              </w:rPr>
              <w:t xml:space="preserve"> </w:t>
            </w:r>
            <w:r w:rsidRPr="00CF767E">
              <w:rPr>
                <w:rFonts w:ascii="Arial" w:hAnsi="Arial" w:cs="Arial"/>
                <w:b/>
                <w:sz w:val="24"/>
                <w:szCs w:val="24"/>
              </w:rPr>
              <w:t>priorities</w:t>
            </w:r>
            <w:r w:rsidRPr="00CF767E">
              <w:rPr>
                <w:rFonts w:ascii="Arial" w:hAnsi="Arial" w:cs="Arial"/>
                <w:b/>
                <w:spacing w:val="2"/>
                <w:sz w:val="24"/>
                <w:szCs w:val="24"/>
              </w:rPr>
              <w:t xml:space="preserve"> </w:t>
            </w:r>
            <w:r w:rsidRPr="00CF767E">
              <w:rPr>
                <w:rFonts w:ascii="Arial" w:hAnsi="Arial" w:cs="Arial"/>
                <w:b/>
                <w:spacing w:val="-1"/>
                <w:sz w:val="24"/>
                <w:szCs w:val="24"/>
              </w:rPr>
              <w:t>for</w:t>
            </w:r>
            <w:r w:rsidRPr="00CF767E">
              <w:rPr>
                <w:rFonts w:ascii="Arial" w:hAnsi="Arial" w:cs="Arial"/>
                <w:b/>
                <w:sz w:val="24"/>
                <w:szCs w:val="24"/>
              </w:rPr>
              <w:t xml:space="preserve"> </w:t>
            </w:r>
            <w:r w:rsidRPr="00CF767E">
              <w:rPr>
                <w:rFonts w:ascii="Arial" w:hAnsi="Arial" w:cs="Arial"/>
                <w:b/>
                <w:spacing w:val="-1"/>
                <w:sz w:val="24"/>
                <w:szCs w:val="24"/>
              </w:rPr>
              <w:t>improvement</w:t>
            </w:r>
            <w:r w:rsidRPr="00CF767E">
              <w:rPr>
                <w:rFonts w:ascii="Arial" w:hAnsi="Arial" w:cs="Arial"/>
                <w:b/>
                <w:spacing w:val="1"/>
                <w:sz w:val="24"/>
                <w:szCs w:val="24"/>
              </w:rPr>
              <w:t xml:space="preserve"> </w:t>
            </w:r>
            <w:r w:rsidRPr="00CF767E">
              <w:rPr>
                <w:rFonts w:ascii="Arial" w:hAnsi="Arial" w:cs="Arial"/>
                <w:b/>
                <w:sz w:val="24"/>
                <w:szCs w:val="24"/>
              </w:rPr>
              <w:t xml:space="preserve">planning </w:t>
            </w:r>
            <w:r w:rsidRPr="00CF767E">
              <w:rPr>
                <w:rFonts w:ascii="Arial" w:hAnsi="Arial" w:cs="Arial"/>
                <w:b/>
                <w:spacing w:val="-1"/>
                <w:sz w:val="24"/>
                <w:szCs w:val="24"/>
              </w:rPr>
              <w:t xml:space="preserve">next </w:t>
            </w:r>
            <w:proofErr w:type="gramStart"/>
            <w:r w:rsidRPr="00CF767E">
              <w:rPr>
                <w:rFonts w:ascii="Arial" w:hAnsi="Arial" w:cs="Arial"/>
                <w:b/>
                <w:spacing w:val="-1"/>
                <w:sz w:val="24"/>
                <w:szCs w:val="24"/>
              </w:rPr>
              <w:t>session</w:t>
            </w:r>
            <w:proofErr w:type="gramEnd"/>
          </w:p>
          <w:p w14:paraId="74E3230D" w14:textId="77777777" w:rsidR="004B5847" w:rsidRPr="00637512" w:rsidRDefault="004B5847" w:rsidP="0023673A">
            <w:pPr>
              <w:pStyle w:val="NormalWeb"/>
              <w:spacing w:before="0" w:beforeAutospacing="0" w:after="0" w:afterAutospacing="0"/>
              <w:rPr>
                <w:rFonts w:ascii="Arial" w:hAnsi="Arial" w:cs="Arial"/>
                <w:i/>
                <w:color w:val="000000"/>
              </w:rPr>
            </w:pPr>
            <w:r w:rsidRPr="00CF767E">
              <w:rPr>
                <w:rFonts w:ascii="Arial" w:hAnsi="Arial" w:cs="Arial"/>
                <w:i/>
                <w:color w:val="000000"/>
              </w:rPr>
              <w:t>This section should articulate with the school improvement plan for the forthcoming session or plan cycle. It should focus on a small number of key improvement priorities which will be expressed as outcomes for learners (as they will appear on the strategic overview of the new improvement plan).</w:t>
            </w:r>
          </w:p>
        </w:tc>
      </w:tr>
      <w:tr w:rsidR="004B5847" w:rsidRPr="00BC24CE" w14:paraId="7B1A88B1" w14:textId="77777777" w:rsidTr="00324F31">
        <w:tc>
          <w:tcPr>
            <w:tcW w:w="9752" w:type="dxa"/>
          </w:tcPr>
          <w:p w14:paraId="65CCF1D2" w14:textId="1C4C3569" w:rsidR="00CF767E" w:rsidRPr="00301E05" w:rsidRDefault="00301E05" w:rsidP="00301E05">
            <w:pPr>
              <w:pStyle w:val="ListParagraph"/>
              <w:widowControl w:val="0"/>
              <w:numPr>
                <w:ilvl w:val="0"/>
                <w:numId w:val="35"/>
              </w:numPr>
              <w:tabs>
                <w:tab w:val="left" w:pos="2670"/>
              </w:tabs>
              <w:spacing w:before="69"/>
              <w:rPr>
                <w:rFonts w:ascii="Arial" w:hAnsi="Arial" w:cs="Arial"/>
                <w:sz w:val="20"/>
                <w:szCs w:val="20"/>
              </w:rPr>
            </w:pPr>
            <w:r w:rsidRPr="00301E05">
              <w:rPr>
                <w:rFonts w:ascii="Arial" w:hAnsi="Arial" w:cs="Arial"/>
                <w:sz w:val="20"/>
                <w:szCs w:val="20"/>
              </w:rPr>
              <w:t>A new whole school approach to curriculum design and delivery will empower all learners to achieve their potential in literacy and numeracy, make connections in and across their learning, apply their skills across curricular areas and make choices in what and how they learn.</w:t>
            </w:r>
          </w:p>
          <w:p w14:paraId="17092E64" w14:textId="56457430" w:rsidR="00301E05" w:rsidRPr="00301E05" w:rsidRDefault="00301E05" w:rsidP="00301E05">
            <w:pPr>
              <w:pStyle w:val="ListParagraph"/>
              <w:widowControl w:val="0"/>
              <w:numPr>
                <w:ilvl w:val="0"/>
                <w:numId w:val="35"/>
              </w:numPr>
              <w:tabs>
                <w:tab w:val="left" w:pos="2670"/>
              </w:tabs>
              <w:spacing w:before="69"/>
              <w:rPr>
                <w:rFonts w:ascii="Arial" w:hAnsi="Arial" w:cs="Arial"/>
                <w:sz w:val="20"/>
                <w:szCs w:val="20"/>
              </w:rPr>
            </w:pPr>
            <w:r w:rsidRPr="00301E05">
              <w:rPr>
                <w:rFonts w:ascii="Arial" w:hAnsi="Arial" w:cs="Arial"/>
                <w:sz w:val="20"/>
                <w:szCs w:val="20"/>
              </w:rPr>
              <w:t>A robust approach to supporting learners with additional support needs, with a focus on health and well-being, involving all stakeholders will ensure that all learners receive the support needed to build emotion well-being and resilience.</w:t>
            </w:r>
          </w:p>
          <w:p w14:paraId="017EDE15" w14:textId="15BFE28D" w:rsidR="00CF767E" w:rsidRPr="00301E05" w:rsidRDefault="00301E05" w:rsidP="00301E05">
            <w:pPr>
              <w:pStyle w:val="ListParagraph"/>
              <w:numPr>
                <w:ilvl w:val="0"/>
                <w:numId w:val="35"/>
              </w:numPr>
              <w:rPr>
                <w:rFonts w:cs="Arial"/>
                <w:bCs/>
                <w:sz w:val="18"/>
                <w:szCs w:val="18"/>
              </w:rPr>
            </w:pPr>
            <w:r w:rsidRPr="00301E05">
              <w:rPr>
                <w:rFonts w:ascii="Arial" w:hAnsi="Arial" w:cs="Arial"/>
                <w:bCs/>
                <w:sz w:val="20"/>
                <w:szCs w:val="20"/>
              </w:rPr>
              <w:t xml:space="preserve">All learners will have experience high quality </w:t>
            </w:r>
            <w:proofErr w:type="gramStart"/>
            <w:r w:rsidRPr="00301E05">
              <w:rPr>
                <w:rFonts w:ascii="Arial" w:hAnsi="Arial" w:cs="Arial"/>
                <w:bCs/>
                <w:sz w:val="20"/>
                <w:szCs w:val="20"/>
              </w:rPr>
              <w:t>play based</w:t>
            </w:r>
            <w:proofErr w:type="gramEnd"/>
            <w:r w:rsidRPr="00301E05">
              <w:rPr>
                <w:rFonts w:ascii="Arial" w:hAnsi="Arial" w:cs="Arial"/>
                <w:bCs/>
                <w:sz w:val="20"/>
                <w:szCs w:val="20"/>
              </w:rPr>
              <w:t xml:space="preserve"> learning with a key focus on developing their skills in literacy and numeracy.</w:t>
            </w:r>
          </w:p>
        </w:tc>
      </w:tr>
    </w:tbl>
    <w:p w14:paraId="48619053" w14:textId="77777777" w:rsidR="00A015AE" w:rsidRDefault="00A015AE" w:rsidP="00267777">
      <w:pPr>
        <w:rPr>
          <w:b/>
          <w:bCs/>
          <w:sz w:val="24"/>
          <w:szCs w:val="24"/>
        </w:rPr>
      </w:pPr>
    </w:p>
    <w:p w14:paraId="015EA8B9" w14:textId="77777777" w:rsidR="00A015AE" w:rsidRDefault="00A015AE" w:rsidP="00267777">
      <w:pPr>
        <w:rPr>
          <w:b/>
          <w:bCs/>
          <w:sz w:val="24"/>
          <w:szCs w:val="24"/>
        </w:rPr>
      </w:pPr>
    </w:p>
    <w:p w14:paraId="473523DE" w14:textId="77777777" w:rsidR="00A015AE" w:rsidRDefault="00A015AE" w:rsidP="00267777">
      <w:pPr>
        <w:rPr>
          <w:b/>
          <w:bCs/>
          <w:sz w:val="24"/>
          <w:szCs w:val="24"/>
        </w:rPr>
      </w:pPr>
    </w:p>
    <w:p w14:paraId="12F1090D" w14:textId="77777777" w:rsidR="00A015AE" w:rsidRDefault="00A015AE" w:rsidP="00267777">
      <w:pPr>
        <w:rPr>
          <w:b/>
          <w:bCs/>
          <w:sz w:val="24"/>
          <w:szCs w:val="24"/>
        </w:rPr>
      </w:pPr>
    </w:p>
    <w:p w14:paraId="26D5CADB" w14:textId="77777777" w:rsidR="00A015AE" w:rsidRDefault="00A015AE" w:rsidP="00267777">
      <w:pPr>
        <w:rPr>
          <w:b/>
          <w:bCs/>
          <w:sz w:val="24"/>
          <w:szCs w:val="24"/>
        </w:rPr>
      </w:pPr>
    </w:p>
    <w:p w14:paraId="4897BBD1" w14:textId="77777777" w:rsidR="00A015AE" w:rsidRDefault="00A015AE" w:rsidP="00267777">
      <w:pPr>
        <w:rPr>
          <w:b/>
          <w:bCs/>
          <w:sz w:val="24"/>
          <w:szCs w:val="24"/>
        </w:rPr>
      </w:pPr>
    </w:p>
    <w:p w14:paraId="13720FBD" w14:textId="77777777" w:rsidR="00A015AE" w:rsidRDefault="00A015AE" w:rsidP="00267777">
      <w:pPr>
        <w:rPr>
          <w:b/>
          <w:bCs/>
          <w:sz w:val="24"/>
          <w:szCs w:val="24"/>
        </w:rPr>
      </w:pPr>
    </w:p>
    <w:p w14:paraId="3B024D18" w14:textId="77777777" w:rsidR="00A015AE" w:rsidRDefault="00A015AE" w:rsidP="00267777">
      <w:pPr>
        <w:rPr>
          <w:b/>
          <w:bCs/>
          <w:sz w:val="24"/>
          <w:szCs w:val="24"/>
        </w:rPr>
      </w:pPr>
    </w:p>
    <w:p w14:paraId="5B1D3D2A" w14:textId="77777777" w:rsidR="00A015AE" w:rsidRDefault="00A015AE" w:rsidP="00267777">
      <w:pPr>
        <w:rPr>
          <w:b/>
          <w:bCs/>
          <w:sz w:val="24"/>
          <w:szCs w:val="24"/>
        </w:rPr>
      </w:pPr>
    </w:p>
    <w:p w14:paraId="6DC58CA1" w14:textId="77777777" w:rsidR="00A015AE" w:rsidRDefault="00A015AE" w:rsidP="00267777">
      <w:pPr>
        <w:rPr>
          <w:b/>
          <w:bCs/>
          <w:sz w:val="24"/>
          <w:szCs w:val="24"/>
        </w:rPr>
      </w:pPr>
    </w:p>
    <w:p w14:paraId="39B82BFA" w14:textId="0BC05D3C" w:rsidR="000A6E05" w:rsidRPr="00435DB2" w:rsidRDefault="002C659A" w:rsidP="00267777">
      <w:pPr>
        <w:rPr>
          <w:b/>
          <w:bCs/>
          <w:sz w:val="24"/>
          <w:szCs w:val="24"/>
        </w:rPr>
      </w:pPr>
      <w:r w:rsidRPr="00435DB2">
        <w:rPr>
          <w:b/>
          <w:bCs/>
          <w:sz w:val="24"/>
          <w:szCs w:val="24"/>
        </w:rPr>
        <w:t xml:space="preserve">Appendix </w:t>
      </w:r>
      <w:r w:rsidR="004D4E28" w:rsidRPr="00435DB2">
        <w:rPr>
          <w:b/>
          <w:bCs/>
          <w:sz w:val="24"/>
          <w:szCs w:val="24"/>
        </w:rPr>
        <w:t>2</w:t>
      </w:r>
    </w:p>
    <w:p w14:paraId="3108738F" w14:textId="294A0BCD" w:rsidR="002C659A" w:rsidRDefault="002C659A" w:rsidP="00267777">
      <w:pPr>
        <w:rPr>
          <w:sz w:val="24"/>
          <w:szCs w:val="24"/>
        </w:rPr>
      </w:pPr>
      <w:r w:rsidRPr="002C659A">
        <w:rPr>
          <w:noProof/>
          <w:sz w:val="24"/>
          <w:szCs w:val="24"/>
        </w:rPr>
        <w:drawing>
          <wp:inline distT="0" distB="0" distL="0" distR="0" wp14:anchorId="7338F753" wp14:editId="67F6E777">
            <wp:extent cx="6105525" cy="2706370"/>
            <wp:effectExtent l="0" t="0" r="9525" b="0"/>
            <wp:docPr id="4" name="Picture 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pic:cNvPicPr/>
                  </pic:nvPicPr>
                  <pic:blipFill>
                    <a:blip r:embed="rId14"/>
                    <a:stretch>
                      <a:fillRect/>
                    </a:stretch>
                  </pic:blipFill>
                  <pic:spPr>
                    <a:xfrm>
                      <a:off x="0" y="0"/>
                      <a:ext cx="6105525" cy="2706370"/>
                    </a:xfrm>
                    <a:prstGeom prst="rect">
                      <a:avLst/>
                    </a:prstGeom>
                  </pic:spPr>
                </pic:pic>
              </a:graphicData>
            </a:graphic>
          </wp:inline>
        </w:drawing>
      </w:r>
    </w:p>
    <w:p w14:paraId="18B392F6" w14:textId="0D7E5BD8" w:rsidR="00711E5E" w:rsidRDefault="00711E5E" w:rsidP="00267777">
      <w:pPr>
        <w:rPr>
          <w:sz w:val="24"/>
          <w:szCs w:val="24"/>
        </w:rPr>
      </w:pPr>
      <w:r w:rsidRPr="00711E5E">
        <w:rPr>
          <w:noProof/>
          <w:sz w:val="24"/>
          <w:szCs w:val="24"/>
        </w:rPr>
        <w:drawing>
          <wp:inline distT="0" distB="0" distL="0" distR="0" wp14:anchorId="47227AC9" wp14:editId="5CA63721">
            <wp:extent cx="6105525" cy="3039110"/>
            <wp:effectExtent l="0" t="0" r="9525" b="889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5"/>
                    <a:stretch>
                      <a:fillRect/>
                    </a:stretch>
                  </pic:blipFill>
                  <pic:spPr>
                    <a:xfrm>
                      <a:off x="0" y="0"/>
                      <a:ext cx="6105525" cy="3039110"/>
                    </a:xfrm>
                    <a:prstGeom prst="rect">
                      <a:avLst/>
                    </a:prstGeom>
                  </pic:spPr>
                </pic:pic>
              </a:graphicData>
            </a:graphic>
          </wp:inline>
        </w:drawing>
      </w:r>
    </w:p>
    <w:p w14:paraId="43961FBF" w14:textId="3DEE27EE" w:rsidR="00711E5E" w:rsidRDefault="00C81DA7" w:rsidP="00267777">
      <w:pPr>
        <w:rPr>
          <w:sz w:val="24"/>
          <w:szCs w:val="24"/>
        </w:rPr>
      </w:pPr>
      <w:r w:rsidRPr="00C81DA7">
        <w:rPr>
          <w:noProof/>
          <w:sz w:val="24"/>
          <w:szCs w:val="24"/>
        </w:rPr>
        <w:drawing>
          <wp:inline distT="0" distB="0" distL="0" distR="0" wp14:anchorId="747EB118" wp14:editId="780A6C58">
            <wp:extent cx="6105525" cy="876300"/>
            <wp:effectExtent l="0" t="0" r="9525" b="0"/>
            <wp:docPr id="6" name="Picture 6"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able&#10;&#10;Description automatically generated"/>
                    <pic:cNvPicPr/>
                  </pic:nvPicPr>
                  <pic:blipFill>
                    <a:blip r:embed="rId16"/>
                    <a:stretch>
                      <a:fillRect/>
                    </a:stretch>
                  </pic:blipFill>
                  <pic:spPr>
                    <a:xfrm>
                      <a:off x="0" y="0"/>
                      <a:ext cx="6105525" cy="876300"/>
                    </a:xfrm>
                    <a:prstGeom prst="rect">
                      <a:avLst/>
                    </a:prstGeom>
                  </pic:spPr>
                </pic:pic>
              </a:graphicData>
            </a:graphic>
          </wp:inline>
        </w:drawing>
      </w:r>
    </w:p>
    <w:sectPr w:rsidR="00711E5E" w:rsidSect="00267777">
      <w:pgSz w:w="11906" w:h="16838"/>
      <w:pgMar w:top="1135" w:right="1440"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4A0739" w14:textId="77777777" w:rsidR="00CB2A7E" w:rsidRDefault="00CB2A7E" w:rsidP="00DE10F5">
      <w:pPr>
        <w:spacing w:after="0" w:line="240" w:lineRule="auto"/>
      </w:pPr>
      <w:r>
        <w:separator/>
      </w:r>
    </w:p>
  </w:endnote>
  <w:endnote w:type="continuationSeparator" w:id="0">
    <w:p w14:paraId="6229699E" w14:textId="77777777" w:rsidR="00CB2A7E" w:rsidRDefault="00CB2A7E" w:rsidP="00DE1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16EA46" w14:textId="77777777" w:rsidR="00CB2A7E" w:rsidRDefault="00CB2A7E" w:rsidP="00DE10F5">
      <w:pPr>
        <w:spacing w:after="0" w:line="240" w:lineRule="auto"/>
      </w:pPr>
      <w:r>
        <w:separator/>
      </w:r>
    </w:p>
  </w:footnote>
  <w:footnote w:type="continuationSeparator" w:id="0">
    <w:p w14:paraId="02863A61" w14:textId="77777777" w:rsidR="00CB2A7E" w:rsidRDefault="00CB2A7E" w:rsidP="00DE10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130D4"/>
    <w:multiLevelType w:val="hybridMultilevel"/>
    <w:tmpl w:val="C66EE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82C12"/>
    <w:multiLevelType w:val="hybridMultilevel"/>
    <w:tmpl w:val="DB1ED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CB4B2D"/>
    <w:multiLevelType w:val="hybridMultilevel"/>
    <w:tmpl w:val="7A82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F1566"/>
    <w:multiLevelType w:val="hybridMultilevel"/>
    <w:tmpl w:val="5322D676"/>
    <w:lvl w:ilvl="0" w:tplc="08090001">
      <w:start w:val="1"/>
      <w:numFmt w:val="bullet"/>
      <w:lvlText w:val=""/>
      <w:lvlJc w:val="left"/>
      <w:pPr>
        <w:ind w:left="845" w:hanging="360"/>
      </w:pPr>
      <w:rPr>
        <w:rFonts w:ascii="Symbol" w:hAnsi="Symbol" w:hint="default"/>
      </w:rPr>
    </w:lvl>
    <w:lvl w:ilvl="1" w:tplc="08090003" w:tentative="1">
      <w:start w:val="1"/>
      <w:numFmt w:val="bullet"/>
      <w:lvlText w:val="o"/>
      <w:lvlJc w:val="left"/>
      <w:pPr>
        <w:ind w:left="1565" w:hanging="360"/>
      </w:pPr>
      <w:rPr>
        <w:rFonts w:ascii="Courier New" w:hAnsi="Courier New" w:cs="Courier New" w:hint="default"/>
      </w:rPr>
    </w:lvl>
    <w:lvl w:ilvl="2" w:tplc="08090005" w:tentative="1">
      <w:start w:val="1"/>
      <w:numFmt w:val="bullet"/>
      <w:lvlText w:val=""/>
      <w:lvlJc w:val="left"/>
      <w:pPr>
        <w:ind w:left="2285" w:hanging="360"/>
      </w:pPr>
      <w:rPr>
        <w:rFonts w:ascii="Wingdings" w:hAnsi="Wingdings" w:hint="default"/>
      </w:rPr>
    </w:lvl>
    <w:lvl w:ilvl="3" w:tplc="08090001" w:tentative="1">
      <w:start w:val="1"/>
      <w:numFmt w:val="bullet"/>
      <w:lvlText w:val=""/>
      <w:lvlJc w:val="left"/>
      <w:pPr>
        <w:ind w:left="3005" w:hanging="360"/>
      </w:pPr>
      <w:rPr>
        <w:rFonts w:ascii="Symbol" w:hAnsi="Symbol" w:hint="default"/>
      </w:rPr>
    </w:lvl>
    <w:lvl w:ilvl="4" w:tplc="08090003" w:tentative="1">
      <w:start w:val="1"/>
      <w:numFmt w:val="bullet"/>
      <w:lvlText w:val="o"/>
      <w:lvlJc w:val="left"/>
      <w:pPr>
        <w:ind w:left="3725" w:hanging="360"/>
      </w:pPr>
      <w:rPr>
        <w:rFonts w:ascii="Courier New" w:hAnsi="Courier New" w:cs="Courier New" w:hint="default"/>
      </w:rPr>
    </w:lvl>
    <w:lvl w:ilvl="5" w:tplc="08090005" w:tentative="1">
      <w:start w:val="1"/>
      <w:numFmt w:val="bullet"/>
      <w:lvlText w:val=""/>
      <w:lvlJc w:val="left"/>
      <w:pPr>
        <w:ind w:left="4445" w:hanging="360"/>
      </w:pPr>
      <w:rPr>
        <w:rFonts w:ascii="Wingdings" w:hAnsi="Wingdings" w:hint="default"/>
      </w:rPr>
    </w:lvl>
    <w:lvl w:ilvl="6" w:tplc="08090001" w:tentative="1">
      <w:start w:val="1"/>
      <w:numFmt w:val="bullet"/>
      <w:lvlText w:val=""/>
      <w:lvlJc w:val="left"/>
      <w:pPr>
        <w:ind w:left="5165" w:hanging="360"/>
      </w:pPr>
      <w:rPr>
        <w:rFonts w:ascii="Symbol" w:hAnsi="Symbol" w:hint="default"/>
      </w:rPr>
    </w:lvl>
    <w:lvl w:ilvl="7" w:tplc="08090003" w:tentative="1">
      <w:start w:val="1"/>
      <w:numFmt w:val="bullet"/>
      <w:lvlText w:val="o"/>
      <w:lvlJc w:val="left"/>
      <w:pPr>
        <w:ind w:left="5885" w:hanging="360"/>
      </w:pPr>
      <w:rPr>
        <w:rFonts w:ascii="Courier New" w:hAnsi="Courier New" w:cs="Courier New" w:hint="default"/>
      </w:rPr>
    </w:lvl>
    <w:lvl w:ilvl="8" w:tplc="08090005" w:tentative="1">
      <w:start w:val="1"/>
      <w:numFmt w:val="bullet"/>
      <w:lvlText w:val=""/>
      <w:lvlJc w:val="left"/>
      <w:pPr>
        <w:ind w:left="6605" w:hanging="360"/>
      </w:pPr>
      <w:rPr>
        <w:rFonts w:ascii="Wingdings" w:hAnsi="Wingdings" w:hint="default"/>
      </w:rPr>
    </w:lvl>
  </w:abstractNum>
  <w:abstractNum w:abstractNumId="4" w15:restartNumberingAfterBreak="0">
    <w:nsid w:val="0DD12CAA"/>
    <w:multiLevelType w:val="hybridMultilevel"/>
    <w:tmpl w:val="8236E3E4"/>
    <w:lvl w:ilvl="0" w:tplc="08090001">
      <w:start w:val="1"/>
      <w:numFmt w:val="bullet"/>
      <w:lvlText w:val=""/>
      <w:lvlJc w:val="left"/>
      <w:pPr>
        <w:ind w:left="793" w:hanging="360"/>
      </w:pPr>
      <w:rPr>
        <w:rFonts w:ascii="Symbol" w:hAnsi="Symbol" w:hint="default"/>
      </w:rPr>
    </w:lvl>
    <w:lvl w:ilvl="1" w:tplc="08090003" w:tentative="1">
      <w:start w:val="1"/>
      <w:numFmt w:val="bullet"/>
      <w:lvlText w:val="o"/>
      <w:lvlJc w:val="left"/>
      <w:pPr>
        <w:ind w:left="1513" w:hanging="360"/>
      </w:pPr>
      <w:rPr>
        <w:rFonts w:ascii="Courier New" w:hAnsi="Courier New" w:cs="Courier New" w:hint="default"/>
      </w:rPr>
    </w:lvl>
    <w:lvl w:ilvl="2" w:tplc="08090005" w:tentative="1">
      <w:start w:val="1"/>
      <w:numFmt w:val="bullet"/>
      <w:lvlText w:val=""/>
      <w:lvlJc w:val="left"/>
      <w:pPr>
        <w:ind w:left="2233" w:hanging="360"/>
      </w:pPr>
      <w:rPr>
        <w:rFonts w:ascii="Wingdings" w:hAnsi="Wingdings" w:hint="default"/>
      </w:rPr>
    </w:lvl>
    <w:lvl w:ilvl="3" w:tplc="08090001" w:tentative="1">
      <w:start w:val="1"/>
      <w:numFmt w:val="bullet"/>
      <w:lvlText w:val=""/>
      <w:lvlJc w:val="left"/>
      <w:pPr>
        <w:ind w:left="2953" w:hanging="360"/>
      </w:pPr>
      <w:rPr>
        <w:rFonts w:ascii="Symbol" w:hAnsi="Symbol" w:hint="default"/>
      </w:rPr>
    </w:lvl>
    <w:lvl w:ilvl="4" w:tplc="08090003" w:tentative="1">
      <w:start w:val="1"/>
      <w:numFmt w:val="bullet"/>
      <w:lvlText w:val="o"/>
      <w:lvlJc w:val="left"/>
      <w:pPr>
        <w:ind w:left="3673" w:hanging="360"/>
      </w:pPr>
      <w:rPr>
        <w:rFonts w:ascii="Courier New" w:hAnsi="Courier New" w:cs="Courier New" w:hint="default"/>
      </w:rPr>
    </w:lvl>
    <w:lvl w:ilvl="5" w:tplc="08090005" w:tentative="1">
      <w:start w:val="1"/>
      <w:numFmt w:val="bullet"/>
      <w:lvlText w:val=""/>
      <w:lvlJc w:val="left"/>
      <w:pPr>
        <w:ind w:left="4393" w:hanging="360"/>
      </w:pPr>
      <w:rPr>
        <w:rFonts w:ascii="Wingdings" w:hAnsi="Wingdings" w:hint="default"/>
      </w:rPr>
    </w:lvl>
    <w:lvl w:ilvl="6" w:tplc="08090001" w:tentative="1">
      <w:start w:val="1"/>
      <w:numFmt w:val="bullet"/>
      <w:lvlText w:val=""/>
      <w:lvlJc w:val="left"/>
      <w:pPr>
        <w:ind w:left="5113" w:hanging="360"/>
      </w:pPr>
      <w:rPr>
        <w:rFonts w:ascii="Symbol" w:hAnsi="Symbol" w:hint="default"/>
      </w:rPr>
    </w:lvl>
    <w:lvl w:ilvl="7" w:tplc="08090003" w:tentative="1">
      <w:start w:val="1"/>
      <w:numFmt w:val="bullet"/>
      <w:lvlText w:val="o"/>
      <w:lvlJc w:val="left"/>
      <w:pPr>
        <w:ind w:left="5833" w:hanging="360"/>
      </w:pPr>
      <w:rPr>
        <w:rFonts w:ascii="Courier New" w:hAnsi="Courier New" w:cs="Courier New" w:hint="default"/>
      </w:rPr>
    </w:lvl>
    <w:lvl w:ilvl="8" w:tplc="08090005" w:tentative="1">
      <w:start w:val="1"/>
      <w:numFmt w:val="bullet"/>
      <w:lvlText w:val=""/>
      <w:lvlJc w:val="left"/>
      <w:pPr>
        <w:ind w:left="6553" w:hanging="360"/>
      </w:pPr>
      <w:rPr>
        <w:rFonts w:ascii="Wingdings" w:hAnsi="Wingdings" w:hint="default"/>
      </w:rPr>
    </w:lvl>
  </w:abstractNum>
  <w:abstractNum w:abstractNumId="5" w15:restartNumberingAfterBreak="0">
    <w:nsid w:val="0E9C2570"/>
    <w:multiLevelType w:val="hybridMultilevel"/>
    <w:tmpl w:val="CE00546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F29550C"/>
    <w:multiLevelType w:val="hybridMultilevel"/>
    <w:tmpl w:val="BB6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835342"/>
    <w:multiLevelType w:val="hybridMultilevel"/>
    <w:tmpl w:val="BD560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9F3583"/>
    <w:multiLevelType w:val="hybridMultilevel"/>
    <w:tmpl w:val="B0B472A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E7485E"/>
    <w:multiLevelType w:val="hybridMultilevel"/>
    <w:tmpl w:val="F9CCB148"/>
    <w:lvl w:ilvl="0" w:tplc="134EF9AE">
      <w:start w:val="1"/>
      <w:numFmt w:val="bullet"/>
      <w:suff w:val="nothing"/>
      <w:lvlText w:val=""/>
      <w:lvlJc w:val="left"/>
      <w:pPr>
        <w:ind w:left="680" w:hanging="62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D726AA"/>
    <w:multiLevelType w:val="hybridMultilevel"/>
    <w:tmpl w:val="0680A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F75A0E"/>
    <w:multiLevelType w:val="hybridMultilevel"/>
    <w:tmpl w:val="275C6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A91B54"/>
    <w:multiLevelType w:val="hybridMultilevel"/>
    <w:tmpl w:val="30A45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9E3402"/>
    <w:multiLevelType w:val="hybridMultilevel"/>
    <w:tmpl w:val="E7344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DF1B86"/>
    <w:multiLevelType w:val="hybridMultilevel"/>
    <w:tmpl w:val="41D04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D30C90"/>
    <w:multiLevelType w:val="hybridMultilevel"/>
    <w:tmpl w:val="2DD81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7D3FE0"/>
    <w:multiLevelType w:val="hybridMultilevel"/>
    <w:tmpl w:val="A538DD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E356394"/>
    <w:multiLevelType w:val="hybridMultilevel"/>
    <w:tmpl w:val="D9BED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F368F7"/>
    <w:multiLevelType w:val="hybridMultilevel"/>
    <w:tmpl w:val="0E58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FC4409"/>
    <w:multiLevelType w:val="hybridMultilevel"/>
    <w:tmpl w:val="C57A6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003960"/>
    <w:multiLevelType w:val="hybridMultilevel"/>
    <w:tmpl w:val="982C5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506DC9"/>
    <w:multiLevelType w:val="hybridMultilevel"/>
    <w:tmpl w:val="2F147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0A08D3"/>
    <w:multiLevelType w:val="hybridMultilevel"/>
    <w:tmpl w:val="8EDAC2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B9279A"/>
    <w:multiLevelType w:val="hybridMultilevel"/>
    <w:tmpl w:val="FB023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6C7F94"/>
    <w:multiLevelType w:val="hybridMultilevel"/>
    <w:tmpl w:val="FDF07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E9766A"/>
    <w:multiLevelType w:val="hybridMultilevel"/>
    <w:tmpl w:val="98E63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330480"/>
    <w:multiLevelType w:val="hybridMultilevel"/>
    <w:tmpl w:val="8054A97E"/>
    <w:lvl w:ilvl="0" w:tplc="0CB6085A">
      <w:start w:val="1"/>
      <w:numFmt w:val="bullet"/>
      <w:suff w:val="space"/>
      <w:lvlText w:val=""/>
      <w:lvlJc w:val="left"/>
      <w:pPr>
        <w:ind w:left="284" w:hanging="57"/>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1CC3EB5"/>
    <w:multiLevelType w:val="hybridMultilevel"/>
    <w:tmpl w:val="20A0FA4C"/>
    <w:lvl w:ilvl="0" w:tplc="04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8" w15:restartNumberingAfterBreak="0">
    <w:nsid w:val="58550605"/>
    <w:multiLevelType w:val="hybridMultilevel"/>
    <w:tmpl w:val="5B565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905F0C"/>
    <w:multiLevelType w:val="hybridMultilevel"/>
    <w:tmpl w:val="2722C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9986560"/>
    <w:multiLevelType w:val="hybridMultilevel"/>
    <w:tmpl w:val="2148390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CA4C2B"/>
    <w:multiLevelType w:val="multilevel"/>
    <w:tmpl w:val="8EB67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C4023C"/>
    <w:multiLevelType w:val="hybridMultilevel"/>
    <w:tmpl w:val="E9B43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CC0BA9"/>
    <w:multiLevelType w:val="hybridMultilevel"/>
    <w:tmpl w:val="FB14D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CF61BB"/>
    <w:multiLevelType w:val="multilevel"/>
    <w:tmpl w:val="82C2F5F6"/>
    <w:lvl w:ilvl="0">
      <w:start w:val="1"/>
      <w:numFmt w:val="decimal"/>
      <w:lvlText w:val="%1."/>
      <w:lvlJc w:val="left"/>
      <w:pPr>
        <w:tabs>
          <w:tab w:val="num" w:pos="720"/>
        </w:tabs>
        <w:ind w:left="624" w:hanging="567"/>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4275B9"/>
    <w:multiLevelType w:val="hybridMultilevel"/>
    <w:tmpl w:val="1D64F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5D1679"/>
    <w:multiLevelType w:val="hybridMultilevel"/>
    <w:tmpl w:val="9DFA0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2E2F06"/>
    <w:multiLevelType w:val="hybridMultilevel"/>
    <w:tmpl w:val="D05E47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876590"/>
    <w:multiLevelType w:val="hybridMultilevel"/>
    <w:tmpl w:val="3356B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7848964">
    <w:abstractNumId w:val="38"/>
  </w:num>
  <w:num w:numId="2" w16cid:durableId="186603062">
    <w:abstractNumId w:val="19"/>
  </w:num>
  <w:num w:numId="3" w16cid:durableId="835539911">
    <w:abstractNumId w:val="1"/>
  </w:num>
  <w:num w:numId="4" w16cid:durableId="1407924379">
    <w:abstractNumId w:val="13"/>
  </w:num>
  <w:num w:numId="5" w16cid:durableId="392124656">
    <w:abstractNumId w:val="6"/>
  </w:num>
  <w:num w:numId="6" w16cid:durableId="1780683071">
    <w:abstractNumId w:val="10"/>
  </w:num>
  <w:num w:numId="7" w16cid:durableId="1375425764">
    <w:abstractNumId w:val="32"/>
  </w:num>
  <w:num w:numId="8" w16cid:durableId="915171583">
    <w:abstractNumId w:val="36"/>
  </w:num>
  <w:num w:numId="9" w16cid:durableId="1323117247">
    <w:abstractNumId w:val="11"/>
  </w:num>
  <w:num w:numId="10" w16cid:durableId="1765805755">
    <w:abstractNumId w:val="28"/>
  </w:num>
  <w:num w:numId="11" w16cid:durableId="1097600260">
    <w:abstractNumId w:val="35"/>
  </w:num>
  <w:num w:numId="12" w16cid:durableId="922488230">
    <w:abstractNumId w:val="25"/>
  </w:num>
  <w:num w:numId="13" w16cid:durableId="199636598">
    <w:abstractNumId w:val="5"/>
  </w:num>
  <w:num w:numId="14" w16cid:durableId="1956515693">
    <w:abstractNumId w:val="5"/>
  </w:num>
  <w:num w:numId="15" w16cid:durableId="1653829635">
    <w:abstractNumId w:val="18"/>
  </w:num>
  <w:num w:numId="16" w16cid:durableId="908731083">
    <w:abstractNumId w:val="22"/>
  </w:num>
  <w:num w:numId="17" w16cid:durableId="1578515407">
    <w:abstractNumId w:val="21"/>
  </w:num>
  <w:num w:numId="18" w16cid:durableId="2092462761">
    <w:abstractNumId w:val="9"/>
  </w:num>
  <w:num w:numId="19" w16cid:durableId="788472214">
    <w:abstractNumId w:val="34"/>
  </w:num>
  <w:num w:numId="20" w16cid:durableId="392000854">
    <w:abstractNumId w:val="31"/>
  </w:num>
  <w:num w:numId="21" w16cid:durableId="1191915256">
    <w:abstractNumId w:val="8"/>
  </w:num>
  <w:num w:numId="22" w16cid:durableId="1171067264">
    <w:abstractNumId w:val="30"/>
  </w:num>
  <w:num w:numId="23" w16cid:durableId="1763138028">
    <w:abstractNumId w:val="29"/>
  </w:num>
  <w:num w:numId="24" w16cid:durableId="1901860513">
    <w:abstractNumId w:val="26"/>
  </w:num>
  <w:num w:numId="25" w16cid:durableId="976908257">
    <w:abstractNumId w:val="3"/>
  </w:num>
  <w:num w:numId="26" w16cid:durableId="1413162838">
    <w:abstractNumId w:val="15"/>
  </w:num>
  <w:num w:numId="27" w16cid:durableId="1122922205">
    <w:abstractNumId w:val="24"/>
  </w:num>
  <w:num w:numId="28" w16cid:durableId="1383017027">
    <w:abstractNumId w:val="20"/>
  </w:num>
  <w:num w:numId="29" w16cid:durableId="2138066228">
    <w:abstractNumId w:val="2"/>
  </w:num>
  <w:num w:numId="30" w16cid:durableId="138575104">
    <w:abstractNumId w:val="17"/>
  </w:num>
  <w:num w:numId="31" w16cid:durableId="899828203">
    <w:abstractNumId w:val="4"/>
  </w:num>
  <w:num w:numId="32" w16cid:durableId="1402874003">
    <w:abstractNumId w:val="37"/>
  </w:num>
  <w:num w:numId="33" w16cid:durableId="93286135">
    <w:abstractNumId w:val="23"/>
  </w:num>
  <w:num w:numId="34" w16cid:durableId="269287567">
    <w:abstractNumId w:val="14"/>
  </w:num>
  <w:num w:numId="35" w16cid:durableId="1018504753">
    <w:abstractNumId w:val="16"/>
  </w:num>
  <w:num w:numId="36" w16cid:durableId="1533572905">
    <w:abstractNumId w:val="12"/>
  </w:num>
  <w:num w:numId="37" w16cid:durableId="1634868815">
    <w:abstractNumId w:val="0"/>
  </w:num>
  <w:num w:numId="38" w16cid:durableId="1259870728">
    <w:abstractNumId w:val="27"/>
  </w:num>
  <w:num w:numId="39" w16cid:durableId="1488472119">
    <w:abstractNumId w:val="33"/>
  </w:num>
  <w:num w:numId="40" w16cid:durableId="17102568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975"/>
    <w:rsid w:val="000025D6"/>
    <w:rsid w:val="00010A50"/>
    <w:rsid w:val="000200DB"/>
    <w:rsid w:val="00031B9A"/>
    <w:rsid w:val="0003247D"/>
    <w:rsid w:val="00041DEE"/>
    <w:rsid w:val="000460F9"/>
    <w:rsid w:val="000536C9"/>
    <w:rsid w:val="00084518"/>
    <w:rsid w:val="00085AF8"/>
    <w:rsid w:val="000A6E05"/>
    <w:rsid w:val="000C6216"/>
    <w:rsid w:val="000C75E8"/>
    <w:rsid w:val="000D761A"/>
    <w:rsid w:val="000E3072"/>
    <w:rsid w:val="00103D7F"/>
    <w:rsid w:val="00111DAB"/>
    <w:rsid w:val="00115996"/>
    <w:rsid w:val="00122951"/>
    <w:rsid w:val="00133BA8"/>
    <w:rsid w:val="00143E1F"/>
    <w:rsid w:val="00151796"/>
    <w:rsid w:val="00156A89"/>
    <w:rsid w:val="00160D0F"/>
    <w:rsid w:val="001661BB"/>
    <w:rsid w:val="00170016"/>
    <w:rsid w:val="0017267D"/>
    <w:rsid w:val="001771C9"/>
    <w:rsid w:val="001B31AF"/>
    <w:rsid w:val="001B701C"/>
    <w:rsid w:val="001C26FA"/>
    <w:rsid w:val="001E1583"/>
    <w:rsid w:val="001E209C"/>
    <w:rsid w:val="001E55C3"/>
    <w:rsid w:val="001E7A9A"/>
    <w:rsid w:val="001F07A4"/>
    <w:rsid w:val="001F1DB9"/>
    <w:rsid w:val="001F5246"/>
    <w:rsid w:val="0020339B"/>
    <w:rsid w:val="0020588B"/>
    <w:rsid w:val="00206EC3"/>
    <w:rsid w:val="00213FDB"/>
    <w:rsid w:val="00217885"/>
    <w:rsid w:val="0023684E"/>
    <w:rsid w:val="00242606"/>
    <w:rsid w:val="002500C7"/>
    <w:rsid w:val="002563DF"/>
    <w:rsid w:val="00267777"/>
    <w:rsid w:val="00290BAA"/>
    <w:rsid w:val="0029287D"/>
    <w:rsid w:val="002932BD"/>
    <w:rsid w:val="002C41B0"/>
    <w:rsid w:val="002C4623"/>
    <w:rsid w:val="002C659A"/>
    <w:rsid w:val="002D01CD"/>
    <w:rsid w:val="002E7508"/>
    <w:rsid w:val="002F15ED"/>
    <w:rsid w:val="002F412B"/>
    <w:rsid w:val="00301E05"/>
    <w:rsid w:val="0032248F"/>
    <w:rsid w:val="003229C9"/>
    <w:rsid w:val="00324F31"/>
    <w:rsid w:val="003369F9"/>
    <w:rsid w:val="00336B14"/>
    <w:rsid w:val="00341528"/>
    <w:rsid w:val="0034397B"/>
    <w:rsid w:val="00355EC9"/>
    <w:rsid w:val="0036799C"/>
    <w:rsid w:val="00374EAA"/>
    <w:rsid w:val="00376072"/>
    <w:rsid w:val="003764A2"/>
    <w:rsid w:val="003934AC"/>
    <w:rsid w:val="003A615D"/>
    <w:rsid w:val="003A76EC"/>
    <w:rsid w:val="003C5C50"/>
    <w:rsid w:val="003C6809"/>
    <w:rsid w:val="003D6096"/>
    <w:rsid w:val="003F34DA"/>
    <w:rsid w:val="003F6179"/>
    <w:rsid w:val="0040171D"/>
    <w:rsid w:val="00407989"/>
    <w:rsid w:val="004111C8"/>
    <w:rsid w:val="0041258F"/>
    <w:rsid w:val="004251EA"/>
    <w:rsid w:val="00425A4B"/>
    <w:rsid w:val="00430D80"/>
    <w:rsid w:val="00435DB2"/>
    <w:rsid w:val="00436D2C"/>
    <w:rsid w:val="0044634B"/>
    <w:rsid w:val="00456139"/>
    <w:rsid w:val="0046496B"/>
    <w:rsid w:val="00484848"/>
    <w:rsid w:val="00487A3C"/>
    <w:rsid w:val="004A33C7"/>
    <w:rsid w:val="004B5847"/>
    <w:rsid w:val="004B7E96"/>
    <w:rsid w:val="004D49EB"/>
    <w:rsid w:val="004D4E28"/>
    <w:rsid w:val="004E3235"/>
    <w:rsid w:val="004F63E8"/>
    <w:rsid w:val="005166C6"/>
    <w:rsid w:val="00516D21"/>
    <w:rsid w:val="00530970"/>
    <w:rsid w:val="00535049"/>
    <w:rsid w:val="00541460"/>
    <w:rsid w:val="00542061"/>
    <w:rsid w:val="00556C4D"/>
    <w:rsid w:val="00560EFC"/>
    <w:rsid w:val="00575711"/>
    <w:rsid w:val="005759DE"/>
    <w:rsid w:val="00577903"/>
    <w:rsid w:val="00591118"/>
    <w:rsid w:val="005A0AB4"/>
    <w:rsid w:val="005A3EFD"/>
    <w:rsid w:val="005B361C"/>
    <w:rsid w:val="005D33CF"/>
    <w:rsid w:val="005D7F39"/>
    <w:rsid w:val="005E5975"/>
    <w:rsid w:val="005E63A5"/>
    <w:rsid w:val="005F3931"/>
    <w:rsid w:val="0061070E"/>
    <w:rsid w:val="006110D1"/>
    <w:rsid w:val="006161C3"/>
    <w:rsid w:val="00616EF9"/>
    <w:rsid w:val="0063457B"/>
    <w:rsid w:val="00653EDA"/>
    <w:rsid w:val="00665AE5"/>
    <w:rsid w:val="00665F8C"/>
    <w:rsid w:val="00672969"/>
    <w:rsid w:val="00676F6E"/>
    <w:rsid w:val="00691CC1"/>
    <w:rsid w:val="00695C46"/>
    <w:rsid w:val="006C5405"/>
    <w:rsid w:val="006C7C01"/>
    <w:rsid w:val="006E4871"/>
    <w:rsid w:val="006E73A0"/>
    <w:rsid w:val="006F4A93"/>
    <w:rsid w:val="00707375"/>
    <w:rsid w:val="00711E5E"/>
    <w:rsid w:val="007247F8"/>
    <w:rsid w:val="007315F6"/>
    <w:rsid w:val="00735A31"/>
    <w:rsid w:val="00736AC6"/>
    <w:rsid w:val="00750FD0"/>
    <w:rsid w:val="0075502E"/>
    <w:rsid w:val="00767914"/>
    <w:rsid w:val="00773437"/>
    <w:rsid w:val="007814E3"/>
    <w:rsid w:val="007817D6"/>
    <w:rsid w:val="00791B84"/>
    <w:rsid w:val="007A0E22"/>
    <w:rsid w:val="007A4EEC"/>
    <w:rsid w:val="007A74D5"/>
    <w:rsid w:val="007B00F3"/>
    <w:rsid w:val="007C0BE6"/>
    <w:rsid w:val="007C29CB"/>
    <w:rsid w:val="007D3855"/>
    <w:rsid w:val="007D7D16"/>
    <w:rsid w:val="007F15C0"/>
    <w:rsid w:val="007F2389"/>
    <w:rsid w:val="007F6B6F"/>
    <w:rsid w:val="00811FF0"/>
    <w:rsid w:val="00816899"/>
    <w:rsid w:val="0082001A"/>
    <w:rsid w:val="00822447"/>
    <w:rsid w:val="00834F2F"/>
    <w:rsid w:val="00852D47"/>
    <w:rsid w:val="00856C70"/>
    <w:rsid w:val="00865D45"/>
    <w:rsid w:val="00872450"/>
    <w:rsid w:val="00884F6A"/>
    <w:rsid w:val="008A3D83"/>
    <w:rsid w:val="008B15C7"/>
    <w:rsid w:val="008B4F4E"/>
    <w:rsid w:val="008C223C"/>
    <w:rsid w:val="008D44D1"/>
    <w:rsid w:val="008D5ADB"/>
    <w:rsid w:val="008F5F9D"/>
    <w:rsid w:val="00901155"/>
    <w:rsid w:val="00920D7C"/>
    <w:rsid w:val="00921957"/>
    <w:rsid w:val="00922FAD"/>
    <w:rsid w:val="0096356A"/>
    <w:rsid w:val="009759B0"/>
    <w:rsid w:val="00982CC0"/>
    <w:rsid w:val="009836C1"/>
    <w:rsid w:val="009A7C7C"/>
    <w:rsid w:val="009B0411"/>
    <w:rsid w:val="009C3CC5"/>
    <w:rsid w:val="009C57D1"/>
    <w:rsid w:val="009E17E7"/>
    <w:rsid w:val="009F787B"/>
    <w:rsid w:val="00A015AE"/>
    <w:rsid w:val="00A070F8"/>
    <w:rsid w:val="00A14A47"/>
    <w:rsid w:val="00A30CF7"/>
    <w:rsid w:val="00A30ED3"/>
    <w:rsid w:val="00A32E23"/>
    <w:rsid w:val="00A35248"/>
    <w:rsid w:val="00A45456"/>
    <w:rsid w:val="00A4586F"/>
    <w:rsid w:val="00A51DE6"/>
    <w:rsid w:val="00A60362"/>
    <w:rsid w:val="00A87A59"/>
    <w:rsid w:val="00AA1FEE"/>
    <w:rsid w:val="00AB2BE3"/>
    <w:rsid w:val="00AB45E8"/>
    <w:rsid w:val="00AB5633"/>
    <w:rsid w:val="00AC0F14"/>
    <w:rsid w:val="00AD5AF1"/>
    <w:rsid w:val="00AF29A0"/>
    <w:rsid w:val="00B01107"/>
    <w:rsid w:val="00B07411"/>
    <w:rsid w:val="00B1196D"/>
    <w:rsid w:val="00B40A59"/>
    <w:rsid w:val="00B51F74"/>
    <w:rsid w:val="00B52485"/>
    <w:rsid w:val="00B52FC6"/>
    <w:rsid w:val="00B55794"/>
    <w:rsid w:val="00B65166"/>
    <w:rsid w:val="00B67B62"/>
    <w:rsid w:val="00BC628C"/>
    <w:rsid w:val="00BE11C3"/>
    <w:rsid w:val="00BE3534"/>
    <w:rsid w:val="00BF17E0"/>
    <w:rsid w:val="00BF42DE"/>
    <w:rsid w:val="00BF4F7C"/>
    <w:rsid w:val="00C05012"/>
    <w:rsid w:val="00C05188"/>
    <w:rsid w:val="00C0539E"/>
    <w:rsid w:val="00C05DE0"/>
    <w:rsid w:val="00C16E7B"/>
    <w:rsid w:val="00C206BD"/>
    <w:rsid w:val="00C21E45"/>
    <w:rsid w:val="00C34677"/>
    <w:rsid w:val="00C3560B"/>
    <w:rsid w:val="00C520DE"/>
    <w:rsid w:val="00C55671"/>
    <w:rsid w:val="00C7266A"/>
    <w:rsid w:val="00C7641D"/>
    <w:rsid w:val="00C801BA"/>
    <w:rsid w:val="00C81DA7"/>
    <w:rsid w:val="00C86511"/>
    <w:rsid w:val="00CB0C02"/>
    <w:rsid w:val="00CB2A7E"/>
    <w:rsid w:val="00CC2D77"/>
    <w:rsid w:val="00CC45EB"/>
    <w:rsid w:val="00CE7C8E"/>
    <w:rsid w:val="00CF0176"/>
    <w:rsid w:val="00CF40A7"/>
    <w:rsid w:val="00CF5BA8"/>
    <w:rsid w:val="00CF67E4"/>
    <w:rsid w:val="00CF767E"/>
    <w:rsid w:val="00D17AA8"/>
    <w:rsid w:val="00D5182C"/>
    <w:rsid w:val="00D57291"/>
    <w:rsid w:val="00D743E7"/>
    <w:rsid w:val="00D7753E"/>
    <w:rsid w:val="00D85E81"/>
    <w:rsid w:val="00DB1806"/>
    <w:rsid w:val="00DB1C16"/>
    <w:rsid w:val="00DB3BD8"/>
    <w:rsid w:val="00DB3BF0"/>
    <w:rsid w:val="00DD5419"/>
    <w:rsid w:val="00DD54C6"/>
    <w:rsid w:val="00DE08DD"/>
    <w:rsid w:val="00DE10F5"/>
    <w:rsid w:val="00E2381D"/>
    <w:rsid w:val="00E274C3"/>
    <w:rsid w:val="00E32AD1"/>
    <w:rsid w:val="00E3698A"/>
    <w:rsid w:val="00E41F35"/>
    <w:rsid w:val="00E60FB7"/>
    <w:rsid w:val="00E65032"/>
    <w:rsid w:val="00E66372"/>
    <w:rsid w:val="00E6697E"/>
    <w:rsid w:val="00E7317E"/>
    <w:rsid w:val="00E7513E"/>
    <w:rsid w:val="00E75BF4"/>
    <w:rsid w:val="00E97C3A"/>
    <w:rsid w:val="00EA7FB8"/>
    <w:rsid w:val="00EB5087"/>
    <w:rsid w:val="00EB6947"/>
    <w:rsid w:val="00EC167F"/>
    <w:rsid w:val="00ED1EEC"/>
    <w:rsid w:val="00ED36BB"/>
    <w:rsid w:val="00ED6508"/>
    <w:rsid w:val="00EE3CE2"/>
    <w:rsid w:val="00EE46F9"/>
    <w:rsid w:val="00EE554A"/>
    <w:rsid w:val="00EF086C"/>
    <w:rsid w:val="00EF3B33"/>
    <w:rsid w:val="00F15DB3"/>
    <w:rsid w:val="00F21800"/>
    <w:rsid w:val="00F226F8"/>
    <w:rsid w:val="00F302A6"/>
    <w:rsid w:val="00F339A3"/>
    <w:rsid w:val="00F3507C"/>
    <w:rsid w:val="00F40945"/>
    <w:rsid w:val="00F4168F"/>
    <w:rsid w:val="00F74C57"/>
    <w:rsid w:val="00F92B4A"/>
    <w:rsid w:val="00FA768A"/>
    <w:rsid w:val="00FB5A88"/>
    <w:rsid w:val="00FC1C1C"/>
    <w:rsid w:val="00FE1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0B4FC"/>
  <w15:chartTrackingRefBased/>
  <w15:docId w15:val="{8BF5DFAF-0E23-429A-AB7B-375DFBCB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E5975"/>
    <w:pPr>
      <w:keepNext/>
      <w:spacing w:after="0" w:line="240" w:lineRule="auto"/>
      <w:outlineLvl w:val="0"/>
    </w:pPr>
    <w:rPr>
      <w:rFonts w:ascii="Times New Roman" w:eastAsia="Times New Roman" w:hAnsi="Times New Roman" w:cs="Times New Roman"/>
      <w:b/>
      <w:bCs/>
      <w:sz w:val="24"/>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5975"/>
    <w:rPr>
      <w:rFonts w:ascii="Times New Roman" w:eastAsia="Times New Roman" w:hAnsi="Times New Roman" w:cs="Times New Roman"/>
      <w:b/>
      <w:bCs/>
      <w:sz w:val="24"/>
      <w:szCs w:val="24"/>
      <w:u w:val="single"/>
      <w:lang w:val="x-none"/>
    </w:rPr>
  </w:style>
  <w:style w:type="table" w:styleId="TableGrid">
    <w:name w:val="Table Grid"/>
    <w:basedOn w:val="TableNormal"/>
    <w:uiPriority w:val="39"/>
    <w:rsid w:val="005E5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031B9A"/>
    <w:pPr>
      <w:ind w:left="720"/>
      <w:contextualSpacing/>
    </w:pPr>
  </w:style>
  <w:style w:type="paragraph" w:styleId="BodyText3">
    <w:name w:val="Body Text 3"/>
    <w:basedOn w:val="Normal"/>
    <w:link w:val="BodyText3Char"/>
    <w:rsid w:val="00031B9A"/>
    <w:pPr>
      <w:spacing w:after="0" w:line="240" w:lineRule="auto"/>
    </w:pPr>
    <w:rPr>
      <w:rFonts w:ascii="Arial" w:eastAsia="Times New Roman" w:hAnsi="Arial" w:cs="Times New Roman"/>
      <w:b/>
      <w:bCs/>
      <w:i/>
      <w:iCs/>
      <w:sz w:val="24"/>
      <w:szCs w:val="24"/>
    </w:rPr>
  </w:style>
  <w:style w:type="character" w:customStyle="1" w:styleId="BodyText3Char">
    <w:name w:val="Body Text 3 Char"/>
    <w:basedOn w:val="DefaultParagraphFont"/>
    <w:link w:val="BodyText3"/>
    <w:rsid w:val="00031B9A"/>
    <w:rPr>
      <w:rFonts w:ascii="Arial" w:eastAsia="Times New Roman" w:hAnsi="Arial" w:cs="Times New Roman"/>
      <w:b/>
      <w:bCs/>
      <w:i/>
      <w:iCs/>
      <w:sz w:val="24"/>
      <w:szCs w:val="24"/>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locked/>
    <w:rsid w:val="00031B9A"/>
  </w:style>
  <w:style w:type="character" w:styleId="Hyperlink">
    <w:name w:val="Hyperlink"/>
    <w:basedOn w:val="DefaultParagraphFont"/>
    <w:uiPriority w:val="99"/>
    <w:unhideWhenUsed/>
    <w:rsid w:val="00C520DE"/>
    <w:rPr>
      <w:color w:val="0563C1" w:themeColor="hyperlink"/>
      <w:u w:val="single"/>
    </w:rPr>
  </w:style>
  <w:style w:type="paragraph" w:customStyle="1" w:styleId="TableParagraph">
    <w:name w:val="Table Paragraph"/>
    <w:basedOn w:val="Normal"/>
    <w:uiPriority w:val="1"/>
    <w:qFormat/>
    <w:rsid w:val="00F21800"/>
    <w:pPr>
      <w:widowControl w:val="0"/>
      <w:spacing w:after="0" w:line="240" w:lineRule="auto"/>
    </w:pPr>
    <w:rPr>
      <w:lang w:val="en-US"/>
    </w:rPr>
  </w:style>
  <w:style w:type="paragraph" w:styleId="NormalWeb">
    <w:name w:val="Normal (Web)"/>
    <w:basedOn w:val="Normal"/>
    <w:uiPriority w:val="99"/>
    <w:unhideWhenUsed/>
    <w:rsid w:val="00F218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21800"/>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Strong">
    <w:name w:val="Strong"/>
    <w:basedOn w:val="DefaultParagraphFont"/>
    <w:uiPriority w:val="22"/>
    <w:qFormat/>
    <w:rsid w:val="005E63A5"/>
    <w:rPr>
      <w:b/>
      <w:bCs/>
    </w:rPr>
  </w:style>
  <w:style w:type="character" w:styleId="CommentReference">
    <w:name w:val="annotation reference"/>
    <w:basedOn w:val="DefaultParagraphFont"/>
    <w:uiPriority w:val="99"/>
    <w:semiHidden/>
    <w:unhideWhenUsed/>
    <w:rsid w:val="00ED6508"/>
    <w:rPr>
      <w:sz w:val="16"/>
      <w:szCs w:val="16"/>
    </w:rPr>
  </w:style>
  <w:style w:type="paragraph" w:styleId="CommentText">
    <w:name w:val="annotation text"/>
    <w:basedOn w:val="Normal"/>
    <w:link w:val="CommentTextChar"/>
    <w:uiPriority w:val="99"/>
    <w:unhideWhenUsed/>
    <w:rsid w:val="00ED6508"/>
    <w:pPr>
      <w:spacing w:line="240" w:lineRule="auto"/>
    </w:pPr>
    <w:rPr>
      <w:sz w:val="20"/>
      <w:szCs w:val="20"/>
    </w:rPr>
  </w:style>
  <w:style w:type="character" w:customStyle="1" w:styleId="CommentTextChar">
    <w:name w:val="Comment Text Char"/>
    <w:basedOn w:val="DefaultParagraphFont"/>
    <w:link w:val="CommentText"/>
    <w:uiPriority w:val="99"/>
    <w:rsid w:val="00ED6508"/>
    <w:rPr>
      <w:sz w:val="20"/>
      <w:szCs w:val="20"/>
    </w:rPr>
  </w:style>
  <w:style w:type="paragraph" w:styleId="CommentSubject">
    <w:name w:val="annotation subject"/>
    <w:basedOn w:val="CommentText"/>
    <w:next w:val="CommentText"/>
    <w:link w:val="CommentSubjectChar"/>
    <w:uiPriority w:val="99"/>
    <w:semiHidden/>
    <w:unhideWhenUsed/>
    <w:rsid w:val="00ED6508"/>
    <w:rPr>
      <w:b/>
      <w:bCs/>
    </w:rPr>
  </w:style>
  <w:style w:type="character" w:customStyle="1" w:styleId="CommentSubjectChar">
    <w:name w:val="Comment Subject Char"/>
    <w:basedOn w:val="CommentTextChar"/>
    <w:link w:val="CommentSubject"/>
    <w:uiPriority w:val="99"/>
    <w:semiHidden/>
    <w:rsid w:val="00ED6508"/>
    <w:rPr>
      <w:b/>
      <w:bCs/>
      <w:sz w:val="20"/>
      <w:szCs w:val="20"/>
    </w:rPr>
  </w:style>
  <w:style w:type="character" w:styleId="UnresolvedMention">
    <w:name w:val="Unresolved Mention"/>
    <w:basedOn w:val="DefaultParagraphFont"/>
    <w:uiPriority w:val="99"/>
    <w:semiHidden/>
    <w:unhideWhenUsed/>
    <w:rsid w:val="001771C9"/>
    <w:rPr>
      <w:color w:val="605E5C"/>
      <w:shd w:val="clear" w:color="auto" w:fill="E1DFDD"/>
    </w:rPr>
  </w:style>
  <w:style w:type="paragraph" w:styleId="Revision">
    <w:name w:val="Revision"/>
    <w:hidden/>
    <w:uiPriority w:val="99"/>
    <w:semiHidden/>
    <w:rsid w:val="007C29CB"/>
    <w:pPr>
      <w:spacing w:after="0" w:line="240" w:lineRule="auto"/>
    </w:pPr>
  </w:style>
  <w:style w:type="paragraph" w:styleId="BalloonText">
    <w:name w:val="Balloon Text"/>
    <w:basedOn w:val="Normal"/>
    <w:link w:val="BalloonTextChar"/>
    <w:rsid w:val="007A4EEC"/>
    <w:pPr>
      <w:spacing w:after="0" w:line="240" w:lineRule="auto"/>
    </w:pPr>
    <w:rPr>
      <w:rFonts w:ascii="Tahoma" w:eastAsia="Times New Roman" w:hAnsi="Tahoma" w:cs="Tahoma"/>
      <w:color w:val="000000"/>
      <w:sz w:val="16"/>
      <w:szCs w:val="16"/>
      <w:lang w:eastAsia="en-GB"/>
    </w:rPr>
  </w:style>
  <w:style w:type="character" w:customStyle="1" w:styleId="BalloonTextChar">
    <w:name w:val="Balloon Text Char"/>
    <w:basedOn w:val="DefaultParagraphFont"/>
    <w:link w:val="BalloonText"/>
    <w:rsid w:val="007A4EEC"/>
    <w:rPr>
      <w:rFonts w:ascii="Tahoma" w:eastAsia="Times New Roman" w:hAnsi="Tahoma" w:cs="Tahoma"/>
      <w:color w:val="000000"/>
      <w:sz w:val="16"/>
      <w:szCs w:val="16"/>
      <w:lang w:eastAsia="en-GB"/>
    </w:rPr>
  </w:style>
  <w:style w:type="paragraph" w:styleId="Header">
    <w:name w:val="header"/>
    <w:basedOn w:val="Normal"/>
    <w:link w:val="HeaderChar"/>
    <w:uiPriority w:val="99"/>
    <w:unhideWhenUsed/>
    <w:rsid w:val="00DE10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0F5"/>
  </w:style>
  <w:style w:type="paragraph" w:styleId="Footer">
    <w:name w:val="footer"/>
    <w:basedOn w:val="Normal"/>
    <w:link w:val="FooterChar"/>
    <w:uiPriority w:val="99"/>
    <w:unhideWhenUsed/>
    <w:rsid w:val="00DE10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565928">
      <w:bodyDiv w:val="1"/>
      <w:marLeft w:val="0"/>
      <w:marRight w:val="0"/>
      <w:marTop w:val="0"/>
      <w:marBottom w:val="0"/>
      <w:divBdr>
        <w:top w:val="none" w:sz="0" w:space="0" w:color="auto"/>
        <w:left w:val="none" w:sz="0" w:space="0" w:color="auto"/>
        <w:bottom w:val="none" w:sz="0" w:space="0" w:color="auto"/>
        <w:right w:val="none" w:sz="0" w:space="0" w:color="auto"/>
      </w:divBdr>
    </w:div>
    <w:div w:id="63510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QISSIP-SIR@northlan.gov.uk" TargetMode="Externa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FED020B0D53141AA2F9892FCCC7703" ma:contentTypeVersion="146" ma:contentTypeDescription="Create a new document." ma:contentTypeScope="" ma:versionID="b19d9ad3c832e463dd88207ba3e3a9a9">
  <xsd:schema xmlns:xsd="http://www.w3.org/2001/XMLSchema" xmlns:xs="http://www.w3.org/2001/XMLSchema" xmlns:p="http://schemas.microsoft.com/office/2006/metadata/properties" xmlns:ns2="fc9643fb-6728-408e-a133-c6aeb6f43d7e" xmlns:ns3="f6a2837c-5269-4050-9bcd-f354c9bfb608" targetNamespace="http://schemas.microsoft.com/office/2006/metadata/properties" ma:root="true" ma:fieldsID="36c181440ab211370ab79f88ca283db2" ns2:_="" ns3:_="">
    <xsd:import namespace="fc9643fb-6728-408e-a133-c6aeb6f43d7e"/>
    <xsd:import namespace="f6a2837c-5269-4050-9bcd-f354c9bfb6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643fb-6728-408e-a133-c6aeb6f43d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2" nillable="true" ma:displayName="Image Tags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a2837c-5269-4050-9bcd-f354c9bfb60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b58f46c-98b2-4aef-be15-b7b4014725ab}" ma:internalName="TaxCatchAll" ma:showField="CatchAllData" ma:web="f6a2837c-5269-4050-9bcd-f354c9bfb6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9643fb-6728-408e-a133-c6aeb6f43d7e" xsi:nil="true"/>
    <TaxCatchAll xmlns="f6a2837c-5269-4050-9bcd-f354c9bfb608" xsi:nil="true"/>
  </documentManagement>
</p:properties>
</file>

<file path=customXml/itemProps1.xml><?xml version="1.0" encoding="utf-8"?>
<ds:datastoreItem xmlns:ds="http://schemas.openxmlformats.org/officeDocument/2006/customXml" ds:itemID="{7807E440-9C2F-4219-B0ED-3F62B03711B4}"/>
</file>

<file path=customXml/itemProps2.xml><?xml version="1.0" encoding="utf-8"?>
<ds:datastoreItem xmlns:ds="http://schemas.openxmlformats.org/officeDocument/2006/customXml" ds:itemID="{48BA96B1-89F1-4D64-88CA-CF7805E43EC9}"/>
</file>

<file path=customXml/itemProps3.xml><?xml version="1.0" encoding="utf-8"?>
<ds:datastoreItem xmlns:ds="http://schemas.openxmlformats.org/officeDocument/2006/customXml" ds:itemID="{C4817EBF-6D31-4992-B679-C6C71B28066F}"/>
</file>

<file path=docProps/app.xml><?xml version="1.0" encoding="utf-8"?>
<Properties xmlns="http://schemas.openxmlformats.org/officeDocument/2006/extended-properties" xmlns:vt="http://schemas.openxmlformats.org/officeDocument/2006/docPropsVTypes">
  <Template>Normal.dotm</Template>
  <TotalTime>2440</TotalTime>
  <Pages>24</Pages>
  <Words>12050</Words>
  <Characters>68685</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O'Halleron</dc:creator>
  <cp:keywords/>
  <dc:description/>
  <cp:lastModifiedBy>Mr Green</cp:lastModifiedBy>
  <cp:revision>93</cp:revision>
  <dcterms:created xsi:type="dcterms:W3CDTF">2023-04-13T14:05:00Z</dcterms:created>
  <dcterms:modified xsi:type="dcterms:W3CDTF">2025-06-18T15:44:00Z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381991-eab8-4fff-8f2f-4f88109aa1cd_Enabled">
    <vt:lpwstr>true</vt:lpwstr>
  </property>
  <property fmtid="{D5CDD505-2E9C-101B-9397-08002B2CF9AE}" pid="3" name="MSIP_Label_3c381991-eab8-4fff-8f2f-4f88109aa1cd_SetDate">
    <vt:lpwstr>2022-04-15T19:52:31Z</vt:lpwstr>
  </property>
  <property fmtid="{D5CDD505-2E9C-101B-9397-08002B2CF9AE}" pid="4" name="MSIP_Label_3c381991-eab8-4fff-8f2f-4f88109aa1cd_Method">
    <vt:lpwstr>Standard</vt:lpwstr>
  </property>
  <property fmtid="{D5CDD505-2E9C-101B-9397-08002B2CF9AE}" pid="5" name="MSIP_Label_3c381991-eab8-4fff-8f2f-4f88109aa1cd_Name">
    <vt:lpwstr>Official</vt:lpwstr>
  </property>
  <property fmtid="{D5CDD505-2E9C-101B-9397-08002B2CF9AE}" pid="6" name="MSIP_Label_3c381991-eab8-4fff-8f2f-4f88109aa1cd_SiteId">
    <vt:lpwstr>a98f953b-d618-4b43-8a65-0382681bd283</vt:lpwstr>
  </property>
  <property fmtid="{D5CDD505-2E9C-101B-9397-08002B2CF9AE}" pid="7" name="MSIP_Label_3c381991-eab8-4fff-8f2f-4f88109aa1cd_ActionId">
    <vt:lpwstr>1e458068-aa1b-4a2d-9854-0932092e16c5</vt:lpwstr>
  </property>
  <property fmtid="{D5CDD505-2E9C-101B-9397-08002B2CF9AE}" pid="8" name="MSIP_Label_3c381991-eab8-4fff-8f2f-4f88109aa1cd_ContentBits">
    <vt:lpwstr>0</vt:lpwstr>
  </property>
  <property fmtid="{D5CDD505-2E9C-101B-9397-08002B2CF9AE}" pid="9" name="ContentTypeId">
    <vt:lpwstr>0x010100EFFED020B0D53141AA2F9892FCCC7703</vt:lpwstr>
  </property>
</Properties>
</file>