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2A3" w:rsidRDefault="00350D43">
      <w:r>
        <w:rPr>
          <w:noProof/>
          <w:lang w:eastAsia="en-GB"/>
        </w:rPr>
        <mc:AlternateContent>
          <mc:Choice Requires="wps">
            <w:drawing>
              <wp:anchor distT="0" distB="0" distL="114300" distR="114300" simplePos="0" relativeHeight="251670528" behindDoc="0" locked="0" layoutInCell="1" allowOverlap="1" wp14:anchorId="250E0646" wp14:editId="26137FCD">
                <wp:simplePos x="0" y="0"/>
                <wp:positionH relativeFrom="column">
                  <wp:posOffset>1965325</wp:posOffset>
                </wp:positionH>
                <wp:positionV relativeFrom="paragraph">
                  <wp:posOffset>9259570</wp:posOffset>
                </wp:positionV>
                <wp:extent cx="1695450" cy="962025"/>
                <wp:effectExtent l="0" t="0" r="17145" b="28575"/>
                <wp:wrapNone/>
                <wp:docPr id="17" name="Text Box 17"/>
                <wp:cNvGraphicFramePr/>
                <a:graphic xmlns:a="http://schemas.openxmlformats.org/drawingml/2006/main">
                  <a:graphicData uri="http://schemas.microsoft.com/office/word/2010/wordprocessingShape">
                    <wps:wsp>
                      <wps:cNvSpPr txBox="1"/>
                      <wps:spPr>
                        <a:xfrm>
                          <a:off x="0" y="0"/>
                          <a:ext cx="169545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6F95" w:rsidRDefault="00350D43" w:rsidP="00916F95">
                            <w:pPr>
                              <w:jc w:val="center"/>
                            </w:pPr>
                            <w:r>
                              <w:rPr>
                                <w:noProof/>
                                <w:lang w:eastAsia="en-GB"/>
                              </w:rPr>
                              <w:drawing>
                                <wp:inline distT="0" distB="0" distL="0" distR="0" wp14:anchorId="1CD2C170" wp14:editId="5C53B915">
                                  <wp:extent cx="1355229" cy="828675"/>
                                  <wp:effectExtent l="0" t="0" r="0" b="0"/>
                                  <wp:docPr id="14" name="Picture 14" descr="C:\Users\StaffUser\Pictures\Woodlands 2018-19\JRSO\IMG_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Pictures\Woodlands 2018-19\JRSO\IMG_429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7487" cy="83005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E0646" id="_x0000_t202" coordsize="21600,21600" o:spt="202" path="m,l,21600r21600,l21600,xe">
                <v:stroke joinstyle="miter"/>
                <v:path gradientshapeok="t" o:connecttype="rect"/>
              </v:shapetype>
              <v:shape id="Text Box 17" o:spid="_x0000_s1026" type="#_x0000_t202" style="position:absolute;margin-left:154.75pt;margin-top:729.1pt;width:133.5pt;height:75.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" fillcolor="white [3201]" strokeweight=".5pt">
                <v:textbox>
                  <w:txbxContent>
                    <w:p w:rsidR="00916F95" w:rsidRDefault="00350D43" w:rsidP="00916F95">
                      <w:pPr>
                        <w:jc w:val="center"/>
                      </w:pPr>
                      <w:r>
                        <w:rPr>
                          <w:noProof/>
                          <w:lang w:eastAsia="en-GB"/>
                        </w:rPr>
                        <w:drawing>
                          <wp:inline distT="0" distB="0" distL="0" distR="0" wp14:anchorId="1CD2C170" wp14:editId="5C53B915">
                            <wp:extent cx="1355229" cy="828675"/>
                            <wp:effectExtent l="0" t="0" r="0" b="0"/>
                            <wp:docPr id="14" name="Picture 14" descr="C:\Users\StaffUser\Pictures\Woodlands 2018-19\JRSO\IMG_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Pictures\Woodlands 2018-19\JRSO\IMG_429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7487" cy="830056"/>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46AFFD0B" wp14:editId="688B5966">
                <wp:simplePos x="0" y="0"/>
                <wp:positionH relativeFrom="column">
                  <wp:posOffset>317500</wp:posOffset>
                </wp:positionH>
                <wp:positionV relativeFrom="paragraph">
                  <wp:posOffset>9259571</wp:posOffset>
                </wp:positionV>
                <wp:extent cx="1466850" cy="9525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466850" cy="952500"/>
                        </a:xfrm>
                        <a:prstGeom prst="rect">
                          <a:avLst/>
                        </a:prstGeom>
                        <a:solidFill>
                          <a:schemeClr val="lt1"/>
                        </a:solidFill>
                        <a:ln w="6350">
                          <a:solidFill>
                            <a:prstClr val="black"/>
                          </a:solidFill>
                        </a:ln>
                      </wps:spPr>
                      <wps:txbx>
                        <w:txbxContent>
                          <w:p w:rsidR="003958FA" w:rsidRDefault="00350D43" w:rsidP="00916F95">
                            <w:pPr>
                              <w:jc w:val="center"/>
                            </w:pPr>
                            <w:r>
                              <w:rPr>
                                <w:noProof/>
                                <w:lang w:eastAsia="en-GB"/>
                              </w:rPr>
                              <w:drawing>
                                <wp:inline distT="0" distB="0" distL="0" distR="0" wp14:anchorId="5D3CD386" wp14:editId="018BB465">
                                  <wp:extent cx="1238250" cy="859382"/>
                                  <wp:effectExtent l="0" t="0" r="0" b="0"/>
                                  <wp:docPr id="5" name="Picture 5" descr="C:\Users\StaffUser\Pictures\Woodlands 2018-19\RRS 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Woodlands 2018-19\RRS Gol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0827" cy="861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FFD0B" id="Text Box 11" o:spid="_x0000_s1027" type="#_x0000_t202" style="position:absolute;margin-left:25pt;margin-top:729.1pt;width:115.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" fillcolor="white [3201]" strokeweight=".5pt">
                <v:textbox>
                  <w:txbxContent>
                    <w:p w:rsidR="003958FA" w:rsidRDefault="00350D43" w:rsidP="00916F95">
                      <w:pPr>
                        <w:jc w:val="center"/>
                      </w:pPr>
                      <w:r>
                        <w:rPr>
                          <w:noProof/>
                          <w:lang w:eastAsia="en-GB"/>
                        </w:rPr>
                        <w:drawing>
                          <wp:inline distT="0" distB="0" distL="0" distR="0" wp14:anchorId="5D3CD386" wp14:editId="018BB465">
                            <wp:extent cx="1238250" cy="859382"/>
                            <wp:effectExtent l="0" t="0" r="0" b="0"/>
                            <wp:docPr id="5" name="Picture 5" descr="C:\Users\StaffUser\Pictures\Woodlands 2018-19\RRS 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Woodlands 2018-19\RRS Gol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0827" cy="861170"/>
                                    </a:xfrm>
                                    <a:prstGeom prst="rect">
                                      <a:avLst/>
                                    </a:prstGeom>
                                    <a:noFill/>
                                    <a:ln>
                                      <a:noFill/>
                                    </a:ln>
                                  </pic:spPr>
                                </pic:pic>
                              </a:graphicData>
                            </a:graphic>
                          </wp:inline>
                        </w:drawing>
                      </w:r>
                    </w:p>
                  </w:txbxContent>
                </v:textbox>
              </v:shape>
            </w:pict>
          </mc:Fallback>
        </mc:AlternateContent>
      </w:r>
      <w:r w:rsidR="00B1092B">
        <w:rPr>
          <w:noProof/>
          <w:lang w:eastAsia="en-GB"/>
        </w:rPr>
        <mc:AlternateContent>
          <mc:Choice Requires="wps">
            <w:drawing>
              <wp:anchor distT="0" distB="0" distL="114300" distR="114300" simplePos="0" relativeHeight="251668480" behindDoc="0" locked="0" layoutInCell="1" allowOverlap="1" wp14:anchorId="7440D9F3" wp14:editId="76F64087">
                <wp:simplePos x="0" y="0"/>
                <wp:positionH relativeFrom="column">
                  <wp:posOffset>3803650</wp:posOffset>
                </wp:positionH>
                <wp:positionV relativeFrom="paragraph">
                  <wp:posOffset>5744845</wp:posOffset>
                </wp:positionV>
                <wp:extent cx="3200400" cy="2079625"/>
                <wp:effectExtent l="0" t="0" r="19050" b="15875"/>
                <wp:wrapNone/>
                <wp:docPr id="12" name="Text Box 12"/>
                <wp:cNvGraphicFramePr/>
                <a:graphic xmlns:a="http://schemas.openxmlformats.org/drawingml/2006/main">
                  <a:graphicData uri="http://schemas.microsoft.com/office/word/2010/wordprocessingShape">
                    <wps:wsp>
                      <wps:cNvSpPr txBox="1"/>
                      <wps:spPr>
                        <a:xfrm>
                          <a:off x="0" y="0"/>
                          <a:ext cx="3200400" cy="207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2C2F" w:rsidRPr="005B3CBD" w:rsidRDefault="001E2C2F" w:rsidP="001E2C2F">
                            <w:pPr>
                              <w:rPr>
                                <w:rFonts w:ascii="Century Gothic" w:hAnsi="Century Gothic"/>
                                <w:b/>
                                <w:color w:val="00B050"/>
                                <w:sz w:val="32"/>
                                <w:szCs w:val="32"/>
                              </w:rPr>
                            </w:pPr>
                            <w:r w:rsidRPr="005B3CBD">
                              <w:rPr>
                                <w:rFonts w:ascii="Century Gothic" w:hAnsi="Century Gothic"/>
                                <w:b/>
                                <w:color w:val="00B050"/>
                                <w:sz w:val="32"/>
                                <w:szCs w:val="32"/>
                              </w:rPr>
                              <w:t>What does this mean for our children?</w:t>
                            </w:r>
                          </w:p>
                          <w:p w:rsidR="00500AD8" w:rsidRPr="004D7C69" w:rsidRDefault="00500AD8" w:rsidP="00500AD8">
                            <w:pPr>
                              <w:rPr>
                                <w:rFonts w:ascii="Century Gothic" w:hAnsi="Century Gothic"/>
                                <w:b/>
                                <w:color w:val="00B050"/>
                                <w:sz w:val="20"/>
                                <w:szCs w:val="20"/>
                              </w:rPr>
                            </w:pPr>
                            <w:r>
                              <w:rPr>
                                <w:rFonts w:ascii="Century Gothic" w:hAnsi="Century Gothic"/>
                                <w:b/>
                                <w:color w:val="00B050"/>
                                <w:sz w:val="20"/>
                                <w:szCs w:val="20"/>
                              </w:rPr>
                              <w:t xml:space="preserve">Parents and families are the biggest influence on a child’s life. Making their parents or carers proud is a key driving force for children to achieve and learn. When children hear how proud their parents are of them it will encourage them to </w:t>
                            </w:r>
                            <w:r w:rsidR="00B1092B">
                              <w:rPr>
                                <w:rFonts w:ascii="Century Gothic" w:hAnsi="Century Gothic"/>
                                <w:b/>
                                <w:color w:val="00B050"/>
                                <w:sz w:val="20"/>
                                <w:szCs w:val="20"/>
                              </w:rPr>
                              <w:t>work hard and do their best. Children will get the opportunity to learn with their family in school.</w:t>
                            </w:r>
                          </w:p>
                          <w:p w:rsidR="0073159D" w:rsidRDefault="0073159D" w:rsidP="00500A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3E6A4" id="_x0000_t202" coordsize="21600,21600" o:spt="202" path="m,l,21600r21600,l21600,xe">
                <v:stroke joinstyle="miter"/>
                <v:path gradientshapeok="t" o:connecttype="rect"/>
              </v:shapetype>
              <v:shape id="Text Box 12" o:spid="_x0000_s1026" type="#_x0000_t202" style="position:absolute;margin-left:299.5pt;margin-top:452.35pt;width:252pt;height:1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" fillcolor="white [3201]" strokeweight=".5pt">
                <v:textbox>
                  <w:txbxContent>
                    <w:p w:rsidR="001E2C2F" w:rsidRPr="005B3CBD" w:rsidRDefault="001E2C2F" w:rsidP="001E2C2F">
                      <w:pPr>
                        <w:rPr>
                          <w:rFonts w:ascii="Century Gothic" w:hAnsi="Century Gothic"/>
                          <w:b/>
                          <w:color w:val="00B050"/>
                          <w:sz w:val="32"/>
                          <w:szCs w:val="32"/>
                        </w:rPr>
                      </w:pPr>
                      <w:r w:rsidRPr="005B3CBD">
                        <w:rPr>
                          <w:rFonts w:ascii="Century Gothic" w:hAnsi="Century Gothic"/>
                          <w:b/>
                          <w:color w:val="00B050"/>
                          <w:sz w:val="32"/>
                          <w:szCs w:val="32"/>
                        </w:rPr>
                        <w:t>What does this mean for our children?</w:t>
                      </w:r>
                    </w:p>
                    <w:p w:rsidR="00500AD8" w:rsidRPr="004D7C69" w:rsidRDefault="00500AD8" w:rsidP="00500AD8">
                      <w:pPr>
                        <w:rPr>
                          <w:rFonts w:ascii="Century Gothic" w:hAnsi="Century Gothic"/>
                          <w:b/>
                          <w:color w:val="00B050"/>
                          <w:sz w:val="20"/>
                          <w:szCs w:val="20"/>
                        </w:rPr>
                      </w:pPr>
                      <w:r>
                        <w:rPr>
                          <w:rFonts w:ascii="Century Gothic" w:hAnsi="Century Gothic"/>
                          <w:b/>
                          <w:color w:val="00B050"/>
                          <w:sz w:val="20"/>
                          <w:szCs w:val="20"/>
                        </w:rPr>
                        <w:t xml:space="preserve">Parents and families are the biggest influence on a child’s life. Making their parents or carers proud is a key driving force for children to achieve and learn. When children hear how proud their parents are of them it will encourage them to </w:t>
                      </w:r>
                      <w:r w:rsidR="00B1092B">
                        <w:rPr>
                          <w:rFonts w:ascii="Century Gothic" w:hAnsi="Century Gothic"/>
                          <w:b/>
                          <w:color w:val="00B050"/>
                          <w:sz w:val="20"/>
                          <w:szCs w:val="20"/>
                        </w:rPr>
                        <w:t>work hard and do their best. Children will get the opportunity to learn with their family in school.</w:t>
                      </w:r>
                    </w:p>
                    <w:p w:rsidR="0073159D" w:rsidRDefault="0073159D" w:rsidP="00500AD8">
                      <w:pPr>
                        <w:jc w:val="center"/>
                      </w:pPr>
                    </w:p>
                  </w:txbxContent>
                </v:textbox>
              </v:shape>
            </w:pict>
          </mc:Fallback>
        </mc:AlternateContent>
      </w:r>
      <w:r w:rsidR="00B1092B">
        <w:rPr>
          <w:noProof/>
          <w:lang w:eastAsia="en-GB"/>
        </w:rPr>
        <mc:AlternateContent>
          <mc:Choice Requires="wps">
            <w:drawing>
              <wp:anchor distT="0" distB="0" distL="114300" distR="114300" simplePos="0" relativeHeight="251665408" behindDoc="0" locked="0" layoutInCell="1" allowOverlap="1" wp14:anchorId="6016619E" wp14:editId="55ABDDDD">
                <wp:simplePos x="0" y="0"/>
                <wp:positionH relativeFrom="column">
                  <wp:posOffset>3813175</wp:posOffset>
                </wp:positionH>
                <wp:positionV relativeFrom="paragraph">
                  <wp:posOffset>2049145</wp:posOffset>
                </wp:positionV>
                <wp:extent cx="3171825" cy="36099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171825" cy="3609975"/>
                        </a:xfrm>
                        <a:prstGeom prst="rect">
                          <a:avLst/>
                        </a:prstGeom>
                        <a:solidFill>
                          <a:schemeClr val="lt1"/>
                        </a:solidFill>
                        <a:ln w="6350">
                          <a:solidFill>
                            <a:prstClr val="black"/>
                          </a:solidFill>
                        </a:ln>
                      </wps:spPr>
                      <wps:txbx>
                        <w:txbxContent>
                          <w:p w:rsidR="003520E5" w:rsidRDefault="003520E5" w:rsidP="003520E5">
                            <w:pPr>
                              <w:rPr>
                                <w:rFonts w:ascii="Century Gothic" w:hAnsi="Century Gothic"/>
                                <w:b/>
                                <w:color w:val="00B050"/>
                                <w:sz w:val="32"/>
                                <w:szCs w:val="32"/>
                              </w:rPr>
                            </w:pPr>
                            <w:r>
                              <w:rPr>
                                <w:rFonts w:ascii="Century Gothic" w:hAnsi="Century Gothic"/>
                                <w:b/>
                                <w:color w:val="00B050"/>
                                <w:sz w:val="32"/>
                                <w:szCs w:val="32"/>
                              </w:rPr>
                              <w:t>Family Learning</w:t>
                            </w:r>
                          </w:p>
                          <w:p w:rsidR="002A78C4" w:rsidRDefault="004D7C69">
                            <w:pPr>
                              <w:rPr>
                                <w:rFonts w:ascii="Century Gothic" w:hAnsi="Century Gothic"/>
                                <w:b/>
                                <w:color w:val="00B050"/>
                                <w:sz w:val="20"/>
                                <w:szCs w:val="20"/>
                              </w:rPr>
                            </w:pPr>
                            <w:r>
                              <w:rPr>
                                <w:rFonts w:ascii="Century Gothic" w:hAnsi="Century Gothic"/>
                                <w:b/>
                                <w:color w:val="00B050"/>
                                <w:sz w:val="20"/>
                                <w:szCs w:val="20"/>
                              </w:rPr>
                              <w:t xml:space="preserve">Family learning is where members of the family </w:t>
                            </w:r>
                            <w:r w:rsidR="009824CF">
                              <w:rPr>
                                <w:rFonts w:ascii="Century Gothic" w:hAnsi="Century Gothic"/>
                                <w:b/>
                                <w:color w:val="00B050"/>
                                <w:sz w:val="20"/>
                                <w:szCs w:val="20"/>
                              </w:rPr>
                              <w:t>learn together. Rather than focus on a parents relationship with the school, it encourages parents to actively participate in their child’s learning.</w:t>
                            </w:r>
                          </w:p>
                          <w:p w:rsidR="009824CF" w:rsidRDefault="009824CF">
                            <w:pPr>
                              <w:rPr>
                                <w:rFonts w:ascii="Century Gothic" w:hAnsi="Century Gothic"/>
                                <w:b/>
                                <w:color w:val="00B050"/>
                                <w:sz w:val="20"/>
                                <w:szCs w:val="20"/>
                              </w:rPr>
                            </w:pPr>
                            <w:r>
                              <w:rPr>
                                <w:rFonts w:ascii="Century Gothic" w:hAnsi="Century Gothic"/>
                                <w:b/>
                                <w:color w:val="00B050"/>
                                <w:sz w:val="20"/>
                                <w:szCs w:val="20"/>
                              </w:rPr>
                              <w:t xml:space="preserve">Family learning can have a significant impact on attainment as it is a key driver in combating educational disadvantage. </w:t>
                            </w:r>
                          </w:p>
                          <w:p w:rsidR="009D3A29" w:rsidRDefault="0004189F">
                            <w:pPr>
                              <w:rPr>
                                <w:rFonts w:ascii="Century Gothic" w:hAnsi="Century Gothic"/>
                                <w:b/>
                                <w:color w:val="00B050"/>
                                <w:sz w:val="20"/>
                                <w:szCs w:val="20"/>
                              </w:rPr>
                            </w:pPr>
                            <w:r>
                              <w:rPr>
                                <w:rFonts w:ascii="Century Gothic" w:hAnsi="Century Gothic"/>
                                <w:b/>
                                <w:color w:val="00B050"/>
                                <w:sz w:val="20"/>
                                <w:szCs w:val="20"/>
                              </w:rPr>
                              <w:t>Family learning will be encouraged through:</w:t>
                            </w:r>
                          </w:p>
                          <w:p w:rsidR="0004189F" w:rsidRDefault="0004189F" w:rsidP="0004189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 xml:space="preserve">Parents open sessions where parents and family members can come along and work with their child in class. </w:t>
                            </w:r>
                          </w:p>
                          <w:p w:rsidR="0004189F" w:rsidRDefault="0004189F" w:rsidP="0004189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 xml:space="preserve">Stay and play sessions for nursery children and their parents/family. </w:t>
                            </w:r>
                          </w:p>
                          <w:p w:rsidR="0004189F" w:rsidRDefault="00E04D63" w:rsidP="0004189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Parent and child learning workshops and homework clubs.</w:t>
                            </w:r>
                          </w:p>
                          <w:p w:rsidR="00E04D63" w:rsidRPr="0004189F" w:rsidRDefault="00E04D63" w:rsidP="0004189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Family fun days and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94F4" id="Text Box 8" o:spid="_x0000_s1027" type="#_x0000_t202" style="position:absolute;margin-left:300.25pt;margin-top:161.35pt;width:249.75pt;height:28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" fillcolor="white [3201]" strokeweight=".5pt">
                <v:textbox>
                  <w:txbxContent>
                    <w:p w:rsidR="003520E5" w:rsidRDefault="003520E5" w:rsidP="003520E5">
                      <w:pPr>
                        <w:rPr>
                          <w:rFonts w:ascii="Century Gothic" w:hAnsi="Century Gothic"/>
                          <w:b/>
                          <w:color w:val="00B050"/>
                          <w:sz w:val="32"/>
                          <w:szCs w:val="32"/>
                        </w:rPr>
                      </w:pPr>
                      <w:r>
                        <w:rPr>
                          <w:rFonts w:ascii="Century Gothic" w:hAnsi="Century Gothic"/>
                          <w:b/>
                          <w:color w:val="00B050"/>
                          <w:sz w:val="32"/>
                          <w:szCs w:val="32"/>
                        </w:rPr>
                        <w:t>Family Learning</w:t>
                      </w:r>
                    </w:p>
                    <w:p w:rsidR="002A78C4" w:rsidRDefault="004D7C69">
                      <w:pPr>
                        <w:rPr>
                          <w:rFonts w:ascii="Century Gothic" w:hAnsi="Century Gothic"/>
                          <w:b/>
                          <w:color w:val="00B050"/>
                          <w:sz w:val="20"/>
                          <w:szCs w:val="20"/>
                        </w:rPr>
                      </w:pPr>
                      <w:r>
                        <w:rPr>
                          <w:rFonts w:ascii="Century Gothic" w:hAnsi="Century Gothic"/>
                          <w:b/>
                          <w:color w:val="00B050"/>
                          <w:sz w:val="20"/>
                          <w:szCs w:val="20"/>
                        </w:rPr>
                        <w:t xml:space="preserve">Family learning is where members of the family </w:t>
                      </w:r>
                      <w:r w:rsidR="009824CF">
                        <w:rPr>
                          <w:rFonts w:ascii="Century Gothic" w:hAnsi="Century Gothic"/>
                          <w:b/>
                          <w:color w:val="00B050"/>
                          <w:sz w:val="20"/>
                          <w:szCs w:val="20"/>
                        </w:rPr>
                        <w:t>learn together. Rather than focus on a parents relationship with the school, it encourages parents to actively participate in their child’s learning.</w:t>
                      </w:r>
                    </w:p>
                    <w:p w:rsidR="009824CF" w:rsidRDefault="009824CF">
                      <w:pPr>
                        <w:rPr>
                          <w:rFonts w:ascii="Century Gothic" w:hAnsi="Century Gothic"/>
                          <w:b/>
                          <w:color w:val="00B050"/>
                          <w:sz w:val="20"/>
                          <w:szCs w:val="20"/>
                        </w:rPr>
                      </w:pPr>
                      <w:r>
                        <w:rPr>
                          <w:rFonts w:ascii="Century Gothic" w:hAnsi="Century Gothic"/>
                          <w:b/>
                          <w:color w:val="00B050"/>
                          <w:sz w:val="20"/>
                          <w:szCs w:val="20"/>
                        </w:rPr>
                        <w:t xml:space="preserve">Family learning can have a significant impact on attainment as it is a key driver in combating educational disadvantage. </w:t>
                      </w:r>
                    </w:p>
                    <w:p w:rsidR="009D3A29" w:rsidRDefault="0004189F">
                      <w:pPr>
                        <w:rPr>
                          <w:rFonts w:ascii="Century Gothic" w:hAnsi="Century Gothic"/>
                          <w:b/>
                          <w:color w:val="00B050"/>
                          <w:sz w:val="20"/>
                          <w:szCs w:val="20"/>
                        </w:rPr>
                      </w:pPr>
                      <w:r>
                        <w:rPr>
                          <w:rFonts w:ascii="Century Gothic" w:hAnsi="Century Gothic"/>
                          <w:b/>
                          <w:color w:val="00B050"/>
                          <w:sz w:val="20"/>
                          <w:szCs w:val="20"/>
                        </w:rPr>
                        <w:t>Family learning will be encouraged through:</w:t>
                      </w:r>
                    </w:p>
                    <w:p w:rsidR="0004189F" w:rsidRDefault="0004189F" w:rsidP="0004189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 xml:space="preserve">Parents open sessions where parents and family members can come along and work with their child in class. </w:t>
                      </w:r>
                    </w:p>
                    <w:p w:rsidR="0004189F" w:rsidRDefault="0004189F" w:rsidP="0004189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 xml:space="preserve">Stay and play sessions for nursery children and their parents/family. </w:t>
                      </w:r>
                    </w:p>
                    <w:p w:rsidR="0004189F" w:rsidRDefault="00E04D63" w:rsidP="0004189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Parent and child learning workshops and homework clubs.</w:t>
                      </w:r>
                    </w:p>
                    <w:p w:rsidR="00E04D63" w:rsidRPr="0004189F" w:rsidRDefault="00E04D63" w:rsidP="0004189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Family fun days and events.</w:t>
                      </w:r>
                    </w:p>
                  </w:txbxContent>
                </v:textbox>
              </v:shape>
            </w:pict>
          </mc:Fallback>
        </mc:AlternateContent>
      </w:r>
      <w:r w:rsidR="002C15D5">
        <w:rPr>
          <w:noProof/>
          <w:lang w:eastAsia="en-GB"/>
        </w:rPr>
        <mc:AlternateContent>
          <mc:Choice Requires="wps">
            <w:drawing>
              <wp:anchor distT="0" distB="0" distL="114300" distR="114300" simplePos="0" relativeHeight="251663360" behindDoc="0" locked="0" layoutInCell="1" allowOverlap="1" wp14:anchorId="3D6B3D9A" wp14:editId="56272060">
                <wp:simplePos x="0" y="0"/>
                <wp:positionH relativeFrom="column">
                  <wp:posOffset>3813175</wp:posOffset>
                </wp:positionH>
                <wp:positionV relativeFrom="paragraph">
                  <wp:posOffset>7887971</wp:posOffset>
                </wp:positionV>
                <wp:extent cx="3200400" cy="19240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200400" cy="1924050"/>
                        </a:xfrm>
                        <a:prstGeom prst="rect">
                          <a:avLst/>
                        </a:prstGeom>
                        <a:solidFill>
                          <a:schemeClr val="lt1"/>
                        </a:solidFill>
                        <a:ln w="6350">
                          <a:solidFill>
                            <a:prstClr val="black"/>
                          </a:solidFill>
                        </a:ln>
                      </wps:spPr>
                      <wps:txbx>
                        <w:txbxContent>
                          <w:p w:rsidR="00500AD8" w:rsidRDefault="002A78C4" w:rsidP="00500AD8">
                            <w:pPr>
                              <w:rPr>
                                <w:rFonts w:ascii="Century Gothic" w:hAnsi="Century Gothic"/>
                                <w:b/>
                                <w:color w:val="00B050"/>
                                <w:sz w:val="32"/>
                                <w:szCs w:val="32"/>
                              </w:rPr>
                            </w:pPr>
                            <w:r w:rsidRPr="00595EBF">
                              <w:rPr>
                                <w:rFonts w:ascii="Century Gothic" w:hAnsi="Century Gothic"/>
                                <w:b/>
                                <w:color w:val="00B050"/>
                                <w:sz w:val="32"/>
                                <w:szCs w:val="32"/>
                              </w:rPr>
                              <w:t xml:space="preserve">What does this means for </w:t>
                            </w:r>
                            <w:r w:rsidR="002F034A">
                              <w:rPr>
                                <w:rFonts w:ascii="Century Gothic" w:hAnsi="Century Gothic"/>
                                <w:b/>
                                <w:color w:val="00B050"/>
                                <w:sz w:val="32"/>
                                <w:szCs w:val="32"/>
                              </w:rPr>
                              <w:t xml:space="preserve">our </w:t>
                            </w:r>
                            <w:r w:rsidRPr="00595EBF">
                              <w:rPr>
                                <w:rFonts w:ascii="Century Gothic" w:hAnsi="Century Gothic"/>
                                <w:b/>
                                <w:color w:val="00B050"/>
                                <w:sz w:val="32"/>
                                <w:szCs w:val="32"/>
                              </w:rPr>
                              <w:t>Parents?</w:t>
                            </w:r>
                          </w:p>
                          <w:p w:rsidR="00500AD8" w:rsidRPr="004D7C69" w:rsidRDefault="00500AD8" w:rsidP="00500AD8">
                            <w:pPr>
                              <w:rPr>
                                <w:rFonts w:ascii="Century Gothic" w:hAnsi="Century Gothic"/>
                                <w:b/>
                                <w:color w:val="00B050"/>
                                <w:sz w:val="20"/>
                                <w:szCs w:val="20"/>
                              </w:rPr>
                            </w:pPr>
                            <w:r>
                              <w:rPr>
                                <w:rFonts w:ascii="Century Gothic" w:hAnsi="Century Gothic"/>
                                <w:b/>
                                <w:color w:val="00B050"/>
                                <w:sz w:val="20"/>
                                <w:szCs w:val="20"/>
                              </w:rPr>
                              <w:t>As a parent or carer you are the most influential person in your child’s life and your opinion of them is what matters the most. By engaging in family learning you will help to overcome social or economic disadvantage and will encourage your child to develop a positive attitude to learning that will continue through their life time.</w:t>
                            </w:r>
                            <w:r w:rsidR="002C15D5">
                              <w:rPr>
                                <w:rFonts w:ascii="Century Gothic" w:hAnsi="Century Gothic"/>
                                <w:b/>
                                <w:color w:val="00B050"/>
                                <w:sz w:val="20"/>
                                <w:szCs w:val="20"/>
                              </w:rPr>
                              <w:t xml:space="preserve"> </w:t>
                            </w:r>
                          </w:p>
                          <w:p w:rsidR="002A78C4" w:rsidRPr="00595EBF" w:rsidRDefault="002A78C4">
                            <w:pPr>
                              <w:rPr>
                                <w:rFonts w:ascii="Century Gothic" w:hAnsi="Century Gothic"/>
                                <w:b/>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C3AB2" id="Text Box 6" o:spid="_x0000_s1028" type="#_x0000_t202" style="position:absolute;margin-left:300.25pt;margin-top:621.1pt;width:252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" fillcolor="white [3201]" strokeweight=".5pt">
                <v:textbox>
                  <w:txbxContent>
                    <w:p w:rsidR="00500AD8" w:rsidRDefault="002A78C4" w:rsidP="00500AD8">
                      <w:pPr>
                        <w:rPr>
                          <w:rFonts w:ascii="Century Gothic" w:hAnsi="Century Gothic"/>
                          <w:b/>
                          <w:color w:val="00B050"/>
                          <w:sz w:val="32"/>
                          <w:szCs w:val="32"/>
                        </w:rPr>
                      </w:pPr>
                      <w:r w:rsidRPr="00595EBF">
                        <w:rPr>
                          <w:rFonts w:ascii="Century Gothic" w:hAnsi="Century Gothic"/>
                          <w:b/>
                          <w:color w:val="00B050"/>
                          <w:sz w:val="32"/>
                          <w:szCs w:val="32"/>
                        </w:rPr>
                        <w:t xml:space="preserve">What does this means for </w:t>
                      </w:r>
                      <w:r w:rsidR="002F034A">
                        <w:rPr>
                          <w:rFonts w:ascii="Century Gothic" w:hAnsi="Century Gothic"/>
                          <w:b/>
                          <w:color w:val="00B050"/>
                          <w:sz w:val="32"/>
                          <w:szCs w:val="32"/>
                        </w:rPr>
                        <w:t xml:space="preserve">our </w:t>
                      </w:r>
                      <w:r w:rsidRPr="00595EBF">
                        <w:rPr>
                          <w:rFonts w:ascii="Century Gothic" w:hAnsi="Century Gothic"/>
                          <w:b/>
                          <w:color w:val="00B050"/>
                          <w:sz w:val="32"/>
                          <w:szCs w:val="32"/>
                        </w:rPr>
                        <w:t>Parents?</w:t>
                      </w:r>
                    </w:p>
                    <w:p w:rsidR="00500AD8" w:rsidRPr="004D7C69" w:rsidRDefault="00500AD8" w:rsidP="00500AD8">
                      <w:pPr>
                        <w:rPr>
                          <w:rFonts w:ascii="Century Gothic" w:hAnsi="Century Gothic"/>
                          <w:b/>
                          <w:color w:val="00B050"/>
                          <w:sz w:val="20"/>
                          <w:szCs w:val="20"/>
                        </w:rPr>
                      </w:pPr>
                      <w:r>
                        <w:rPr>
                          <w:rFonts w:ascii="Century Gothic" w:hAnsi="Century Gothic"/>
                          <w:b/>
                          <w:color w:val="00B050"/>
                          <w:sz w:val="20"/>
                          <w:szCs w:val="20"/>
                        </w:rPr>
                        <w:t>As a parent or carer you are the most influential person in your child’s life and your opinion of them is what matters the most. By engaging in family learning you will help to overcome social or economic disadvantage and will encourage your child to develop a positive attitude to learning that will continue through their life time.</w:t>
                      </w:r>
                      <w:r w:rsidR="002C15D5">
                        <w:rPr>
                          <w:rFonts w:ascii="Century Gothic" w:hAnsi="Century Gothic"/>
                          <w:b/>
                          <w:color w:val="00B050"/>
                          <w:sz w:val="20"/>
                          <w:szCs w:val="20"/>
                        </w:rPr>
                        <w:t xml:space="preserve"> </w:t>
                      </w:r>
                    </w:p>
                    <w:p w:rsidR="002A78C4" w:rsidRPr="00595EBF" w:rsidRDefault="002A78C4">
                      <w:pPr>
                        <w:rPr>
                          <w:rFonts w:ascii="Century Gothic" w:hAnsi="Century Gothic"/>
                          <w:b/>
                          <w:color w:val="00B050"/>
                          <w:sz w:val="32"/>
                          <w:szCs w:val="32"/>
                        </w:rPr>
                      </w:pPr>
                    </w:p>
                  </w:txbxContent>
                </v:textbox>
              </v:shape>
            </w:pict>
          </mc:Fallback>
        </mc:AlternateContent>
      </w:r>
      <w:r w:rsidR="001E2C2F">
        <w:rPr>
          <w:noProof/>
          <w:lang w:eastAsia="en-GB"/>
        </w:rPr>
        <mc:AlternateContent>
          <mc:Choice Requires="wps">
            <w:drawing>
              <wp:anchor distT="0" distB="0" distL="114300" distR="114300" simplePos="0" relativeHeight="251661312" behindDoc="0" locked="0" layoutInCell="1" allowOverlap="1" wp14:anchorId="3611DE23" wp14:editId="6683C7B1">
                <wp:simplePos x="0" y="0"/>
                <wp:positionH relativeFrom="column">
                  <wp:posOffset>327025</wp:posOffset>
                </wp:positionH>
                <wp:positionV relativeFrom="paragraph">
                  <wp:posOffset>2411095</wp:posOffset>
                </wp:positionV>
                <wp:extent cx="3352800" cy="66960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352800" cy="6696075"/>
                        </a:xfrm>
                        <a:prstGeom prst="rect">
                          <a:avLst/>
                        </a:prstGeom>
                        <a:solidFill>
                          <a:schemeClr val="lt1"/>
                        </a:solidFill>
                        <a:ln w="6350">
                          <a:solidFill>
                            <a:prstClr val="black"/>
                          </a:solidFill>
                        </a:ln>
                      </wps:spPr>
                      <wps:txbx>
                        <w:txbxContent>
                          <w:p w:rsidR="003520E5" w:rsidRDefault="003520E5" w:rsidP="003520E5">
                            <w:pPr>
                              <w:rPr>
                                <w:rFonts w:ascii="Century Gothic" w:hAnsi="Century Gothic"/>
                                <w:b/>
                                <w:color w:val="00B050"/>
                                <w:sz w:val="32"/>
                                <w:szCs w:val="32"/>
                              </w:rPr>
                            </w:pPr>
                            <w:r>
                              <w:rPr>
                                <w:rFonts w:ascii="Century Gothic" w:hAnsi="Century Gothic"/>
                                <w:b/>
                                <w:color w:val="00B050"/>
                                <w:sz w:val="32"/>
                                <w:szCs w:val="32"/>
                              </w:rPr>
                              <w:t xml:space="preserve">Parental Engagement </w:t>
                            </w:r>
                          </w:p>
                          <w:p w:rsidR="005D37E2" w:rsidRDefault="005D37E2">
                            <w:pPr>
                              <w:rPr>
                                <w:rFonts w:ascii="Century Gothic" w:hAnsi="Century Gothic"/>
                                <w:b/>
                                <w:color w:val="00B050"/>
                                <w:sz w:val="20"/>
                                <w:szCs w:val="20"/>
                              </w:rPr>
                            </w:pPr>
                            <w:r>
                              <w:rPr>
                                <w:rFonts w:ascii="Century Gothic" w:hAnsi="Century Gothic"/>
                                <w:b/>
                                <w:color w:val="00B050"/>
                                <w:sz w:val="20"/>
                                <w:szCs w:val="20"/>
                              </w:rPr>
                              <w:t>There are several key elements which are fundamental to ensuring that all children are given the same opportunities in their learning in order to reach their potential. Parental engagement is one of these. Parental engagement is when a parent or career is involved in supporting their child’s learning.</w:t>
                            </w:r>
                          </w:p>
                          <w:p w:rsidR="00C80C20" w:rsidRDefault="00C80C20">
                            <w:pPr>
                              <w:rPr>
                                <w:rFonts w:ascii="Century Gothic" w:hAnsi="Century Gothic"/>
                                <w:b/>
                                <w:color w:val="00B050"/>
                                <w:sz w:val="20"/>
                                <w:szCs w:val="20"/>
                              </w:rPr>
                            </w:pPr>
                            <w:r>
                              <w:rPr>
                                <w:rFonts w:ascii="Century Gothic" w:hAnsi="Century Gothic"/>
                                <w:b/>
                                <w:color w:val="00B050"/>
                                <w:sz w:val="20"/>
                                <w:szCs w:val="20"/>
                              </w:rPr>
                              <w:t>In order to support their child’s learning parents need to be aware of their child’s current progress and areas for development at key stages.</w:t>
                            </w:r>
                          </w:p>
                          <w:p w:rsidR="00E351F4" w:rsidRDefault="00BC11D5">
                            <w:pPr>
                              <w:rPr>
                                <w:rFonts w:ascii="Century Gothic" w:hAnsi="Century Gothic"/>
                                <w:b/>
                                <w:color w:val="00B050"/>
                                <w:sz w:val="20"/>
                                <w:szCs w:val="20"/>
                              </w:rPr>
                            </w:pPr>
                            <w:r>
                              <w:rPr>
                                <w:rFonts w:ascii="Century Gothic" w:hAnsi="Century Gothic"/>
                                <w:b/>
                                <w:color w:val="00B050"/>
                                <w:sz w:val="20"/>
                                <w:szCs w:val="20"/>
                              </w:rPr>
                              <w:t xml:space="preserve">Relationships are the key to building strong and real partnership with parents. It is vital that school staff strive to build caring and trusting relationships with families and demonstrate a </w:t>
                            </w:r>
                            <w:r w:rsidR="002B6311">
                              <w:rPr>
                                <w:rFonts w:ascii="Century Gothic" w:hAnsi="Century Gothic"/>
                                <w:b/>
                                <w:color w:val="00B050"/>
                                <w:sz w:val="20"/>
                                <w:szCs w:val="20"/>
                              </w:rPr>
                              <w:t>strong commitment to working together.</w:t>
                            </w:r>
                            <w:r w:rsidR="002C15D5">
                              <w:rPr>
                                <w:rFonts w:ascii="Century Gothic" w:hAnsi="Century Gothic"/>
                                <w:b/>
                                <w:color w:val="00B050"/>
                                <w:sz w:val="20"/>
                                <w:szCs w:val="20"/>
                              </w:rPr>
                              <w:t xml:space="preserve"> </w:t>
                            </w:r>
                          </w:p>
                          <w:p w:rsidR="002C15D5" w:rsidRDefault="002C15D5">
                            <w:pPr>
                              <w:rPr>
                                <w:rFonts w:ascii="Century Gothic" w:hAnsi="Century Gothic"/>
                                <w:b/>
                                <w:color w:val="00B050"/>
                                <w:sz w:val="20"/>
                                <w:szCs w:val="20"/>
                              </w:rPr>
                            </w:pPr>
                            <w:r>
                              <w:rPr>
                                <w:rFonts w:ascii="Century Gothic" w:hAnsi="Century Gothic"/>
                                <w:b/>
                                <w:color w:val="00B050"/>
                                <w:sz w:val="20"/>
                                <w:szCs w:val="20"/>
                              </w:rPr>
                              <w:t>In ensuring parental engagement the school will:</w:t>
                            </w:r>
                          </w:p>
                          <w:p w:rsidR="002C15D5" w:rsidRDefault="002C15D5" w:rsidP="002C15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Establish positive relationships where parents’ views are encouraged and valued.</w:t>
                            </w:r>
                          </w:p>
                          <w:p w:rsidR="002C15D5" w:rsidRDefault="002C15D5" w:rsidP="002C15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Maintain good communication with all parents.</w:t>
                            </w:r>
                          </w:p>
                          <w:p w:rsidR="002C15D5" w:rsidRDefault="002C15D5" w:rsidP="002C15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Identify and remove any barriers that may stop parents from engaging in school life.</w:t>
                            </w:r>
                          </w:p>
                          <w:p w:rsidR="002C15D5" w:rsidRDefault="002C15D5" w:rsidP="002C15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Help parents to support their child’s learning at home.</w:t>
                            </w:r>
                          </w:p>
                          <w:p w:rsidR="00C80C20" w:rsidRDefault="00C80C20" w:rsidP="00C80C20">
                            <w:pPr>
                              <w:rPr>
                                <w:rFonts w:ascii="Century Gothic" w:hAnsi="Century Gothic"/>
                                <w:b/>
                                <w:color w:val="00B050"/>
                                <w:sz w:val="20"/>
                                <w:szCs w:val="20"/>
                              </w:rPr>
                            </w:pPr>
                            <w:r>
                              <w:rPr>
                                <w:rFonts w:ascii="Century Gothic" w:hAnsi="Century Gothic"/>
                                <w:b/>
                                <w:color w:val="00B050"/>
                                <w:sz w:val="20"/>
                                <w:szCs w:val="20"/>
                              </w:rPr>
                              <w:t>Parental engagement will be encouraged through:</w:t>
                            </w:r>
                          </w:p>
                          <w:p w:rsidR="00C80C20" w:rsidRDefault="00C80C20" w:rsidP="00C80C20">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Progress meetings with parents and pupils.</w:t>
                            </w:r>
                          </w:p>
                          <w:p w:rsidR="00C80C20" w:rsidRDefault="00C80C20" w:rsidP="00C80C20">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Parent workshops and support videos to support learning at home.</w:t>
                            </w:r>
                          </w:p>
                          <w:p w:rsidR="00C80C20" w:rsidRDefault="00C80C20" w:rsidP="00C80C20">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Learning stories in nursery throughout the year.</w:t>
                            </w:r>
                          </w:p>
                          <w:p w:rsidR="00C80C20" w:rsidRDefault="00C80C20" w:rsidP="00C80C20">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End of year progress reports.</w:t>
                            </w:r>
                          </w:p>
                          <w:p w:rsidR="00C80C20" w:rsidRPr="00C80C20" w:rsidRDefault="00C80C20" w:rsidP="00C80C20">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Special events such as shows, concerts, sports day and other activities.</w:t>
                            </w:r>
                          </w:p>
                          <w:p w:rsidR="002B6311" w:rsidRPr="00E351F4" w:rsidRDefault="002B6311">
                            <w:pPr>
                              <w:rPr>
                                <w:rFonts w:ascii="Century Gothic" w:hAnsi="Century Gothic"/>
                                <w:b/>
                                <w:color w:val="00B05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1DE23" id="Text Box 4" o:spid="_x0000_s1031" type="#_x0000_t202" style="position:absolute;margin-left:25.75pt;margin-top:189.85pt;width:264pt;height:52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" fillcolor="white [3201]" strokeweight=".5pt">
                <v:textbox>
                  <w:txbxContent>
                    <w:p w:rsidR="003520E5" w:rsidRDefault="003520E5" w:rsidP="003520E5">
                      <w:pPr>
                        <w:rPr>
                          <w:rFonts w:ascii="Century Gothic" w:hAnsi="Century Gothic"/>
                          <w:b/>
                          <w:color w:val="00B050"/>
                          <w:sz w:val="32"/>
                          <w:szCs w:val="32"/>
                        </w:rPr>
                      </w:pPr>
                      <w:r>
                        <w:rPr>
                          <w:rFonts w:ascii="Century Gothic" w:hAnsi="Century Gothic"/>
                          <w:b/>
                          <w:color w:val="00B050"/>
                          <w:sz w:val="32"/>
                          <w:szCs w:val="32"/>
                        </w:rPr>
                        <w:t xml:space="preserve">Parental Engagement </w:t>
                      </w:r>
                    </w:p>
                    <w:p w:rsidR="005D37E2" w:rsidRDefault="005D37E2">
                      <w:pPr>
                        <w:rPr>
                          <w:rFonts w:ascii="Century Gothic" w:hAnsi="Century Gothic"/>
                          <w:b/>
                          <w:color w:val="00B050"/>
                          <w:sz w:val="20"/>
                          <w:szCs w:val="20"/>
                        </w:rPr>
                      </w:pPr>
                      <w:r>
                        <w:rPr>
                          <w:rFonts w:ascii="Century Gothic" w:hAnsi="Century Gothic"/>
                          <w:b/>
                          <w:color w:val="00B050"/>
                          <w:sz w:val="20"/>
                          <w:szCs w:val="20"/>
                        </w:rPr>
                        <w:t>There are several key elements which are fundamental to ensuring that all children are given the same opportunities in their learning in order to reach their potential. Parental engagement is one of these. Parental engagement is when a parent or career is involved in supporting their child’s learning.</w:t>
                      </w:r>
                    </w:p>
                    <w:p w:rsidR="00C80C20" w:rsidRDefault="00C80C20">
                      <w:pPr>
                        <w:rPr>
                          <w:rFonts w:ascii="Century Gothic" w:hAnsi="Century Gothic"/>
                          <w:b/>
                          <w:color w:val="00B050"/>
                          <w:sz w:val="20"/>
                          <w:szCs w:val="20"/>
                        </w:rPr>
                      </w:pPr>
                      <w:r>
                        <w:rPr>
                          <w:rFonts w:ascii="Century Gothic" w:hAnsi="Century Gothic"/>
                          <w:b/>
                          <w:color w:val="00B050"/>
                          <w:sz w:val="20"/>
                          <w:szCs w:val="20"/>
                        </w:rPr>
                        <w:t>In order to support their child’s learning parents need to be aware of their child’s current progress and areas for development at key stages.</w:t>
                      </w:r>
                    </w:p>
                    <w:p w:rsidR="00E351F4" w:rsidRDefault="00BC11D5">
                      <w:pPr>
                        <w:rPr>
                          <w:rFonts w:ascii="Century Gothic" w:hAnsi="Century Gothic"/>
                          <w:b/>
                          <w:color w:val="00B050"/>
                          <w:sz w:val="20"/>
                          <w:szCs w:val="20"/>
                        </w:rPr>
                      </w:pPr>
                      <w:r>
                        <w:rPr>
                          <w:rFonts w:ascii="Century Gothic" w:hAnsi="Century Gothic"/>
                          <w:b/>
                          <w:color w:val="00B050"/>
                          <w:sz w:val="20"/>
                          <w:szCs w:val="20"/>
                        </w:rPr>
                        <w:t xml:space="preserve">Relationships are the key to building strong and real partnership with parents. It is vital that school staff strive to build caring and trusting relationships with families and demonstrate a </w:t>
                      </w:r>
                      <w:r w:rsidR="002B6311">
                        <w:rPr>
                          <w:rFonts w:ascii="Century Gothic" w:hAnsi="Century Gothic"/>
                          <w:b/>
                          <w:color w:val="00B050"/>
                          <w:sz w:val="20"/>
                          <w:szCs w:val="20"/>
                        </w:rPr>
                        <w:t>strong commitment to working together.</w:t>
                      </w:r>
                      <w:r w:rsidR="002C15D5">
                        <w:rPr>
                          <w:rFonts w:ascii="Century Gothic" w:hAnsi="Century Gothic"/>
                          <w:b/>
                          <w:color w:val="00B050"/>
                          <w:sz w:val="20"/>
                          <w:szCs w:val="20"/>
                        </w:rPr>
                        <w:t xml:space="preserve"> </w:t>
                      </w:r>
                    </w:p>
                    <w:p w:rsidR="002C15D5" w:rsidRDefault="002C15D5">
                      <w:pPr>
                        <w:rPr>
                          <w:rFonts w:ascii="Century Gothic" w:hAnsi="Century Gothic"/>
                          <w:b/>
                          <w:color w:val="00B050"/>
                          <w:sz w:val="20"/>
                          <w:szCs w:val="20"/>
                        </w:rPr>
                      </w:pPr>
                      <w:r>
                        <w:rPr>
                          <w:rFonts w:ascii="Century Gothic" w:hAnsi="Century Gothic"/>
                          <w:b/>
                          <w:color w:val="00B050"/>
                          <w:sz w:val="20"/>
                          <w:szCs w:val="20"/>
                        </w:rPr>
                        <w:t>In ensuring parental engagement the school will:</w:t>
                      </w:r>
                    </w:p>
                    <w:p w:rsidR="002C15D5" w:rsidRDefault="002C15D5" w:rsidP="002C15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Establish positive relationships where parents’ views are encouraged and valued.</w:t>
                      </w:r>
                    </w:p>
                    <w:p w:rsidR="002C15D5" w:rsidRDefault="002C15D5" w:rsidP="002C15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Maintain good communication with all parents.</w:t>
                      </w:r>
                    </w:p>
                    <w:p w:rsidR="002C15D5" w:rsidRDefault="002C15D5" w:rsidP="002C15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Identify and remove any barriers that may stop parents from engaging in school life.</w:t>
                      </w:r>
                    </w:p>
                    <w:p w:rsidR="002C15D5" w:rsidRDefault="002C15D5" w:rsidP="002C15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Help parents to support their child’s learning at home.</w:t>
                      </w:r>
                    </w:p>
                    <w:p w:rsidR="00C80C20" w:rsidRDefault="00C80C20" w:rsidP="00C80C20">
                      <w:pPr>
                        <w:rPr>
                          <w:rFonts w:ascii="Century Gothic" w:hAnsi="Century Gothic"/>
                          <w:b/>
                          <w:color w:val="00B050"/>
                          <w:sz w:val="20"/>
                          <w:szCs w:val="20"/>
                        </w:rPr>
                      </w:pPr>
                      <w:r>
                        <w:rPr>
                          <w:rFonts w:ascii="Century Gothic" w:hAnsi="Century Gothic"/>
                          <w:b/>
                          <w:color w:val="00B050"/>
                          <w:sz w:val="20"/>
                          <w:szCs w:val="20"/>
                        </w:rPr>
                        <w:t>Parental engagement will be encouraged through:</w:t>
                      </w:r>
                    </w:p>
                    <w:p w:rsidR="00C80C20" w:rsidRDefault="00C80C20" w:rsidP="00C80C20">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Progress meetings with parents and pupils.</w:t>
                      </w:r>
                    </w:p>
                    <w:p w:rsidR="00C80C20" w:rsidRDefault="00C80C20" w:rsidP="00C80C20">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Parent workshops and support videos to support learning at home.</w:t>
                      </w:r>
                    </w:p>
                    <w:p w:rsidR="00C80C20" w:rsidRDefault="00C80C20" w:rsidP="00C80C20">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Learning stories in nursery throughout the year.</w:t>
                      </w:r>
                    </w:p>
                    <w:p w:rsidR="00C80C20" w:rsidRDefault="00C80C20" w:rsidP="00C80C20">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End of year progress reports.</w:t>
                      </w:r>
                    </w:p>
                    <w:p w:rsidR="00C80C20" w:rsidRPr="00C80C20" w:rsidRDefault="00C80C20" w:rsidP="00C80C20">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Special events such as shows, concerts, sports day and other activities.</w:t>
                      </w:r>
                    </w:p>
                    <w:p w:rsidR="002B6311" w:rsidRPr="00E351F4" w:rsidRDefault="002B6311">
                      <w:pPr>
                        <w:rPr>
                          <w:rFonts w:ascii="Century Gothic" w:hAnsi="Century Gothic"/>
                          <w:b/>
                          <w:color w:val="00B050"/>
                          <w:sz w:val="20"/>
                          <w:szCs w:val="20"/>
                        </w:rPr>
                      </w:pPr>
                    </w:p>
                  </w:txbxContent>
                </v:textbox>
              </v:shape>
            </w:pict>
          </mc:Fallback>
        </mc:AlternateContent>
      </w:r>
      <w:r w:rsidR="00916F95">
        <w:rPr>
          <w:noProof/>
          <w:lang w:eastAsia="en-GB"/>
        </w:rPr>
        <mc:AlternateContent>
          <mc:Choice Requires="wps">
            <w:drawing>
              <wp:anchor distT="0" distB="0" distL="114300" distR="114300" simplePos="0" relativeHeight="251659264" behindDoc="0" locked="0" layoutInCell="1" allowOverlap="1" wp14:anchorId="6890CF7A" wp14:editId="16747708">
                <wp:simplePos x="0" y="0"/>
                <wp:positionH relativeFrom="column">
                  <wp:posOffset>288597</wp:posOffset>
                </wp:positionH>
                <wp:positionV relativeFrom="paragraph">
                  <wp:posOffset>195711</wp:posOffset>
                </wp:positionV>
                <wp:extent cx="6637282" cy="419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6637282" cy="419100"/>
                        </a:xfrm>
                        <a:prstGeom prst="rect">
                          <a:avLst/>
                        </a:prstGeom>
                        <a:solidFill>
                          <a:schemeClr val="lt1"/>
                        </a:solidFill>
                        <a:ln w="6350">
                          <a:solidFill>
                            <a:prstClr val="black"/>
                          </a:solidFill>
                        </a:ln>
                      </wps:spPr>
                      <wps:txbx>
                        <w:txbxContent>
                          <w:p w:rsidR="002A78C4" w:rsidRPr="002A78C4" w:rsidRDefault="0054581F" w:rsidP="00C80612">
                            <w:pPr>
                              <w:jc w:val="center"/>
                              <w:rPr>
                                <w:rFonts w:ascii="Century Gothic" w:hAnsi="Century Gothic"/>
                                <w:b/>
                                <w:color w:val="00B050"/>
                                <w:sz w:val="36"/>
                              </w:rPr>
                            </w:pPr>
                            <w:r w:rsidRPr="00ED3DF1">
                              <w:rPr>
                                <w:rFonts w:ascii="Century Gothic" w:hAnsi="Century Gothic"/>
                                <w:b/>
                                <w:color w:val="00B050"/>
                                <w:sz w:val="32"/>
                                <w:szCs w:val="32"/>
                              </w:rPr>
                              <w:t>Woodlands Primary School –</w:t>
                            </w:r>
                            <w:r w:rsidR="00265DE2">
                              <w:rPr>
                                <w:rFonts w:ascii="Century Gothic" w:hAnsi="Century Gothic"/>
                                <w:b/>
                                <w:color w:val="00B050"/>
                                <w:sz w:val="32"/>
                                <w:szCs w:val="32"/>
                              </w:rPr>
                              <w:t xml:space="preserve"> Parental Engagement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CF7A" id="Text Box 2" o:spid="_x0000_s1032" type="#_x0000_t202" style="position:absolute;margin-left:22.7pt;margin-top:15.4pt;width:522.6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" fillcolor="white [3201]" strokeweight=".5pt">
                <v:textbox>
                  <w:txbxContent>
                    <w:p w:rsidR="002A78C4" w:rsidRPr="002A78C4" w:rsidRDefault="0054581F" w:rsidP="00C80612">
                      <w:pPr>
                        <w:jc w:val="center"/>
                        <w:rPr>
                          <w:rFonts w:ascii="Century Gothic" w:hAnsi="Century Gothic"/>
                          <w:b/>
                          <w:color w:val="00B050"/>
                          <w:sz w:val="36"/>
                        </w:rPr>
                      </w:pPr>
                      <w:r w:rsidRPr="00ED3DF1">
                        <w:rPr>
                          <w:rFonts w:ascii="Century Gothic" w:hAnsi="Century Gothic"/>
                          <w:b/>
                          <w:color w:val="00B050"/>
                          <w:sz w:val="32"/>
                          <w:szCs w:val="32"/>
                        </w:rPr>
                        <w:t>Woodlands Primary School –</w:t>
                      </w:r>
                      <w:r w:rsidR="00265DE2">
                        <w:rPr>
                          <w:rFonts w:ascii="Century Gothic" w:hAnsi="Century Gothic"/>
                          <w:b/>
                          <w:color w:val="00B050"/>
                          <w:sz w:val="32"/>
                          <w:szCs w:val="32"/>
                        </w:rPr>
                        <w:t xml:space="preserve"> Parental Engagement Policy</w:t>
                      </w:r>
                    </w:p>
                  </w:txbxContent>
                </v:textbox>
              </v:shape>
            </w:pict>
          </mc:Fallback>
        </mc:AlternateContent>
      </w:r>
      <w:r w:rsidR="0073159D">
        <w:rPr>
          <w:noProof/>
          <w:lang w:eastAsia="en-GB"/>
        </w:rPr>
        <mc:AlternateContent>
          <mc:Choice Requires="wps">
            <w:drawing>
              <wp:anchor distT="0" distB="0" distL="114300" distR="114300" simplePos="0" relativeHeight="251666432" behindDoc="0" locked="0" layoutInCell="1" allowOverlap="1" wp14:anchorId="1C7E2AD9" wp14:editId="2F3E8566">
                <wp:simplePos x="0" y="0"/>
                <wp:positionH relativeFrom="margin">
                  <wp:posOffset>5522748</wp:posOffset>
                </wp:positionH>
                <wp:positionV relativeFrom="paragraph">
                  <wp:posOffset>715974</wp:posOffset>
                </wp:positionV>
                <wp:extent cx="1434662" cy="1236126"/>
                <wp:effectExtent l="0" t="0" r="13335" b="21590"/>
                <wp:wrapNone/>
                <wp:docPr id="9" name="Text Box 9"/>
                <wp:cNvGraphicFramePr/>
                <a:graphic xmlns:a="http://schemas.openxmlformats.org/drawingml/2006/main">
                  <a:graphicData uri="http://schemas.microsoft.com/office/word/2010/wordprocessingShape">
                    <wps:wsp>
                      <wps:cNvSpPr txBox="1"/>
                      <wps:spPr>
                        <a:xfrm>
                          <a:off x="0" y="0"/>
                          <a:ext cx="1434662" cy="1236126"/>
                        </a:xfrm>
                        <a:prstGeom prst="rect">
                          <a:avLst/>
                        </a:prstGeom>
                        <a:solidFill>
                          <a:schemeClr val="lt1"/>
                        </a:solidFill>
                        <a:ln w="6350">
                          <a:solidFill>
                            <a:prstClr val="black"/>
                          </a:solidFill>
                        </a:ln>
                      </wps:spPr>
                      <wps:txbx>
                        <w:txbxContent>
                          <w:p w:rsidR="002A78C4" w:rsidRDefault="002A78C4" w:rsidP="00916F95">
                            <w:r>
                              <w:rPr>
                                <w:noProof/>
                                <w:lang w:eastAsia="en-GB"/>
                              </w:rPr>
                              <w:drawing>
                                <wp:inline distT="0" distB="0" distL="0" distR="0" wp14:anchorId="35BA6751" wp14:editId="4B1A5276">
                                  <wp:extent cx="1245808" cy="1055984"/>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66966" cy="11586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25464" id="Text Box 9" o:spid="_x0000_s1029" type="#_x0000_t202" style="position:absolute;margin-left:434.85pt;margin-top:56.4pt;width:112.95pt;height:97.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" fillcolor="white [3201]" strokeweight=".5pt">
                <v:textbox>
                  <w:txbxContent>
                    <w:p w:rsidR="002A78C4" w:rsidRDefault="002A78C4" w:rsidP="00916F95">
                      <w:r>
                        <w:rPr>
                          <w:noProof/>
                          <w:lang w:eastAsia="en-GB"/>
                        </w:rPr>
                        <w:drawing>
                          <wp:inline distT="0" distB="0" distL="0" distR="0" wp14:anchorId="637F8DFF" wp14:editId="2F775611">
                            <wp:extent cx="1245808" cy="1055984"/>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66966" cy="1158681"/>
                                    </a:xfrm>
                                    <a:prstGeom prst="rect">
                                      <a:avLst/>
                                    </a:prstGeom>
                                  </pic:spPr>
                                </pic:pic>
                              </a:graphicData>
                            </a:graphic>
                          </wp:inline>
                        </w:drawing>
                      </w:r>
                    </w:p>
                  </w:txbxContent>
                </v:textbox>
                <w10:wrap anchorx="margin"/>
              </v:shape>
            </w:pict>
          </mc:Fallback>
        </mc:AlternateContent>
      </w:r>
      <w:r w:rsidR="0073159D">
        <w:rPr>
          <w:noProof/>
          <w:lang w:eastAsia="en-GB"/>
        </w:rPr>
        <mc:AlternateContent>
          <mc:Choice Requires="wps">
            <w:drawing>
              <wp:anchor distT="0" distB="0" distL="114300" distR="114300" simplePos="0" relativeHeight="251669504" behindDoc="0" locked="0" layoutInCell="1" allowOverlap="1" wp14:anchorId="0C90673C" wp14:editId="1AD51FB9">
                <wp:simplePos x="0" y="0"/>
                <wp:positionH relativeFrom="column">
                  <wp:posOffset>3867369</wp:posOffset>
                </wp:positionH>
                <wp:positionV relativeFrom="paragraph">
                  <wp:posOffset>715973</wp:posOffset>
                </wp:positionV>
                <wp:extent cx="1529255" cy="1236761"/>
                <wp:effectExtent l="0" t="0" r="13970" b="20955"/>
                <wp:wrapNone/>
                <wp:docPr id="15" name="Text Box 15"/>
                <wp:cNvGraphicFramePr/>
                <a:graphic xmlns:a="http://schemas.openxmlformats.org/drawingml/2006/main">
                  <a:graphicData uri="http://schemas.microsoft.com/office/word/2010/wordprocessingShape">
                    <wps:wsp>
                      <wps:cNvSpPr txBox="1"/>
                      <wps:spPr>
                        <a:xfrm>
                          <a:off x="0" y="0"/>
                          <a:ext cx="1529255" cy="12367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159D" w:rsidRDefault="00350D43" w:rsidP="00916F95">
                            <w:pPr>
                              <w:jc w:val="center"/>
                            </w:pPr>
                            <w:r w:rsidRPr="00350D43">
                              <w:rPr>
                                <w:noProof/>
                                <w:lang w:eastAsia="en-GB"/>
                              </w:rPr>
                              <w:drawing>
                                <wp:inline distT="0" distB="0" distL="0" distR="0">
                                  <wp:extent cx="1339850" cy="994082"/>
                                  <wp:effectExtent l="0" t="0" r="0" b="0"/>
                                  <wp:docPr id="18" name="Picture 18" descr="C:\Users\StaffUser\Pictures\Woodlands 2018-19\Focus Groups\Primary 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User\Pictures\Woodlands 2018-19\Focus Groups\Primary 7\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850" cy="994082"/>
                                          </a:xfrm>
                                          <a:prstGeom prst="rect">
                                            <a:avLst/>
                                          </a:prstGeom>
                                          <a:noFill/>
                                          <a:ln>
                                            <a:noFill/>
                                          </a:ln>
                                        </pic:spPr>
                                      </pic:pic>
                                    </a:graphicData>
                                  </a:graphic>
                                </wp:inline>
                              </w:drawing>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0673C" id="Text Box 15" o:spid="_x0000_s1034" type="#_x0000_t202" style="position:absolute;margin-left:304.5pt;margin-top:56.4pt;width:120.4pt;height:9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" fillcolor="white [3201]" strokeweight=".5pt">
                <v:textbox>
                  <w:txbxContent>
                    <w:p w:rsidR="0073159D" w:rsidRDefault="00350D43" w:rsidP="00916F95">
                      <w:pPr>
                        <w:jc w:val="center"/>
                      </w:pPr>
                      <w:r w:rsidRPr="00350D43">
                        <w:rPr>
                          <w:noProof/>
                          <w:lang w:eastAsia="en-GB"/>
                        </w:rPr>
                        <w:drawing>
                          <wp:inline distT="0" distB="0" distL="0" distR="0">
                            <wp:extent cx="1339850" cy="994082"/>
                            <wp:effectExtent l="0" t="0" r="0" b="0"/>
                            <wp:docPr id="18" name="Picture 18" descr="C:\Users\StaffUser\Pictures\Woodlands 2018-19\Focus Groups\Primary 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User\Pictures\Woodlands 2018-19\Focus Groups\Primary 7\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850" cy="994082"/>
                                    </a:xfrm>
                                    <a:prstGeom prst="rect">
                                      <a:avLst/>
                                    </a:prstGeom>
                                    <a:noFill/>
                                    <a:ln>
                                      <a:noFill/>
                                    </a:ln>
                                  </pic:spPr>
                                </pic:pic>
                              </a:graphicData>
                            </a:graphic>
                          </wp:inline>
                        </w:drawing>
                      </w:r>
                      <w:bookmarkStart w:id="1" w:name="_GoBack"/>
                      <w:bookmarkEnd w:id="1"/>
                    </w:p>
                  </w:txbxContent>
                </v:textbox>
              </v:shape>
            </w:pict>
          </mc:Fallback>
        </mc:AlternateContent>
      </w:r>
      <w:r w:rsidR="0073159D">
        <w:rPr>
          <w:noProof/>
          <w:lang w:eastAsia="en-GB"/>
        </w:rPr>
        <w:drawing>
          <wp:anchor distT="0" distB="0" distL="114300" distR="114300" simplePos="0" relativeHeight="251658240" behindDoc="0" locked="0" layoutInCell="1" allowOverlap="1" wp14:anchorId="7D2EB526" wp14:editId="03E874CF">
            <wp:simplePos x="0" y="0"/>
            <wp:positionH relativeFrom="page">
              <wp:align>left</wp:align>
            </wp:positionH>
            <wp:positionV relativeFrom="paragraph">
              <wp:posOffset>0</wp:posOffset>
            </wp:positionV>
            <wp:extent cx="7553325" cy="10525125"/>
            <wp:effectExtent l="0" t="0" r="9525" b="9525"/>
            <wp:wrapThrough wrapText="bothSides">
              <wp:wrapPolygon edited="0">
                <wp:start x="0" y="0"/>
                <wp:lineTo x="0" y="21580"/>
                <wp:lineTo x="21573" y="21580"/>
                <wp:lineTo x="21573" y="0"/>
                <wp:lineTo x="0" y="0"/>
              </wp:wrapPolygon>
            </wp:wrapThrough>
            <wp:docPr id="1" name="Picture 1" descr="C:\Users\StaffUser\Desktop\Nursery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Nursery w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5" cy="10525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extent cx="7105650" cy="5314950"/>
            <wp:effectExtent l="0" t="0" r="0" b="0"/>
            <wp:docPr id="7" name="Picture 7" descr="C:\Users\StaffUser\Pictures\Woodlands 2018-19\JRSO\IMG_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Pictures\Woodlands 2018-19\JRSO\IMG_43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05650" cy="5314950"/>
                    </a:xfrm>
                    <a:prstGeom prst="rect">
                      <a:avLst/>
                    </a:prstGeom>
                    <a:noFill/>
                    <a:ln>
                      <a:noFill/>
                    </a:ln>
                  </pic:spPr>
                </pic:pic>
              </a:graphicData>
            </a:graphic>
          </wp:inline>
        </w:drawing>
      </w:r>
      <w:r w:rsidR="002F034A">
        <w:rPr>
          <w:noProof/>
          <w:lang w:eastAsia="en-GB"/>
        </w:rPr>
        <mc:AlternateContent>
          <mc:Choice Requires="wps">
            <w:drawing>
              <wp:anchor distT="0" distB="0" distL="114300" distR="114300" simplePos="0" relativeHeight="251660288" behindDoc="0" locked="0" layoutInCell="1" allowOverlap="1" wp14:anchorId="028832FC" wp14:editId="3E18AC90">
                <wp:simplePos x="0" y="0"/>
                <wp:positionH relativeFrom="column">
                  <wp:posOffset>317500</wp:posOffset>
                </wp:positionH>
                <wp:positionV relativeFrom="paragraph">
                  <wp:posOffset>715645</wp:posOffset>
                </wp:positionV>
                <wp:extent cx="3381375" cy="16287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381375" cy="1628775"/>
                        </a:xfrm>
                        <a:prstGeom prst="rect">
                          <a:avLst/>
                        </a:prstGeom>
                        <a:solidFill>
                          <a:schemeClr val="lt1"/>
                        </a:solidFill>
                        <a:ln w="6350">
                          <a:solidFill>
                            <a:prstClr val="black"/>
                          </a:solidFill>
                        </a:ln>
                      </wps:spPr>
                      <wps:txbx>
                        <w:txbxContent>
                          <w:p w:rsidR="00072CBA" w:rsidRDefault="00072CBA">
                            <w:pPr>
                              <w:rPr>
                                <w:rFonts w:ascii="Century Gothic" w:hAnsi="Century Gothic"/>
                                <w:b/>
                                <w:color w:val="00B050"/>
                                <w:sz w:val="32"/>
                                <w:szCs w:val="32"/>
                              </w:rPr>
                            </w:pPr>
                            <w:r>
                              <w:rPr>
                                <w:rFonts w:ascii="Century Gothic" w:hAnsi="Century Gothic"/>
                                <w:b/>
                                <w:color w:val="00B050"/>
                                <w:sz w:val="32"/>
                                <w:szCs w:val="32"/>
                              </w:rPr>
                              <w:t>Key Message</w:t>
                            </w:r>
                          </w:p>
                          <w:p w:rsidR="00072CBA" w:rsidRPr="00072CBA" w:rsidRDefault="00BC11D5">
                            <w:pPr>
                              <w:rPr>
                                <w:rFonts w:ascii="Century Gothic" w:hAnsi="Century Gothic"/>
                                <w:b/>
                                <w:color w:val="00B050"/>
                                <w:sz w:val="20"/>
                                <w:szCs w:val="20"/>
                              </w:rPr>
                            </w:pPr>
                            <w:r>
                              <w:rPr>
                                <w:rFonts w:ascii="Century Gothic" w:hAnsi="Century Gothic"/>
                                <w:b/>
                                <w:color w:val="00B050"/>
                                <w:sz w:val="20"/>
                                <w:szCs w:val="20"/>
                              </w:rPr>
                              <w:t xml:space="preserve">Parents play a vital role in education. </w:t>
                            </w:r>
                            <w:r w:rsidR="005D37E2">
                              <w:rPr>
                                <w:rFonts w:ascii="Century Gothic" w:hAnsi="Century Gothic"/>
                                <w:b/>
                                <w:color w:val="00B050"/>
                                <w:sz w:val="20"/>
                                <w:szCs w:val="20"/>
                              </w:rPr>
                              <w:t>The biggest influence on a child’s life is their family therefore c</w:t>
                            </w:r>
                            <w:r>
                              <w:rPr>
                                <w:rFonts w:ascii="Century Gothic" w:hAnsi="Century Gothic"/>
                                <w:b/>
                                <w:color w:val="00B050"/>
                                <w:sz w:val="20"/>
                                <w:szCs w:val="20"/>
                              </w:rPr>
                              <w:t xml:space="preserve">hildren learn best when their parents and carers are </w:t>
                            </w:r>
                            <w:r w:rsidR="005D37E2">
                              <w:rPr>
                                <w:rFonts w:ascii="Century Gothic" w:hAnsi="Century Gothic"/>
                                <w:b/>
                                <w:color w:val="00B050"/>
                                <w:sz w:val="20"/>
                                <w:szCs w:val="20"/>
                              </w:rPr>
                              <w:t xml:space="preserve">actively </w:t>
                            </w:r>
                            <w:r>
                              <w:rPr>
                                <w:rFonts w:ascii="Century Gothic" w:hAnsi="Century Gothic"/>
                                <w:b/>
                                <w:color w:val="00B050"/>
                                <w:sz w:val="20"/>
                                <w:szCs w:val="20"/>
                              </w:rPr>
                              <w:t xml:space="preserve">engaged and involved in their school life. </w:t>
                            </w:r>
                            <w:r w:rsidR="005D37E2">
                              <w:rPr>
                                <w:rFonts w:ascii="Century Gothic" w:hAnsi="Century Gothic"/>
                                <w:b/>
                                <w:color w:val="00B050"/>
                                <w:sz w:val="20"/>
                                <w:szCs w:val="20"/>
                              </w:rPr>
                              <w:t>When parents are involved in supporting their child’s learning they will achieve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832FC" id="Text Box 3" o:spid="_x0000_s1035" type="#_x0000_t202" style="position:absolute;margin-left:25pt;margin-top:56.35pt;width:266.25pt;height:1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" fillcolor="white [3201]" strokeweight=".5pt">
                <v:textbox>
                  <w:txbxContent>
                    <w:p w:rsidR="00072CBA" w:rsidRDefault="00072CBA">
                      <w:pPr>
                        <w:rPr>
                          <w:rFonts w:ascii="Century Gothic" w:hAnsi="Century Gothic"/>
                          <w:b/>
                          <w:color w:val="00B050"/>
                          <w:sz w:val="32"/>
                          <w:szCs w:val="32"/>
                        </w:rPr>
                      </w:pPr>
                      <w:r>
                        <w:rPr>
                          <w:rFonts w:ascii="Century Gothic" w:hAnsi="Century Gothic"/>
                          <w:b/>
                          <w:color w:val="00B050"/>
                          <w:sz w:val="32"/>
                          <w:szCs w:val="32"/>
                        </w:rPr>
                        <w:t>Key Message</w:t>
                      </w:r>
                    </w:p>
                    <w:p w:rsidR="00072CBA" w:rsidRPr="00072CBA" w:rsidRDefault="00BC11D5">
                      <w:pPr>
                        <w:rPr>
                          <w:rFonts w:ascii="Century Gothic" w:hAnsi="Century Gothic"/>
                          <w:b/>
                          <w:color w:val="00B050"/>
                          <w:sz w:val="20"/>
                          <w:szCs w:val="20"/>
                        </w:rPr>
                      </w:pPr>
                      <w:r>
                        <w:rPr>
                          <w:rFonts w:ascii="Century Gothic" w:hAnsi="Century Gothic"/>
                          <w:b/>
                          <w:color w:val="00B050"/>
                          <w:sz w:val="20"/>
                          <w:szCs w:val="20"/>
                        </w:rPr>
                        <w:t xml:space="preserve">Parents play a vital role in education. </w:t>
                      </w:r>
                      <w:r w:rsidR="005D37E2">
                        <w:rPr>
                          <w:rFonts w:ascii="Century Gothic" w:hAnsi="Century Gothic"/>
                          <w:b/>
                          <w:color w:val="00B050"/>
                          <w:sz w:val="20"/>
                          <w:szCs w:val="20"/>
                        </w:rPr>
                        <w:t>The biggest influence on a child’s life is their family therefore c</w:t>
                      </w:r>
                      <w:r>
                        <w:rPr>
                          <w:rFonts w:ascii="Century Gothic" w:hAnsi="Century Gothic"/>
                          <w:b/>
                          <w:color w:val="00B050"/>
                          <w:sz w:val="20"/>
                          <w:szCs w:val="20"/>
                        </w:rPr>
                        <w:t>hildren le</w:t>
                      </w:r>
                      <w:bookmarkStart w:id="1" w:name="_GoBack"/>
                      <w:bookmarkEnd w:id="1"/>
                      <w:r>
                        <w:rPr>
                          <w:rFonts w:ascii="Century Gothic" w:hAnsi="Century Gothic"/>
                          <w:b/>
                          <w:color w:val="00B050"/>
                          <w:sz w:val="20"/>
                          <w:szCs w:val="20"/>
                        </w:rPr>
                        <w:t xml:space="preserve">arn best when their parents and carers are </w:t>
                      </w:r>
                      <w:r w:rsidR="005D37E2">
                        <w:rPr>
                          <w:rFonts w:ascii="Century Gothic" w:hAnsi="Century Gothic"/>
                          <w:b/>
                          <w:color w:val="00B050"/>
                          <w:sz w:val="20"/>
                          <w:szCs w:val="20"/>
                        </w:rPr>
                        <w:t xml:space="preserve">actively </w:t>
                      </w:r>
                      <w:r>
                        <w:rPr>
                          <w:rFonts w:ascii="Century Gothic" w:hAnsi="Century Gothic"/>
                          <w:b/>
                          <w:color w:val="00B050"/>
                          <w:sz w:val="20"/>
                          <w:szCs w:val="20"/>
                        </w:rPr>
                        <w:t xml:space="preserve">engaged and involved in their school life. </w:t>
                      </w:r>
                      <w:r w:rsidR="005D37E2">
                        <w:rPr>
                          <w:rFonts w:ascii="Century Gothic" w:hAnsi="Century Gothic"/>
                          <w:b/>
                          <w:color w:val="00B050"/>
                          <w:sz w:val="20"/>
                          <w:szCs w:val="20"/>
                        </w:rPr>
                        <w:t>When parents are involved in supporting their child’s learning they will achieve more.</w:t>
                      </w:r>
                    </w:p>
                  </w:txbxContent>
                </v:textbox>
              </v:shape>
            </w:pict>
          </mc:Fallback>
        </mc:AlternateContent>
      </w:r>
      <w:r w:rsidR="005F4D77">
        <w:t xml:space="preserve"> </w:t>
      </w:r>
      <w:r w:rsidR="00AB0C16">
        <w:t xml:space="preserve"> </w:t>
      </w:r>
      <w:r w:rsidR="00961C12">
        <w:t xml:space="preserve"> </w:t>
      </w:r>
    </w:p>
    <w:sectPr w:rsidR="00DB12A3" w:rsidSect="000217FF">
      <w:pgSz w:w="11906" w:h="16838"/>
      <w:pgMar w:top="238" w:right="352" w:bottom="249"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20F20"/>
    <w:multiLevelType w:val="hybridMultilevel"/>
    <w:tmpl w:val="C4A80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E3175C"/>
    <w:multiLevelType w:val="hybridMultilevel"/>
    <w:tmpl w:val="998C2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691E38"/>
    <w:multiLevelType w:val="hybridMultilevel"/>
    <w:tmpl w:val="EB500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A55E73"/>
    <w:multiLevelType w:val="hybridMultilevel"/>
    <w:tmpl w:val="60C4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7FF"/>
    <w:rsid w:val="000217FF"/>
    <w:rsid w:val="0004189F"/>
    <w:rsid w:val="00072CBA"/>
    <w:rsid w:val="000B51BA"/>
    <w:rsid w:val="000B5E51"/>
    <w:rsid w:val="00154888"/>
    <w:rsid w:val="001E2C2F"/>
    <w:rsid w:val="00247BAF"/>
    <w:rsid w:val="00265DE2"/>
    <w:rsid w:val="00282979"/>
    <w:rsid w:val="002A78C4"/>
    <w:rsid w:val="002B6311"/>
    <w:rsid w:val="002C15D5"/>
    <w:rsid w:val="002F034A"/>
    <w:rsid w:val="00350D43"/>
    <w:rsid w:val="003520E5"/>
    <w:rsid w:val="003958FA"/>
    <w:rsid w:val="003F0961"/>
    <w:rsid w:val="004A4F36"/>
    <w:rsid w:val="004D7C69"/>
    <w:rsid w:val="00500AD8"/>
    <w:rsid w:val="0054581F"/>
    <w:rsid w:val="00595EBF"/>
    <w:rsid w:val="005B3CBD"/>
    <w:rsid w:val="005D37E2"/>
    <w:rsid w:val="005F4D77"/>
    <w:rsid w:val="0073159D"/>
    <w:rsid w:val="00916F95"/>
    <w:rsid w:val="009220D7"/>
    <w:rsid w:val="009563F3"/>
    <w:rsid w:val="00961C12"/>
    <w:rsid w:val="0096501C"/>
    <w:rsid w:val="009824CF"/>
    <w:rsid w:val="009D3A29"/>
    <w:rsid w:val="00AB0C16"/>
    <w:rsid w:val="00B1092B"/>
    <w:rsid w:val="00BC11D5"/>
    <w:rsid w:val="00C6456D"/>
    <w:rsid w:val="00C80612"/>
    <w:rsid w:val="00C80C20"/>
    <w:rsid w:val="00D8206C"/>
    <w:rsid w:val="00DB12A3"/>
    <w:rsid w:val="00E04D63"/>
    <w:rsid w:val="00E351F4"/>
    <w:rsid w:val="00ED3DF1"/>
    <w:rsid w:val="00EF5B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6DC2B0-1373-41E4-A2E6-2AC011D61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612"/>
    <w:pPr>
      <w:ind w:left="720"/>
      <w:contextualSpacing/>
    </w:pPr>
  </w:style>
  <w:style w:type="paragraph" w:styleId="BalloonText">
    <w:name w:val="Balloon Text"/>
    <w:basedOn w:val="Normal"/>
    <w:link w:val="BalloonTextChar"/>
    <w:uiPriority w:val="99"/>
    <w:semiHidden/>
    <w:unhideWhenUsed/>
    <w:rsid w:val="00916F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F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0.PNG"/><Relationship Id="rId4"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temp</cp:lastModifiedBy>
  <cp:revision>19</cp:revision>
  <cp:lastPrinted>2016-11-28T14:37:00Z</cp:lastPrinted>
  <dcterms:created xsi:type="dcterms:W3CDTF">2017-11-27T10:52:00Z</dcterms:created>
  <dcterms:modified xsi:type="dcterms:W3CDTF">2018-12-19T15:31:00Z</dcterms:modified>
</cp:coreProperties>
</file>