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493E" w:rsidR="00A85780" w:rsidP="00A85780" w:rsidRDefault="00A85780" w14:paraId="4FA782C7" w14:textId="77777777">
      <w:pPr>
        <w:jc w:val="center"/>
        <w:rPr>
          <w:rFonts w:ascii="Comic Sans MS" w:hAnsi="Comic Sans MS" w:eastAsia="Times New Roman" w:cs="Times New Roman"/>
          <w:b/>
          <w:bCs/>
          <w:sz w:val="96"/>
          <w:szCs w:val="96"/>
          <w:lang w:eastAsia="en-GB"/>
        </w:rPr>
      </w:pPr>
      <w:r w:rsidRPr="00C7493E">
        <w:rPr>
          <w:rFonts w:ascii="Comic Sans MS" w:hAnsi="Comic Sans MS" w:eastAsia="Times New Roman" w:cs="Times New Roman"/>
          <w:b/>
          <w:bCs/>
          <w:sz w:val="96"/>
          <w:szCs w:val="96"/>
          <w:lang w:eastAsia="en-GB"/>
        </w:rPr>
        <w:t xml:space="preserve">Tannochside </w:t>
      </w:r>
    </w:p>
    <w:p w:rsidRPr="00C7493E" w:rsidR="00A85780" w:rsidP="00A85780" w:rsidRDefault="00A85780" w14:paraId="44742524" w14:textId="5230B1B2">
      <w:pPr>
        <w:jc w:val="center"/>
        <w:rPr>
          <w:rFonts w:ascii="Comic Sans MS" w:hAnsi="Comic Sans MS" w:eastAsia="Times New Roman" w:cs="Times New Roman"/>
          <w:b/>
          <w:bCs/>
          <w:sz w:val="96"/>
          <w:szCs w:val="96"/>
          <w:lang w:eastAsia="en-GB"/>
        </w:rPr>
      </w:pPr>
      <w:r w:rsidRPr="00C7493E">
        <w:rPr>
          <w:rFonts w:ascii="Comic Sans MS" w:hAnsi="Comic Sans MS" w:eastAsia="Times New Roman" w:cs="Times New Roman"/>
          <w:b/>
          <w:bCs/>
          <w:sz w:val="96"/>
          <w:szCs w:val="96"/>
          <w:lang w:eastAsia="en-GB"/>
        </w:rPr>
        <w:t>Primary School</w:t>
      </w:r>
    </w:p>
    <w:p w:rsidR="00A85780" w:rsidP="00A85780" w:rsidRDefault="00E712A0" w14:paraId="4C08ED62" w14:textId="311DCD0F">
      <w:pPr>
        <w:jc w:val="center"/>
        <w:rPr>
          <w:rFonts w:ascii="Comic Sans MS" w:hAnsi="Comic Sans MS" w:eastAsia="Times New Roman" w:cs="Times New Roman"/>
          <w:b/>
          <w:bCs/>
          <w:sz w:val="72"/>
          <w:szCs w:val="72"/>
          <w:lang w:eastAsia="en-GB"/>
        </w:rPr>
      </w:pPr>
      <w:r>
        <w:rPr>
          <w:rFonts w:ascii="Comic Sans MS" w:hAnsi="Comic Sans MS" w:eastAsia="Times New Roman" w:cs="Times New Roman"/>
          <w:b/>
          <w:bCs/>
          <w:noProof/>
          <w:sz w:val="72"/>
          <w:szCs w:val="72"/>
          <w:lang w:eastAsia="en-GB"/>
        </w:rPr>
        <w:drawing>
          <wp:anchor distT="0" distB="0" distL="114300" distR="114300" simplePos="0" relativeHeight="251659264" behindDoc="0" locked="0" layoutInCell="1" allowOverlap="1" wp14:anchorId="7B9D711F" wp14:editId="2ED53C31">
            <wp:simplePos x="0" y="0"/>
            <wp:positionH relativeFrom="margin">
              <wp:posOffset>2239645</wp:posOffset>
            </wp:positionH>
            <wp:positionV relativeFrom="paragraph">
              <wp:posOffset>241184</wp:posOffset>
            </wp:positionV>
            <wp:extent cx="2298700" cy="229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85780" w:rsidR="00A85780" w:rsidP="00A85780" w:rsidRDefault="00A85780" w14:paraId="63A17459" w14:textId="7E59DB68">
      <w:pPr>
        <w:rPr>
          <w:rFonts w:ascii="Comic Sans MS" w:hAnsi="Comic Sans MS" w:eastAsia="Times New Roman" w:cs="Times New Roman"/>
          <w:b/>
          <w:bCs/>
          <w:sz w:val="72"/>
          <w:szCs w:val="72"/>
          <w:lang w:eastAsia="en-GB"/>
        </w:rPr>
      </w:pPr>
    </w:p>
    <w:p w:rsidR="00A85780" w:rsidP="00A85780" w:rsidRDefault="00A85780" w14:paraId="43DE82DA" w14:textId="77777777">
      <w:pPr>
        <w:jc w:val="center"/>
        <w:rPr>
          <w:rFonts w:ascii="Comic Sans MS" w:hAnsi="Comic Sans MS" w:eastAsia="Times New Roman" w:cs="Times New Roman"/>
          <w:b/>
          <w:bCs/>
          <w:sz w:val="72"/>
          <w:szCs w:val="72"/>
          <w:lang w:eastAsia="en-GB"/>
        </w:rPr>
      </w:pPr>
    </w:p>
    <w:p w:rsidRPr="00C7493E" w:rsidR="00C7493E" w:rsidP="00C7493E" w:rsidRDefault="00C7493E" w14:paraId="23B2DB4C" w14:textId="77777777">
      <w:pPr>
        <w:jc w:val="center"/>
        <w:rPr>
          <w:rFonts w:ascii="Comic Sans MS" w:hAnsi="Comic Sans MS" w:eastAsia="Times New Roman" w:cs="Times New Roman"/>
          <w:b/>
          <w:bCs/>
          <w:sz w:val="52"/>
          <w:szCs w:val="52"/>
          <w:lang w:eastAsia="en-GB"/>
        </w:rPr>
      </w:pPr>
    </w:p>
    <w:p w:rsidRPr="00C7493E" w:rsidR="00A85780" w:rsidP="00C7493E" w:rsidRDefault="00A85780" w14:paraId="558CEBC1" w14:textId="13A7B40C">
      <w:pPr>
        <w:jc w:val="center"/>
        <w:rPr>
          <w:rFonts w:ascii="Comic Sans MS" w:hAnsi="Comic Sans MS" w:eastAsia="Times New Roman" w:cs="Times New Roman"/>
          <w:b/>
          <w:bCs/>
          <w:sz w:val="96"/>
          <w:szCs w:val="96"/>
          <w:lang w:eastAsia="en-GB"/>
        </w:rPr>
      </w:pPr>
      <w:r w:rsidRPr="00C7493E">
        <w:rPr>
          <w:rFonts w:ascii="Comic Sans MS" w:hAnsi="Comic Sans MS" w:eastAsia="Times New Roman" w:cs="Times New Roman"/>
          <w:b/>
          <w:bCs/>
          <w:sz w:val="96"/>
          <w:szCs w:val="96"/>
          <w:lang w:eastAsia="en-GB"/>
        </w:rPr>
        <w:t>De-escalation Policy</w:t>
      </w:r>
    </w:p>
    <w:p w:rsidRPr="00C7493E" w:rsidR="00A85780" w:rsidP="00A85780" w:rsidRDefault="00C7493E" w14:paraId="6999F01E" w14:textId="52B332BE">
      <w:pPr>
        <w:jc w:val="center"/>
        <w:rPr>
          <w:rFonts w:ascii="Comic Sans MS" w:hAnsi="Comic Sans MS" w:eastAsia="Times New Roman" w:cs="Times New Roman"/>
          <w:b w:val="1"/>
          <w:bCs w:val="1"/>
          <w:sz w:val="96"/>
          <w:szCs w:val="96"/>
          <w:lang w:eastAsia="en-GB"/>
        </w:rPr>
      </w:pPr>
      <w:r>
        <w:rPr>
          <w:noProof/>
        </w:rPr>
        <w:drawing>
          <wp:anchor distT="0" distB="0" distL="114300" distR="114300" simplePos="0" relativeHeight="251661312" behindDoc="0" locked="0" layoutInCell="1" allowOverlap="1" wp14:anchorId="6A590264" wp14:editId="21DA240A">
            <wp:simplePos x="0" y="0"/>
            <wp:positionH relativeFrom="margin">
              <wp:align>center</wp:align>
            </wp:positionH>
            <wp:positionV relativeFrom="paragraph">
              <wp:posOffset>1025352</wp:posOffset>
            </wp:positionV>
            <wp:extent cx="992861" cy="2752725"/>
            <wp:effectExtent l="0" t="0" r="0" b="0"/>
            <wp:wrapNone/>
            <wp:docPr id="3" name="Picture 3" descr="A poster with text and a shield with red and blu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00755" name="Picture 1882200755" descr="A poster with text and a shield with red and blue sta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2861" cy="2752725"/>
                    </a:xfrm>
                    <a:prstGeom prst="rect">
                      <a:avLst/>
                    </a:prstGeom>
                  </pic:spPr>
                </pic:pic>
              </a:graphicData>
            </a:graphic>
            <wp14:sizeRelH relativeFrom="margin">
              <wp14:pctWidth>0</wp14:pctWidth>
            </wp14:sizeRelH>
            <wp14:sizeRelV relativeFrom="margin">
              <wp14:pctHeight>0</wp14:pctHeight>
            </wp14:sizeRelV>
          </wp:anchor>
        </w:drawing>
      </w:r>
      <w:r w:rsidRPr="00C7493E" w:rsidR="00A85780">
        <w:rPr>
          <w:rFonts w:ascii="Comic Sans MS" w:hAnsi="Comic Sans MS" w:eastAsia="Times New Roman" w:cs="Times New Roman"/>
          <w:b w:val="1"/>
          <w:bCs w:val="1"/>
          <w:sz w:val="96"/>
          <w:szCs w:val="96"/>
          <w:lang w:eastAsia="en-GB"/>
        </w:rPr>
        <w:t>2</w:t>
      </w:r>
      <w:r w:rsidRPr="00C7493E" w:rsidR="3318722D">
        <w:rPr>
          <w:rFonts w:ascii="Comic Sans MS" w:hAnsi="Comic Sans MS" w:eastAsia="Times New Roman" w:cs="Times New Roman"/>
          <w:b w:val="1"/>
          <w:bCs w:val="1"/>
          <w:sz w:val="96"/>
          <w:szCs w:val="96"/>
          <w:lang w:eastAsia="en-GB"/>
        </w:rPr>
        <w:t>5</w:t>
      </w:r>
      <w:r w:rsidRPr="00C7493E" w:rsidR="00A85780">
        <w:rPr>
          <w:rFonts w:ascii="Comic Sans MS" w:hAnsi="Comic Sans MS" w:eastAsia="Times New Roman" w:cs="Times New Roman"/>
          <w:b w:val="1"/>
          <w:bCs w:val="1"/>
          <w:sz w:val="96"/>
          <w:szCs w:val="96"/>
          <w:lang w:eastAsia="en-GB"/>
        </w:rPr>
        <w:t>-2</w:t>
      </w:r>
      <w:r w:rsidRPr="00C7493E" w:rsidR="508C156F">
        <w:rPr>
          <w:rFonts w:ascii="Comic Sans MS" w:hAnsi="Comic Sans MS" w:eastAsia="Times New Roman" w:cs="Times New Roman"/>
          <w:b w:val="1"/>
          <w:bCs w:val="1"/>
          <w:sz w:val="96"/>
          <w:szCs w:val="96"/>
          <w:lang w:eastAsia="en-GB"/>
        </w:rPr>
        <w:t>6</w:t>
      </w:r>
    </w:p>
    <w:p w:rsidR="00A85780" w:rsidRDefault="00A85780" w14:paraId="734C8913" w14:textId="258622F4">
      <w:pPr>
        <w:rPr>
          <w:rFonts w:ascii="Comic Sans MS" w:hAnsi="Comic Sans MS" w:eastAsia="Times New Roman" w:cs="Times New Roman"/>
          <w:b/>
          <w:bCs/>
          <w:sz w:val="24"/>
          <w:szCs w:val="24"/>
          <w:lang w:eastAsia="en-GB"/>
        </w:rPr>
      </w:pPr>
    </w:p>
    <w:p w:rsidR="00A85780" w:rsidRDefault="00A85780" w14:paraId="5545BAAE" w14:textId="7A009E7D">
      <w:pPr>
        <w:rPr>
          <w:rFonts w:ascii="Comic Sans MS" w:hAnsi="Comic Sans MS" w:eastAsia="Times New Roman" w:cs="Times New Roman"/>
          <w:b/>
          <w:bCs/>
          <w:sz w:val="24"/>
          <w:szCs w:val="24"/>
          <w:lang w:eastAsia="en-GB"/>
        </w:rPr>
      </w:pPr>
    </w:p>
    <w:p w:rsidR="00A85780" w:rsidRDefault="00A85780" w14:paraId="4C7BF17D" w14:textId="1C26CCD8">
      <w:pPr>
        <w:rPr>
          <w:rFonts w:ascii="Comic Sans MS" w:hAnsi="Comic Sans MS" w:eastAsia="Times New Roman" w:cs="Times New Roman"/>
          <w:b/>
          <w:bCs/>
          <w:sz w:val="24"/>
          <w:szCs w:val="24"/>
          <w:lang w:eastAsia="en-GB"/>
        </w:rPr>
      </w:pPr>
      <w:r>
        <w:rPr>
          <w:rFonts w:ascii="Comic Sans MS" w:hAnsi="Comic Sans MS" w:eastAsia="Times New Roman" w:cs="Times New Roman"/>
          <w:b/>
          <w:bCs/>
          <w:sz w:val="24"/>
          <w:szCs w:val="24"/>
          <w:lang w:eastAsia="en-GB"/>
        </w:rPr>
        <w:br w:type="page"/>
      </w:r>
    </w:p>
    <w:p w:rsidRPr="004E0461" w:rsidR="004E0461" w:rsidP="004E0461" w:rsidRDefault="004E0461" w14:paraId="38DD625F" w14:textId="4A4ECF85">
      <w:pPr>
        <w:spacing w:before="100" w:beforeAutospacing="1" w:after="0" w:line="240" w:lineRule="auto"/>
        <w:rPr>
          <w:rFonts w:ascii="Comic Sans MS" w:hAnsi="Comic Sans MS" w:eastAsia="Times New Roman" w:cs="Times New Roman"/>
          <w:sz w:val="24"/>
          <w:szCs w:val="24"/>
          <w:lang w:eastAsia="en-GB"/>
        </w:rPr>
      </w:pPr>
      <w:r w:rsidRPr="004E0461">
        <w:rPr>
          <w:rFonts w:ascii="Comic Sans MS" w:hAnsi="Comic Sans MS" w:eastAsia="Times New Roman" w:cs="Times New Roman"/>
          <w:b/>
          <w:bCs/>
          <w:sz w:val="24"/>
          <w:szCs w:val="24"/>
          <w:lang w:eastAsia="en-GB"/>
        </w:rPr>
        <w:t>Rationale</w:t>
      </w:r>
      <w:r w:rsidRPr="004E0461">
        <w:rPr>
          <w:rFonts w:ascii="Comic Sans MS" w:hAnsi="Comic Sans MS" w:eastAsia="Times New Roman" w:cs="Times New Roman"/>
          <w:sz w:val="24"/>
          <w:szCs w:val="24"/>
          <w:lang w:eastAsia="en-GB"/>
        </w:rPr>
        <w:br/>
      </w:r>
      <w:r w:rsidRPr="004E0461">
        <w:rPr>
          <w:rFonts w:ascii="Comic Sans MS" w:hAnsi="Comic Sans MS" w:eastAsia="Times New Roman" w:cs="Times New Roman"/>
          <w:sz w:val="24"/>
          <w:szCs w:val="24"/>
          <w:lang w:eastAsia="en-GB"/>
        </w:rPr>
        <w:t>The purpose of th</w:t>
      </w:r>
      <w:r w:rsidRPr="004E0461">
        <w:rPr>
          <w:rFonts w:ascii="Comic Sans MS" w:hAnsi="Comic Sans MS" w:eastAsia="Times New Roman" w:cs="Times New Roman"/>
          <w:sz w:val="24"/>
          <w:szCs w:val="24"/>
          <w:lang w:eastAsia="en-GB"/>
        </w:rPr>
        <w:t xml:space="preserve">is de-escalation </w:t>
      </w:r>
      <w:r w:rsidRPr="004E0461">
        <w:rPr>
          <w:rFonts w:ascii="Comic Sans MS" w:hAnsi="Comic Sans MS" w:eastAsia="Times New Roman" w:cs="Times New Roman"/>
          <w:sz w:val="24"/>
          <w:szCs w:val="24"/>
          <w:lang w:eastAsia="en-GB"/>
        </w:rPr>
        <w:t>policy is to provide staff</w:t>
      </w:r>
      <w:r w:rsidRPr="004E0461">
        <w:rPr>
          <w:rFonts w:ascii="Comic Sans MS" w:hAnsi="Comic Sans MS" w:eastAsia="Times New Roman" w:cs="Times New Roman"/>
          <w:sz w:val="24"/>
          <w:szCs w:val="24"/>
          <w:lang w:eastAsia="en-GB"/>
        </w:rPr>
        <w:t xml:space="preserve">, </w:t>
      </w:r>
      <w:proofErr w:type="gramStart"/>
      <w:r w:rsidRPr="004E0461">
        <w:rPr>
          <w:rFonts w:ascii="Comic Sans MS" w:hAnsi="Comic Sans MS" w:eastAsia="Times New Roman" w:cs="Times New Roman"/>
          <w:sz w:val="24"/>
          <w:szCs w:val="24"/>
          <w:lang w:eastAsia="en-GB"/>
        </w:rPr>
        <w:t>parents</w:t>
      </w:r>
      <w:proofErr w:type="gramEnd"/>
      <w:r w:rsidRPr="004E0461">
        <w:rPr>
          <w:rFonts w:ascii="Comic Sans MS" w:hAnsi="Comic Sans MS" w:eastAsia="Times New Roman" w:cs="Times New Roman"/>
          <w:sz w:val="24"/>
          <w:szCs w:val="24"/>
          <w:lang w:eastAsia="en-GB"/>
        </w:rPr>
        <w:t xml:space="preserve"> and pupils</w:t>
      </w:r>
      <w:r w:rsidRPr="004E0461">
        <w:rPr>
          <w:rFonts w:ascii="Comic Sans MS" w:hAnsi="Comic Sans MS" w:eastAsia="Times New Roman" w:cs="Times New Roman"/>
          <w:sz w:val="24"/>
          <w:szCs w:val="24"/>
          <w:lang w:eastAsia="en-GB"/>
        </w:rPr>
        <w:t xml:space="preserve"> with a clear and consistent approach to de-escalating </w:t>
      </w:r>
      <w:r w:rsidRPr="004E0461">
        <w:rPr>
          <w:rFonts w:ascii="Comic Sans MS" w:hAnsi="Comic Sans MS" w:eastAsia="Times New Roman" w:cs="Times New Roman"/>
          <w:sz w:val="24"/>
          <w:szCs w:val="24"/>
          <w:lang w:eastAsia="en-GB"/>
        </w:rPr>
        <w:t>dysregulated</w:t>
      </w:r>
      <w:r w:rsidRPr="004E0461">
        <w:rPr>
          <w:rFonts w:ascii="Comic Sans MS" w:hAnsi="Comic Sans MS" w:eastAsia="Times New Roman" w:cs="Times New Roman"/>
          <w:sz w:val="24"/>
          <w:szCs w:val="24"/>
          <w:lang w:eastAsia="en-GB"/>
        </w:rPr>
        <w:t xml:space="preserve"> behaviour and supporting </w:t>
      </w:r>
      <w:r w:rsidRPr="004E0461">
        <w:rPr>
          <w:rFonts w:ascii="Comic Sans MS" w:hAnsi="Comic Sans MS" w:eastAsia="Times New Roman" w:cs="Times New Roman"/>
          <w:sz w:val="24"/>
          <w:szCs w:val="24"/>
          <w:lang w:eastAsia="en-GB"/>
        </w:rPr>
        <w:t>our pupils</w:t>
      </w:r>
      <w:r w:rsidRPr="004E0461">
        <w:rPr>
          <w:rFonts w:ascii="Comic Sans MS" w:hAnsi="Comic Sans MS" w:eastAsia="Times New Roman" w:cs="Times New Roman"/>
          <w:sz w:val="24"/>
          <w:szCs w:val="24"/>
          <w:lang w:eastAsia="en-GB"/>
        </w:rPr>
        <w:t xml:space="preserve"> in managing their emotions</w:t>
      </w:r>
      <w:r w:rsidRPr="004E0461">
        <w:rPr>
          <w:rFonts w:ascii="Comic Sans MS" w:hAnsi="Comic Sans MS" w:eastAsia="Times New Roman" w:cs="Times New Roman"/>
          <w:sz w:val="24"/>
          <w:szCs w:val="24"/>
          <w:lang w:eastAsia="en-GB"/>
        </w:rPr>
        <w:t xml:space="preserve"> when dysregulated behaviour arises</w:t>
      </w:r>
      <w:r w:rsidRPr="004E0461">
        <w:rPr>
          <w:rFonts w:ascii="Comic Sans MS" w:hAnsi="Comic Sans MS" w:eastAsia="Times New Roman" w:cs="Times New Roman"/>
          <w:sz w:val="24"/>
          <w:szCs w:val="24"/>
          <w:lang w:eastAsia="en-GB"/>
        </w:rPr>
        <w:t xml:space="preserve">. This approach ensures that all </w:t>
      </w:r>
      <w:r w:rsidRPr="004E0461">
        <w:rPr>
          <w:rFonts w:ascii="Comic Sans MS" w:hAnsi="Comic Sans MS" w:eastAsia="Times New Roman" w:cs="Times New Roman"/>
          <w:sz w:val="24"/>
          <w:szCs w:val="24"/>
          <w:lang w:eastAsia="en-GB"/>
        </w:rPr>
        <w:t>pupils</w:t>
      </w:r>
      <w:r w:rsidRPr="004E0461">
        <w:rPr>
          <w:rFonts w:ascii="Comic Sans MS" w:hAnsi="Comic Sans MS" w:eastAsia="Times New Roman" w:cs="Times New Roman"/>
          <w:sz w:val="24"/>
          <w:szCs w:val="24"/>
          <w:lang w:eastAsia="en-GB"/>
        </w:rPr>
        <w:t xml:space="preserve"> are treated with dignity and respect while fostering a safe, supportive, and inclusive environment.</w:t>
      </w:r>
    </w:p>
    <w:p w:rsidRPr="004E0461" w:rsidR="004E0461" w:rsidP="004E0461" w:rsidRDefault="004E0461" w14:paraId="2013A56A" w14:textId="2AED804E">
      <w:pPr>
        <w:spacing w:before="100" w:beforeAutospacing="1" w:after="0" w:line="240" w:lineRule="auto"/>
        <w:rPr>
          <w:rFonts w:ascii="Comic Sans MS" w:hAnsi="Comic Sans MS" w:eastAsia="Times New Roman" w:cs="Times New Roman"/>
          <w:sz w:val="24"/>
          <w:szCs w:val="24"/>
          <w:lang w:eastAsia="en-GB"/>
        </w:rPr>
      </w:pPr>
      <w:r w:rsidRPr="004E0461">
        <w:rPr>
          <w:rFonts w:ascii="Comic Sans MS" w:hAnsi="Comic Sans MS" w:eastAsia="Times New Roman" w:cs="Times New Roman"/>
          <w:sz w:val="24"/>
          <w:szCs w:val="24"/>
          <w:lang w:eastAsia="en-GB"/>
        </w:rPr>
        <w:br/>
      </w:r>
      <w:r w:rsidRPr="004E0461">
        <w:rPr>
          <w:rFonts w:ascii="Comic Sans MS" w:hAnsi="Comic Sans MS" w:eastAsia="Times New Roman" w:cs="Times New Roman"/>
          <w:sz w:val="24"/>
          <w:szCs w:val="24"/>
          <w:lang w:eastAsia="en-GB"/>
        </w:rPr>
        <w:t xml:space="preserve">This policy applies to all </w:t>
      </w:r>
      <w:r w:rsidRPr="004E0461">
        <w:rPr>
          <w:rFonts w:ascii="Comic Sans MS" w:hAnsi="Comic Sans MS" w:eastAsia="Times New Roman" w:cs="Times New Roman"/>
          <w:sz w:val="24"/>
          <w:szCs w:val="24"/>
          <w:lang w:eastAsia="en-GB"/>
        </w:rPr>
        <w:t>Tannochside P</w:t>
      </w:r>
      <w:r w:rsidRPr="004E0461">
        <w:rPr>
          <w:rFonts w:ascii="Comic Sans MS" w:hAnsi="Comic Sans MS" w:eastAsia="Times New Roman" w:cs="Times New Roman"/>
          <w:sz w:val="24"/>
          <w:szCs w:val="24"/>
          <w:lang w:eastAsia="en-GB"/>
        </w:rPr>
        <w:t xml:space="preserve">rimary </w:t>
      </w:r>
      <w:r w:rsidRPr="004E0461">
        <w:rPr>
          <w:rFonts w:ascii="Comic Sans MS" w:hAnsi="Comic Sans MS" w:eastAsia="Times New Roman" w:cs="Times New Roman"/>
          <w:sz w:val="24"/>
          <w:szCs w:val="24"/>
          <w:lang w:eastAsia="en-GB"/>
        </w:rPr>
        <w:t>S</w:t>
      </w:r>
      <w:r w:rsidRPr="004E0461">
        <w:rPr>
          <w:rFonts w:ascii="Comic Sans MS" w:hAnsi="Comic Sans MS" w:eastAsia="Times New Roman" w:cs="Times New Roman"/>
          <w:sz w:val="24"/>
          <w:szCs w:val="24"/>
          <w:lang w:eastAsia="en-GB"/>
        </w:rPr>
        <w:t>chool staff</w:t>
      </w:r>
      <w:r w:rsidRPr="004E0461">
        <w:rPr>
          <w:rFonts w:ascii="Comic Sans MS" w:hAnsi="Comic Sans MS" w:eastAsia="Times New Roman" w:cs="Times New Roman"/>
          <w:sz w:val="24"/>
          <w:szCs w:val="24"/>
          <w:lang w:eastAsia="en-GB"/>
        </w:rPr>
        <w:t>,</w:t>
      </w:r>
      <w:r w:rsidRPr="004E0461">
        <w:rPr>
          <w:rFonts w:ascii="Comic Sans MS" w:hAnsi="Comic Sans MS" w:eastAsia="Times New Roman" w:cs="Times New Roman"/>
          <w:sz w:val="24"/>
          <w:szCs w:val="24"/>
          <w:lang w:eastAsia="en-GB"/>
        </w:rPr>
        <w:t xml:space="preserve"> who may encounter </w:t>
      </w:r>
      <w:r w:rsidRPr="004E0461">
        <w:rPr>
          <w:rFonts w:ascii="Comic Sans MS" w:hAnsi="Comic Sans MS" w:eastAsia="Times New Roman" w:cs="Times New Roman"/>
          <w:sz w:val="24"/>
          <w:szCs w:val="24"/>
          <w:lang w:eastAsia="en-GB"/>
        </w:rPr>
        <w:t xml:space="preserve">dysregulated </w:t>
      </w:r>
      <w:r w:rsidRPr="004E0461">
        <w:rPr>
          <w:rFonts w:ascii="Comic Sans MS" w:hAnsi="Comic Sans MS" w:eastAsia="Times New Roman" w:cs="Times New Roman"/>
          <w:sz w:val="24"/>
          <w:szCs w:val="24"/>
          <w:lang w:eastAsia="en-GB"/>
        </w:rPr>
        <w:t xml:space="preserve">behaviour from pupils in the classroom, </w:t>
      </w:r>
      <w:r w:rsidR="00A85780">
        <w:rPr>
          <w:rFonts w:ascii="Comic Sans MS" w:hAnsi="Comic Sans MS" w:eastAsia="Times New Roman" w:cs="Times New Roman"/>
          <w:sz w:val="24"/>
          <w:szCs w:val="24"/>
          <w:lang w:eastAsia="en-GB"/>
        </w:rPr>
        <w:t>areas within the school or out with the school setting.</w:t>
      </w:r>
    </w:p>
    <w:p w:rsidR="004E0461" w:rsidP="004E0461" w:rsidRDefault="004E0461" w14:paraId="03D036D0" w14:textId="71BAA401">
      <w:pPr>
        <w:spacing w:before="100" w:beforeAutospacing="1" w:after="0" w:line="240" w:lineRule="auto"/>
        <w:rPr>
          <w:rFonts w:ascii="Comic Sans MS" w:hAnsi="Comic Sans MS" w:eastAsia="Times New Roman" w:cs="Times New Roman"/>
          <w:sz w:val="24"/>
          <w:szCs w:val="24"/>
          <w:lang w:eastAsia="en-GB"/>
        </w:rPr>
      </w:pPr>
      <w:r w:rsidRPr="004E0461">
        <w:rPr>
          <w:rFonts w:ascii="Comic Sans MS" w:hAnsi="Comic Sans MS" w:eastAsia="Times New Roman" w:cs="Times New Roman"/>
          <w:sz w:val="24"/>
          <w:szCs w:val="24"/>
          <w:lang w:eastAsia="en-GB"/>
        </w:rPr>
        <w:t>De-escalation strategies within our school is the process of reducing the intensity of dysregulated behaviour in pupils. It involves calming high intensity interactions to prevent escalation into aggression or violence, often utilising communication strategies, behavioural techniques, and social clues. This is to help promote understanding and co-operation among all parties involved. The aim of this is to diffuse tension and encourage peaceful solutions to dysregulated behaviour.</w:t>
      </w:r>
    </w:p>
    <w:p w:rsidR="004E0461" w:rsidP="004E0461" w:rsidRDefault="004E0461" w14:paraId="6663E057" w14:textId="1E1B11F2">
      <w:pPr>
        <w:spacing w:before="100" w:beforeAutospacing="1" w:after="0" w:line="240" w:lineRule="auto"/>
        <w:rPr>
          <w:rFonts w:ascii="Comic Sans MS" w:hAnsi="Comic Sans MS" w:eastAsia="Times New Roman" w:cs="Times New Roman"/>
          <w:sz w:val="24"/>
          <w:szCs w:val="24"/>
          <w:u w:val="single"/>
          <w:lang w:eastAsia="en-GB"/>
        </w:rPr>
      </w:pPr>
      <w:r>
        <w:rPr>
          <w:rFonts w:ascii="Comic Sans MS" w:hAnsi="Comic Sans MS" w:eastAsia="Times New Roman" w:cs="Times New Roman"/>
          <w:sz w:val="24"/>
          <w:szCs w:val="24"/>
          <w:u w:val="single"/>
          <w:lang w:eastAsia="en-GB"/>
        </w:rPr>
        <w:t>Principles of De-escalation</w:t>
      </w:r>
    </w:p>
    <w:p w:rsidR="004E0461" w:rsidP="004E0461" w:rsidRDefault="004E0461" w14:paraId="6E6F0540" w14:textId="19C95B42">
      <w:p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At Tannochside Primary our approach to de-escalati</w:t>
      </w:r>
      <w:r w:rsidR="00E6273E">
        <w:rPr>
          <w:rFonts w:ascii="Comic Sans MS" w:hAnsi="Comic Sans MS" w:eastAsia="Times New Roman" w:cs="Times New Roman"/>
          <w:sz w:val="24"/>
          <w:szCs w:val="24"/>
          <w:lang w:eastAsia="en-GB"/>
        </w:rPr>
        <w:t>ng dysregulated behaviour is based on the following principles:</w:t>
      </w:r>
    </w:p>
    <w:p w:rsidR="00E6273E" w:rsidP="00E6273E" w:rsidRDefault="00E6273E" w14:paraId="191F4805" w14:textId="311788FE">
      <w:pPr>
        <w:pStyle w:val="ListParagraph"/>
        <w:numPr>
          <w:ilvl w:val="0"/>
          <w:numId w:val="9"/>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Safety: ensuring the safety of all pupils and staff is paramount. Techniques are used with the aim to prevent harm to pupils and staff and maintain a calm, safe environment.</w:t>
      </w:r>
    </w:p>
    <w:p w:rsidR="00E6273E" w:rsidP="00E6273E" w:rsidRDefault="00E6273E" w14:paraId="31F8F066" w14:textId="44ACD3C5">
      <w:pPr>
        <w:pStyle w:val="ListParagraph"/>
        <w:numPr>
          <w:ilvl w:val="0"/>
          <w:numId w:val="9"/>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Respect and Empathy: all interactions with pupils should be grounded in respect, empathy and understanding. Dysregulated behaviour is a form of communication. </w:t>
      </w:r>
    </w:p>
    <w:p w:rsidR="00E6273E" w:rsidP="00E6273E" w:rsidRDefault="00E6273E" w14:paraId="281CE3C5" w14:textId="3D12D945">
      <w:pPr>
        <w:pStyle w:val="ListParagraph"/>
        <w:numPr>
          <w:ilvl w:val="0"/>
          <w:numId w:val="9"/>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Clear Communication: Calm, clear communication is key to preventing and resolving dysregulated behaviour. We will speak calmly and in a way that pupils can understand.</w:t>
      </w:r>
    </w:p>
    <w:p w:rsidR="00E6273E" w:rsidP="00E6273E" w:rsidRDefault="00E6273E" w14:paraId="22E3CFDA" w14:textId="19E7E8EC">
      <w:pPr>
        <w:pStyle w:val="ListParagraph"/>
        <w:numPr>
          <w:ilvl w:val="0"/>
          <w:numId w:val="9"/>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Consistency: Staff will respond consistently to dysregulated behaviours to help pupils understand expectation and feel secure.</w:t>
      </w:r>
    </w:p>
    <w:p w:rsidR="00E6273E" w:rsidP="00E6273E" w:rsidRDefault="00E6273E" w14:paraId="4C6749F1" w14:textId="02BC1083">
      <w:pPr>
        <w:pStyle w:val="ListParagraph"/>
        <w:numPr>
          <w:ilvl w:val="0"/>
          <w:numId w:val="9"/>
        </w:numPr>
        <w:spacing w:before="100" w:beforeAutospacing="1" w:after="0" w:line="240" w:lineRule="auto"/>
        <w:rPr>
          <w:rFonts w:ascii="Comic Sans MS" w:hAnsi="Comic Sans MS" w:eastAsia="Times New Roman" w:cs="Times New Roman"/>
          <w:sz w:val="24"/>
          <w:szCs w:val="24"/>
          <w:lang w:eastAsia="en-GB"/>
        </w:rPr>
      </w:pPr>
      <w:r>
        <w:rPr>
          <w:noProof/>
        </w:rPr>
        <w:drawing>
          <wp:anchor distT="0" distB="0" distL="114300" distR="114300" simplePos="0" relativeHeight="251658240" behindDoc="0" locked="0" layoutInCell="1" allowOverlap="1" wp14:anchorId="36345D17" wp14:editId="28F67851">
            <wp:simplePos x="0" y="0"/>
            <wp:positionH relativeFrom="margin">
              <wp:align>center</wp:align>
            </wp:positionH>
            <wp:positionV relativeFrom="paragraph">
              <wp:posOffset>677904</wp:posOffset>
            </wp:positionV>
            <wp:extent cx="810181" cy="2246243"/>
            <wp:effectExtent l="0" t="0" r="9525" b="1905"/>
            <wp:wrapNone/>
            <wp:docPr id="1882200755" name="Picture 1882200755" descr="A poster with text and a shield with red and blu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00755" name="Picture 1882200755" descr="A poster with text and a shield with red and blue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181" cy="2246243"/>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eastAsia="Times New Roman" w:cs="Times New Roman"/>
          <w:sz w:val="24"/>
          <w:szCs w:val="24"/>
          <w:lang w:eastAsia="en-GB"/>
        </w:rPr>
        <w:t>Positive Reinforcement: in Tannochside Primary, we aim to encourage positive behaviour and emotional resilience. We embody this through our school vision, values and aims</w:t>
      </w:r>
      <w:r w:rsidR="00A85780">
        <w:rPr>
          <w:rFonts w:ascii="Comic Sans MS" w:hAnsi="Comic Sans MS" w:eastAsia="Times New Roman" w:cs="Times New Roman"/>
          <w:sz w:val="24"/>
          <w:szCs w:val="24"/>
          <w:lang w:eastAsia="en-GB"/>
        </w:rPr>
        <w:t>, supported by our Promoting Positive Behaviour and Relationships Policy and the 6 Principles of Nurture.</w:t>
      </w:r>
    </w:p>
    <w:p w:rsidR="00E6273E" w:rsidRDefault="00E6273E" w14:paraId="627BDC30" w14:textId="489E3A27">
      <w:pPr>
        <w:rPr>
          <w:rFonts w:ascii="Times New Roman" w:hAnsi="Times New Roman" w:eastAsia="Times New Roman" w:cs="Times New Roman"/>
          <w:sz w:val="24"/>
          <w:szCs w:val="24"/>
          <w:lang w:eastAsia="en-GB"/>
        </w:rPr>
      </w:pPr>
      <w:r>
        <w:br w:type="page"/>
      </w:r>
    </w:p>
    <w:p w:rsidRPr="00E6273E" w:rsidR="00E6273E" w:rsidP="00E6273E" w:rsidRDefault="00E6273E" w14:paraId="7929D337" w14:textId="2E514842">
      <w:pPr>
        <w:pStyle w:val="NormalWeb"/>
        <w:spacing w:after="0" w:afterAutospacing="0"/>
        <w:rPr>
          <w:rFonts w:ascii="Comic Sans MS" w:hAnsi="Comic Sans MS"/>
          <w:u w:val="single"/>
        </w:rPr>
      </w:pPr>
      <w:r w:rsidRPr="00E6273E">
        <w:rPr>
          <w:rFonts w:ascii="Comic Sans MS" w:hAnsi="Comic Sans MS"/>
          <w:u w:val="single"/>
        </w:rPr>
        <w:t>De-escalation Strategies</w:t>
      </w:r>
    </w:p>
    <w:p w:rsidR="00E6273E" w:rsidP="00E6273E" w:rsidRDefault="00E6273E" w14:paraId="7F4DC9F0" w14:textId="5EFABCB4">
      <w:pPr>
        <w:pStyle w:val="NormalWeb"/>
        <w:spacing w:after="0" w:afterAutospacing="0"/>
        <w:rPr>
          <w:rFonts w:ascii="Comic Sans MS" w:hAnsi="Comic Sans MS"/>
        </w:rPr>
      </w:pPr>
      <w:r>
        <w:rPr>
          <w:rFonts w:ascii="Comic Sans MS" w:hAnsi="Comic Sans MS"/>
        </w:rPr>
        <w:t>When responding to dysregulated behaviour, staff should use de-escalation strategies that are age appropriate and mindful of individual pupil’s needs and circumstances.</w:t>
      </w:r>
    </w:p>
    <w:p w:rsidR="00E6273E" w:rsidP="00E6273E" w:rsidRDefault="00E6273E" w14:paraId="542621DA" w14:textId="4C76F5AF">
      <w:pPr>
        <w:pStyle w:val="NormalWeb"/>
        <w:numPr>
          <w:ilvl w:val="0"/>
          <w:numId w:val="10"/>
        </w:numPr>
        <w:rPr>
          <w:rFonts w:ascii="Comic Sans MS" w:hAnsi="Comic Sans MS"/>
        </w:rPr>
      </w:pPr>
      <w:r>
        <w:rPr>
          <w:rFonts w:ascii="Comic Sans MS" w:hAnsi="Comic Sans MS"/>
        </w:rPr>
        <w:t>Remain calm: stay calm. Try to avoid rai</w:t>
      </w:r>
      <w:r w:rsidR="00A85780">
        <w:rPr>
          <w:rFonts w:ascii="Comic Sans MS" w:hAnsi="Comic Sans MS"/>
        </w:rPr>
        <w:t>s</w:t>
      </w:r>
      <w:r>
        <w:rPr>
          <w:rFonts w:ascii="Comic Sans MS" w:hAnsi="Comic Sans MS"/>
        </w:rPr>
        <w:t>ing your voice or becoming visibly upset.</w:t>
      </w:r>
    </w:p>
    <w:p w:rsidR="00E6273E" w:rsidP="00E6273E" w:rsidRDefault="00E6273E" w14:paraId="41F164F8" w14:textId="38A1DB3D">
      <w:pPr>
        <w:pStyle w:val="NormalWeb"/>
        <w:numPr>
          <w:ilvl w:val="0"/>
          <w:numId w:val="10"/>
        </w:numPr>
        <w:rPr>
          <w:rFonts w:ascii="Comic Sans MS" w:hAnsi="Comic Sans MS"/>
        </w:rPr>
      </w:pPr>
      <w:r>
        <w:rPr>
          <w:rFonts w:ascii="Comic Sans MS" w:hAnsi="Comic Sans MS"/>
        </w:rPr>
        <w:t>Use non-threatening body language: maintain open posture and avoid gestures that may be received as threatening.</w:t>
      </w:r>
    </w:p>
    <w:p w:rsidR="00E6273E" w:rsidP="00E6273E" w:rsidRDefault="00E6273E" w14:paraId="346478FF" w14:textId="56E12488">
      <w:pPr>
        <w:pStyle w:val="NormalWeb"/>
        <w:numPr>
          <w:ilvl w:val="0"/>
          <w:numId w:val="10"/>
        </w:numPr>
        <w:rPr>
          <w:rFonts w:ascii="Comic Sans MS" w:hAnsi="Comic Sans MS"/>
        </w:rPr>
      </w:pPr>
      <w:r>
        <w:rPr>
          <w:rFonts w:ascii="Comic Sans MS" w:hAnsi="Comic Sans MS"/>
        </w:rPr>
        <w:t>Give sp</w:t>
      </w:r>
      <w:r w:rsidR="001046DB">
        <w:rPr>
          <w:rFonts w:ascii="Comic Sans MS" w:hAnsi="Comic Sans MS"/>
        </w:rPr>
        <w:t>a</w:t>
      </w:r>
      <w:r>
        <w:rPr>
          <w:rFonts w:ascii="Comic Sans MS" w:hAnsi="Comic Sans MS"/>
        </w:rPr>
        <w:t xml:space="preserve">ce: allow the </w:t>
      </w:r>
      <w:r w:rsidR="001046DB">
        <w:rPr>
          <w:rFonts w:ascii="Comic Sans MS" w:hAnsi="Comic Sans MS"/>
        </w:rPr>
        <w:t>pupil some physical space to help them calm down. Sometimes stepping back can help.</w:t>
      </w:r>
    </w:p>
    <w:p w:rsidR="001046DB" w:rsidP="00E6273E" w:rsidRDefault="001046DB" w14:paraId="16434C8D" w14:textId="47F7FA10">
      <w:pPr>
        <w:pStyle w:val="NormalWeb"/>
        <w:numPr>
          <w:ilvl w:val="0"/>
          <w:numId w:val="10"/>
        </w:numPr>
        <w:rPr>
          <w:rFonts w:ascii="Comic Sans MS" w:hAnsi="Comic Sans MS"/>
        </w:rPr>
      </w:pPr>
      <w:r>
        <w:rPr>
          <w:rFonts w:ascii="Comic Sans MS" w:hAnsi="Comic Sans MS"/>
        </w:rPr>
        <w:t>Voice: use a calm, neutral and steady tone. Avoid shouting or becoming frustrated.</w:t>
      </w:r>
    </w:p>
    <w:p w:rsidR="001046DB" w:rsidP="00E6273E" w:rsidRDefault="001046DB" w14:paraId="0F411194" w14:textId="0A8CBADB">
      <w:pPr>
        <w:pStyle w:val="NormalWeb"/>
        <w:numPr>
          <w:ilvl w:val="0"/>
          <w:numId w:val="10"/>
        </w:numPr>
        <w:rPr>
          <w:rFonts w:ascii="Comic Sans MS" w:hAnsi="Comic Sans MS"/>
        </w:rPr>
      </w:pPr>
      <w:r>
        <w:rPr>
          <w:rFonts w:ascii="Comic Sans MS" w:hAnsi="Comic Sans MS"/>
        </w:rPr>
        <w:t>Offer choices: give the pupil choices to regain a sense of control</w:t>
      </w:r>
    </w:p>
    <w:p w:rsidR="001046DB" w:rsidP="00E6273E" w:rsidRDefault="001046DB" w14:paraId="53E9244C" w14:textId="1EC1D5C9">
      <w:pPr>
        <w:pStyle w:val="NormalWeb"/>
        <w:numPr>
          <w:ilvl w:val="0"/>
          <w:numId w:val="10"/>
        </w:numPr>
        <w:rPr>
          <w:rFonts w:ascii="Comic Sans MS" w:hAnsi="Comic Sans MS"/>
        </w:rPr>
      </w:pPr>
      <w:r>
        <w:rPr>
          <w:rFonts w:ascii="Comic Sans MS" w:hAnsi="Comic Sans MS"/>
        </w:rPr>
        <w:t>Language: use clear, simple language. Speak clearly, in short sentences that are easy for the pupil to understand.</w:t>
      </w:r>
    </w:p>
    <w:p w:rsidR="001046DB" w:rsidP="00E6273E" w:rsidRDefault="001046DB" w14:paraId="0D333F43" w14:textId="0ABC0BCD">
      <w:pPr>
        <w:pStyle w:val="NormalWeb"/>
        <w:numPr>
          <w:ilvl w:val="0"/>
          <w:numId w:val="10"/>
        </w:numPr>
        <w:rPr>
          <w:rFonts w:ascii="Comic Sans MS" w:hAnsi="Comic Sans MS"/>
        </w:rPr>
      </w:pPr>
      <w:r>
        <w:rPr>
          <w:rFonts w:ascii="Comic Sans MS" w:hAnsi="Comic Sans MS"/>
        </w:rPr>
        <w:t xml:space="preserve">Empathy: show understanding of the child’s feelings, even if the dysregulated behaviour is not acceptable. </w:t>
      </w:r>
    </w:p>
    <w:p w:rsidR="00A85780" w:rsidP="00A85780" w:rsidRDefault="00A85780" w14:paraId="6B1D670D" w14:textId="2AB35940">
      <w:pPr>
        <w:pStyle w:val="NormalWeb"/>
        <w:numPr>
          <w:ilvl w:val="0"/>
          <w:numId w:val="10"/>
        </w:numPr>
        <w:spacing w:after="0" w:afterAutospacing="0"/>
        <w:rPr>
          <w:rFonts w:ascii="Comic Sans MS" w:hAnsi="Comic Sans MS"/>
        </w:rPr>
      </w:pPr>
      <w:r>
        <w:rPr>
          <w:rFonts w:ascii="Comic Sans MS" w:hAnsi="Comic Sans MS"/>
        </w:rPr>
        <w:t>Dynamic Risk Assessment: Staff member leading de-escalation will do a dynamic risk assessment of situation and will either:</w:t>
      </w:r>
    </w:p>
    <w:p w:rsidR="001046DB" w:rsidP="00A85780" w:rsidRDefault="001046DB" w14:paraId="5C37D32C" w14:textId="0D50BBEC">
      <w:pPr>
        <w:pStyle w:val="NormalWeb"/>
        <w:numPr>
          <w:ilvl w:val="0"/>
          <w:numId w:val="14"/>
        </w:numPr>
        <w:spacing w:after="0" w:afterAutospacing="0"/>
        <w:rPr>
          <w:rFonts w:ascii="Comic Sans MS" w:hAnsi="Comic Sans MS"/>
        </w:rPr>
      </w:pPr>
      <w:r>
        <w:rPr>
          <w:rFonts w:ascii="Comic Sans MS" w:hAnsi="Comic Sans MS"/>
        </w:rPr>
        <w:t>Remove child from situation: if necessary, help the child move to a quieter space where they can calm down/ This will be done calmly and with reassurance.</w:t>
      </w:r>
    </w:p>
    <w:p w:rsidRPr="00A85780" w:rsidR="00A85780" w:rsidP="00A85780" w:rsidRDefault="001046DB" w14:paraId="18DA47B3" w14:textId="1DE2CD9D">
      <w:pPr>
        <w:pStyle w:val="NormalWeb"/>
        <w:numPr>
          <w:ilvl w:val="0"/>
          <w:numId w:val="14"/>
        </w:numPr>
        <w:spacing w:after="0" w:afterAutospacing="0"/>
        <w:rPr>
          <w:rFonts w:ascii="Comic Sans MS" w:hAnsi="Comic Sans MS"/>
        </w:rPr>
      </w:pPr>
      <w:r>
        <w:rPr>
          <w:rFonts w:ascii="Comic Sans MS" w:hAnsi="Comic Sans MS"/>
        </w:rPr>
        <w:t xml:space="preserve">Remove other pupils: where it is not possible to remove the pupil from the </w:t>
      </w:r>
      <w:r w:rsidR="00A85780">
        <w:rPr>
          <w:rFonts w:ascii="Comic Sans MS" w:hAnsi="Comic Sans MS"/>
        </w:rPr>
        <w:t>situation, other pupils would be removed from the area.</w:t>
      </w:r>
    </w:p>
    <w:p w:rsidRPr="00E6273E" w:rsidR="001046DB" w:rsidP="00A85780" w:rsidRDefault="001046DB" w14:paraId="7D59276B" w14:textId="1807C98E">
      <w:pPr>
        <w:pStyle w:val="NormalWeb"/>
        <w:numPr>
          <w:ilvl w:val="0"/>
          <w:numId w:val="15"/>
        </w:numPr>
        <w:rPr>
          <w:rFonts w:ascii="Comic Sans MS" w:hAnsi="Comic Sans MS"/>
        </w:rPr>
      </w:pPr>
      <w:r>
        <w:rPr>
          <w:rFonts w:ascii="Comic Sans MS" w:hAnsi="Comic Sans MS"/>
        </w:rPr>
        <w:t>Calm environment: minimise distractions and noise in the environment.</w:t>
      </w:r>
    </w:p>
    <w:p w:rsidRPr="00E6273E" w:rsidR="00E6273E" w:rsidP="00E6273E" w:rsidRDefault="00E6273E" w14:paraId="1A036EFF" w14:textId="009878DE">
      <w:pPr>
        <w:spacing w:before="100" w:beforeAutospacing="1" w:after="0" w:line="240" w:lineRule="auto"/>
        <w:rPr>
          <w:rFonts w:ascii="Comic Sans MS" w:hAnsi="Comic Sans MS" w:eastAsia="Times New Roman" w:cs="Times New Roman"/>
          <w:sz w:val="24"/>
          <w:szCs w:val="24"/>
          <w:lang w:eastAsia="en-GB"/>
        </w:rPr>
      </w:pPr>
    </w:p>
    <w:p w:rsidR="00E6273E" w:rsidP="00E6273E" w:rsidRDefault="001046DB" w14:paraId="74618854" w14:textId="0F8335D8">
      <w:p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If the dysregulated behaviour continues to escalate or becomes unsafe, staff should seek additional support from:</w:t>
      </w:r>
    </w:p>
    <w:p w:rsidR="001046DB" w:rsidP="001046DB" w:rsidRDefault="001046DB" w14:paraId="37B56108" w14:textId="20F6CBCB">
      <w:pPr>
        <w:pStyle w:val="ListParagraph"/>
        <w:numPr>
          <w:ilvl w:val="0"/>
          <w:numId w:val="11"/>
        </w:numPr>
        <w:spacing w:before="100" w:beforeAutospacing="1" w:after="0" w:line="240" w:lineRule="auto"/>
        <w:rPr>
          <w:rFonts w:ascii="Comic Sans MS" w:hAnsi="Comic Sans MS" w:eastAsia="Times New Roman" w:cs="Times New Roman"/>
          <w:sz w:val="24"/>
          <w:szCs w:val="24"/>
          <w:lang w:eastAsia="en-GB"/>
        </w:rPr>
      </w:pPr>
      <w:r w:rsidRPr="001046DB">
        <w:rPr>
          <w:rFonts w:ascii="Comic Sans MS" w:hAnsi="Comic Sans MS" w:eastAsia="Times New Roman" w:cs="Times New Roman"/>
          <w:sz w:val="24"/>
          <w:szCs w:val="24"/>
          <w:lang w:eastAsia="en-GB"/>
        </w:rPr>
        <w:t>Senior Leadership Team</w:t>
      </w:r>
      <w:r>
        <w:rPr>
          <w:rFonts w:ascii="Comic Sans MS" w:hAnsi="Comic Sans MS" w:eastAsia="Times New Roman" w:cs="Times New Roman"/>
          <w:sz w:val="24"/>
          <w:szCs w:val="24"/>
          <w:lang w:eastAsia="en-GB"/>
        </w:rPr>
        <w:t>: HT, DHT, PT</w:t>
      </w:r>
    </w:p>
    <w:p w:rsidR="00A85780" w:rsidP="001046DB" w:rsidRDefault="00A85780" w14:paraId="36F4E75D" w14:textId="3CD1BC99">
      <w:pPr>
        <w:pStyle w:val="ListParagraph"/>
        <w:numPr>
          <w:ilvl w:val="0"/>
          <w:numId w:val="11"/>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Parent/Carer would be called to the school</w:t>
      </w:r>
    </w:p>
    <w:p w:rsidR="001046DB" w:rsidP="001046DB" w:rsidRDefault="001046DB" w14:paraId="4D834CFB" w14:textId="4036D701">
      <w:pPr>
        <w:pStyle w:val="ListParagraph"/>
        <w:numPr>
          <w:ilvl w:val="0"/>
          <w:numId w:val="11"/>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Police</w:t>
      </w:r>
      <w:r w:rsidR="00A85780">
        <w:rPr>
          <w:rFonts w:ascii="Comic Sans MS" w:hAnsi="Comic Sans MS" w:eastAsia="Times New Roman" w:cs="Times New Roman"/>
          <w:sz w:val="24"/>
          <w:szCs w:val="24"/>
          <w:lang w:eastAsia="en-GB"/>
        </w:rPr>
        <w:t>: in exceptional circumstances.</w:t>
      </w:r>
    </w:p>
    <w:p w:rsidRPr="001046DB" w:rsidR="001046DB" w:rsidP="001046DB" w:rsidRDefault="001046DB" w14:paraId="0FF5B17A" w14:textId="12E30C98">
      <w:pPr>
        <w:pStyle w:val="ListParagraph"/>
        <w:numPr>
          <w:ilvl w:val="0"/>
          <w:numId w:val="11"/>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External Agencies: if the behaviour persists, external professionals such as education psychologists or social workers may be involved. </w:t>
      </w:r>
    </w:p>
    <w:p w:rsidR="00E6273E" w:rsidP="00E6273E" w:rsidRDefault="00E6273E" w14:paraId="191B5CE9" w14:textId="49C82339">
      <w:pPr>
        <w:spacing w:before="100" w:beforeAutospacing="1" w:after="0" w:line="240" w:lineRule="auto"/>
        <w:rPr>
          <w:rFonts w:ascii="Comic Sans MS" w:hAnsi="Comic Sans MS" w:eastAsia="Times New Roman" w:cs="Times New Roman"/>
          <w:sz w:val="24"/>
          <w:szCs w:val="24"/>
          <w:lang w:eastAsia="en-GB"/>
        </w:rPr>
      </w:pPr>
    </w:p>
    <w:p w:rsidR="00A85780" w:rsidRDefault="00A85780" w14:paraId="2563A406" w14:textId="77777777">
      <w:pPr>
        <w:rPr>
          <w:rFonts w:ascii="Comic Sans MS" w:hAnsi="Comic Sans MS" w:eastAsia="Times New Roman" w:cs="Times New Roman"/>
          <w:sz w:val="24"/>
          <w:szCs w:val="24"/>
          <w:u w:val="single"/>
          <w:lang w:eastAsia="en-GB"/>
        </w:rPr>
      </w:pPr>
      <w:r>
        <w:rPr>
          <w:rFonts w:ascii="Comic Sans MS" w:hAnsi="Comic Sans MS" w:eastAsia="Times New Roman" w:cs="Times New Roman"/>
          <w:sz w:val="24"/>
          <w:szCs w:val="24"/>
          <w:u w:val="single"/>
          <w:lang w:eastAsia="en-GB"/>
        </w:rPr>
        <w:br w:type="page"/>
      </w:r>
    </w:p>
    <w:p w:rsidRPr="001046DB" w:rsidR="00E6273E" w:rsidP="00E6273E" w:rsidRDefault="001046DB" w14:paraId="1DFC0D9D" w14:textId="2B66E4C8">
      <w:pPr>
        <w:spacing w:before="100" w:beforeAutospacing="1" w:after="0" w:line="240" w:lineRule="auto"/>
        <w:rPr>
          <w:rFonts w:ascii="Comic Sans MS" w:hAnsi="Comic Sans MS" w:eastAsia="Times New Roman" w:cs="Times New Roman"/>
          <w:sz w:val="24"/>
          <w:szCs w:val="24"/>
          <w:u w:val="single"/>
          <w:lang w:eastAsia="en-GB"/>
        </w:rPr>
      </w:pPr>
      <w:r w:rsidRPr="001046DB">
        <w:rPr>
          <w:rFonts w:ascii="Comic Sans MS" w:hAnsi="Comic Sans MS" w:eastAsia="Times New Roman" w:cs="Times New Roman"/>
          <w:sz w:val="24"/>
          <w:szCs w:val="24"/>
          <w:u w:val="single"/>
          <w:lang w:eastAsia="en-GB"/>
        </w:rPr>
        <w:t>Post Incident Reflection</w:t>
      </w:r>
    </w:p>
    <w:p w:rsidR="001046DB" w:rsidP="00E6273E" w:rsidRDefault="001046DB" w14:paraId="00A6F008" w14:textId="340AA505">
      <w:p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After the dysregulated behaviour has de-escalated, it is important to:</w:t>
      </w:r>
    </w:p>
    <w:p w:rsidR="00E6273E" w:rsidP="001046DB" w:rsidRDefault="001046DB" w14:paraId="2B679A22" w14:textId="566A5626">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Ensure the pupil is safe: check that the child is feeling safe and calm. Provide reassurance and comfort if needed.</w:t>
      </w:r>
    </w:p>
    <w:p w:rsidR="001046DB" w:rsidP="001046DB" w:rsidRDefault="001046DB" w14:paraId="59A9B58F" w14:textId="7A984C13">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Ensure staff are safe: </w:t>
      </w:r>
      <w:r>
        <w:rPr>
          <w:rFonts w:ascii="Comic Sans MS" w:hAnsi="Comic Sans MS" w:eastAsia="Times New Roman" w:cs="Times New Roman"/>
          <w:sz w:val="24"/>
          <w:szCs w:val="24"/>
          <w:lang w:eastAsia="en-GB"/>
        </w:rPr>
        <w:t xml:space="preserve">check that </w:t>
      </w:r>
      <w:r>
        <w:rPr>
          <w:rFonts w:ascii="Comic Sans MS" w:hAnsi="Comic Sans MS" w:eastAsia="Times New Roman" w:cs="Times New Roman"/>
          <w:sz w:val="24"/>
          <w:szCs w:val="24"/>
          <w:lang w:eastAsia="en-GB"/>
        </w:rPr>
        <w:t>staff involved</w:t>
      </w:r>
      <w:r>
        <w:rPr>
          <w:rFonts w:ascii="Comic Sans MS" w:hAnsi="Comic Sans MS" w:eastAsia="Times New Roman" w:cs="Times New Roman"/>
          <w:sz w:val="24"/>
          <w:szCs w:val="24"/>
          <w:lang w:eastAsia="en-GB"/>
        </w:rPr>
        <w:t xml:space="preserve"> </w:t>
      </w:r>
      <w:r>
        <w:rPr>
          <w:rFonts w:ascii="Comic Sans MS" w:hAnsi="Comic Sans MS" w:eastAsia="Times New Roman" w:cs="Times New Roman"/>
          <w:sz w:val="24"/>
          <w:szCs w:val="24"/>
          <w:lang w:eastAsia="en-GB"/>
        </w:rPr>
        <w:t>are safe.</w:t>
      </w:r>
      <w:r>
        <w:rPr>
          <w:rFonts w:ascii="Comic Sans MS" w:hAnsi="Comic Sans MS" w:eastAsia="Times New Roman" w:cs="Times New Roman"/>
          <w:sz w:val="24"/>
          <w:szCs w:val="24"/>
          <w:lang w:eastAsia="en-GB"/>
        </w:rPr>
        <w:t xml:space="preserve"> Provide reassurance and comfort if needed.</w:t>
      </w:r>
    </w:p>
    <w:p w:rsidR="00A85780" w:rsidP="001046DB" w:rsidRDefault="00A85780" w14:paraId="3FAB6332" w14:textId="3D35783D">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Wellbeing check-in: a wellbeing check-in with other pupils affected. </w:t>
      </w:r>
    </w:p>
    <w:p w:rsidR="001046DB" w:rsidP="001046DB" w:rsidRDefault="001046DB" w14:paraId="480DCE7F" w14:textId="4E657FFF">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Discuss with pupil: At an appropriate time, talk to the pupil about what happened. Encourage the pupil to reflect on their feelings and how they could handle similar situations differently in the future.</w:t>
      </w:r>
    </w:p>
    <w:p w:rsidR="001046DB" w:rsidP="001046DB" w:rsidRDefault="001046DB" w14:paraId="361832F5" w14:textId="6F0719DB">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Record incident: document the incident, including the strategies used, the pupil’s response and </w:t>
      </w:r>
      <w:r w:rsidR="007F4C8E">
        <w:rPr>
          <w:rFonts w:ascii="Comic Sans MS" w:hAnsi="Comic Sans MS" w:eastAsia="Times New Roman" w:cs="Times New Roman"/>
          <w:sz w:val="24"/>
          <w:szCs w:val="24"/>
          <w:lang w:eastAsia="en-GB"/>
        </w:rPr>
        <w:t xml:space="preserve">any follow-up actions taken. This helps identify patterns and informs future interventions. </w:t>
      </w:r>
    </w:p>
    <w:p w:rsidR="009F224C" w:rsidP="001046DB" w:rsidRDefault="009F224C" w14:paraId="7E77E3AF" w14:textId="36055CB2">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Education and Families: where necessary, report incident to school Education and Families Manager. </w:t>
      </w:r>
    </w:p>
    <w:p w:rsidR="009F224C" w:rsidP="001046DB" w:rsidRDefault="009F224C" w14:paraId="06C1E3D2" w14:textId="79BBAA55">
      <w:pPr>
        <w:pStyle w:val="ListParagraph"/>
        <w:numPr>
          <w:ilvl w:val="0"/>
          <w:numId w:val="12"/>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Implement NLC procedures</w:t>
      </w:r>
    </w:p>
    <w:p w:rsidR="009F224C" w:rsidP="009F224C" w:rsidRDefault="009F224C" w14:paraId="2F827EB5" w14:textId="42204656">
      <w:pPr>
        <w:spacing w:before="100" w:beforeAutospacing="1" w:after="0" w:line="240" w:lineRule="auto"/>
        <w:rPr>
          <w:rFonts w:ascii="Comic Sans MS" w:hAnsi="Comic Sans MS" w:eastAsia="Times New Roman" w:cs="Times New Roman"/>
          <w:sz w:val="24"/>
          <w:szCs w:val="24"/>
          <w:lang w:eastAsia="en-GB"/>
        </w:rPr>
      </w:pPr>
    </w:p>
    <w:p w:rsidR="009F224C" w:rsidP="009F224C" w:rsidRDefault="009F224C" w14:paraId="6B3734D2" w14:textId="4CF89259">
      <w:p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 xml:space="preserve">This policy will be reviewed annually, or sooner if necessary to ensure its effectiveness. </w:t>
      </w:r>
    </w:p>
    <w:p w:rsidR="009F224C" w:rsidP="009F224C" w:rsidRDefault="009F224C" w14:paraId="77134FBF" w14:textId="3AE75669">
      <w:pPr>
        <w:spacing w:before="100" w:beforeAutospacing="1" w:after="0" w:line="240" w:lineRule="auto"/>
        <w:rPr>
          <w:rFonts w:ascii="Comic Sans MS" w:hAnsi="Comic Sans MS" w:eastAsia="Times New Roman" w:cs="Times New Roman"/>
          <w:sz w:val="24"/>
          <w:szCs w:val="24"/>
          <w:lang w:eastAsia="en-GB"/>
        </w:rPr>
      </w:pPr>
    </w:p>
    <w:p w:rsidR="009F224C" w:rsidP="009F224C" w:rsidRDefault="009F224C" w14:paraId="57EAD615" w14:textId="687DB819">
      <w:p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This policy should be used in conjunction with the following school policies:</w:t>
      </w:r>
    </w:p>
    <w:p w:rsidR="009F224C" w:rsidP="009F224C" w:rsidRDefault="009F224C" w14:paraId="3A0C762B" w14:textId="2070A9A1">
      <w:pPr>
        <w:pStyle w:val="ListParagraph"/>
        <w:numPr>
          <w:ilvl w:val="0"/>
          <w:numId w:val="13"/>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Promoting Positive Behaviour and Relationships Policy</w:t>
      </w:r>
    </w:p>
    <w:p w:rsidR="009F224C" w:rsidP="009F224C" w:rsidRDefault="009F224C" w14:paraId="1D2850B8" w14:textId="54708483">
      <w:pPr>
        <w:pStyle w:val="ListParagraph"/>
        <w:numPr>
          <w:ilvl w:val="0"/>
          <w:numId w:val="13"/>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Anti-Bullying Policy</w:t>
      </w:r>
    </w:p>
    <w:p w:rsidRPr="009F224C" w:rsidR="009F224C" w:rsidP="009F224C" w:rsidRDefault="009F224C" w14:paraId="7B988202" w14:textId="260D7079">
      <w:pPr>
        <w:pStyle w:val="ListParagraph"/>
        <w:numPr>
          <w:ilvl w:val="0"/>
          <w:numId w:val="13"/>
        </w:numPr>
        <w:spacing w:before="100" w:beforeAutospacing="1" w:after="0" w:line="240" w:lineRule="auto"/>
        <w:rPr>
          <w:rFonts w:ascii="Comic Sans MS" w:hAnsi="Comic Sans MS" w:eastAsia="Times New Roman" w:cs="Times New Roman"/>
          <w:sz w:val="24"/>
          <w:szCs w:val="24"/>
          <w:lang w:eastAsia="en-GB"/>
        </w:rPr>
      </w:pPr>
      <w:r>
        <w:rPr>
          <w:rFonts w:ascii="Comic Sans MS" w:hAnsi="Comic Sans MS" w:eastAsia="Times New Roman" w:cs="Times New Roman"/>
          <w:sz w:val="24"/>
          <w:szCs w:val="24"/>
          <w:lang w:eastAsia="en-GB"/>
        </w:rPr>
        <w:t>Child Protection. Safeguarding Policy.</w:t>
      </w:r>
    </w:p>
    <w:p w:rsidRPr="004E0461" w:rsidR="004E0461" w:rsidP="001046DB" w:rsidRDefault="004E0461" w14:paraId="7DA4D26B" w14:textId="544F43BB">
      <w:pPr>
        <w:spacing w:before="100" w:beforeAutospacing="1" w:after="100" w:afterAutospacing="1" w:line="240" w:lineRule="auto"/>
        <w:outlineLvl w:val="3"/>
        <w:rPr>
          <w:rFonts w:ascii="Times New Roman" w:hAnsi="Times New Roman" w:eastAsia="Times New Roman" w:cs="Times New Roman"/>
          <w:sz w:val="24"/>
          <w:szCs w:val="24"/>
          <w:lang w:eastAsia="en-GB"/>
        </w:rPr>
      </w:pPr>
    </w:p>
    <w:p w:rsidRPr="004E0461" w:rsidR="004E0461" w:rsidP="009F224C" w:rsidRDefault="004E0461" w14:paraId="769FADBA" w14:textId="6906695F">
      <w:pPr>
        <w:spacing w:before="100" w:beforeAutospacing="1" w:after="100" w:afterAutospacing="1" w:line="240" w:lineRule="auto"/>
        <w:rPr>
          <w:rFonts w:ascii="Times New Roman" w:hAnsi="Times New Roman" w:eastAsia="Times New Roman" w:cs="Times New Roman"/>
          <w:sz w:val="24"/>
          <w:szCs w:val="24"/>
          <w:lang w:eastAsia="en-GB"/>
        </w:rPr>
      </w:pPr>
    </w:p>
    <w:p w:rsidR="00B7103E" w:rsidRDefault="00B7103E" w14:paraId="746BD1AB" w14:textId="77777777"/>
    <w:sectPr w:rsidR="00B7103E" w:rsidSect="00A85780">
      <w:pgSz w:w="11906" w:h="16838" w:orient="portrait"/>
      <w:pgMar w:top="720" w:right="720" w:bottom="720" w:left="720" w:header="708" w:footer="708" w:gutter="0"/>
      <w:pgBorders w:offsetFrom="page">
        <w:top w:val="single" w:color="0070C0" w:sz="24" w:space="24"/>
        <w:left w:val="single" w:color="0070C0" w:sz="24" w:space="24"/>
        <w:bottom w:val="single" w:color="0070C0" w:sz="24" w:space="24"/>
        <w:right w:val="single" w:color="0070C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5" style="width:374.4pt;height:374.4pt" o:bullet="t" type="#_x0000_t75">
        <v:imagedata o:title="Tannochside Primary Badge" r:id="rId1"/>
      </v:shape>
    </w:pict>
  </w:numPicBullet>
  <w:abstractNum w:abstractNumId="0" w15:restartNumberingAfterBreak="0">
    <w:nsid w:val="049615C9"/>
    <w:multiLevelType w:val="hybridMultilevel"/>
    <w:tmpl w:val="0FAEC264"/>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B10DAE"/>
    <w:multiLevelType w:val="multilevel"/>
    <w:tmpl w:val="ED706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B90884"/>
    <w:multiLevelType w:val="multilevel"/>
    <w:tmpl w:val="AD5C1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1E33AB"/>
    <w:multiLevelType w:val="hybridMultilevel"/>
    <w:tmpl w:val="E71CE268"/>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C12C61"/>
    <w:multiLevelType w:val="hybridMultilevel"/>
    <w:tmpl w:val="A6662BC6"/>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697B18"/>
    <w:multiLevelType w:val="multilevel"/>
    <w:tmpl w:val="21446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A848ED"/>
    <w:multiLevelType w:val="multilevel"/>
    <w:tmpl w:val="C4D0F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D322A68"/>
    <w:multiLevelType w:val="hybridMultilevel"/>
    <w:tmpl w:val="0E6A4A02"/>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8173C4"/>
    <w:multiLevelType w:val="hybridMultilevel"/>
    <w:tmpl w:val="D878245A"/>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BDA7863"/>
    <w:multiLevelType w:val="multilevel"/>
    <w:tmpl w:val="A2B0D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DC7769E"/>
    <w:multiLevelType w:val="multilevel"/>
    <w:tmpl w:val="DB24A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5F2113"/>
    <w:multiLevelType w:val="hybridMultilevel"/>
    <w:tmpl w:val="D4A43920"/>
    <w:lvl w:ilvl="0" w:tplc="D6EEE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D82C47"/>
    <w:multiLevelType w:val="multilevel"/>
    <w:tmpl w:val="CCAA1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AF45549"/>
    <w:multiLevelType w:val="hybridMultilevel"/>
    <w:tmpl w:val="5030D72A"/>
    <w:lvl w:ilvl="0" w:tplc="128E36DE">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D82F54"/>
    <w:multiLevelType w:val="multilevel"/>
    <w:tmpl w:val="E0CEF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54858115">
    <w:abstractNumId w:val="12"/>
  </w:num>
  <w:num w:numId="2" w16cid:durableId="1132944639">
    <w:abstractNumId w:val="1"/>
  </w:num>
  <w:num w:numId="3" w16cid:durableId="2055427685">
    <w:abstractNumId w:val="6"/>
  </w:num>
  <w:num w:numId="4" w16cid:durableId="515119957">
    <w:abstractNumId w:val="10"/>
  </w:num>
  <w:num w:numId="5" w16cid:durableId="1280529476">
    <w:abstractNumId w:val="5"/>
  </w:num>
  <w:num w:numId="6" w16cid:durableId="1905725735">
    <w:abstractNumId w:val="2"/>
  </w:num>
  <w:num w:numId="7" w16cid:durableId="1049568673">
    <w:abstractNumId w:val="14"/>
  </w:num>
  <w:num w:numId="8" w16cid:durableId="1576814372">
    <w:abstractNumId w:val="9"/>
  </w:num>
  <w:num w:numId="9" w16cid:durableId="357007287">
    <w:abstractNumId w:val="8"/>
  </w:num>
  <w:num w:numId="10" w16cid:durableId="1196692444">
    <w:abstractNumId w:val="3"/>
  </w:num>
  <w:num w:numId="11" w16cid:durableId="684020080">
    <w:abstractNumId w:val="13"/>
  </w:num>
  <w:num w:numId="12" w16cid:durableId="1907521541">
    <w:abstractNumId w:val="4"/>
  </w:num>
  <w:num w:numId="13" w16cid:durableId="1638101443">
    <w:abstractNumId w:val="0"/>
  </w:num>
  <w:num w:numId="14" w16cid:durableId="1991246953">
    <w:abstractNumId w:val="11"/>
  </w:num>
  <w:num w:numId="15" w16cid:durableId="106391735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3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1"/>
    <w:rsid w:val="000D0576"/>
    <w:rsid w:val="001046DB"/>
    <w:rsid w:val="004E0461"/>
    <w:rsid w:val="007F4C8E"/>
    <w:rsid w:val="009C5CF1"/>
    <w:rsid w:val="009F224C"/>
    <w:rsid w:val="00A85780"/>
    <w:rsid w:val="00B7103E"/>
    <w:rsid w:val="00C7493E"/>
    <w:rsid w:val="00E6273E"/>
    <w:rsid w:val="00E712A0"/>
    <w:rsid w:val="00EA0995"/>
    <w:rsid w:val="3318722D"/>
    <w:rsid w:val="508C156F"/>
    <w:rsid w:val="5850F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1125"/>
  <w15:chartTrackingRefBased/>
  <w15:docId w15:val="{03BF9FFD-72A0-4971-8A29-EE198E833B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4E0461"/>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link w:val="Heading4Char"/>
    <w:uiPriority w:val="9"/>
    <w:qFormat/>
    <w:rsid w:val="004E0461"/>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E0461"/>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rsid w:val="004E0461"/>
    <w:rPr>
      <w:rFonts w:ascii="Times New Roman" w:hAnsi="Times New Roman" w:eastAsia="Times New Roman" w:cs="Times New Roman"/>
      <w:b/>
      <w:bCs/>
      <w:sz w:val="24"/>
      <w:szCs w:val="24"/>
      <w:lang w:eastAsia="en-GB"/>
    </w:rPr>
  </w:style>
  <w:style w:type="character" w:styleId="Strong">
    <w:name w:val="Strong"/>
    <w:basedOn w:val="DefaultParagraphFont"/>
    <w:uiPriority w:val="22"/>
    <w:qFormat/>
    <w:rsid w:val="004E0461"/>
    <w:rPr>
      <w:b/>
      <w:bCs/>
    </w:rPr>
  </w:style>
  <w:style w:type="paragraph" w:styleId="ListParagraph">
    <w:name w:val="List Paragraph"/>
    <w:basedOn w:val="Normal"/>
    <w:uiPriority w:val="34"/>
    <w:qFormat/>
    <w:rsid w:val="00E6273E"/>
    <w:pPr>
      <w:ind w:left="720"/>
      <w:contextualSpacing/>
    </w:pPr>
  </w:style>
  <w:style w:type="paragraph" w:styleId="NormalWeb">
    <w:name w:val="Normal (Web)"/>
    <w:basedOn w:val="Normal"/>
    <w:uiPriority w:val="99"/>
    <w:unhideWhenUsed/>
    <w:rsid w:val="00E6273E"/>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7991">
      <w:bodyDiv w:val="1"/>
      <w:marLeft w:val="0"/>
      <w:marRight w:val="0"/>
      <w:marTop w:val="0"/>
      <w:marBottom w:val="0"/>
      <w:divBdr>
        <w:top w:val="none" w:sz="0" w:space="0" w:color="auto"/>
        <w:left w:val="none" w:sz="0" w:space="0" w:color="auto"/>
        <w:bottom w:val="none" w:sz="0" w:space="0" w:color="auto"/>
        <w:right w:val="none" w:sz="0" w:space="0" w:color="auto"/>
      </w:divBdr>
    </w:div>
    <w:div w:id="17307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4.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3.png" Id="rId6" /><Relationship Type="http://schemas.openxmlformats.org/officeDocument/2006/relationships/customXml" Target="../customXml/item2.xml" Id="rId11" /><Relationship Type="http://schemas.openxmlformats.org/officeDocument/2006/relationships/image" Target="media/image2.jpe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065AB14D0944C985FF6B9D68C0CC3" ma:contentTypeVersion="11" ma:contentTypeDescription="Create a new document." ma:contentTypeScope="" ma:versionID="f187de2834b704f385dc4093abd6c133">
  <xsd:schema xmlns:xsd="http://www.w3.org/2001/XMLSchema" xmlns:xs="http://www.w3.org/2001/XMLSchema" xmlns:p="http://schemas.microsoft.com/office/2006/metadata/properties" xmlns:ns2="7e62147d-85d6-4dfd-b9d8-c833276d67c1" xmlns:ns3="4b6319e1-b1eb-44a1-9070-cfd1ddf00970" targetNamespace="http://schemas.microsoft.com/office/2006/metadata/properties" ma:root="true" ma:fieldsID="f00a2900f0973b76ed80499cdadf30cc" ns2:_="" ns3:_="">
    <xsd:import namespace="7e62147d-85d6-4dfd-b9d8-c833276d67c1"/>
    <xsd:import namespace="4b6319e1-b1eb-44a1-9070-cfd1ddf00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2147d-85d6-4dfd-b9d8-c833276d6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319e1-b1eb-44a1-9070-cfd1ddf009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b7c8e-8f28-46ba-aa4d-f441587da29b}" ma:internalName="TaxCatchAll" ma:showField="CatchAllData" ma:web="4b6319e1-b1eb-44a1-9070-cfd1ddf00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6319e1-b1eb-44a1-9070-cfd1ddf00970" xsi:nil="true"/>
    <lcf76f155ced4ddcb4097134ff3c332f xmlns="7e62147d-85d6-4dfd-b9d8-c833276d67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E54B1-0BFC-4900-9A42-E9457C50F3DE}"/>
</file>

<file path=customXml/itemProps2.xml><?xml version="1.0" encoding="utf-8"?>
<ds:datastoreItem xmlns:ds="http://schemas.openxmlformats.org/officeDocument/2006/customXml" ds:itemID="{B2C7350D-628A-48E5-A1A2-A80C5AA7EEEE}"/>
</file>

<file path=customXml/itemProps3.xml><?xml version="1.0" encoding="utf-8"?>
<ds:datastoreItem xmlns:ds="http://schemas.openxmlformats.org/officeDocument/2006/customXml" ds:itemID="{54E9A6F6-20FB-42C5-9A0D-729A514BBE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Ford</dc:creator>
  <cp:keywords/>
  <dc:description/>
  <cp:lastModifiedBy>Mrs Ferrie</cp:lastModifiedBy>
  <cp:revision>3</cp:revision>
  <cp:lastPrinted>2025-05-21T09:14:00Z</cp:lastPrinted>
  <dcterms:created xsi:type="dcterms:W3CDTF">2025-05-21T08:39:00Z</dcterms:created>
  <dcterms:modified xsi:type="dcterms:W3CDTF">2025-09-05T09:03:43Z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0x0101007E7065AB14D0944C985FF6B9D68C0CC3</vt:lpwstr>
  </property>
  <property fmtid="{D5CDD505-2E9C-101B-9397-08002B2CF9AE}" pid="3" name="Order">
    <vt:r8>122300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