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9ACB" w14:textId="006CFFDB" w:rsidR="00DC04F1" w:rsidRDefault="00DB693E">
      <w:r>
        <w:rPr>
          <w:rFonts w:ascii="Verdana" w:hAnsi="Verdana"/>
          <w:noProof/>
          <w:color w:val="4B4B4B"/>
          <w:sz w:val="20"/>
          <w:szCs w:val="20"/>
          <w:lang w:eastAsia="en-GB"/>
        </w:rPr>
        <mc:AlternateContent>
          <mc:Choice Requires="wps">
            <w:drawing>
              <wp:anchor distT="0" distB="0" distL="114300" distR="114300" simplePos="0" relativeHeight="251659776" behindDoc="0" locked="0" layoutInCell="1" allowOverlap="1" wp14:anchorId="32599B2B" wp14:editId="1E2D85E7">
                <wp:simplePos x="0" y="0"/>
                <wp:positionH relativeFrom="column">
                  <wp:posOffset>47625</wp:posOffset>
                </wp:positionH>
                <wp:positionV relativeFrom="paragraph">
                  <wp:posOffset>9525</wp:posOffset>
                </wp:positionV>
                <wp:extent cx="3476625" cy="1771650"/>
                <wp:effectExtent l="0" t="0" r="0" b="0"/>
                <wp:wrapTight wrapText="bothSides">
                  <wp:wrapPolygon edited="0">
                    <wp:start x="237" y="697"/>
                    <wp:lineTo x="237" y="20903"/>
                    <wp:lineTo x="21186" y="20903"/>
                    <wp:lineTo x="21186" y="697"/>
                    <wp:lineTo x="237" y="6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9B2B" id="_x0000_t202" coordsize="21600,21600" o:spt="202" path="m,l,21600r21600,l21600,xe">
                <v:stroke joinstyle="miter"/>
                <v:path gradientshapeok="t" o:connecttype="rect"/>
              </v:shapetype>
              <v:shape id="Text Box 2" o:spid="_x0000_s1026" type="#_x0000_t202" style="position:absolute;margin-left:3.75pt;margin-top:.75pt;width:273.7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aQsgIAALoFAAAOAAAAZHJzL2Uyb0RvYy54bWysVNtunDAQfa/Uf7D8TrjUyy4obJQsS1Up&#10;vUhJP8ALZrEKNrW9C2nVf+/Y7C3JS9WWB+TrmTlzjuf6ZuxatGdKcykyHF4FGDFRyoqLbYa/Phbe&#10;AiNtqKhoKwXL8BPT+Gb59s310Kcsko1sK6YQgAidDn2GG2P61Pd12bCO6ivZMwGbtVQdNTBVW79S&#10;dAD0rvWjIIj9QaqqV7JkWsNqPm3ipcOva1aaz3WtmUFthiE34/7K/Tf27y+vabpVtG94eUiD/kUW&#10;HeUCgp6gcmoo2in+CqrjpZJa1uaqlJ0v65qXzHEANmHwgs1DQ3vmuEBxdH8qk/5/sOWn/ReFeJXh&#10;CCNBO5DokY0G3ckRRbY6Q69TOPTQwzEzwjKo7Jjq/l6W3zQSctVQsWW3SsmhYbSC7EJ707+4OuFo&#10;C7IZPsoKwtCdkQ5orFVnSwfFQIAOKj2dlLGplLD4jszjOJphVMJeOJ+H8cxp59P0eL1X2rxnskN2&#10;kGEF0jt4ur/XxqZD0+MRG03Igretk78Vzxbg4LQCweGq3bNpODV/JkGyXqwXxCNRvPZIkOfebbEi&#10;XlyE81n+Ll+t8vCXjRuStOFVxYQNc3RWSP5MuYPHJ0+cvKVlyysLZ1PSartZtQrtKTi7cJ8rOuyc&#10;j/nP03BFAC4vKIURCe6ixCvixdwjBZl5yTxYeEGY3CVxQBKSF88p3XPB/p0SGjKczEBUR+ec9Atu&#10;gftec6Npxw30jpZ3GV6cDtHUenAtKietobydxhelsOmfSwFyH4V2jrUmnexqxs0IKNbGG1k9gXeV&#10;BGeBQaHhwaCR6gdGAzSPDOvvO6oYRu0HAf5PQkJst7mcqMvJ5nJCRQlQGTYYTcOVmTrUrld820Ck&#10;6cUJeQtvpubOzeesDi8NGoQjdWhmtgNdzt2pc8td/gYAAP//AwBQSwMEFAAGAAgAAAAhANhl9rba&#10;AAAABwEAAA8AAABkcnMvZG93bnJldi54bWxMj81OxDAMhO9IvENkJG5sykqhVbfpCi3iAViQuKat&#10;t6lInKpJf9inx5zgZNkzGn9THTfvxIJTHAJpeNxlIJDa0A3Ua/h4f30oQMRkqDMuEGr4xgjH+vam&#10;MmUXVnrD5Zx6wSEUS6PBpjSWUsbWojdxF0Yk1i5h8ibxOvWym8zK4d7JfZY9SW8G4g/WjHiy2H6d&#10;Z6+hvc4vxWlolvWaf+bNZp26kNP6/m57PoBIuKU/M/ziMzrUzNSEmboonIZcsZHPPFhVSnGzRsO+&#10;yBTIupL/+esfAAAA//8DAFBLAQItABQABgAIAAAAIQC2gziS/gAAAOEBAAATAAAAAAAAAAAAAAAA&#10;AAAAAABbQ29udGVudF9UeXBlc10ueG1sUEsBAi0AFAAGAAgAAAAhADj9If/WAAAAlAEAAAsAAAAA&#10;AAAAAAAAAAAALwEAAF9yZWxzLy5yZWxzUEsBAi0AFAAGAAgAAAAhAF4cBpCyAgAAugUAAA4AAAAA&#10;AAAAAAAAAAAALgIAAGRycy9lMm9Eb2MueG1sUEsBAi0AFAAGAAgAAAAhANhl9rbaAAAABwEAAA8A&#10;AAAAAAAAAAAAAAAADAUAAGRycy9kb3ducmV2LnhtbFBLBQYAAAAABAAEAPMAAAATBgAAAAA=&#10;" filled="f" stroked="f">
                <v:textbox inset=",7.2pt,,7.2pt">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v:textbox>
                <w10:wrap type="tight"/>
              </v:shape>
            </w:pict>
          </mc:Fallback>
        </mc:AlternateContent>
      </w:r>
    </w:p>
    <w:p w14:paraId="32599ACD" w14:textId="0C144378" w:rsidR="00037B9F" w:rsidRDefault="00037B9F">
      <w:pPr>
        <w:rPr>
          <w:b/>
          <w:color w:val="FF0000"/>
        </w:rPr>
      </w:pPr>
    </w:p>
    <w:p w14:paraId="53CB1504" w14:textId="4567BE97" w:rsidR="00DB693E" w:rsidRDefault="00DB693E" w:rsidP="00037B9F">
      <w:pPr>
        <w:jc w:val="center"/>
        <w:rPr>
          <w:b/>
          <w:sz w:val="28"/>
          <w:szCs w:val="28"/>
        </w:rPr>
      </w:pPr>
    </w:p>
    <w:p w14:paraId="7FBF06D0" w14:textId="77777777" w:rsidR="00DB693E" w:rsidRDefault="00DB693E" w:rsidP="00037B9F">
      <w:pPr>
        <w:jc w:val="center"/>
        <w:rPr>
          <w:b/>
          <w:sz w:val="28"/>
          <w:szCs w:val="28"/>
        </w:rPr>
      </w:pPr>
    </w:p>
    <w:p w14:paraId="45529B5F" w14:textId="77777777" w:rsidR="00DB693E" w:rsidRDefault="00DB693E" w:rsidP="00037B9F">
      <w:pPr>
        <w:jc w:val="center"/>
        <w:rPr>
          <w:b/>
          <w:sz w:val="28"/>
          <w:szCs w:val="28"/>
        </w:rPr>
      </w:pPr>
    </w:p>
    <w:p w14:paraId="09E1C720" w14:textId="77777777" w:rsidR="00DB693E" w:rsidRDefault="00DB693E" w:rsidP="00037B9F">
      <w:pPr>
        <w:jc w:val="center"/>
        <w:rPr>
          <w:b/>
          <w:sz w:val="28"/>
          <w:szCs w:val="28"/>
        </w:rPr>
      </w:pPr>
    </w:p>
    <w:p w14:paraId="26B6F5ED" w14:textId="153E5051" w:rsidR="00CF62C1" w:rsidRPr="00350147" w:rsidRDefault="00CF62C1">
      <w:pPr>
        <w:rPr>
          <w:sz w:val="20"/>
          <w:szCs w:val="20"/>
        </w:rPr>
      </w:pPr>
      <w:r w:rsidRPr="00350147">
        <w:rPr>
          <w:sz w:val="20"/>
          <w:szCs w:val="20"/>
        </w:rPr>
        <w:t>23.10.20</w:t>
      </w:r>
    </w:p>
    <w:p w14:paraId="27DA887F" w14:textId="576F369D" w:rsidR="00CF62C1" w:rsidRPr="00350147" w:rsidRDefault="00CF62C1">
      <w:pPr>
        <w:rPr>
          <w:sz w:val="20"/>
          <w:szCs w:val="20"/>
        </w:rPr>
      </w:pPr>
      <w:r w:rsidRPr="00350147">
        <w:rPr>
          <w:sz w:val="20"/>
          <w:szCs w:val="20"/>
        </w:rPr>
        <w:t>Dear Parent/Carer,</w:t>
      </w:r>
    </w:p>
    <w:p w14:paraId="45BA6C14" w14:textId="608F0A1D" w:rsidR="00CF62C1" w:rsidRPr="00350147" w:rsidRDefault="00CF62C1">
      <w:pPr>
        <w:rPr>
          <w:sz w:val="20"/>
          <w:szCs w:val="20"/>
        </w:rPr>
      </w:pPr>
      <w:r w:rsidRPr="00350147">
        <w:rPr>
          <w:sz w:val="20"/>
          <w:szCs w:val="20"/>
        </w:rPr>
        <w:t>I hope you and all of your family are well and safe. I have just a few brief updates for you in advance of getting the diary out to you either today or over the weekend.</w:t>
      </w:r>
    </w:p>
    <w:p w14:paraId="6A83D5A5" w14:textId="7DCA2F78" w:rsidR="00CF62C1" w:rsidRPr="00350147" w:rsidRDefault="00CF62C1">
      <w:pPr>
        <w:rPr>
          <w:b/>
          <w:sz w:val="20"/>
          <w:szCs w:val="20"/>
        </w:rPr>
      </w:pPr>
      <w:r w:rsidRPr="00350147">
        <w:rPr>
          <w:b/>
          <w:sz w:val="20"/>
          <w:szCs w:val="20"/>
        </w:rPr>
        <w:t>Facemasks</w:t>
      </w:r>
    </w:p>
    <w:p w14:paraId="508BF88B" w14:textId="53BDA665" w:rsidR="00CF62C1" w:rsidRPr="00350147" w:rsidRDefault="00CF62C1">
      <w:pPr>
        <w:rPr>
          <w:sz w:val="20"/>
          <w:szCs w:val="20"/>
        </w:rPr>
      </w:pPr>
      <w:r w:rsidRPr="00350147">
        <w:rPr>
          <w:sz w:val="20"/>
          <w:szCs w:val="20"/>
        </w:rPr>
        <w:t xml:space="preserve">You may have noticed that our staff are complying with the new workplace </w:t>
      </w:r>
      <w:r w:rsidR="00350147" w:rsidRPr="00350147">
        <w:rPr>
          <w:sz w:val="20"/>
          <w:szCs w:val="20"/>
        </w:rPr>
        <w:t>guidance</w:t>
      </w:r>
      <w:r w:rsidRPr="00350147">
        <w:rPr>
          <w:sz w:val="20"/>
          <w:szCs w:val="20"/>
        </w:rPr>
        <w:t xml:space="preserve"> regarding masks and wearing these </w:t>
      </w:r>
      <w:r w:rsidR="00350147" w:rsidRPr="00350147">
        <w:rPr>
          <w:sz w:val="20"/>
          <w:szCs w:val="20"/>
        </w:rPr>
        <w:t>on entering and leaving the premises and moving around the school. We are also wearing them at the gate, and I would ask that adults please do the same when dropping off or collecting children at the gate from Monday.</w:t>
      </w:r>
    </w:p>
    <w:p w14:paraId="66DD359A" w14:textId="145B249E" w:rsidR="00CF62C1" w:rsidRPr="00350147" w:rsidRDefault="00CF62C1">
      <w:pPr>
        <w:rPr>
          <w:b/>
          <w:sz w:val="20"/>
          <w:szCs w:val="20"/>
        </w:rPr>
      </w:pPr>
      <w:r w:rsidRPr="00350147">
        <w:rPr>
          <w:b/>
          <w:sz w:val="20"/>
          <w:szCs w:val="20"/>
        </w:rPr>
        <w:t>Hallowe’en</w:t>
      </w:r>
    </w:p>
    <w:p w14:paraId="079877F3" w14:textId="43C4D666" w:rsidR="00CF62C1" w:rsidRPr="00350147" w:rsidRDefault="00CF62C1">
      <w:pPr>
        <w:rPr>
          <w:sz w:val="20"/>
          <w:szCs w:val="20"/>
        </w:rPr>
      </w:pPr>
      <w:r w:rsidRPr="00350147">
        <w:rPr>
          <w:sz w:val="20"/>
          <w:szCs w:val="20"/>
        </w:rPr>
        <w:t>We are planning to allow the children to attend school in their Hallowe’en costumes next Friday, 30</w:t>
      </w:r>
      <w:r w:rsidRPr="00350147">
        <w:rPr>
          <w:sz w:val="20"/>
          <w:szCs w:val="20"/>
          <w:vertAlign w:val="superscript"/>
        </w:rPr>
        <w:t>th</w:t>
      </w:r>
      <w:r w:rsidRPr="00350147">
        <w:rPr>
          <w:sz w:val="20"/>
          <w:szCs w:val="20"/>
        </w:rPr>
        <w:t xml:space="preserve"> October. Can I please ask that your child’s costume is going to be suitable for them to wear all d</w:t>
      </w:r>
      <w:r w:rsidR="00350147" w:rsidRPr="00350147">
        <w:rPr>
          <w:sz w:val="20"/>
          <w:szCs w:val="20"/>
        </w:rPr>
        <w:t>ay and move around the school</w:t>
      </w:r>
      <w:r w:rsidRPr="00350147">
        <w:rPr>
          <w:sz w:val="20"/>
          <w:szCs w:val="20"/>
        </w:rPr>
        <w:t>. Can I also please ask that the costumes being worn are not too scary</w:t>
      </w:r>
      <w:r w:rsidR="004247C0">
        <w:rPr>
          <w:sz w:val="20"/>
          <w:szCs w:val="20"/>
        </w:rPr>
        <w:t>. Can I also ask that they wear only the main costume without any accessories to avoid any losses or cross contamination – so no masks, toy swords etc.</w:t>
      </w:r>
      <w:bookmarkStart w:id="0" w:name="_GoBack"/>
      <w:bookmarkEnd w:id="0"/>
      <w:r w:rsidRPr="00350147">
        <w:rPr>
          <w:sz w:val="20"/>
          <w:szCs w:val="20"/>
        </w:rPr>
        <w:t xml:space="preserve">. There will not be the usual whole school Hallowe’en </w:t>
      </w:r>
      <w:r w:rsidR="00350147" w:rsidRPr="00350147">
        <w:rPr>
          <w:sz w:val="20"/>
          <w:szCs w:val="20"/>
        </w:rPr>
        <w:t>events</w:t>
      </w:r>
      <w:r w:rsidRPr="00350147">
        <w:rPr>
          <w:sz w:val="20"/>
          <w:szCs w:val="20"/>
        </w:rPr>
        <w:t xml:space="preserve"> for obvious reasons, but there will no doubt be </w:t>
      </w:r>
      <w:r w:rsidR="00350147" w:rsidRPr="00350147">
        <w:rPr>
          <w:sz w:val="20"/>
          <w:szCs w:val="20"/>
        </w:rPr>
        <w:t>lots</w:t>
      </w:r>
      <w:r w:rsidRPr="00350147">
        <w:rPr>
          <w:sz w:val="20"/>
          <w:szCs w:val="20"/>
        </w:rPr>
        <w:t xml:space="preserve"> of fun in the classes that day.</w:t>
      </w:r>
      <w:r w:rsidR="00350147" w:rsidRPr="00350147">
        <w:rPr>
          <w:sz w:val="20"/>
          <w:szCs w:val="20"/>
        </w:rPr>
        <w:t xml:space="preserve"> The cost of this is a donation if you can afford it.</w:t>
      </w:r>
    </w:p>
    <w:p w14:paraId="77CB29B0" w14:textId="39DB2301" w:rsidR="00CF62C1" w:rsidRPr="00350147" w:rsidRDefault="00350147">
      <w:pPr>
        <w:rPr>
          <w:sz w:val="20"/>
          <w:szCs w:val="20"/>
        </w:rPr>
      </w:pPr>
      <w:r w:rsidRPr="00350147">
        <w:rPr>
          <w:sz w:val="20"/>
          <w:szCs w:val="20"/>
        </w:rPr>
        <w:t xml:space="preserve">If you are worried </w:t>
      </w:r>
      <w:r w:rsidR="00CF62C1" w:rsidRPr="00350147">
        <w:rPr>
          <w:sz w:val="20"/>
          <w:szCs w:val="20"/>
        </w:rPr>
        <w:t xml:space="preserve">about the cost of a </w:t>
      </w:r>
      <w:r w:rsidRPr="00350147">
        <w:rPr>
          <w:sz w:val="20"/>
          <w:szCs w:val="20"/>
        </w:rPr>
        <w:t>costume</w:t>
      </w:r>
      <w:r w:rsidR="00CF62C1" w:rsidRPr="00350147">
        <w:rPr>
          <w:sz w:val="20"/>
          <w:szCs w:val="20"/>
        </w:rPr>
        <w:t>, please contact me via the school office.</w:t>
      </w:r>
    </w:p>
    <w:p w14:paraId="723035E3" w14:textId="44E4EF16" w:rsidR="00CF62C1" w:rsidRPr="00350147" w:rsidRDefault="00CF62C1">
      <w:pPr>
        <w:rPr>
          <w:b/>
          <w:sz w:val="20"/>
          <w:szCs w:val="20"/>
        </w:rPr>
      </w:pPr>
      <w:r w:rsidRPr="00350147">
        <w:rPr>
          <w:b/>
          <w:sz w:val="20"/>
          <w:szCs w:val="20"/>
        </w:rPr>
        <w:t>Interim Reports</w:t>
      </w:r>
    </w:p>
    <w:p w14:paraId="03230B77" w14:textId="0ED75643" w:rsidR="00CF62C1" w:rsidRPr="00350147" w:rsidRDefault="00CF62C1">
      <w:pPr>
        <w:rPr>
          <w:sz w:val="20"/>
          <w:szCs w:val="20"/>
        </w:rPr>
      </w:pPr>
      <w:r w:rsidRPr="00350147">
        <w:rPr>
          <w:sz w:val="20"/>
          <w:szCs w:val="20"/>
        </w:rPr>
        <w:t>We a</w:t>
      </w:r>
      <w:r w:rsidR="00350147" w:rsidRPr="00350147">
        <w:rPr>
          <w:sz w:val="20"/>
          <w:szCs w:val="20"/>
        </w:rPr>
        <w:t>re still not in a position to op</w:t>
      </w:r>
      <w:r w:rsidRPr="00350147">
        <w:rPr>
          <w:sz w:val="20"/>
          <w:szCs w:val="20"/>
        </w:rPr>
        <w:t xml:space="preserve">en the school up for </w:t>
      </w:r>
      <w:r w:rsidR="00350147" w:rsidRPr="00350147">
        <w:rPr>
          <w:sz w:val="20"/>
          <w:szCs w:val="20"/>
        </w:rPr>
        <w:t>events</w:t>
      </w:r>
      <w:r w:rsidRPr="00350147">
        <w:rPr>
          <w:sz w:val="20"/>
          <w:szCs w:val="20"/>
        </w:rPr>
        <w:t xml:space="preserve"> like parents’ </w:t>
      </w:r>
      <w:r w:rsidR="00350147" w:rsidRPr="00350147">
        <w:rPr>
          <w:sz w:val="20"/>
          <w:szCs w:val="20"/>
        </w:rPr>
        <w:t>evening</w:t>
      </w:r>
      <w:r w:rsidRPr="00350147">
        <w:rPr>
          <w:sz w:val="20"/>
          <w:szCs w:val="20"/>
        </w:rPr>
        <w:t xml:space="preserve">. We are planning to do an additional interim report instead, this will come out to you in December. We will then look at the </w:t>
      </w:r>
      <w:r w:rsidR="00350147" w:rsidRPr="00350147">
        <w:rPr>
          <w:sz w:val="20"/>
          <w:szCs w:val="20"/>
        </w:rPr>
        <w:t>advice</w:t>
      </w:r>
      <w:r w:rsidRPr="00350147">
        <w:rPr>
          <w:sz w:val="20"/>
          <w:szCs w:val="20"/>
        </w:rPr>
        <w:t xml:space="preserve"> and guidance in place at the time </w:t>
      </w:r>
      <w:r w:rsidR="00350147" w:rsidRPr="00350147">
        <w:rPr>
          <w:sz w:val="20"/>
          <w:szCs w:val="20"/>
        </w:rPr>
        <w:t>of</w:t>
      </w:r>
      <w:r w:rsidRPr="00350147">
        <w:rPr>
          <w:sz w:val="20"/>
          <w:szCs w:val="20"/>
        </w:rPr>
        <w:t xml:space="preserve"> the second parents’ </w:t>
      </w:r>
      <w:r w:rsidR="00350147" w:rsidRPr="00350147">
        <w:rPr>
          <w:sz w:val="20"/>
          <w:szCs w:val="20"/>
        </w:rPr>
        <w:t>evening</w:t>
      </w:r>
      <w:r w:rsidRPr="00350147">
        <w:rPr>
          <w:sz w:val="20"/>
          <w:szCs w:val="20"/>
        </w:rPr>
        <w:t xml:space="preserve"> and see what the sit</w:t>
      </w:r>
      <w:r w:rsidR="00350147" w:rsidRPr="00350147">
        <w:rPr>
          <w:sz w:val="20"/>
          <w:szCs w:val="20"/>
        </w:rPr>
        <w:t>uation is with regards to that.</w:t>
      </w:r>
    </w:p>
    <w:p w14:paraId="559A2B9F" w14:textId="7EA1D6B4" w:rsidR="00CF62C1" w:rsidRPr="00350147" w:rsidRDefault="00CF62C1">
      <w:pPr>
        <w:rPr>
          <w:b/>
          <w:sz w:val="20"/>
          <w:szCs w:val="20"/>
        </w:rPr>
      </w:pPr>
      <w:r w:rsidRPr="00350147">
        <w:rPr>
          <w:b/>
          <w:sz w:val="20"/>
          <w:szCs w:val="20"/>
        </w:rPr>
        <w:t>School Dinners</w:t>
      </w:r>
    </w:p>
    <w:p w14:paraId="08E09FBD" w14:textId="19B04569" w:rsidR="00CF62C1" w:rsidRPr="00350147" w:rsidRDefault="00CF62C1">
      <w:pPr>
        <w:rPr>
          <w:sz w:val="20"/>
          <w:szCs w:val="20"/>
        </w:rPr>
      </w:pPr>
      <w:r w:rsidRPr="00350147">
        <w:rPr>
          <w:sz w:val="20"/>
          <w:szCs w:val="20"/>
        </w:rPr>
        <w:t>Please be advised that the cost of school dinners in increasing to £3 from Monday. You may want to take this into account when budgeting the money to go on your child’s card and deciding how many days they are to go for dinners. This does not affect P1-3 children who remain free dinners, as do the children entitled to free school meals obviously.</w:t>
      </w:r>
    </w:p>
    <w:p w14:paraId="1A6385A5" w14:textId="37930C77" w:rsidR="00350147" w:rsidRPr="00350147" w:rsidRDefault="00350147">
      <w:pPr>
        <w:rPr>
          <w:sz w:val="20"/>
          <w:szCs w:val="20"/>
        </w:rPr>
      </w:pPr>
      <w:r w:rsidRPr="00350147">
        <w:rPr>
          <w:sz w:val="20"/>
          <w:szCs w:val="20"/>
        </w:rPr>
        <w:t>Can I please thank everyone for all their ongoing support during this very challenging and busy time.</w:t>
      </w:r>
    </w:p>
    <w:p w14:paraId="1F51F9EA" w14:textId="681F94F9" w:rsidR="00350147" w:rsidRPr="00350147" w:rsidRDefault="00350147">
      <w:pPr>
        <w:rPr>
          <w:sz w:val="20"/>
          <w:szCs w:val="20"/>
        </w:rPr>
      </w:pPr>
      <w:r w:rsidRPr="00350147">
        <w:rPr>
          <w:sz w:val="20"/>
          <w:szCs w:val="20"/>
        </w:rPr>
        <w:t>Kind regards,</w:t>
      </w:r>
    </w:p>
    <w:p w14:paraId="626EDF6C" w14:textId="7EDE24DF" w:rsidR="00350147" w:rsidRPr="00350147" w:rsidRDefault="00350147">
      <w:pPr>
        <w:rPr>
          <w:sz w:val="20"/>
          <w:szCs w:val="20"/>
        </w:rPr>
      </w:pPr>
      <w:r w:rsidRPr="00350147">
        <w:rPr>
          <w:sz w:val="20"/>
          <w:szCs w:val="20"/>
        </w:rPr>
        <w:t>Colin Forbes</w:t>
      </w:r>
    </w:p>
    <w:p w14:paraId="2B397613" w14:textId="0B908F83" w:rsidR="00350147" w:rsidRPr="00350147" w:rsidRDefault="00350147">
      <w:pPr>
        <w:rPr>
          <w:sz w:val="20"/>
          <w:szCs w:val="20"/>
        </w:rPr>
      </w:pPr>
      <w:r w:rsidRPr="00350147">
        <w:rPr>
          <w:sz w:val="20"/>
          <w:szCs w:val="20"/>
        </w:rPr>
        <w:t>Head Teacher</w:t>
      </w:r>
    </w:p>
    <w:p w14:paraId="74A7598B" w14:textId="532313BE" w:rsidR="00CF62C1" w:rsidRDefault="00CF62C1"/>
    <w:p w14:paraId="03B94FBF" w14:textId="0D620034" w:rsidR="00CF62C1" w:rsidRDefault="00CF62C1"/>
    <w:sectPr w:rsidR="00CF6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7746"/>
    <w:multiLevelType w:val="hybridMultilevel"/>
    <w:tmpl w:val="2D880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1DB6DF5"/>
    <w:multiLevelType w:val="hybridMultilevel"/>
    <w:tmpl w:val="DCFC4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E0E17"/>
    <w:multiLevelType w:val="hybridMultilevel"/>
    <w:tmpl w:val="C900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21"/>
    <w:rsid w:val="00037B9F"/>
    <w:rsid w:val="00061EAD"/>
    <w:rsid w:val="00072A13"/>
    <w:rsid w:val="000C3649"/>
    <w:rsid w:val="001B09A5"/>
    <w:rsid w:val="00350147"/>
    <w:rsid w:val="003B7A21"/>
    <w:rsid w:val="003C1654"/>
    <w:rsid w:val="004247C0"/>
    <w:rsid w:val="00432C4E"/>
    <w:rsid w:val="004D1072"/>
    <w:rsid w:val="005251F2"/>
    <w:rsid w:val="009725BC"/>
    <w:rsid w:val="00B323C1"/>
    <w:rsid w:val="00B56BE6"/>
    <w:rsid w:val="00CF62C1"/>
    <w:rsid w:val="00DB693E"/>
    <w:rsid w:val="00DC04F1"/>
    <w:rsid w:val="00E33894"/>
    <w:rsid w:val="00ED472D"/>
    <w:rsid w:val="00F30ACA"/>
    <w:rsid w:val="00F349C3"/>
    <w:rsid w:val="00F670CC"/>
    <w:rsid w:val="00F85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9ACB"/>
  <w15:chartTrackingRefBased/>
  <w15:docId w15:val="{C739B38B-48A9-4B46-98BE-6F3E6EE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13"/>
    <w:rPr>
      <w:rFonts w:ascii="Segoe UI" w:hAnsi="Segoe UI" w:cs="Segoe UI"/>
      <w:sz w:val="18"/>
      <w:szCs w:val="18"/>
    </w:rPr>
  </w:style>
  <w:style w:type="table" w:styleId="TableGrid">
    <w:name w:val="Table Grid"/>
    <w:basedOn w:val="TableNormal"/>
    <w:uiPriority w:val="39"/>
    <w:rsid w:val="0003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0D0328020E1F43AC5686CF479FB80D" ma:contentTypeVersion="2" ma:contentTypeDescription="Create a new document." ma:contentTypeScope="" ma:versionID="687d6324a2011cffab5d82877bab358d">
  <xsd:schema xmlns:xsd="http://www.w3.org/2001/XMLSchema" xmlns:xs="http://www.w3.org/2001/XMLSchema" xmlns:p="http://schemas.microsoft.com/office/2006/metadata/properties" xmlns:ns3="9a49ff9f-9c81-4778-af91-5478a34b5221" targetNamespace="http://schemas.microsoft.com/office/2006/metadata/properties" ma:root="true" ma:fieldsID="7689d8b22adbcde531a53e486975046c" ns3:_="">
    <xsd:import namespace="9a49ff9f-9c81-4778-af91-5478a34b522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ff9f-9c81-4778-af91-5478a34b52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AD264-E868-4EC1-9E82-2DC6D86D1CB3}">
  <ds:schemaRefs>
    <ds:schemaRef ds:uri="http://schemas.microsoft.com/sharepoint/v3/contenttype/forms"/>
  </ds:schemaRefs>
</ds:datastoreItem>
</file>

<file path=customXml/itemProps2.xml><?xml version="1.0" encoding="utf-8"?>
<ds:datastoreItem xmlns:ds="http://schemas.openxmlformats.org/officeDocument/2006/customXml" ds:itemID="{2BA9C2B4-CBE1-4E01-8549-5BCF87E52EF2}">
  <ds:schemaRefs>
    <ds:schemaRef ds:uri="http://purl.org/dc/terms/"/>
    <ds:schemaRef ds:uri="9a49ff9f-9c81-4778-af91-5478a34b522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577E31-FACD-42A3-8278-0E107E16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ff9f-9c81-4778-af91-5478a34b5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 Forbes</cp:lastModifiedBy>
  <cp:revision>3</cp:revision>
  <cp:lastPrinted>2019-09-03T11:45:00Z</cp:lastPrinted>
  <dcterms:created xsi:type="dcterms:W3CDTF">2020-10-23T11:02:00Z</dcterms:created>
  <dcterms:modified xsi:type="dcterms:W3CDTF">2020-10-23T11:09:00Z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0x010100620D0328020E1F43AC5686CF479FB80D</vt:lpwstr>
  </property>
</Properties>
</file>