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47E2F711"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F4238B">
        <w:rPr>
          <w:rFonts w:cstheme="minorHAnsi"/>
          <w:b/>
          <w:bCs/>
          <w:sz w:val="24"/>
          <w:szCs w:val="24"/>
        </w:rPr>
        <w:t>18</w:t>
      </w:r>
      <w:r w:rsidR="004462AA">
        <w:rPr>
          <w:rFonts w:cstheme="minorHAnsi"/>
          <w:b/>
          <w:bCs/>
          <w:sz w:val="24"/>
          <w:szCs w:val="24"/>
          <w:vertAlign w:val="superscript"/>
        </w:rPr>
        <w:t>th</w:t>
      </w:r>
      <w:r w:rsidR="001B1874">
        <w:rPr>
          <w:rFonts w:cstheme="minorHAnsi"/>
          <w:b/>
          <w:bCs/>
          <w:sz w:val="24"/>
          <w:szCs w:val="24"/>
        </w:rPr>
        <w:t xml:space="preserve"> </w:t>
      </w:r>
      <w:r w:rsidR="008020E2">
        <w:rPr>
          <w:rFonts w:cstheme="minorHAnsi"/>
          <w:b/>
          <w:bCs/>
          <w:sz w:val="24"/>
          <w:szCs w:val="24"/>
        </w:rPr>
        <w:t>December</w:t>
      </w:r>
      <w:r w:rsidR="00567340">
        <w:rPr>
          <w:rFonts w:cstheme="minorHAnsi"/>
          <w:b/>
          <w:bCs/>
          <w:sz w:val="24"/>
          <w:szCs w:val="24"/>
        </w:rPr>
        <w:t xml:space="preserve"> 202</w:t>
      </w:r>
      <w:r w:rsidR="008E6C24">
        <w:rPr>
          <w:rFonts w:cstheme="minorHAnsi"/>
          <w:b/>
          <w:bCs/>
          <w:sz w:val="24"/>
          <w:szCs w:val="24"/>
        </w:rPr>
        <w:t>5</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5E473912" w14:textId="77777777" w:rsidR="00470937" w:rsidRDefault="00F4238B" w:rsidP="00470937">
      <w:pPr>
        <w:framePr w:hSpace="180" w:wrap="around" w:vAnchor="page" w:hAnchor="margin" w:y="1491"/>
        <w:spacing w:after="0" w:line="240" w:lineRule="auto"/>
        <w:jc w:val="both"/>
        <w:rPr>
          <w:rFonts w:cstheme="minorHAnsi"/>
          <w:b/>
          <w:bCs/>
          <w:sz w:val="24"/>
          <w:szCs w:val="24"/>
          <w:u w:val="single"/>
        </w:rPr>
      </w:pPr>
      <w:r w:rsidRPr="00F4238B">
        <w:rPr>
          <w:rFonts w:cstheme="minorHAnsi"/>
          <w:b/>
          <w:bCs/>
          <w:sz w:val="24"/>
          <w:szCs w:val="24"/>
          <w:u w:val="single"/>
        </w:rPr>
        <w:t>Spreading Christmas Cheer in Our Community</w:t>
      </w:r>
    </w:p>
    <w:p w14:paraId="6D86AA5D" w14:textId="77777777" w:rsidR="00521A48" w:rsidRDefault="00521A48" w:rsidP="00470937">
      <w:pPr>
        <w:framePr w:hSpace="180" w:wrap="around" w:vAnchor="page" w:hAnchor="margin" w:y="1491"/>
        <w:spacing w:after="0" w:line="240" w:lineRule="auto"/>
        <w:jc w:val="both"/>
        <w:rPr>
          <w:rFonts w:cstheme="minorHAnsi"/>
          <w:b/>
          <w:bCs/>
          <w:sz w:val="24"/>
          <w:szCs w:val="24"/>
          <w:u w:val="single"/>
        </w:rPr>
      </w:pPr>
    </w:p>
    <w:p w14:paraId="73671349" w14:textId="6D655F0C" w:rsidR="00F4238B" w:rsidRPr="00F4238B" w:rsidRDefault="00F4238B" w:rsidP="00470937">
      <w:pPr>
        <w:framePr w:hSpace="180" w:wrap="around" w:vAnchor="page" w:hAnchor="margin" w:y="1491"/>
        <w:spacing w:after="0" w:line="240" w:lineRule="auto"/>
        <w:jc w:val="both"/>
        <w:rPr>
          <w:rFonts w:cstheme="minorHAnsi"/>
          <w:sz w:val="24"/>
          <w:szCs w:val="24"/>
        </w:rPr>
      </w:pPr>
      <w:r w:rsidRPr="00F4238B">
        <w:rPr>
          <w:rFonts w:cstheme="minorHAnsi"/>
          <w:sz w:val="24"/>
          <w:szCs w:val="24"/>
        </w:rPr>
        <w:t>Our Primary 6 pupils have been busy sharing the joy of the season through carol singing at Asda and with the Knights of St Columba, bringing festive cheer to everyone they met. Meanwhile, our Primary 7 children delighted their families with beautiful singing during a special performance for parents. These wonderful moments truly captured the spirit of Christmas and showcased the talent and enthusiasm of our pupils.</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56771310" w14:textId="6C110141" w:rsidR="003A75BB" w:rsidRDefault="00A5621E" w:rsidP="00432A48">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Christmas Tableau</w:t>
      </w:r>
    </w:p>
    <w:p w14:paraId="320F5B8A" w14:textId="77777777" w:rsidR="00521A48" w:rsidRDefault="00521A48" w:rsidP="00432A48">
      <w:pPr>
        <w:framePr w:hSpace="180" w:wrap="around" w:vAnchor="page" w:hAnchor="margin" w:y="1491"/>
        <w:spacing w:after="0" w:line="240" w:lineRule="auto"/>
        <w:jc w:val="both"/>
        <w:rPr>
          <w:rFonts w:cstheme="minorHAnsi"/>
          <w:b/>
          <w:bCs/>
          <w:sz w:val="24"/>
          <w:szCs w:val="24"/>
          <w:u w:val="single"/>
        </w:rPr>
      </w:pPr>
    </w:p>
    <w:p w14:paraId="7D8CC96E" w14:textId="6916BC52" w:rsidR="00A5621E" w:rsidRPr="00A5621E" w:rsidRDefault="00A5621E" w:rsidP="00470937">
      <w:pPr>
        <w:framePr w:hSpace="180" w:wrap="around" w:vAnchor="page" w:hAnchor="margin" w:y="1491"/>
        <w:spacing w:after="0" w:line="240" w:lineRule="auto"/>
        <w:jc w:val="both"/>
        <w:rPr>
          <w:rFonts w:cstheme="minorHAnsi"/>
          <w:sz w:val="24"/>
          <w:szCs w:val="24"/>
        </w:rPr>
      </w:pPr>
      <w:r w:rsidRPr="00A5621E">
        <w:rPr>
          <w:rFonts w:cstheme="minorHAnsi"/>
          <w:sz w:val="24"/>
          <w:szCs w:val="24"/>
        </w:rPr>
        <w:t xml:space="preserve">A heartfelt thank you to everyone who donated items for our community hampers—your kindness will make a real difference to families this Christmas. Our junior pupils also helped us celebrate the true meaning of the season by sharing the story of Christmas in a beautiful tableau. Their thoughtful performance reminded </w:t>
      </w:r>
      <w:proofErr w:type="gramStart"/>
      <w:r w:rsidRPr="00A5621E">
        <w:rPr>
          <w:rFonts w:cstheme="minorHAnsi"/>
          <w:sz w:val="24"/>
          <w:szCs w:val="24"/>
        </w:rPr>
        <w:t>us</w:t>
      </w:r>
      <w:proofErr w:type="gramEnd"/>
      <w:r w:rsidRPr="00A5621E">
        <w:rPr>
          <w:rFonts w:cstheme="minorHAnsi"/>
          <w:sz w:val="24"/>
          <w:szCs w:val="24"/>
        </w:rPr>
        <w:t xml:space="preserve"> </w:t>
      </w:r>
      <w:proofErr w:type="gramStart"/>
      <w:r w:rsidRPr="00A5621E">
        <w:rPr>
          <w:rFonts w:cstheme="minorHAnsi"/>
          <w:sz w:val="24"/>
          <w:szCs w:val="24"/>
        </w:rPr>
        <w:t>all of</w:t>
      </w:r>
      <w:proofErr w:type="gramEnd"/>
      <w:r w:rsidRPr="00A5621E">
        <w:rPr>
          <w:rFonts w:cstheme="minorHAnsi"/>
          <w:sz w:val="24"/>
          <w:szCs w:val="24"/>
        </w:rPr>
        <w:t xml:space="preserve"> the joy, hope, and love that this special time brings.</w:t>
      </w:r>
    </w:p>
    <w:p w14:paraId="75E9A1E2" w14:textId="77777777" w:rsidR="00A5621E" w:rsidRPr="0090463B" w:rsidRDefault="00A5621E" w:rsidP="0090463B">
      <w:pPr>
        <w:framePr w:hSpace="180" w:wrap="around" w:vAnchor="page" w:hAnchor="margin" w:y="1491"/>
        <w:spacing w:after="0" w:line="240" w:lineRule="auto"/>
        <w:jc w:val="both"/>
        <w:rPr>
          <w:rFonts w:cstheme="minorHAnsi"/>
          <w:sz w:val="24"/>
          <w:szCs w:val="24"/>
        </w:rPr>
      </w:pPr>
    </w:p>
    <w:p w14:paraId="5495269F" w14:textId="77777777" w:rsidR="00470937" w:rsidRDefault="00A5621E" w:rsidP="00470937">
      <w:pPr>
        <w:framePr w:hSpace="180" w:wrap="around" w:vAnchor="page" w:hAnchor="margin" w:y="1491"/>
        <w:spacing w:after="0" w:line="240" w:lineRule="auto"/>
        <w:jc w:val="both"/>
        <w:rPr>
          <w:rFonts w:cstheme="minorHAnsi"/>
          <w:b/>
          <w:bCs/>
          <w:sz w:val="24"/>
          <w:szCs w:val="24"/>
          <w:u w:val="single"/>
        </w:rPr>
      </w:pPr>
      <w:r w:rsidRPr="00A5621E">
        <w:rPr>
          <w:rFonts w:cstheme="minorHAnsi"/>
          <w:b/>
          <w:bCs/>
          <w:sz w:val="24"/>
          <w:szCs w:val="24"/>
          <w:u w:val="single"/>
        </w:rPr>
        <w:t>Christmas Parties – A Joyful End to the Term</w:t>
      </w:r>
    </w:p>
    <w:p w14:paraId="78D009D3" w14:textId="77777777" w:rsidR="00521A48" w:rsidRDefault="00521A48" w:rsidP="00470937">
      <w:pPr>
        <w:framePr w:hSpace="180" w:wrap="around" w:vAnchor="page" w:hAnchor="margin" w:y="1491"/>
        <w:spacing w:after="0" w:line="240" w:lineRule="auto"/>
        <w:jc w:val="both"/>
        <w:rPr>
          <w:rFonts w:cstheme="minorHAnsi"/>
          <w:sz w:val="24"/>
          <w:szCs w:val="24"/>
        </w:rPr>
      </w:pPr>
    </w:p>
    <w:p w14:paraId="3974E4C0" w14:textId="15D2D72A" w:rsidR="00A5621E" w:rsidRPr="00A5621E" w:rsidRDefault="00A5621E" w:rsidP="00470937">
      <w:pPr>
        <w:framePr w:hSpace="180" w:wrap="around" w:vAnchor="page" w:hAnchor="margin" w:y="1491"/>
        <w:spacing w:after="0" w:line="240" w:lineRule="auto"/>
        <w:jc w:val="both"/>
        <w:rPr>
          <w:rFonts w:cstheme="minorHAnsi"/>
          <w:sz w:val="24"/>
          <w:szCs w:val="24"/>
        </w:rPr>
      </w:pPr>
      <w:r w:rsidRPr="00A5621E">
        <w:rPr>
          <w:rFonts w:cstheme="minorHAnsi"/>
          <w:sz w:val="24"/>
          <w:szCs w:val="24"/>
        </w:rPr>
        <w:t>This week, our</w:t>
      </w:r>
      <w:r>
        <w:rPr>
          <w:rFonts w:cstheme="minorHAnsi"/>
          <w:sz w:val="24"/>
          <w:szCs w:val="24"/>
        </w:rPr>
        <w:t xml:space="preserve"> remaining</w:t>
      </w:r>
      <w:r w:rsidRPr="00A5621E">
        <w:rPr>
          <w:rFonts w:cstheme="minorHAnsi"/>
          <w:sz w:val="24"/>
          <w:szCs w:val="24"/>
        </w:rPr>
        <w:t xml:space="preserve"> </w:t>
      </w:r>
      <w:r>
        <w:rPr>
          <w:rFonts w:cstheme="minorHAnsi"/>
          <w:sz w:val="24"/>
          <w:szCs w:val="24"/>
        </w:rPr>
        <w:t>classes</w:t>
      </w:r>
      <w:r w:rsidRPr="00A5621E">
        <w:rPr>
          <w:rFonts w:cstheme="minorHAnsi"/>
          <w:sz w:val="24"/>
          <w:szCs w:val="24"/>
        </w:rPr>
        <w:t xml:space="preserve"> rounded off the term with their Christmas parties, and what a fantastic time they had! The children enjoyed dancing, playing games, and celebrating with all their friends. It was a wonderful way to finish the term on a high note, filled with laughter and festive cheer.</w:t>
      </w: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7734B65F" w14:textId="77777777" w:rsidR="00470937" w:rsidRDefault="00B23301" w:rsidP="00470937">
      <w:pPr>
        <w:framePr w:hSpace="180" w:wrap="around" w:vAnchor="page" w:hAnchor="margin" w:y="1491"/>
        <w:spacing w:after="0" w:line="240" w:lineRule="auto"/>
        <w:jc w:val="both"/>
        <w:rPr>
          <w:rFonts w:cstheme="minorHAnsi"/>
          <w:b/>
          <w:bCs/>
          <w:sz w:val="24"/>
          <w:szCs w:val="24"/>
          <w:u w:val="single"/>
        </w:rPr>
      </w:pPr>
      <w:r w:rsidRPr="00B23301">
        <w:rPr>
          <w:rFonts w:cstheme="minorHAnsi"/>
          <w:b/>
          <w:bCs/>
          <w:sz w:val="24"/>
          <w:szCs w:val="24"/>
          <w:u w:val="single"/>
        </w:rPr>
        <w:t>A Heartfelt Thank You and Festive Wishes</w:t>
      </w:r>
    </w:p>
    <w:p w14:paraId="1F04E3AB" w14:textId="77777777" w:rsidR="00521A48" w:rsidRDefault="00521A48" w:rsidP="00470937">
      <w:pPr>
        <w:framePr w:hSpace="180" w:wrap="around" w:vAnchor="page" w:hAnchor="margin" w:y="1491"/>
        <w:spacing w:after="0" w:line="240" w:lineRule="auto"/>
        <w:jc w:val="both"/>
        <w:rPr>
          <w:rFonts w:cstheme="minorHAnsi"/>
          <w:sz w:val="24"/>
          <w:szCs w:val="24"/>
        </w:rPr>
      </w:pPr>
    </w:p>
    <w:p w14:paraId="0032AEBB" w14:textId="770E35D9" w:rsidR="00B23301" w:rsidRDefault="00B23301" w:rsidP="00470937">
      <w:pPr>
        <w:framePr w:hSpace="180" w:wrap="around" w:vAnchor="page" w:hAnchor="margin" w:y="1491"/>
        <w:spacing w:after="0" w:line="240" w:lineRule="auto"/>
        <w:jc w:val="both"/>
        <w:rPr>
          <w:rFonts w:cstheme="minorHAnsi"/>
          <w:sz w:val="24"/>
          <w:szCs w:val="24"/>
        </w:rPr>
      </w:pPr>
      <w:r w:rsidRPr="00B23301">
        <w:rPr>
          <w:rFonts w:cstheme="minorHAnsi"/>
          <w:sz w:val="24"/>
          <w:szCs w:val="24"/>
        </w:rPr>
        <w:t xml:space="preserve">We would like to express our sincere gratitude to all parents for their incredible support throughout this term and for helping us successfully navigate our HMIE inspection last week. Your encouragement and partnership mean so much to us. As we close the term, we wish </w:t>
      </w:r>
      <w:proofErr w:type="gramStart"/>
      <w:r w:rsidRPr="00B23301">
        <w:rPr>
          <w:rFonts w:cstheme="minorHAnsi"/>
          <w:sz w:val="24"/>
          <w:szCs w:val="24"/>
        </w:rPr>
        <w:t>all of</w:t>
      </w:r>
      <w:proofErr w:type="gramEnd"/>
      <w:r w:rsidRPr="00B23301">
        <w:rPr>
          <w:rFonts w:cstheme="minorHAnsi"/>
          <w:sz w:val="24"/>
          <w:szCs w:val="24"/>
        </w:rPr>
        <w:t xml:space="preserve"> our St Patrick’s family a happy and holy Christmas and a joyful New Year. May this season bring peace, love, and blessings to you and your loved ones.</w:t>
      </w:r>
    </w:p>
    <w:p w14:paraId="0A8BA662" w14:textId="77777777" w:rsidR="00B23301" w:rsidRPr="00B23301" w:rsidRDefault="00B23301" w:rsidP="00B23301">
      <w:pPr>
        <w:framePr w:hSpace="180" w:wrap="around" w:vAnchor="page" w:hAnchor="margin" w:y="1491"/>
        <w:spacing w:after="0" w:line="240" w:lineRule="auto"/>
        <w:rPr>
          <w:rFonts w:cstheme="minorHAnsi"/>
          <w:sz w:val="24"/>
          <w:szCs w:val="24"/>
        </w:rPr>
      </w:pP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4233BF1C"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6E2F88">
        <w:rPr>
          <w:rFonts w:cstheme="minorHAnsi"/>
          <w:sz w:val="24"/>
          <w:szCs w:val="24"/>
        </w:rPr>
        <w:t>blessed Christmas holiday.</w:t>
      </w:r>
    </w:p>
    <w:p w14:paraId="247FFC3C" w14:textId="77777777" w:rsidR="006E2F88" w:rsidRPr="00016DEA" w:rsidRDefault="006E2F88" w:rsidP="00382788">
      <w:pPr>
        <w:framePr w:hSpace="180" w:wrap="around" w:vAnchor="page" w:hAnchor="margin" w:y="1491"/>
        <w:spacing w:after="0" w:line="240" w:lineRule="auto"/>
        <w:rPr>
          <w:rFonts w:cstheme="minorHAnsi"/>
          <w:sz w:val="24"/>
          <w:szCs w:val="24"/>
        </w:rPr>
      </w:pP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697F512E"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321093">
        <w:rPr>
          <w:rFonts w:eastAsia="Times New Roman" w:cstheme="minorHAnsi"/>
          <w:b/>
          <w:sz w:val="24"/>
          <w:szCs w:val="24"/>
          <w:lang w:val="en-US"/>
        </w:rPr>
        <w:t>5</w:t>
      </w:r>
      <w:r w:rsidR="00C6561A" w:rsidRPr="00C6561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0C11A8">
        <w:rPr>
          <w:rFonts w:eastAsia="Times New Roman" w:cstheme="minorHAnsi"/>
          <w:b/>
          <w:sz w:val="24"/>
          <w:szCs w:val="24"/>
          <w:lang w:val="en-US"/>
        </w:rPr>
        <w:t>January 2026</w:t>
      </w:r>
    </w:p>
    <w:p w14:paraId="5AE34639" w14:textId="1F645D41"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Globa Goal – 1</w:t>
      </w:r>
      <w:r w:rsidR="006E2F88">
        <w:rPr>
          <w:rFonts w:eastAsia="Times New Roman" w:cstheme="minorHAnsi"/>
          <w:b/>
          <w:sz w:val="24"/>
          <w:szCs w:val="24"/>
          <w:lang w:val="en-US"/>
        </w:rPr>
        <w:t>3</w:t>
      </w:r>
      <w:r>
        <w:rPr>
          <w:rFonts w:eastAsia="Times New Roman" w:cstheme="minorHAnsi"/>
          <w:b/>
          <w:sz w:val="24"/>
          <w:szCs w:val="24"/>
          <w:lang w:val="en-US"/>
        </w:rPr>
        <w:t xml:space="preserve"> </w:t>
      </w:r>
      <w:r w:rsidR="006E2F88">
        <w:rPr>
          <w:rFonts w:eastAsia="Times New Roman" w:cstheme="minorHAnsi"/>
          <w:b/>
          <w:sz w:val="24"/>
          <w:szCs w:val="24"/>
          <w:lang w:val="en-US"/>
        </w:rPr>
        <w:t>Climate Action</w:t>
      </w:r>
    </w:p>
    <w:p w14:paraId="0EC9697A" w14:textId="1190FA07"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6E2F88">
        <w:rPr>
          <w:rFonts w:eastAsia="Times New Roman" w:cstheme="minorHAnsi"/>
          <w:b/>
          <w:sz w:val="24"/>
          <w:szCs w:val="24"/>
          <w:lang w:val="en-US"/>
        </w:rPr>
        <w:t>31</w:t>
      </w:r>
      <w:r>
        <w:rPr>
          <w:rFonts w:eastAsia="Times New Roman" w:cstheme="minorHAnsi"/>
          <w:b/>
          <w:sz w:val="24"/>
          <w:szCs w:val="24"/>
          <w:lang w:val="en-US"/>
        </w:rPr>
        <w:t xml:space="preserve"> – Every child has the right to </w:t>
      </w:r>
      <w:r w:rsidR="006E2F88">
        <w:rPr>
          <w:rFonts w:eastAsia="Times New Roman" w:cstheme="minorHAnsi"/>
          <w:b/>
          <w:sz w:val="24"/>
          <w:szCs w:val="24"/>
          <w:lang w:val="en-US"/>
        </w:rPr>
        <w:t>rest, relax and play</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5E44232B"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B23301">
              <w:rPr>
                <w:rFonts w:cstheme="minorHAnsi"/>
                <w:sz w:val="24"/>
                <w:szCs w:val="24"/>
              </w:rPr>
              <w:t>5</w:t>
            </w:r>
            <w:r w:rsidR="00C6561A" w:rsidRPr="00C6561A">
              <w:rPr>
                <w:rFonts w:cstheme="minorHAnsi"/>
                <w:sz w:val="24"/>
                <w:szCs w:val="24"/>
                <w:vertAlign w:val="superscript"/>
              </w:rPr>
              <w:t>th</w:t>
            </w:r>
            <w:r w:rsidR="009F1B6A">
              <w:rPr>
                <w:rFonts w:cstheme="minorHAnsi"/>
                <w:sz w:val="24"/>
                <w:szCs w:val="24"/>
              </w:rPr>
              <w:t xml:space="preserve"> </w:t>
            </w:r>
            <w:r w:rsidR="00B23301">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0ACDB5F1" w14:textId="045CE58F" w:rsidR="000C11A8" w:rsidRDefault="000C11A8" w:rsidP="00720BA1">
            <w:pPr>
              <w:rPr>
                <w:rFonts w:cstheme="minorHAnsi"/>
              </w:rPr>
            </w:pPr>
            <w:r>
              <w:rPr>
                <w:rFonts w:cstheme="minorHAnsi"/>
              </w:rPr>
              <w:t xml:space="preserve">Nursery re-opens at 8.45am </w:t>
            </w:r>
          </w:p>
          <w:p w14:paraId="1B24E482" w14:textId="57C8CC51" w:rsidR="006E2F88" w:rsidRDefault="000C11A8" w:rsidP="00720BA1">
            <w:pPr>
              <w:rPr>
                <w:rFonts w:cstheme="minorHAnsi"/>
              </w:rPr>
            </w:pPr>
            <w:r>
              <w:rPr>
                <w:rFonts w:cstheme="minorHAnsi"/>
              </w:rPr>
              <w:t xml:space="preserve">School re-opens at 8.55am (breakfast club begins at 8.15am) </w:t>
            </w:r>
          </w:p>
          <w:p w14:paraId="4C68C975" w14:textId="01D4940C" w:rsidR="006E2F88" w:rsidRPr="00E1524B" w:rsidRDefault="006E2F88" w:rsidP="00720BA1">
            <w:pPr>
              <w:rPr>
                <w:rFonts w:cstheme="minorHAnsi"/>
              </w:rPr>
            </w:pP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407BCDCB" w:rsidR="00C6561A" w:rsidRDefault="00382788" w:rsidP="00720BA1">
            <w:pPr>
              <w:spacing w:after="0" w:line="240" w:lineRule="auto"/>
              <w:rPr>
                <w:rFonts w:cstheme="minorHAnsi"/>
                <w:sz w:val="24"/>
                <w:szCs w:val="24"/>
              </w:rPr>
            </w:pPr>
            <w:r w:rsidRPr="000470FA">
              <w:rPr>
                <w:rFonts w:cstheme="minorHAnsi"/>
                <w:sz w:val="24"/>
                <w:szCs w:val="24"/>
              </w:rPr>
              <w:t xml:space="preserve">Tuesday </w:t>
            </w:r>
            <w:r w:rsidR="00B23301">
              <w:rPr>
                <w:rFonts w:cstheme="minorHAnsi"/>
                <w:sz w:val="24"/>
                <w:szCs w:val="24"/>
              </w:rPr>
              <w:t>6</w:t>
            </w:r>
            <w:r w:rsidR="00C6561A" w:rsidRPr="00C6561A">
              <w:rPr>
                <w:rFonts w:cstheme="minorHAnsi"/>
                <w:sz w:val="24"/>
                <w:szCs w:val="24"/>
                <w:vertAlign w:val="superscript"/>
              </w:rPr>
              <w:t>th</w:t>
            </w:r>
          </w:p>
          <w:p w14:paraId="6F887B71" w14:textId="1ECEE62E" w:rsidR="00382788" w:rsidRPr="000470FA" w:rsidRDefault="00B23301" w:rsidP="00720BA1">
            <w:pPr>
              <w:spacing w:after="0" w:line="240" w:lineRule="auto"/>
              <w:rPr>
                <w:rFonts w:cstheme="minorHAnsi"/>
                <w:sz w:val="24"/>
                <w:szCs w:val="24"/>
              </w:rPr>
            </w:pPr>
            <w:r>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10B5314B" w14:textId="392BDA3A" w:rsidR="00321093" w:rsidRDefault="00321093" w:rsidP="00312E30">
            <w:pPr>
              <w:rPr>
                <w:rFonts w:cstheme="minorHAnsi"/>
              </w:rPr>
            </w:pPr>
          </w:p>
          <w:p w14:paraId="3AB6AF0A" w14:textId="77777777" w:rsidR="006E2F88" w:rsidRDefault="006E2F88" w:rsidP="00312E30">
            <w:pPr>
              <w:rPr>
                <w:rFonts w:cstheme="minorHAnsi"/>
              </w:rPr>
            </w:pPr>
          </w:p>
          <w:p w14:paraId="2AE444D3" w14:textId="0DEC66EF" w:rsidR="004F0B11" w:rsidRPr="00605C93" w:rsidRDefault="004F0B11" w:rsidP="00312E30">
            <w:pPr>
              <w:rPr>
                <w:rFonts w:cstheme="minorHAnsi"/>
              </w:rPr>
            </w:pP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1DFCCCD4"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6E2F88">
              <w:rPr>
                <w:rFonts w:cstheme="minorHAnsi"/>
                <w:sz w:val="24"/>
                <w:szCs w:val="24"/>
              </w:rPr>
              <w:t>7</w:t>
            </w:r>
            <w:r w:rsidR="00C6561A" w:rsidRPr="00C6561A">
              <w:rPr>
                <w:rFonts w:cstheme="minorHAnsi"/>
                <w:sz w:val="24"/>
                <w:szCs w:val="24"/>
                <w:vertAlign w:val="superscript"/>
              </w:rPr>
              <w:t>th</w:t>
            </w:r>
            <w:r w:rsidR="00C6561A">
              <w:rPr>
                <w:rFonts w:cstheme="minorHAnsi"/>
                <w:sz w:val="24"/>
                <w:szCs w:val="24"/>
              </w:rPr>
              <w:t xml:space="preserve"> </w:t>
            </w:r>
            <w:r w:rsidR="000C11A8">
              <w:rPr>
                <w:rFonts w:cstheme="minorHAnsi"/>
                <w:sz w:val="24"/>
                <w:szCs w:val="24"/>
              </w:rPr>
              <w:t xml:space="preserve">January </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14DDB778" w14:textId="6F9DC214" w:rsidR="003A75BB" w:rsidRDefault="006E2F88" w:rsidP="00E1524B">
            <w:pPr>
              <w:rPr>
                <w:rFonts w:cstheme="minorHAnsi"/>
              </w:rPr>
            </w:pPr>
            <w:r>
              <w:rPr>
                <w:rFonts w:cstheme="minorHAnsi"/>
              </w:rPr>
              <w:t>Mrs Graham (Teacher of the Deaf) – meeting 11am</w:t>
            </w:r>
          </w:p>
          <w:p w14:paraId="21F97CB3" w14:textId="77777777" w:rsidR="006E2F88" w:rsidRDefault="006E2F88" w:rsidP="00E1524B">
            <w:pPr>
              <w:rPr>
                <w:rFonts w:cstheme="minorHAnsi"/>
              </w:rPr>
            </w:pPr>
          </w:p>
          <w:p w14:paraId="79A73241" w14:textId="3CBF58C1" w:rsidR="006E2F88" w:rsidRPr="00405630" w:rsidRDefault="006E2F88" w:rsidP="00E1524B">
            <w:pPr>
              <w:rPr>
                <w:rFonts w:cstheme="minorHAnsi"/>
              </w:rPr>
            </w:pP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77F7ABF0"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6E2F88">
              <w:rPr>
                <w:rFonts w:cstheme="minorHAnsi"/>
                <w:sz w:val="24"/>
                <w:szCs w:val="24"/>
              </w:rPr>
              <w:t>8</w:t>
            </w:r>
            <w:r w:rsidR="009F1B6A" w:rsidRPr="009F1B6A">
              <w:rPr>
                <w:rFonts w:cstheme="minorHAnsi"/>
                <w:sz w:val="24"/>
                <w:szCs w:val="24"/>
                <w:vertAlign w:val="superscript"/>
              </w:rPr>
              <w:t>th</w:t>
            </w:r>
            <w:r w:rsidR="009F1B6A">
              <w:rPr>
                <w:rFonts w:cstheme="minorHAnsi"/>
                <w:sz w:val="24"/>
                <w:szCs w:val="24"/>
              </w:rPr>
              <w:t xml:space="preserve"> </w:t>
            </w:r>
            <w:r w:rsidR="000C11A8">
              <w:rPr>
                <w:rFonts w:cstheme="minorHAnsi"/>
                <w:sz w:val="24"/>
                <w:szCs w:val="24"/>
              </w:rPr>
              <w:t xml:space="preserve">January </w:t>
            </w:r>
          </w:p>
        </w:tc>
        <w:tc>
          <w:tcPr>
            <w:tcW w:w="6894" w:type="dxa"/>
            <w:tcBorders>
              <w:top w:val="single" w:sz="4" w:space="0" w:color="auto"/>
              <w:left w:val="single" w:sz="4" w:space="0" w:color="auto"/>
              <w:bottom w:val="single" w:sz="4" w:space="0" w:color="auto"/>
              <w:right w:val="single" w:sz="4" w:space="0" w:color="auto"/>
            </w:tcBorders>
          </w:tcPr>
          <w:p w14:paraId="0EBD7E74" w14:textId="13BCC61F" w:rsidR="008020E2" w:rsidRPr="00476F95" w:rsidRDefault="008020E2" w:rsidP="00E1524B"/>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0BED21A" w14:textId="77777777" w:rsidR="000C11A8" w:rsidRDefault="00C91019" w:rsidP="00C91019">
            <w:pPr>
              <w:spacing w:after="0" w:line="240" w:lineRule="auto"/>
              <w:rPr>
                <w:rFonts w:cstheme="minorHAnsi"/>
                <w:sz w:val="24"/>
                <w:szCs w:val="24"/>
              </w:rPr>
            </w:pPr>
            <w:r w:rsidRPr="000470FA">
              <w:rPr>
                <w:rFonts w:cstheme="minorHAnsi"/>
                <w:sz w:val="24"/>
                <w:szCs w:val="24"/>
              </w:rPr>
              <w:t xml:space="preserve">Friday </w:t>
            </w:r>
            <w:r w:rsidR="006E2F88">
              <w:rPr>
                <w:rFonts w:cstheme="minorHAnsi"/>
                <w:sz w:val="24"/>
                <w:szCs w:val="24"/>
              </w:rPr>
              <w:t>9</w:t>
            </w:r>
            <w:r w:rsidR="009F1B6A" w:rsidRPr="009F1B6A">
              <w:rPr>
                <w:rFonts w:cstheme="minorHAnsi"/>
                <w:sz w:val="24"/>
                <w:szCs w:val="24"/>
                <w:vertAlign w:val="superscript"/>
              </w:rPr>
              <w:t>th</w:t>
            </w:r>
            <w:r w:rsidR="009F1B6A">
              <w:rPr>
                <w:rFonts w:cstheme="minorHAnsi"/>
                <w:sz w:val="24"/>
                <w:szCs w:val="24"/>
              </w:rPr>
              <w:t xml:space="preserve"> </w:t>
            </w:r>
          </w:p>
          <w:p w14:paraId="6593DE5D" w14:textId="65253DC0" w:rsidR="00C91019" w:rsidRPr="000470FA" w:rsidRDefault="000C11A8" w:rsidP="00C91019">
            <w:pPr>
              <w:spacing w:after="0" w:line="240" w:lineRule="auto"/>
              <w:rPr>
                <w:rFonts w:cstheme="minorHAnsi"/>
                <w:sz w:val="24"/>
                <w:szCs w:val="24"/>
              </w:rPr>
            </w:pPr>
            <w:r>
              <w:rPr>
                <w:rFonts w:cstheme="minorHAnsi"/>
                <w:sz w:val="24"/>
                <w:szCs w:val="24"/>
              </w:rPr>
              <w:t xml:space="preserve">January </w:t>
            </w:r>
          </w:p>
        </w:tc>
        <w:tc>
          <w:tcPr>
            <w:tcW w:w="6894" w:type="dxa"/>
            <w:tcBorders>
              <w:top w:val="single" w:sz="4" w:space="0" w:color="auto"/>
              <w:left w:val="single" w:sz="4" w:space="0" w:color="auto"/>
              <w:bottom w:val="single" w:sz="4" w:space="0" w:color="auto"/>
              <w:right w:val="single" w:sz="4" w:space="0" w:color="auto"/>
            </w:tcBorders>
          </w:tcPr>
          <w:p w14:paraId="71B7E159" w14:textId="76ACC71E" w:rsidR="008020E2" w:rsidRPr="003169FB" w:rsidRDefault="006E2F88" w:rsidP="00C91019">
            <w:r>
              <w:t xml:space="preserve">First Friday Mass – if you </w:t>
            </w:r>
            <w:proofErr w:type="gramStart"/>
            <w:r>
              <w:t>are able to</w:t>
            </w:r>
            <w:proofErr w:type="gramEnd"/>
            <w:r>
              <w:t xml:space="preserve"> support walking the pupils to and from the school to Church, please come to the office at 9.30am.</w:t>
            </w:r>
          </w:p>
        </w:tc>
      </w:tr>
      <w:bookmarkEnd w:id="1"/>
      <w:bookmarkEnd w:id="2"/>
    </w:tbl>
    <w:p w14:paraId="663A2C4D" w14:textId="214BAE57" w:rsidR="0035183A" w:rsidRDefault="0035183A">
      <w:pPr>
        <w:rPr>
          <w:rFonts w:cstheme="minorHAnsi"/>
        </w:rPr>
      </w:pPr>
    </w:p>
    <w:p w14:paraId="38F9E078" w14:textId="77777777" w:rsidR="000C11A8" w:rsidRDefault="000C11A8">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9D5A" w14:textId="77777777" w:rsidR="002C4C52" w:rsidRDefault="002C4C52" w:rsidP="00556A70">
      <w:pPr>
        <w:spacing w:after="0" w:line="240" w:lineRule="auto"/>
      </w:pPr>
      <w:r>
        <w:separator/>
      </w:r>
    </w:p>
  </w:endnote>
  <w:endnote w:type="continuationSeparator" w:id="0">
    <w:p w14:paraId="1D82B81F" w14:textId="77777777" w:rsidR="002C4C52" w:rsidRDefault="002C4C52"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19F1" w14:textId="77777777" w:rsidR="002C4C52" w:rsidRDefault="002C4C52" w:rsidP="00556A70">
      <w:pPr>
        <w:spacing w:after="0" w:line="240" w:lineRule="auto"/>
      </w:pPr>
      <w:r>
        <w:separator/>
      </w:r>
    </w:p>
  </w:footnote>
  <w:footnote w:type="continuationSeparator" w:id="0">
    <w:p w14:paraId="1F55A76A" w14:textId="77777777" w:rsidR="002C4C52" w:rsidRDefault="002C4C52"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1"/>
  </w:num>
  <w:num w:numId="2" w16cid:durableId="1065496179">
    <w:abstractNumId w:val="3"/>
  </w:num>
  <w:num w:numId="3" w16cid:durableId="1244953774">
    <w:abstractNumId w:val="2"/>
  </w:num>
  <w:num w:numId="4" w16cid:durableId="81114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2C7A"/>
    <w:rsid w:val="00090443"/>
    <w:rsid w:val="000A74B7"/>
    <w:rsid w:val="000B3D89"/>
    <w:rsid w:val="000B7899"/>
    <w:rsid w:val="000C11A8"/>
    <w:rsid w:val="000C1A51"/>
    <w:rsid w:val="000C1B46"/>
    <w:rsid w:val="000C1BBC"/>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4C52"/>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77CB"/>
    <w:rsid w:val="003F42CC"/>
    <w:rsid w:val="003F5A89"/>
    <w:rsid w:val="00401B33"/>
    <w:rsid w:val="00405630"/>
    <w:rsid w:val="004108CF"/>
    <w:rsid w:val="004149A9"/>
    <w:rsid w:val="0041779B"/>
    <w:rsid w:val="00420C63"/>
    <w:rsid w:val="00423A65"/>
    <w:rsid w:val="00424C02"/>
    <w:rsid w:val="0042549A"/>
    <w:rsid w:val="0042587C"/>
    <w:rsid w:val="00432A48"/>
    <w:rsid w:val="00442302"/>
    <w:rsid w:val="0044456C"/>
    <w:rsid w:val="0044591D"/>
    <w:rsid w:val="004462AA"/>
    <w:rsid w:val="004502F2"/>
    <w:rsid w:val="004540AC"/>
    <w:rsid w:val="004646BB"/>
    <w:rsid w:val="00470937"/>
    <w:rsid w:val="00476F95"/>
    <w:rsid w:val="00483D45"/>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0B11"/>
    <w:rsid w:val="004F2438"/>
    <w:rsid w:val="004F3B69"/>
    <w:rsid w:val="00502E28"/>
    <w:rsid w:val="00504451"/>
    <w:rsid w:val="005078FC"/>
    <w:rsid w:val="0051135F"/>
    <w:rsid w:val="00511829"/>
    <w:rsid w:val="00512D4E"/>
    <w:rsid w:val="00517CA6"/>
    <w:rsid w:val="00521A48"/>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A26"/>
    <w:rsid w:val="00734B54"/>
    <w:rsid w:val="00737B83"/>
    <w:rsid w:val="00743209"/>
    <w:rsid w:val="007452ED"/>
    <w:rsid w:val="007457CA"/>
    <w:rsid w:val="0075254B"/>
    <w:rsid w:val="007571D6"/>
    <w:rsid w:val="007615F8"/>
    <w:rsid w:val="0076295E"/>
    <w:rsid w:val="00764362"/>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752"/>
    <w:rsid w:val="00836177"/>
    <w:rsid w:val="00837880"/>
    <w:rsid w:val="00840298"/>
    <w:rsid w:val="008455F8"/>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E6C24"/>
    <w:rsid w:val="008F12DC"/>
    <w:rsid w:val="008F6191"/>
    <w:rsid w:val="0090463B"/>
    <w:rsid w:val="009112EE"/>
    <w:rsid w:val="00920240"/>
    <w:rsid w:val="00920E8A"/>
    <w:rsid w:val="00922BA9"/>
    <w:rsid w:val="00923895"/>
    <w:rsid w:val="0092390D"/>
    <w:rsid w:val="00952472"/>
    <w:rsid w:val="0095338F"/>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5621E"/>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4002"/>
    <w:rsid w:val="00B1464E"/>
    <w:rsid w:val="00B15543"/>
    <w:rsid w:val="00B23301"/>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6664"/>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134BB"/>
    <w:rsid w:val="00C2063C"/>
    <w:rsid w:val="00C209CA"/>
    <w:rsid w:val="00C239EF"/>
    <w:rsid w:val="00C23D37"/>
    <w:rsid w:val="00C26CD4"/>
    <w:rsid w:val="00C27ABD"/>
    <w:rsid w:val="00C317C5"/>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CD4"/>
    <w:rsid w:val="00E456D2"/>
    <w:rsid w:val="00E61311"/>
    <w:rsid w:val="00E64AC6"/>
    <w:rsid w:val="00E822F5"/>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38B"/>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A7C57"/>
    <w:rsid w:val="00FB0FFE"/>
    <w:rsid w:val="00FB16C9"/>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2025-12-18T11:40:00Z</dcterms:created>
  <dcterms:modified xsi:type="dcterms:W3CDTF">2025-12-18T11:40:00Z</dcterms:modified>
</cp:coreProperties>
</file>