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1AD24266" w14:textId="54618866" w:rsidR="00E92715" w:rsidRPr="00395739" w:rsidRDefault="000C1A51" w:rsidP="000C1A51">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6A0FE6">
        <w:rPr>
          <w:rFonts w:cstheme="minorHAnsi"/>
          <w:b/>
          <w:bCs/>
          <w:sz w:val="24"/>
          <w:szCs w:val="24"/>
        </w:rPr>
        <w:t>19</w:t>
      </w:r>
      <w:r w:rsidR="007942B5" w:rsidRPr="007942B5">
        <w:rPr>
          <w:rFonts w:cstheme="minorHAnsi"/>
          <w:b/>
          <w:bCs/>
          <w:sz w:val="24"/>
          <w:szCs w:val="24"/>
          <w:vertAlign w:val="superscript"/>
        </w:rPr>
        <w:t>th</w:t>
      </w:r>
      <w:r w:rsidR="001B1874">
        <w:rPr>
          <w:rFonts w:cstheme="minorHAnsi"/>
          <w:b/>
          <w:bCs/>
          <w:sz w:val="24"/>
          <w:szCs w:val="24"/>
        </w:rPr>
        <w:t xml:space="preserve"> </w:t>
      </w:r>
      <w:r w:rsidR="00C6561A">
        <w:rPr>
          <w:rFonts w:cstheme="minorHAnsi"/>
          <w:b/>
          <w:bCs/>
          <w:sz w:val="24"/>
          <w:szCs w:val="24"/>
        </w:rPr>
        <w:t>September</w:t>
      </w:r>
      <w:r w:rsidR="00567340">
        <w:rPr>
          <w:rFonts w:cstheme="minorHAnsi"/>
          <w:b/>
          <w:bCs/>
          <w:sz w:val="24"/>
          <w:szCs w:val="24"/>
        </w:rPr>
        <w:t xml:space="preserve"> 202</w:t>
      </w:r>
      <w:r w:rsidR="00E25514">
        <w:rPr>
          <w:rFonts w:cstheme="minorHAnsi"/>
          <w:b/>
          <w:bCs/>
          <w:sz w:val="24"/>
          <w:szCs w:val="24"/>
        </w:rPr>
        <w:t>5</w:t>
      </w:r>
    </w:p>
    <w:p w14:paraId="3A71BC98" w14:textId="26BAA881" w:rsidR="00E64AC6" w:rsidRDefault="00E64AC6" w:rsidP="007A6D4D">
      <w:pPr>
        <w:framePr w:hSpace="180" w:wrap="around" w:vAnchor="page" w:hAnchor="margin" w:y="1491"/>
        <w:spacing w:after="0" w:line="240" w:lineRule="auto"/>
        <w:rPr>
          <w:rFonts w:cstheme="minorHAnsi"/>
          <w:sz w:val="24"/>
          <w:szCs w:val="24"/>
        </w:rPr>
      </w:pPr>
      <w:r>
        <w:rPr>
          <w:rFonts w:cstheme="minorHAnsi"/>
          <w:sz w:val="24"/>
          <w:szCs w:val="24"/>
        </w:rPr>
        <w:t xml:space="preserve"> </w:t>
      </w:r>
    </w:p>
    <w:p w14:paraId="4C4F22DE" w14:textId="77777777" w:rsidR="003A75BB" w:rsidRDefault="003A75BB" w:rsidP="007A6D4D">
      <w:pPr>
        <w:framePr w:hSpace="180" w:wrap="around" w:vAnchor="page" w:hAnchor="margin" w:y="1491"/>
        <w:spacing w:after="0" w:line="240" w:lineRule="auto"/>
        <w:rPr>
          <w:rFonts w:cstheme="minorHAnsi"/>
          <w:sz w:val="24"/>
          <w:szCs w:val="24"/>
        </w:rPr>
      </w:pPr>
    </w:p>
    <w:p w14:paraId="6AFB59FC" w14:textId="4A2DDC15" w:rsidR="00705FBE" w:rsidRDefault="006A0FE6" w:rsidP="007A6D4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 xml:space="preserve">Active Sports </w:t>
      </w:r>
    </w:p>
    <w:p w14:paraId="51BAE92B" w14:textId="0F8FA99D" w:rsidR="00067AE1" w:rsidRPr="00016DEA" w:rsidRDefault="006A0FE6" w:rsidP="00517344">
      <w:pPr>
        <w:framePr w:hSpace="180" w:wrap="around" w:vAnchor="page" w:hAnchor="margin" w:y="1491"/>
        <w:spacing w:after="0" w:line="240" w:lineRule="auto"/>
        <w:jc w:val="both"/>
        <w:rPr>
          <w:rFonts w:cstheme="minorHAnsi"/>
          <w:sz w:val="24"/>
          <w:szCs w:val="24"/>
        </w:rPr>
      </w:pPr>
      <w:r>
        <w:rPr>
          <w:rFonts w:cstheme="minorHAnsi"/>
          <w:sz w:val="24"/>
          <w:szCs w:val="24"/>
        </w:rPr>
        <w:t>Jennifer Lees, our Active School Co-</w:t>
      </w:r>
      <w:r w:rsidR="00CA11C6">
        <w:rPr>
          <w:rFonts w:cstheme="minorHAnsi"/>
          <w:sz w:val="24"/>
          <w:szCs w:val="24"/>
        </w:rPr>
        <w:t>o</w:t>
      </w:r>
      <w:r>
        <w:rPr>
          <w:rFonts w:cstheme="minorHAnsi"/>
          <w:sz w:val="24"/>
          <w:szCs w:val="24"/>
        </w:rPr>
        <w:t xml:space="preserve">rdinator, </w:t>
      </w:r>
      <w:r w:rsidR="00CA11C6">
        <w:rPr>
          <w:rFonts w:cstheme="minorHAnsi"/>
          <w:sz w:val="24"/>
          <w:szCs w:val="24"/>
        </w:rPr>
        <w:t>met</w:t>
      </w:r>
      <w:r>
        <w:rPr>
          <w:rFonts w:cstheme="minorHAnsi"/>
          <w:sz w:val="24"/>
          <w:szCs w:val="24"/>
        </w:rPr>
        <w:t xml:space="preserve"> with our successful Sports </w:t>
      </w:r>
      <w:r w:rsidR="00CA11C6">
        <w:rPr>
          <w:rFonts w:cstheme="minorHAnsi"/>
          <w:sz w:val="24"/>
          <w:szCs w:val="24"/>
        </w:rPr>
        <w:t>L</w:t>
      </w:r>
      <w:r>
        <w:rPr>
          <w:rFonts w:cstheme="minorHAnsi"/>
          <w:sz w:val="24"/>
          <w:szCs w:val="24"/>
        </w:rPr>
        <w:t>eaders</w:t>
      </w:r>
      <w:r w:rsidR="00CA11C6">
        <w:rPr>
          <w:rFonts w:cstheme="minorHAnsi"/>
          <w:sz w:val="24"/>
          <w:szCs w:val="24"/>
        </w:rPr>
        <w:t xml:space="preserve"> this week.  They spoke about setting targets for the year ahead, looking to apply for the sport Scotland gold award. The children were confident in sharing stories with Jennifer about what makes St Patrick’s so successful at physical activities and Health and Wellbeing.</w:t>
      </w:r>
    </w:p>
    <w:p w14:paraId="0D5A6AD2" w14:textId="77777777" w:rsidR="00705FBE" w:rsidRPr="00016DEA" w:rsidRDefault="00705FBE" w:rsidP="007A6D4D">
      <w:pPr>
        <w:framePr w:hSpace="180" w:wrap="around" w:vAnchor="page" w:hAnchor="margin" w:y="1491"/>
        <w:spacing w:after="0" w:line="240" w:lineRule="auto"/>
        <w:rPr>
          <w:rFonts w:cstheme="minorHAnsi"/>
          <w:b/>
          <w:bCs/>
          <w:sz w:val="24"/>
          <w:szCs w:val="24"/>
          <w:u w:val="single"/>
        </w:rPr>
      </w:pPr>
    </w:p>
    <w:p w14:paraId="7CFD3D1B" w14:textId="2B53EF5B" w:rsidR="00016DEA" w:rsidRDefault="00CA11C6" w:rsidP="00720BA1">
      <w:pPr>
        <w:framePr w:hSpace="180" w:wrap="around" w:vAnchor="page" w:hAnchor="margin" w:y="1491"/>
        <w:spacing w:after="0" w:line="240" w:lineRule="auto"/>
        <w:rPr>
          <w:rFonts w:cstheme="minorHAnsi"/>
          <w:b/>
          <w:bCs/>
          <w:sz w:val="24"/>
          <w:szCs w:val="24"/>
          <w:u w:val="single"/>
        </w:rPr>
      </w:pPr>
      <w:r w:rsidRPr="00CA11C6">
        <w:rPr>
          <w:rFonts w:cstheme="minorHAnsi"/>
          <w:b/>
          <w:bCs/>
          <w:sz w:val="24"/>
          <w:szCs w:val="24"/>
          <w:u w:val="single"/>
        </w:rPr>
        <w:t>Play Pedagogy</w:t>
      </w:r>
    </w:p>
    <w:p w14:paraId="343408DB" w14:textId="42609DB9" w:rsidR="00321093" w:rsidRDefault="00CA11C6" w:rsidP="00517344">
      <w:pPr>
        <w:framePr w:hSpace="180" w:wrap="around" w:vAnchor="page" w:hAnchor="margin" w:y="1491"/>
        <w:spacing w:after="0" w:line="240" w:lineRule="auto"/>
        <w:jc w:val="both"/>
        <w:rPr>
          <w:rFonts w:cstheme="minorHAnsi"/>
          <w:sz w:val="24"/>
          <w:szCs w:val="24"/>
        </w:rPr>
      </w:pPr>
      <w:r>
        <w:rPr>
          <w:rFonts w:cstheme="minorHAnsi"/>
          <w:sz w:val="24"/>
          <w:szCs w:val="24"/>
        </w:rPr>
        <w:t>We hosted visitors from Bargeddie Primary school this week to observe our play environment and learn from our good practice. They were very impressed and enthused by what they observed and were keen to take it back to their own setting.</w:t>
      </w:r>
    </w:p>
    <w:p w14:paraId="2A176C58" w14:textId="2EB2B239" w:rsidR="00321093" w:rsidRPr="00CA11C6" w:rsidRDefault="00321093" w:rsidP="00720BA1">
      <w:pPr>
        <w:framePr w:hSpace="180" w:wrap="around" w:vAnchor="page" w:hAnchor="margin" w:y="1491"/>
        <w:spacing w:after="0" w:line="240" w:lineRule="auto"/>
        <w:rPr>
          <w:rFonts w:cstheme="minorHAnsi"/>
          <w:b/>
          <w:bCs/>
          <w:sz w:val="24"/>
          <w:szCs w:val="24"/>
          <w:u w:val="single"/>
        </w:rPr>
      </w:pPr>
    </w:p>
    <w:p w14:paraId="23BE7F55" w14:textId="34AED4E7" w:rsidR="00A4427B" w:rsidRPr="00CA11C6" w:rsidRDefault="00CA11C6" w:rsidP="00720BA1">
      <w:pPr>
        <w:framePr w:hSpace="180" w:wrap="around" w:vAnchor="page" w:hAnchor="margin" w:y="1491"/>
        <w:spacing w:after="0" w:line="240" w:lineRule="auto"/>
        <w:rPr>
          <w:rFonts w:cstheme="minorHAnsi"/>
          <w:b/>
          <w:bCs/>
          <w:sz w:val="24"/>
          <w:szCs w:val="24"/>
          <w:u w:val="single"/>
        </w:rPr>
      </w:pPr>
      <w:r w:rsidRPr="00CA11C6">
        <w:rPr>
          <w:rFonts w:cstheme="minorHAnsi"/>
          <w:b/>
          <w:bCs/>
          <w:sz w:val="24"/>
          <w:szCs w:val="24"/>
          <w:u w:val="single"/>
        </w:rPr>
        <w:t>Educational Psychologist</w:t>
      </w:r>
    </w:p>
    <w:p w14:paraId="0A3D5997" w14:textId="156A92A0" w:rsidR="00CA11C6" w:rsidRDefault="00CA11C6" w:rsidP="00517344">
      <w:pPr>
        <w:framePr w:hSpace="180" w:wrap="around" w:vAnchor="page" w:hAnchor="margin" w:y="1491"/>
        <w:spacing w:after="0" w:line="240" w:lineRule="auto"/>
        <w:jc w:val="both"/>
        <w:rPr>
          <w:rFonts w:cstheme="minorHAnsi"/>
          <w:sz w:val="24"/>
          <w:szCs w:val="24"/>
        </w:rPr>
      </w:pPr>
      <w:r>
        <w:rPr>
          <w:rFonts w:cstheme="minorHAnsi"/>
          <w:sz w:val="24"/>
          <w:szCs w:val="24"/>
        </w:rPr>
        <w:t>Our Educational Psychologist Christina Green was in school this week meeting with both parents and pupils</w:t>
      </w:r>
      <w:r w:rsidR="004C6980">
        <w:rPr>
          <w:rFonts w:cstheme="minorHAnsi"/>
          <w:sz w:val="24"/>
          <w:szCs w:val="24"/>
        </w:rPr>
        <w:t xml:space="preserve">. Christina is a fabulous support to our school </w:t>
      </w:r>
      <w:r w:rsidR="004F170B">
        <w:rPr>
          <w:rFonts w:cstheme="minorHAnsi"/>
          <w:sz w:val="24"/>
          <w:szCs w:val="24"/>
        </w:rPr>
        <w:t>network;</w:t>
      </w:r>
      <w:r w:rsidR="004C6980">
        <w:rPr>
          <w:rFonts w:cstheme="minorHAnsi"/>
          <w:sz w:val="24"/>
          <w:szCs w:val="24"/>
        </w:rPr>
        <w:t xml:space="preserve"> </w:t>
      </w:r>
      <w:r w:rsidR="00232011">
        <w:rPr>
          <w:rFonts w:cstheme="minorHAnsi"/>
          <w:sz w:val="24"/>
          <w:szCs w:val="24"/>
        </w:rPr>
        <w:t>using her knowledge of psychology to enhance learning and promote wellbeing</w:t>
      </w:r>
      <w:r w:rsidR="004F170B">
        <w:rPr>
          <w:rFonts w:cstheme="minorHAnsi"/>
          <w:sz w:val="24"/>
          <w:szCs w:val="24"/>
        </w:rPr>
        <w:t xml:space="preserve"> for the children and families she works closely with.</w:t>
      </w:r>
      <w:r w:rsidR="00232011">
        <w:rPr>
          <w:rFonts w:cstheme="minorHAnsi"/>
          <w:sz w:val="24"/>
          <w:szCs w:val="24"/>
        </w:rPr>
        <w:t xml:space="preserve"> </w:t>
      </w:r>
    </w:p>
    <w:p w14:paraId="0C463ACC" w14:textId="77777777" w:rsidR="00CA11C6" w:rsidRDefault="00CA11C6" w:rsidP="00720BA1">
      <w:pPr>
        <w:framePr w:hSpace="180" w:wrap="around" w:vAnchor="page" w:hAnchor="margin" w:y="1491"/>
        <w:spacing w:after="0" w:line="240" w:lineRule="auto"/>
        <w:rPr>
          <w:rFonts w:cstheme="minorHAnsi"/>
          <w:sz w:val="24"/>
          <w:szCs w:val="24"/>
        </w:rPr>
      </w:pPr>
    </w:p>
    <w:p w14:paraId="4D0CA22E" w14:textId="54C36ED9" w:rsidR="00CA11C6" w:rsidRPr="00CA11C6" w:rsidRDefault="00CA11C6" w:rsidP="00720BA1">
      <w:pPr>
        <w:framePr w:hSpace="180" w:wrap="around" w:vAnchor="page" w:hAnchor="margin" w:y="1491"/>
        <w:spacing w:after="0" w:line="240" w:lineRule="auto"/>
        <w:rPr>
          <w:rFonts w:cstheme="minorHAnsi"/>
          <w:b/>
          <w:bCs/>
          <w:sz w:val="24"/>
          <w:szCs w:val="24"/>
          <w:u w:val="single"/>
        </w:rPr>
      </w:pPr>
      <w:r w:rsidRPr="00CA11C6">
        <w:rPr>
          <w:rFonts w:cstheme="minorHAnsi"/>
          <w:b/>
          <w:bCs/>
          <w:sz w:val="24"/>
          <w:szCs w:val="24"/>
          <w:u w:val="single"/>
        </w:rPr>
        <w:t>Staff Training</w:t>
      </w:r>
    </w:p>
    <w:p w14:paraId="27768E05" w14:textId="3F26EB45" w:rsidR="00CA11C6" w:rsidRDefault="00CA11C6" w:rsidP="00517344">
      <w:pPr>
        <w:framePr w:hSpace="180" w:wrap="around" w:vAnchor="page" w:hAnchor="margin" w:y="1491"/>
        <w:spacing w:after="0" w:line="240" w:lineRule="auto"/>
        <w:jc w:val="both"/>
        <w:rPr>
          <w:rFonts w:cstheme="minorHAnsi"/>
          <w:sz w:val="24"/>
          <w:szCs w:val="24"/>
        </w:rPr>
      </w:pPr>
      <w:r>
        <w:rPr>
          <w:rFonts w:cstheme="minorHAnsi"/>
          <w:sz w:val="24"/>
          <w:szCs w:val="24"/>
        </w:rPr>
        <w:t>Many of our teachers were out attending training this week</w:t>
      </w:r>
      <w:r w:rsidR="00517344">
        <w:rPr>
          <w:rFonts w:cstheme="minorHAnsi"/>
          <w:sz w:val="24"/>
          <w:szCs w:val="24"/>
        </w:rPr>
        <w:t xml:space="preserve">. </w:t>
      </w:r>
      <w:r>
        <w:rPr>
          <w:rFonts w:cstheme="minorHAnsi"/>
          <w:sz w:val="24"/>
          <w:szCs w:val="24"/>
        </w:rPr>
        <w:t>These opportunities allow for staff to engage in professional develop</w:t>
      </w:r>
      <w:r w:rsidR="004C6980">
        <w:rPr>
          <w:rFonts w:cstheme="minorHAnsi"/>
          <w:sz w:val="24"/>
          <w:szCs w:val="24"/>
        </w:rPr>
        <w:t>m</w:t>
      </w:r>
      <w:r>
        <w:rPr>
          <w:rFonts w:cstheme="minorHAnsi"/>
          <w:sz w:val="24"/>
          <w:szCs w:val="24"/>
        </w:rPr>
        <w:t>ent w</w:t>
      </w:r>
      <w:r w:rsidR="004C6980">
        <w:rPr>
          <w:rFonts w:cstheme="minorHAnsi"/>
          <w:sz w:val="24"/>
          <w:szCs w:val="24"/>
        </w:rPr>
        <w:t>i</w:t>
      </w:r>
      <w:r>
        <w:rPr>
          <w:rFonts w:cstheme="minorHAnsi"/>
          <w:sz w:val="24"/>
          <w:szCs w:val="24"/>
        </w:rPr>
        <w:t xml:space="preserve">th other colleagues </w:t>
      </w:r>
      <w:r w:rsidR="004C6980">
        <w:rPr>
          <w:rFonts w:cstheme="minorHAnsi"/>
          <w:sz w:val="24"/>
          <w:szCs w:val="24"/>
        </w:rPr>
        <w:t>out with</w:t>
      </w:r>
      <w:r>
        <w:rPr>
          <w:rFonts w:cstheme="minorHAnsi"/>
          <w:sz w:val="24"/>
          <w:szCs w:val="24"/>
        </w:rPr>
        <w:t xml:space="preserve"> St</w:t>
      </w:r>
      <w:r w:rsidR="004C6980">
        <w:rPr>
          <w:rFonts w:cstheme="minorHAnsi"/>
          <w:sz w:val="24"/>
          <w:szCs w:val="24"/>
        </w:rPr>
        <w:t xml:space="preserve"> </w:t>
      </w:r>
      <w:r>
        <w:rPr>
          <w:rFonts w:cstheme="minorHAnsi"/>
          <w:sz w:val="24"/>
          <w:szCs w:val="24"/>
        </w:rPr>
        <w:t xml:space="preserve">Patrick’s and to cascade their learning </w:t>
      </w:r>
      <w:r w:rsidR="00232011">
        <w:rPr>
          <w:rFonts w:cstheme="minorHAnsi"/>
          <w:sz w:val="24"/>
          <w:szCs w:val="24"/>
        </w:rPr>
        <w:t>within our own environment.</w:t>
      </w:r>
    </w:p>
    <w:p w14:paraId="664BE9BE" w14:textId="77777777" w:rsidR="00CA11C6" w:rsidRDefault="00CA11C6" w:rsidP="00720BA1">
      <w:pPr>
        <w:framePr w:hSpace="180" w:wrap="around" w:vAnchor="page" w:hAnchor="margin" w:y="1491"/>
        <w:spacing w:after="0" w:line="240" w:lineRule="auto"/>
        <w:rPr>
          <w:rFonts w:cstheme="minorHAnsi"/>
          <w:sz w:val="24"/>
          <w:szCs w:val="24"/>
        </w:rPr>
      </w:pPr>
    </w:p>
    <w:p w14:paraId="5FC36A49" w14:textId="77777777" w:rsidR="004C6980" w:rsidRPr="004C6980" w:rsidRDefault="00CA11C6" w:rsidP="00720BA1">
      <w:pPr>
        <w:framePr w:hSpace="180" w:wrap="around" w:vAnchor="page" w:hAnchor="margin" w:y="1491"/>
        <w:spacing w:after="0" w:line="240" w:lineRule="auto"/>
        <w:rPr>
          <w:rFonts w:cstheme="minorHAnsi"/>
          <w:b/>
          <w:bCs/>
          <w:sz w:val="24"/>
          <w:szCs w:val="24"/>
          <w:u w:val="single"/>
        </w:rPr>
      </w:pPr>
      <w:r w:rsidRPr="004C6980">
        <w:rPr>
          <w:rFonts w:cstheme="minorHAnsi"/>
          <w:b/>
          <w:bCs/>
          <w:sz w:val="24"/>
          <w:szCs w:val="24"/>
          <w:u w:val="single"/>
        </w:rPr>
        <w:t>E</w:t>
      </w:r>
      <w:r w:rsidR="004C6980" w:rsidRPr="004C6980">
        <w:rPr>
          <w:rFonts w:cstheme="minorHAnsi"/>
          <w:b/>
          <w:bCs/>
          <w:sz w:val="24"/>
          <w:szCs w:val="24"/>
          <w:u w:val="single"/>
        </w:rPr>
        <w:t>LC Quality Officer</w:t>
      </w:r>
    </w:p>
    <w:p w14:paraId="3C223577" w14:textId="4760642B" w:rsidR="00CA11C6" w:rsidRDefault="004C6980" w:rsidP="00517344">
      <w:pPr>
        <w:framePr w:hSpace="180" w:wrap="around" w:vAnchor="page" w:hAnchor="margin" w:y="1491"/>
        <w:spacing w:after="0" w:line="240" w:lineRule="auto"/>
        <w:jc w:val="both"/>
        <w:rPr>
          <w:rFonts w:cstheme="minorHAnsi"/>
          <w:sz w:val="24"/>
          <w:szCs w:val="24"/>
        </w:rPr>
      </w:pPr>
      <w:r>
        <w:rPr>
          <w:rFonts w:cstheme="minorHAnsi"/>
          <w:sz w:val="24"/>
          <w:szCs w:val="24"/>
        </w:rPr>
        <w:t>E</w:t>
      </w:r>
      <w:r w:rsidR="00CA11C6">
        <w:rPr>
          <w:rFonts w:cstheme="minorHAnsi"/>
          <w:sz w:val="24"/>
          <w:szCs w:val="24"/>
        </w:rPr>
        <w:t>ileen McGeogh</w:t>
      </w:r>
      <w:r>
        <w:rPr>
          <w:rFonts w:cstheme="minorHAnsi"/>
          <w:sz w:val="24"/>
          <w:szCs w:val="24"/>
        </w:rPr>
        <w:t>, o</w:t>
      </w:r>
      <w:r w:rsidR="00CA11C6">
        <w:rPr>
          <w:rFonts w:cstheme="minorHAnsi"/>
          <w:sz w:val="24"/>
          <w:szCs w:val="24"/>
        </w:rPr>
        <w:t>u</w:t>
      </w:r>
      <w:r>
        <w:rPr>
          <w:rFonts w:cstheme="minorHAnsi"/>
          <w:sz w:val="24"/>
          <w:szCs w:val="24"/>
        </w:rPr>
        <w:t>r</w:t>
      </w:r>
      <w:r w:rsidR="00CA11C6">
        <w:rPr>
          <w:rFonts w:cstheme="minorHAnsi"/>
          <w:sz w:val="24"/>
          <w:szCs w:val="24"/>
        </w:rPr>
        <w:t xml:space="preserve"> </w:t>
      </w:r>
      <w:r>
        <w:rPr>
          <w:rFonts w:cstheme="minorHAnsi"/>
          <w:sz w:val="24"/>
          <w:szCs w:val="24"/>
        </w:rPr>
        <w:t xml:space="preserve">ELC quality officer, visited the nursery and spoke with SLT and Mrs McNicol.  Improvement priorities, planning and tracking and monitoring were discussed and targets set for the next visit. </w:t>
      </w:r>
      <w:r w:rsidR="00232011">
        <w:rPr>
          <w:rFonts w:cstheme="minorHAnsi"/>
          <w:sz w:val="24"/>
          <w:szCs w:val="24"/>
        </w:rPr>
        <w:t xml:space="preserve"> Eileen also visited our lovely children in the nursery and commented on our beautifully, </w:t>
      </w:r>
      <w:r>
        <w:rPr>
          <w:rFonts w:cstheme="minorHAnsi"/>
          <w:sz w:val="24"/>
          <w:szCs w:val="24"/>
        </w:rPr>
        <w:t>revamped outdoor area.</w:t>
      </w:r>
    </w:p>
    <w:p w14:paraId="3F1FD136" w14:textId="77777777" w:rsidR="00CA11C6" w:rsidRDefault="00CA11C6" w:rsidP="00720BA1">
      <w:pPr>
        <w:framePr w:hSpace="180" w:wrap="around" w:vAnchor="page" w:hAnchor="margin" w:y="1491"/>
        <w:spacing w:after="0" w:line="240" w:lineRule="auto"/>
        <w:rPr>
          <w:rFonts w:cstheme="minorHAnsi"/>
          <w:sz w:val="24"/>
          <w:szCs w:val="24"/>
        </w:rPr>
      </w:pPr>
    </w:p>
    <w:p w14:paraId="7F73EC11" w14:textId="6668C3AC" w:rsidR="00CA11C6" w:rsidRPr="004C6980" w:rsidRDefault="00CA11C6" w:rsidP="00720BA1">
      <w:pPr>
        <w:framePr w:hSpace="180" w:wrap="around" w:vAnchor="page" w:hAnchor="margin" w:y="1491"/>
        <w:spacing w:after="0" w:line="240" w:lineRule="auto"/>
        <w:rPr>
          <w:rFonts w:cstheme="minorHAnsi"/>
          <w:b/>
          <w:bCs/>
          <w:sz w:val="24"/>
          <w:szCs w:val="24"/>
          <w:u w:val="single"/>
        </w:rPr>
      </w:pPr>
      <w:r w:rsidRPr="004C6980">
        <w:rPr>
          <w:rFonts w:cstheme="minorHAnsi"/>
          <w:b/>
          <w:bCs/>
          <w:sz w:val="24"/>
          <w:szCs w:val="24"/>
          <w:u w:val="single"/>
        </w:rPr>
        <w:t>Philippa Mason</w:t>
      </w:r>
    </w:p>
    <w:p w14:paraId="09C8002E" w14:textId="0ECA6303" w:rsidR="00CA11C6" w:rsidRDefault="00CA11C6" w:rsidP="00517344">
      <w:pPr>
        <w:framePr w:hSpace="180" w:wrap="around" w:vAnchor="page" w:hAnchor="margin" w:y="1491"/>
        <w:spacing w:after="0" w:line="240" w:lineRule="auto"/>
        <w:jc w:val="both"/>
        <w:rPr>
          <w:rFonts w:cstheme="minorHAnsi"/>
          <w:sz w:val="24"/>
          <w:szCs w:val="24"/>
        </w:rPr>
      </w:pPr>
      <w:r>
        <w:rPr>
          <w:rFonts w:cstheme="minorHAnsi"/>
          <w:sz w:val="24"/>
          <w:szCs w:val="24"/>
        </w:rPr>
        <w:t xml:space="preserve">Senior </w:t>
      </w:r>
      <w:r w:rsidR="00232011">
        <w:rPr>
          <w:rFonts w:cstheme="minorHAnsi"/>
          <w:sz w:val="24"/>
          <w:szCs w:val="24"/>
        </w:rPr>
        <w:t>E</w:t>
      </w:r>
      <w:r>
        <w:rPr>
          <w:rFonts w:cstheme="minorHAnsi"/>
          <w:sz w:val="24"/>
          <w:szCs w:val="24"/>
        </w:rPr>
        <w:t xml:space="preserve">ducation and </w:t>
      </w:r>
      <w:r w:rsidR="00232011">
        <w:rPr>
          <w:rFonts w:cstheme="minorHAnsi"/>
          <w:sz w:val="24"/>
          <w:szCs w:val="24"/>
        </w:rPr>
        <w:t>E</w:t>
      </w:r>
      <w:r>
        <w:rPr>
          <w:rFonts w:cstheme="minorHAnsi"/>
          <w:sz w:val="24"/>
          <w:szCs w:val="24"/>
        </w:rPr>
        <w:t xml:space="preserve">ngagement </w:t>
      </w:r>
      <w:r w:rsidR="00232011">
        <w:rPr>
          <w:rFonts w:cstheme="minorHAnsi"/>
          <w:sz w:val="24"/>
          <w:szCs w:val="24"/>
        </w:rPr>
        <w:t>O</w:t>
      </w:r>
      <w:r>
        <w:rPr>
          <w:rFonts w:cstheme="minorHAnsi"/>
          <w:sz w:val="24"/>
          <w:szCs w:val="24"/>
        </w:rPr>
        <w:t xml:space="preserve">utreach </w:t>
      </w:r>
      <w:r w:rsidR="00232011">
        <w:rPr>
          <w:rFonts w:cstheme="minorHAnsi"/>
          <w:sz w:val="24"/>
          <w:szCs w:val="24"/>
        </w:rPr>
        <w:t>O</w:t>
      </w:r>
      <w:r>
        <w:rPr>
          <w:rFonts w:cstheme="minorHAnsi"/>
          <w:sz w:val="24"/>
          <w:szCs w:val="24"/>
        </w:rPr>
        <w:t xml:space="preserve">fficer delivered an interesting and informative session with our </w:t>
      </w:r>
      <w:r w:rsidR="004F170B">
        <w:rPr>
          <w:rFonts w:cstheme="minorHAnsi"/>
          <w:sz w:val="24"/>
          <w:szCs w:val="24"/>
        </w:rPr>
        <w:t>s</w:t>
      </w:r>
      <w:r>
        <w:rPr>
          <w:rFonts w:cstheme="minorHAnsi"/>
          <w:sz w:val="24"/>
          <w:szCs w:val="24"/>
        </w:rPr>
        <w:t xml:space="preserve">enior pupils about how the UK parliament works and the people they work with.  </w:t>
      </w:r>
      <w:r w:rsidR="004F170B">
        <w:rPr>
          <w:rFonts w:cstheme="minorHAnsi"/>
          <w:sz w:val="24"/>
          <w:szCs w:val="24"/>
        </w:rPr>
        <w:t>They really enjoyed speaking with Philippa and her visit</w:t>
      </w:r>
      <w:r>
        <w:rPr>
          <w:rFonts w:cstheme="minorHAnsi"/>
          <w:sz w:val="24"/>
          <w:szCs w:val="24"/>
        </w:rPr>
        <w:t xml:space="preserve"> ties in with their IDL topic for this term.</w:t>
      </w:r>
      <w:r w:rsidR="004F170B">
        <w:rPr>
          <w:rFonts w:cstheme="minorHAnsi"/>
          <w:sz w:val="24"/>
          <w:szCs w:val="24"/>
        </w:rPr>
        <w:t xml:space="preserve">  Next week they will meet with MP Frank McNally.</w:t>
      </w:r>
    </w:p>
    <w:p w14:paraId="5C92CE53" w14:textId="77777777" w:rsidR="004F170B" w:rsidRDefault="004F170B" w:rsidP="00720BA1">
      <w:pPr>
        <w:framePr w:hSpace="180" w:wrap="around" w:vAnchor="page" w:hAnchor="margin" w:y="1491"/>
        <w:spacing w:after="0" w:line="240" w:lineRule="auto"/>
        <w:rPr>
          <w:rFonts w:cstheme="minorHAnsi"/>
          <w:sz w:val="24"/>
          <w:szCs w:val="24"/>
        </w:rPr>
      </w:pPr>
    </w:p>
    <w:p w14:paraId="789D78EA" w14:textId="77777777" w:rsidR="004F170B" w:rsidRPr="00016DEA" w:rsidRDefault="004F170B" w:rsidP="00720BA1">
      <w:pPr>
        <w:framePr w:hSpace="180" w:wrap="around" w:vAnchor="page" w:hAnchor="margin" w:y="1491"/>
        <w:spacing w:after="0" w:line="240" w:lineRule="auto"/>
        <w:rPr>
          <w:rFonts w:cstheme="minorHAnsi"/>
          <w:sz w:val="24"/>
          <w:szCs w:val="24"/>
        </w:rPr>
      </w:pPr>
    </w:p>
    <w:p w14:paraId="09C704A8" w14:textId="284E9696"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2160258A" w14:textId="77777777" w:rsidR="00232011" w:rsidRPr="00016DEA" w:rsidRDefault="00232011" w:rsidP="00382788">
      <w:pPr>
        <w:framePr w:hSpace="180" w:wrap="around" w:vAnchor="page" w:hAnchor="margin" w:y="1491"/>
        <w:spacing w:after="0" w:line="240" w:lineRule="auto"/>
        <w:rPr>
          <w:rFonts w:cstheme="minorHAnsi"/>
          <w:sz w:val="24"/>
          <w:szCs w:val="24"/>
        </w:rPr>
      </w:pPr>
    </w:p>
    <w:p w14:paraId="44C2C186" w14:textId="77777777" w:rsidR="00442302" w:rsidRPr="00016DEA" w:rsidRDefault="00442302" w:rsidP="00382788">
      <w:pPr>
        <w:framePr w:hSpace="180" w:wrap="around" w:vAnchor="page" w:hAnchor="margin" w:y="1491"/>
        <w:spacing w:after="0" w:line="240" w:lineRule="auto"/>
        <w:rPr>
          <w:rFonts w:cstheme="minorHAnsi"/>
          <w:sz w:val="24"/>
          <w:szCs w:val="24"/>
        </w:rPr>
      </w:pP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5F429D48" w14:textId="77777777" w:rsidR="00CA11C6" w:rsidRDefault="00CA11C6" w:rsidP="009C0AB9">
      <w:pPr>
        <w:spacing w:after="0" w:line="240" w:lineRule="auto"/>
        <w:jc w:val="center"/>
        <w:rPr>
          <w:rFonts w:eastAsia="Times New Roman" w:cstheme="minorHAnsi"/>
          <w:b/>
          <w:sz w:val="24"/>
          <w:szCs w:val="18"/>
          <w:u w:val="single"/>
          <w:lang w:val="en-US"/>
        </w:rPr>
      </w:pPr>
      <w:bookmarkStart w:id="1" w:name="_Hlk180750860"/>
    </w:p>
    <w:p w14:paraId="3B5FF132" w14:textId="26B094A1" w:rsidR="009C0AB9" w:rsidRPr="000470FA" w:rsidRDefault="009C0AB9" w:rsidP="009C0AB9">
      <w:pPr>
        <w:spacing w:after="0" w:line="240" w:lineRule="auto"/>
        <w:jc w:val="center"/>
        <w:rPr>
          <w:rFonts w:eastAsia="Times New Roman" w:cstheme="minorHAnsi"/>
          <w:b/>
          <w:sz w:val="24"/>
          <w:szCs w:val="18"/>
          <w:u w:val="single"/>
          <w:lang w:val="en-US"/>
        </w:rPr>
      </w:pPr>
      <w:r w:rsidRPr="000470FA">
        <w:rPr>
          <w:rFonts w:eastAsia="Times New Roman" w:cstheme="minorHAnsi"/>
          <w:b/>
          <w:sz w:val="24"/>
          <w:szCs w:val="18"/>
          <w:u w:val="single"/>
          <w:lang w:val="en-US"/>
        </w:rPr>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48D036FA" w:rsidR="00C6561A" w:rsidRDefault="00556A70" w:rsidP="00CA11C6">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CA11C6">
        <w:rPr>
          <w:rFonts w:eastAsia="Times New Roman" w:cstheme="minorHAnsi"/>
          <w:b/>
          <w:sz w:val="24"/>
          <w:szCs w:val="24"/>
          <w:lang w:val="en-US"/>
        </w:rPr>
        <w:t>22</w:t>
      </w:r>
      <w:r w:rsidR="00CA11C6" w:rsidRPr="00CA11C6">
        <w:rPr>
          <w:rFonts w:eastAsia="Times New Roman" w:cstheme="minorHAnsi"/>
          <w:b/>
          <w:sz w:val="24"/>
          <w:szCs w:val="24"/>
          <w:vertAlign w:val="superscript"/>
          <w:lang w:val="en-US"/>
        </w:rPr>
        <w:t>nd</w:t>
      </w:r>
      <w:r w:rsidR="00AA5D84">
        <w:rPr>
          <w:rFonts w:eastAsia="Times New Roman" w:cstheme="minorHAnsi"/>
          <w:b/>
          <w:sz w:val="24"/>
          <w:szCs w:val="24"/>
          <w:lang w:val="en-US"/>
        </w:rPr>
        <w:t xml:space="preserve"> </w:t>
      </w:r>
      <w:r w:rsidR="009F1B6A">
        <w:rPr>
          <w:rFonts w:eastAsia="Times New Roman" w:cstheme="minorHAnsi"/>
          <w:b/>
          <w:sz w:val="24"/>
          <w:szCs w:val="24"/>
          <w:lang w:val="en-US"/>
        </w:rPr>
        <w:t>September</w:t>
      </w:r>
      <w:r w:rsidR="002D2F45">
        <w:rPr>
          <w:rFonts w:eastAsia="Times New Roman" w:cstheme="minorHAnsi"/>
          <w:b/>
          <w:sz w:val="24"/>
          <w:szCs w:val="24"/>
          <w:lang w:val="en-US"/>
        </w:rPr>
        <w:t xml:space="preserve">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AD60969" w14:textId="77777777" w:rsidR="00CA11C6"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CA11C6">
              <w:rPr>
                <w:rFonts w:cstheme="minorHAnsi"/>
                <w:sz w:val="24"/>
                <w:szCs w:val="24"/>
              </w:rPr>
              <w:t>22</w:t>
            </w:r>
            <w:r w:rsidR="00CA11C6" w:rsidRPr="00CA11C6">
              <w:rPr>
                <w:rFonts w:cstheme="minorHAnsi"/>
                <w:sz w:val="24"/>
                <w:szCs w:val="24"/>
                <w:vertAlign w:val="superscript"/>
              </w:rPr>
              <w:t>nd</w:t>
            </w:r>
          </w:p>
          <w:p w14:paraId="1060156E" w14:textId="2033AE41" w:rsidR="00556A70" w:rsidRPr="000470FA" w:rsidRDefault="009F1B6A" w:rsidP="00720BA1">
            <w:pPr>
              <w:spacing w:after="0" w:line="240" w:lineRule="auto"/>
              <w:rPr>
                <w:rFonts w:cstheme="minorHAnsi"/>
                <w:sz w:val="24"/>
                <w:szCs w:val="24"/>
              </w:rPr>
            </w:pPr>
            <w:r>
              <w:rPr>
                <w:rFonts w:cstheme="minorHAnsi"/>
                <w:sz w:val="24"/>
                <w:szCs w:val="24"/>
              </w:rPr>
              <w:t>September</w:t>
            </w:r>
          </w:p>
        </w:tc>
        <w:tc>
          <w:tcPr>
            <w:tcW w:w="6894" w:type="dxa"/>
            <w:tcBorders>
              <w:top w:val="single" w:sz="4" w:space="0" w:color="auto"/>
              <w:left w:val="single" w:sz="4" w:space="0" w:color="auto"/>
              <w:bottom w:val="single" w:sz="4" w:space="0" w:color="auto"/>
              <w:right w:val="single" w:sz="4" w:space="0" w:color="auto"/>
            </w:tcBorders>
          </w:tcPr>
          <w:p w14:paraId="08BB551D" w14:textId="77777777" w:rsidR="00321093" w:rsidRDefault="00321093" w:rsidP="00720BA1">
            <w:pPr>
              <w:rPr>
                <w:rFonts w:cstheme="minorHAnsi"/>
              </w:rPr>
            </w:pPr>
            <w:r>
              <w:rPr>
                <w:rFonts w:cstheme="minorHAnsi"/>
              </w:rPr>
              <w:t>PM – Whole school assembly</w:t>
            </w:r>
          </w:p>
          <w:p w14:paraId="4C68C975" w14:textId="0A7637A3" w:rsidR="00517344" w:rsidRPr="00E1524B" w:rsidRDefault="00517344" w:rsidP="00720BA1">
            <w:pPr>
              <w:rPr>
                <w:rFonts w:cstheme="minorHAnsi"/>
              </w:rPr>
            </w:pP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BCEA6B4" w14:textId="11DDF660" w:rsidR="00CA11C6" w:rsidRDefault="00382788" w:rsidP="00720BA1">
            <w:pPr>
              <w:spacing w:after="0" w:line="240" w:lineRule="auto"/>
              <w:rPr>
                <w:rFonts w:cstheme="minorHAnsi"/>
                <w:sz w:val="24"/>
                <w:szCs w:val="24"/>
              </w:rPr>
            </w:pPr>
            <w:r w:rsidRPr="000470FA">
              <w:rPr>
                <w:rFonts w:cstheme="minorHAnsi"/>
                <w:sz w:val="24"/>
                <w:szCs w:val="24"/>
              </w:rPr>
              <w:t xml:space="preserve">Tuesday </w:t>
            </w:r>
            <w:r w:rsidR="00CA11C6">
              <w:rPr>
                <w:rFonts w:cstheme="minorHAnsi"/>
                <w:sz w:val="24"/>
                <w:szCs w:val="24"/>
              </w:rPr>
              <w:t>23</w:t>
            </w:r>
            <w:r w:rsidR="00CA11C6" w:rsidRPr="00CA11C6">
              <w:rPr>
                <w:rFonts w:cstheme="minorHAnsi"/>
                <w:sz w:val="24"/>
                <w:szCs w:val="24"/>
                <w:vertAlign w:val="superscript"/>
              </w:rPr>
              <w:t>rd</w:t>
            </w:r>
          </w:p>
          <w:p w14:paraId="6F887B71" w14:textId="0CA07D2F" w:rsidR="00382788" w:rsidRPr="000470FA" w:rsidRDefault="009F1B6A" w:rsidP="00720BA1">
            <w:pPr>
              <w:spacing w:after="0" w:line="240" w:lineRule="auto"/>
              <w:rPr>
                <w:rFonts w:cstheme="minorHAnsi"/>
                <w:sz w:val="24"/>
                <w:szCs w:val="24"/>
              </w:rPr>
            </w:pPr>
            <w:r>
              <w:rPr>
                <w:rFonts w:cstheme="minorHAnsi"/>
                <w:sz w:val="24"/>
                <w:szCs w:val="24"/>
              </w:rPr>
              <w:t>September</w:t>
            </w:r>
          </w:p>
        </w:tc>
        <w:tc>
          <w:tcPr>
            <w:tcW w:w="6894" w:type="dxa"/>
            <w:tcBorders>
              <w:top w:val="single" w:sz="4" w:space="0" w:color="auto"/>
              <w:left w:val="single" w:sz="4" w:space="0" w:color="auto"/>
              <w:bottom w:val="single" w:sz="4" w:space="0" w:color="auto"/>
              <w:right w:val="single" w:sz="4" w:space="0" w:color="auto"/>
            </w:tcBorders>
          </w:tcPr>
          <w:p w14:paraId="40E42BAE" w14:textId="7441225B" w:rsidR="004F170B" w:rsidRDefault="004F170B" w:rsidP="004F170B">
            <w:pPr>
              <w:rPr>
                <w:rFonts w:cstheme="minorHAnsi"/>
              </w:rPr>
            </w:pPr>
            <w:r>
              <w:rPr>
                <w:rFonts w:cstheme="minorHAnsi"/>
              </w:rPr>
              <w:t>P1 Welcome Mass – 10am St Patrick’s Church</w:t>
            </w:r>
          </w:p>
          <w:p w14:paraId="476996E6" w14:textId="77777777" w:rsidR="00321093" w:rsidRDefault="004F170B" w:rsidP="004F170B">
            <w:pPr>
              <w:rPr>
                <w:rFonts w:cstheme="minorHAnsi"/>
              </w:rPr>
            </w:pPr>
            <w:r>
              <w:rPr>
                <w:rFonts w:cstheme="minorHAnsi"/>
              </w:rPr>
              <w:t>Frank McNally MP visiting Rm 12 and Rm 13</w:t>
            </w:r>
            <w:r w:rsidR="00321093">
              <w:rPr>
                <w:rFonts w:cstheme="minorHAnsi"/>
              </w:rPr>
              <w:t xml:space="preserve"> </w:t>
            </w:r>
          </w:p>
          <w:p w14:paraId="2AE444D3" w14:textId="4AA4ED0C" w:rsidR="004F170B" w:rsidRPr="00605C93" w:rsidRDefault="004F170B" w:rsidP="004F170B">
            <w:pPr>
              <w:rPr>
                <w:rFonts w:cstheme="minorHAnsi"/>
              </w:rPr>
            </w:pPr>
            <w:r>
              <w:rPr>
                <w:rFonts w:cstheme="minorHAnsi"/>
              </w:rPr>
              <w:t>Mrs Hagerty at meeting – 2pm</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138AF5CE"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CA11C6">
              <w:rPr>
                <w:rFonts w:cstheme="minorHAnsi"/>
                <w:sz w:val="24"/>
                <w:szCs w:val="24"/>
              </w:rPr>
              <w:t>24</w:t>
            </w:r>
            <w:r w:rsidR="00C6561A" w:rsidRPr="00C6561A">
              <w:rPr>
                <w:rFonts w:cstheme="minorHAnsi"/>
                <w:sz w:val="24"/>
                <w:szCs w:val="24"/>
                <w:vertAlign w:val="superscript"/>
              </w:rPr>
              <w:t>th</w:t>
            </w:r>
            <w:r w:rsidR="00C6561A">
              <w:rPr>
                <w:rFonts w:cstheme="minorHAnsi"/>
                <w:sz w:val="24"/>
                <w:szCs w:val="24"/>
              </w:rPr>
              <w:t xml:space="preserve"> </w:t>
            </w:r>
            <w:r w:rsidR="009F1B6A">
              <w:rPr>
                <w:rFonts w:cstheme="minorHAnsi"/>
                <w:sz w:val="24"/>
                <w:szCs w:val="24"/>
              </w:rPr>
              <w:t>September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55F61496" w14:textId="77777777" w:rsidR="003A75BB" w:rsidRDefault="004F170B" w:rsidP="00E1524B">
            <w:pPr>
              <w:rPr>
                <w:rFonts w:cstheme="minorHAnsi"/>
              </w:rPr>
            </w:pPr>
            <w:r>
              <w:rPr>
                <w:rFonts w:cstheme="minorHAnsi"/>
              </w:rPr>
              <w:t xml:space="preserve">Mrs McBride and Mrs McNicol – SCERTS Training 2pm </w:t>
            </w:r>
          </w:p>
          <w:p w14:paraId="5C26148A" w14:textId="77777777" w:rsidR="004F170B" w:rsidRDefault="004F170B" w:rsidP="00E1524B">
            <w:pPr>
              <w:rPr>
                <w:rFonts w:cstheme="minorHAnsi"/>
              </w:rPr>
            </w:pPr>
            <w:r>
              <w:rPr>
                <w:rFonts w:cstheme="minorHAnsi"/>
              </w:rPr>
              <w:t>(Social Communication, Emotional Regulation, Transactional Support)</w:t>
            </w:r>
          </w:p>
          <w:p w14:paraId="26E0C396" w14:textId="77777777" w:rsidR="004F170B" w:rsidRDefault="004F170B" w:rsidP="00E1524B">
            <w:pPr>
              <w:rPr>
                <w:rFonts w:cstheme="minorHAnsi"/>
              </w:rPr>
            </w:pPr>
            <w:r>
              <w:rPr>
                <w:rFonts w:cstheme="minorHAnsi"/>
              </w:rPr>
              <w:t>Cross Country After School Club</w:t>
            </w:r>
          </w:p>
          <w:p w14:paraId="79A73241" w14:textId="7F69E1CC" w:rsidR="004F170B" w:rsidRPr="00405630" w:rsidRDefault="004F170B" w:rsidP="00E1524B">
            <w:pPr>
              <w:rPr>
                <w:rFonts w:cstheme="minorHAnsi"/>
              </w:rPr>
            </w:pPr>
            <w:r>
              <w:rPr>
                <w:rFonts w:cstheme="minorHAnsi"/>
              </w:rPr>
              <w:t>Netball After School Club</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1829FA9C"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CA11C6">
              <w:rPr>
                <w:rFonts w:cstheme="minorHAnsi"/>
                <w:sz w:val="24"/>
                <w:szCs w:val="24"/>
              </w:rPr>
              <w:t>25</w:t>
            </w:r>
            <w:r w:rsidR="009F1B6A" w:rsidRPr="009F1B6A">
              <w:rPr>
                <w:rFonts w:cstheme="minorHAnsi"/>
                <w:sz w:val="24"/>
                <w:szCs w:val="24"/>
                <w:vertAlign w:val="superscript"/>
              </w:rPr>
              <w:t>th</w:t>
            </w:r>
            <w:r w:rsidR="009F1B6A">
              <w:rPr>
                <w:rFonts w:cstheme="minorHAnsi"/>
                <w:sz w:val="24"/>
                <w:szCs w:val="24"/>
              </w:rPr>
              <w:t xml:space="preserve"> September</w:t>
            </w:r>
          </w:p>
        </w:tc>
        <w:tc>
          <w:tcPr>
            <w:tcW w:w="6894" w:type="dxa"/>
            <w:tcBorders>
              <w:top w:val="single" w:sz="4" w:space="0" w:color="auto"/>
              <w:left w:val="single" w:sz="4" w:space="0" w:color="auto"/>
              <w:bottom w:val="single" w:sz="4" w:space="0" w:color="auto"/>
              <w:right w:val="single" w:sz="4" w:space="0" w:color="auto"/>
            </w:tcBorders>
          </w:tcPr>
          <w:p w14:paraId="0EBD7E74" w14:textId="4A03936D" w:rsidR="00476F95" w:rsidRPr="00476F95" w:rsidRDefault="00526DF8" w:rsidP="00E1524B">
            <w:r>
              <w:t>Out of Uniform Day - Pupils can come to school in their own clothes for a suggested donation of £1 for school funds.</w:t>
            </w:r>
            <w:r w:rsidR="003A75BB">
              <w:t xml:space="preserve"> </w:t>
            </w:r>
            <w:r>
              <w:t>Pupils will also get the opportunity to take a book from our lending library to keep.</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36EC6B2"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CA11C6">
              <w:rPr>
                <w:rFonts w:cstheme="minorHAnsi"/>
                <w:sz w:val="24"/>
                <w:szCs w:val="24"/>
              </w:rPr>
              <w:t>26</w:t>
            </w:r>
            <w:r w:rsidR="009F1B6A" w:rsidRPr="009F1B6A">
              <w:rPr>
                <w:rFonts w:cstheme="minorHAnsi"/>
                <w:sz w:val="24"/>
                <w:szCs w:val="24"/>
                <w:vertAlign w:val="superscript"/>
              </w:rPr>
              <w:t>th</w:t>
            </w:r>
            <w:r w:rsidR="009F1B6A">
              <w:rPr>
                <w:rFonts w:cstheme="minorHAnsi"/>
                <w:sz w:val="24"/>
                <w:szCs w:val="24"/>
              </w:rPr>
              <w:t xml:space="preserve"> September</w:t>
            </w:r>
          </w:p>
        </w:tc>
        <w:tc>
          <w:tcPr>
            <w:tcW w:w="6894" w:type="dxa"/>
            <w:tcBorders>
              <w:top w:val="single" w:sz="4" w:space="0" w:color="auto"/>
              <w:left w:val="single" w:sz="4" w:space="0" w:color="auto"/>
              <w:bottom w:val="single" w:sz="4" w:space="0" w:color="auto"/>
              <w:right w:val="single" w:sz="4" w:space="0" w:color="auto"/>
            </w:tcBorders>
          </w:tcPr>
          <w:p w14:paraId="71B7E159" w14:textId="6DFBB833" w:rsidR="00C373C5" w:rsidRPr="00526DF8" w:rsidRDefault="00526DF8" w:rsidP="00C91019">
            <w:pPr>
              <w:rPr>
                <w:b/>
                <w:bCs/>
              </w:rPr>
            </w:pPr>
            <w:r w:rsidRPr="00526DF8">
              <w:rPr>
                <w:b/>
                <w:bCs/>
              </w:rPr>
              <w:t>HOLIDAY – SCHOOL CLOSED TO PUPILS AND STAFF</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D19C" w14:textId="77777777" w:rsidR="0031437E" w:rsidRDefault="0031437E" w:rsidP="00556A70">
      <w:pPr>
        <w:spacing w:after="0" w:line="240" w:lineRule="auto"/>
      </w:pPr>
      <w:r>
        <w:separator/>
      </w:r>
    </w:p>
  </w:endnote>
  <w:endnote w:type="continuationSeparator" w:id="0">
    <w:p w14:paraId="2FFD6428" w14:textId="77777777" w:rsidR="0031437E" w:rsidRDefault="0031437E"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F395" w14:textId="77777777" w:rsidR="0031437E" w:rsidRDefault="0031437E" w:rsidP="00556A70">
      <w:pPr>
        <w:spacing w:after="0" w:line="240" w:lineRule="auto"/>
      </w:pPr>
      <w:r>
        <w:separator/>
      </w:r>
    </w:p>
  </w:footnote>
  <w:footnote w:type="continuationSeparator" w:id="0">
    <w:p w14:paraId="6C2E9A30" w14:textId="77777777" w:rsidR="0031437E" w:rsidRDefault="0031437E"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A74B7"/>
    <w:rsid w:val="000B3D89"/>
    <w:rsid w:val="000B7899"/>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2011"/>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437E"/>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502F2"/>
    <w:rsid w:val="004540AC"/>
    <w:rsid w:val="004646BB"/>
    <w:rsid w:val="00476F95"/>
    <w:rsid w:val="00483D45"/>
    <w:rsid w:val="00490C5D"/>
    <w:rsid w:val="00494E1C"/>
    <w:rsid w:val="004A1924"/>
    <w:rsid w:val="004C0FC9"/>
    <w:rsid w:val="004C2495"/>
    <w:rsid w:val="004C3078"/>
    <w:rsid w:val="004C31BA"/>
    <w:rsid w:val="004C3F11"/>
    <w:rsid w:val="004C4EFE"/>
    <w:rsid w:val="004C6980"/>
    <w:rsid w:val="004D0515"/>
    <w:rsid w:val="004D5679"/>
    <w:rsid w:val="004E2674"/>
    <w:rsid w:val="004E3952"/>
    <w:rsid w:val="004F096C"/>
    <w:rsid w:val="004F170B"/>
    <w:rsid w:val="004F2438"/>
    <w:rsid w:val="004F3B69"/>
    <w:rsid w:val="00502E28"/>
    <w:rsid w:val="00504451"/>
    <w:rsid w:val="005078FC"/>
    <w:rsid w:val="0051135F"/>
    <w:rsid w:val="00511829"/>
    <w:rsid w:val="00512D4E"/>
    <w:rsid w:val="00517344"/>
    <w:rsid w:val="00517CA6"/>
    <w:rsid w:val="005224F1"/>
    <w:rsid w:val="00524AFB"/>
    <w:rsid w:val="00526DF8"/>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6695B"/>
    <w:rsid w:val="006710BA"/>
    <w:rsid w:val="006723C6"/>
    <w:rsid w:val="00672577"/>
    <w:rsid w:val="00675590"/>
    <w:rsid w:val="00677E49"/>
    <w:rsid w:val="00686D1B"/>
    <w:rsid w:val="00690984"/>
    <w:rsid w:val="00691A06"/>
    <w:rsid w:val="00694FFB"/>
    <w:rsid w:val="006967B5"/>
    <w:rsid w:val="0069772A"/>
    <w:rsid w:val="006A0FE6"/>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20240"/>
    <w:rsid w:val="00920E8A"/>
    <w:rsid w:val="00922BA9"/>
    <w:rsid w:val="00923895"/>
    <w:rsid w:val="0092390D"/>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028E"/>
    <w:rsid w:val="00A41FFE"/>
    <w:rsid w:val="00A4427B"/>
    <w:rsid w:val="00A45B47"/>
    <w:rsid w:val="00A501ED"/>
    <w:rsid w:val="00A50CEC"/>
    <w:rsid w:val="00A51D47"/>
    <w:rsid w:val="00AA31F8"/>
    <w:rsid w:val="00AA5287"/>
    <w:rsid w:val="00AA5D84"/>
    <w:rsid w:val="00AB45CB"/>
    <w:rsid w:val="00AB565C"/>
    <w:rsid w:val="00AB621F"/>
    <w:rsid w:val="00AC1BD2"/>
    <w:rsid w:val="00AC1EB7"/>
    <w:rsid w:val="00AC2EA1"/>
    <w:rsid w:val="00AC4B3A"/>
    <w:rsid w:val="00AC500B"/>
    <w:rsid w:val="00AC560D"/>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1C6"/>
    <w:rsid w:val="00CA1BC9"/>
    <w:rsid w:val="00CA260F"/>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21AD"/>
    <w:rsid w:val="00E33D24"/>
    <w:rsid w:val="00E360BF"/>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2025-09-19T10:57:00Z</dcterms:created>
  <dcterms:modified xsi:type="dcterms:W3CDTF">2025-09-19T10:57:00Z</dcterms:modified>
</cp:coreProperties>
</file>