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CFA13" w14:textId="77777777" w:rsidR="00165CAB" w:rsidRPr="00D13A5A" w:rsidRDefault="00382F1A" w:rsidP="42A356BD">
      <w:pPr>
        <w:jc w:val="center"/>
        <w:rPr>
          <w:sz w:val="40"/>
          <w:szCs w:val="40"/>
        </w:rPr>
      </w:pPr>
      <w:bookmarkStart w:id="0" w:name="_Hlk68774778"/>
      <w:r>
        <w:rPr>
          <w:noProof/>
        </w:rPr>
        <w:drawing>
          <wp:anchor distT="0" distB="0" distL="114300" distR="114300" simplePos="0" relativeHeight="251658240" behindDoc="0" locked="0" layoutInCell="1" allowOverlap="1" wp14:anchorId="2187733A" wp14:editId="645C3BCE">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253E4" w14:textId="77777777" w:rsidR="00D13A5A" w:rsidRDefault="00D13A5A" w:rsidP="00F95C69">
      <w:pPr>
        <w:jc w:val="center"/>
        <w:rPr>
          <w:b/>
          <w:i/>
          <w:sz w:val="36"/>
          <w:szCs w:val="36"/>
        </w:rPr>
      </w:pPr>
    </w:p>
    <w:p w14:paraId="3AB91304" w14:textId="77777777" w:rsidR="00D13A5A" w:rsidRDefault="00D13A5A" w:rsidP="42A356BD">
      <w:pPr>
        <w:jc w:val="center"/>
        <w:rPr>
          <w:b/>
          <w:bCs/>
          <w:i/>
          <w:iCs/>
          <w:sz w:val="36"/>
          <w:szCs w:val="36"/>
        </w:rPr>
      </w:pPr>
    </w:p>
    <w:p w14:paraId="691B5B57" w14:textId="77777777" w:rsidR="42A356BD" w:rsidRDefault="42A356BD" w:rsidP="42A356BD">
      <w:pPr>
        <w:jc w:val="center"/>
        <w:rPr>
          <w:b/>
          <w:bCs/>
          <w:i/>
          <w:iCs/>
          <w:sz w:val="36"/>
          <w:szCs w:val="36"/>
        </w:rPr>
      </w:pPr>
    </w:p>
    <w:p w14:paraId="598BFF1B" w14:textId="77777777" w:rsidR="42A356BD" w:rsidRDefault="42A356BD" w:rsidP="42A356BD">
      <w:pPr>
        <w:jc w:val="center"/>
        <w:rPr>
          <w:b/>
          <w:bCs/>
          <w:i/>
          <w:iCs/>
          <w:sz w:val="36"/>
          <w:szCs w:val="36"/>
        </w:rPr>
      </w:pPr>
    </w:p>
    <w:p w14:paraId="6AC69B3A" w14:textId="77777777" w:rsidR="00F95C69" w:rsidRPr="00A142C2" w:rsidRDefault="007C6999" w:rsidP="00F95C69">
      <w:pPr>
        <w:jc w:val="center"/>
        <w:rPr>
          <w:b/>
          <w:i/>
          <w:sz w:val="36"/>
          <w:szCs w:val="36"/>
        </w:rPr>
      </w:pPr>
      <w:r w:rsidRPr="00A142C2">
        <w:rPr>
          <w:b/>
          <w:i/>
          <w:sz w:val="36"/>
          <w:szCs w:val="36"/>
        </w:rPr>
        <w:t>Driving Equity and Excellence</w:t>
      </w:r>
    </w:p>
    <w:p w14:paraId="603DF9E7" w14:textId="77777777" w:rsidR="00AC48AF" w:rsidRPr="00A142C2" w:rsidRDefault="00AC48AF" w:rsidP="00F95C69">
      <w:pPr>
        <w:jc w:val="center"/>
        <w:rPr>
          <w:b/>
          <w:i/>
          <w:sz w:val="36"/>
          <w:szCs w:val="36"/>
        </w:rPr>
      </w:pPr>
    </w:p>
    <w:p w14:paraId="44A8FA3E" w14:textId="77777777" w:rsidR="00AC48AF" w:rsidRPr="00A142C2" w:rsidRDefault="00AC48AF" w:rsidP="00F95C69">
      <w:pPr>
        <w:jc w:val="center"/>
        <w:rPr>
          <w:b/>
          <w:sz w:val="36"/>
          <w:szCs w:val="36"/>
        </w:rPr>
      </w:pPr>
    </w:p>
    <w:p w14:paraId="219508DF" w14:textId="77777777" w:rsidR="007C6999" w:rsidRDefault="007C6999" w:rsidP="00F95C69">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14:paraId="6D821F83" w14:textId="77777777" w:rsidR="00382F1A" w:rsidRPr="00A142C2" w:rsidRDefault="00382F1A" w:rsidP="00F95C69">
      <w:pPr>
        <w:jc w:val="center"/>
        <w:rPr>
          <w:b/>
          <w:sz w:val="36"/>
          <w:szCs w:val="36"/>
        </w:rPr>
      </w:pPr>
    </w:p>
    <w:p w14:paraId="33FFCFE3" w14:textId="77777777" w:rsidR="00801A61" w:rsidRPr="00A142C2" w:rsidRDefault="005E0EB7" w:rsidP="00F95C69">
      <w:pPr>
        <w:jc w:val="center"/>
        <w:rPr>
          <w:b/>
          <w:sz w:val="36"/>
          <w:szCs w:val="36"/>
        </w:rPr>
      </w:pPr>
      <w:r>
        <w:rPr>
          <w:b/>
          <w:sz w:val="36"/>
          <w:szCs w:val="36"/>
        </w:rPr>
        <w:t>Session 202</w:t>
      </w:r>
      <w:r w:rsidR="00ED0F9D">
        <w:rPr>
          <w:b/>
          <w:sz w:val="36"/>
          <w:szCs w:val="36"/>
        </w:rPr>
        <w:t>4-25</w:t>
      </w:r>
    </w:p>
    <w:p w14:paraId="77D7157F" w14:textId="77777777" w:rsidR="00F95C69" w:rsidRDefault="00F95C69"/>
    <w:p w14:paraId="1160A7C5" w14:textId="77777777" w:rsidR="00F95C69" w:rsidRDefault="00F95C69" w:rsidP="42A356BD"/>
    <w:p w14:paraId="4410E325" w14:textId="77777777" w:rsidR="00F95C69" w:rsidRPr="005B283F" w:rsidRDefault="00F95C69" w:rsidP="42A356BD"/>
    <w:tbl>
      <w:tblPr>
        <w:tblStyle w:val="TableGrid"/>
        <w:tblW w:w="0" w:type="auto"/>
        <w:tblLook w:val="04A0" w:firstRow="1" w:lastRow="0" w:firstColumn="1" w:lastColumn="0" w:noHBand="0" w:noVBand="1"/>
      </w:tblPr>
      <w:tblGrid>
        <w:gridCol w:w="3256"/>
        <w:gridCol w:w="5760"/>
      </w:tblGrid>
      <w:tr w:rsidR="00A918BB" w14:paraId="2E278562" w14:textId="77777777" w:rsidTr="42A356BD">
        <w:tc>
          <w:tcPr>
            <w:tcW w:w="3256" w:type="dxa"/>
            <w:shd w:val="clear" w:color="auto" w:fill="D9D9D9" w:themeFill="background1" w:themeFillShade="D9"/>
          </w:tcPr>
          <w:p w14:paraId="56E6CD38" w14:textId="77777777" w:rsidR="00A918BB" w:rsidRPr="00A918BB" w:rsidRDefault="005E0EB7" w:rsidP="00A142C2">
            <w:pPr>
              <w:rPr>
                <w:b/>
                <w:sz w:val="28"/>
                <w:szCs w:val="28"/>
              </w:rPr>
            </w:pPr>
            <w:r>
              <w:rPr>
                <w:b/>
                <w:sz w:val="28"/>
                <w:szCs w:val="28"/>
              </w:rPr>
              <w:t>School</w:t>
            </w:r>
            <w:r w:rsidR="00A918BB" w:rsidRPr="00A918BB">
              <w:rPr>
                <w:b/>
                <w:sz w:val="28"/>
                <w:szCs w:val="28"/>
              </w:rPr>
              <w:t>:</w:t>
            </w:r>
          </w:p>
        </w:tc>
        <w:tc>
          <w:tcPr>
            <w:tcW w:w="5760" w:type="dxa"/>
          </w:tcPr>
          <w:p w14:paraId="6F5BC1D2" w14:textId="77777777" w:rsidR="00A918BB" w:rsidRDefault="1191CC76" w:rsidP="00A142C2">
            <w:pPr>
              <w:rPr>
                <w:sz w:val="28"/>
                <w:szCs w:val="28"/>
              </w:rPr>
            </w:pPr>
            <w:r w:rsidRPr="42A356BD">
              <w:rPr>
                <w:sz w:val="28"/>
                <w:szCs w:val="28"/>
              </w:rPr>
              <w:t>St Kevin’s Primary School</w:t>
            </w:r>
          </w:p>
        </w:tc>
      </w:tr>
      <w:tr w:rsidR="00A918BB" w14:paraId="03803B78" w14:textId="77777777" w:rsidTr="42A356BD">
        <w:tc>
          <w:tcPr>
            <w:tcW w:w="3256" w:type="dxa"/>
            <w:shd w:val="clear" w:color="auto" w:fill="D9D9D9" w:themeFill="background1" w:themeFillShade="D9"/>
          </w:tcPr>
          <w:p w14:paraId="3D34D040" w14:textId="77777777" w:rsidR="00A918BB" w:rsidRPr="00A918BB" w:rsidRDefault="005E0EB7" w:rsidP="00A142C2">
            <w:pPr>
              <w:rPr>
                <w:b/>
                <w:sz w:val="28"/>
                <w:szCs w:val="28"/>
              </w:rPr>
            </w:pPr>
            <w:r>
              <w:rPr>
                <w:b/>
                <w:sz w:val="28"/>
                <w:szCs w:val="28"/>
              </w:rPr>
              <w:t>Cluster</w:t>
            </w:r>
            <w:r w:rsidR="00A918BB" w:rsidRPr="00A918BB">
              <w:rPr>
                <w:b/>
                <w:sz w:val="28"/>
                <w:szCs w:val="28"/>
              </w:rPr>
              <w:t>:</w:t>
            </w:r>
          </w:p>
        </w:tc>
        <w:tc>
          <w:tcPr>
            <w:tcW w:w="5760" w:type="dxa"/>
          </w:tcPr>
          <w:p w14:paraId="2E260450" w14:textId="77777777" w:rsidR="00A918BB" w:rsidRDefault="08A862F2" w:rsidP="00A142C2">
            <w:pPr>
              <w:rPr>
                <w:sz w:val="28"/>
                <w:szCs w:val="28"/>
              </w:rPr>
            </w:pPr>
            <w:r w:rsidRPr="42A356BD">
              <w:rPr>
                <w:sz w:val="28"/>
                <w:szCs w:val="28"/>
              </w:rPr>
              <w:t>St Ambrose Cluster</w:t>
            </w:r>
          </w:p>
        </w:tc>
      </w:tr>
      <w:tr w:rsidR="009F0BC9" w14:paraId="0B2FA058" w14:textId="77777777" w:rsidTr="42A356BD">
        <w:tc>
          <w:tcPr>
            <w:tcW w:w="3256" w:type="dxa"/>
            <w:shd w:val="clear" w:color="auto" w:fill="D9D9D9" w:themeFill="background1" w:themeFillShade="D9"/>
          </w:tcPr>
          <w:p w14:paraId="69762C3B" w14:textId="77777777" w:rsidR="009F0BC9" w:rsidRDefault="009F0BC9" w:rsidP="00A142C2">
            <w:pPr>
              <w:rPr>
                <w:b/>
                <w:sz w:val="28"/>
                <w:szCs w:val="28"/>
              </w:rPr>
            </w:pPr>
            <w:r>
              <w:rPr>
                <w:b/>
                <w:sz w:val="28"/>
                <w:szCs w:val="28"/>
              </w:rPr>
              <w:t>Head Teacher:</w:t>
            </w:r>
          </w:p>
        </w:tc>
        <w:tc>
          <w:tcPr>
            <w:tcW w:w="5760" w:type="dxa"/>
          </w:tcPr>
          <w:p w14:paraId="758BB1C4" w14:textId="77777777" w:rsidR="009F0BC9" w:rsidRDefault="58FCEF67" w:rsidP="00A142C2">
            <w:pPr>
              <w:rPr>
                <w:sz w:val="28"/>
                <w:szCs w:val="28"/>
              </w:rPr>
            </w:pPr>
            <w:r w:rsidRPr="42A356BD">
              <w:rPr>
                <w:sz w:val="28"/>
                <w:szCs w:val="28"/>
              </w:rPr>
              <w:t>Michelle Toolan</w:t>
            </w:r>
          </w:p>
        </w:tc>
      </w:tr>
    </w:tbl>
    <w:p w14:paraId="3D27186D" w14:textId="77777777" w:rsidR="009124A9" w:rsidRPr="002C2ECE" w:rsidRDefault="00604B69" w:rsidP="42A356BD">
      <w:pPr>
        <w:ind w:firstLine="720"/>
        <w:rPr>
          <w:sz w:val="28"/>
          <w:szCs w:val="28"/>
        </w:rPr>
      </w:pPr>
      <w:r>
        <w:rPr>
          <w:sz w:val="28"/>
          <w:szCs w:val="28"/>
        </w:rPr>
        <w:tab/>
      </w:r>
    </w:p>
    <w:tbl>
      <w:tblPr>
        <w:tblStyle w:val="TableGrid"/>
        <w:tblW w:w="0" w:type="auto"/>
        <w:jc w:val="center"/>
        <w:tblLook w:val="04A0" w:firstRow="1" w:lastRow="0" w:firstColumn="1" w:lastColumn="0" w:noHBand="0" w:noVBand="1"/>
      </w:tblPr>
      <w:tblGrid>
        <w:gridCol w:w="2689"/>
        <w:gridCol w:w="6327"/>
      </w:tblGrid>
      <w:tr w:rsidR="001D556F" w14:paraId="10133CC5" w14:textId="77777777" w:rsidTr="42A356BD">
        <w:trPr>
          <w:jc w:val="center"/>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FE0D9E0" w14:textId="77777777" w:rsidR="001D556F" w:rsidRDefault="001D556F">
            <w:pPr>
              <w:jc w:val="center"/>
              <w:rPr>
                <w:sz w:val="32"/>
                <w:szCs w:val="32"/>
                <w:lang w:eastAsia="en-US"/>
              </w:rPr>
            </w:pPr>
            <w:r>
              <w:rPr>
                <w:sz w:val="32"/>
                <w:szCs w:val="32"/>
                <w:lang w:eastAsia="en-US"/>
              </w:rPr>
              <w:t>Improvement Plan Summary</w:t>
            </w:r>
          </w:p>
        </w:tc>
      </w:tr>
      <w:tr w:rsidR="001D556F" w14:paraId="1A570B5A" w14:textId="77777777" w:rsidTr="42A356BD">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D0F159A" w14:textId="77777777" w:rsidR="001D556F" w:rsidRDefault="001D556F">
            <w:pPr>
              <w:rPr>
                <w:sz w:val="32"/>
                <w:szCs w:val="32"/>
                <w:lang w:eastAsia="en-US"/>
              </w:rPr>
            </w:pPr>
            <w:r>
              <w:rPr>
                <w:sz w:val="32"/>
                <w:szCs w:val="32"/>
                <w:lang w:eastAsia="en-US"/>
              </w:rPr>
              <w:t>Cluster Priority:</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C8C16" w14:textId="77777777" w:rsidR="001D556F" w:rsidRDefault="0E9319F5" w:rsidP="42A356BD">
            <w:pPr>
              <w:rPr>
                <w:rFonts w:ascii="Arial Nova" w:eastAsia="Arial Nova" w:hAnsi="Arial Nova" w:cs="Arial Nova"/>
                <w:b/>
                <w:bCs/>
                <w:sz w:val="24"/>
                <w:szCs w:val="24"/>
                <w:lang w:eastAsia="en-US"/>
              </w:rPr>
            </w:pPr>
            <w:r w:rsidRPr="42A356BD">
              <w:rPr>
                <w:rFonts w:ascii="Arial Nova" w:eastAsia="Arial Nova" w:hAnsi="Arial Nova" w:cs="Arial Nova"/>
                <w:b/>
                <w:bCs/>
                <w:sz w:val="24"/>
                <w:szCs w:val="24"/>
                <w:lang w:eastAsia="en-US"/>
              </w:rPr>
              <w:t>To promote social and emotional intelligence skills to develop Meta skills of our children and young people.</w:t>
            </w:r>
          </w:p>
        </w:tc>
      </w:tr>
      <w:tr w:rsidR="001D556F" w14:paraId="74B97682" w14:textId="77777777" w:rsidTr="42A356BD">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85B29A1" w14:textId="77777777" w:rsidR="001D556F" w:rsidRDefault="001D556F">
            <w:pPr>
              <w:rPr>
                <w:sz w:val="32"/>
                <w:szCs w:val="32"/>
                <w:lang w:eastAsia="en-US"/>
              </w:rPr>
            </w:pPr>
            <w:r>
              <w:rPr>
                <w:sz w:val="32"/>
                <w:szCs w:val="32"/>
                <w:lang w:eastAsia="en-US"/>
              </w:rPr>
              <w:t>School Priority 1:</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8C639" w14:textId="77777777" w:rsidR="001D556F" w:rsidRDefault="44DB992F" w:rsidP="42A356BD">
            <w:pPr>
              <w:rPr>
                <w:rFonts w:ascii="Arial Nova" w:eastAsia="Arial Nova" w:hAnsi="Arial Nova" w:cs="Arial Nova"/>
                <w:b/>
                <w:bCs/>
                <w:sz w:val="24"/>
                <w:szCs w:val="24"/>
                <w:lang w:eastAsia="en-US"/>
              </w:rPr>
            </w:pPr>
            <w:r w:rsidRPr="42A356BD">
              <w:rPr>
                <w:rFonts w:ascii="Arial Nova" w:eastAsia="Arial Nova" w:hAnsi="Arial Nova" w:cs="Arial Nova"/>
                <w:b/>
                <w:bCs/>
                <w:sz w:val="24"/>
                <w:szCs w:val="24"/>
              </w:rPr>
              <w:t>To further develop learners’ experiences of high quality, learning and teaching and raise attainment in maths through the development and consistent delivery of pedagogical approaches and a focus on high quality feedback.</w:t>
            </w:r>
          </w:p>
        </w:tc>
      </w:tr>
      <w:tr w:rsidR="001D556F" w14:paraId="1D0CE36D" w14:textId="77777777" w:rsidTr="42A356BD">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A045889" w14:textId="77777777" w:rsidR="001D556F" w:rsidRDefault="001D556F">
            <w:pPr>
              <w:rPr>
                <w:sz w:val="32"/>
                <w:szCs w:val="32"/>
                <w:lang w:eastAsia="en-US"/>
              </w:rPr>
            </w:pPr>
            <w:r>
              <w:rPr>
                <w:sz w:val="32"/>
                <w:szCs w:val="32"/>
                <w:lang w:eastAsia="en-US"/>
              </w:rPr>
              <w:t>School Priority 2:</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2442" w14:textId="77777777" w:rsidR="001D556F" w:rsidRDefault="0347CD41" w:rsidP="42A356BD">
            <w:pPr>
              <w:rPr>
                <w:rFonts w:ascii="Arial Nova" w:eastAsia="Arial Nova" w:hAnsi="Arial Nova" w:cs="Arial Nova"/>
                <w:b/>
                <w:bCs/>
                <w:sz w:val="24"/>
                <w:szCs w:val="24"/>
                <w:lang w:eastAsia="en-US"/>
              </w:rPr>
            </w:pPr>
            <w:r w:rsidRPr="42A356BD">
              <w:rPr>
                <w:rFonts w:ascii="Arial Nova" w:eastAsia="Arial Nova" w:hAnsi="Arial Nova" w:cs="Arial Nova"/>
                <w:b/>
                <w:bCs/>
                <w:sz w:val="24"/>
                <w:szCs w:val="24"/>
              </w:rPr>
              <w:t>To refresh approaches to our curriculum offering based on our school vision and aims and our new curriculum rationale.</w:t>
            </w:r>
          </w:p>
        </w:tc>
      </w:tr>
      <w:tr w:rsidR="001D556F" w14:paraId="2DA93C55" w14:textId="77777777" w:rsidTr="42A356BD">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7D9236" w14:textId="77777777" w:rsidR="001D556F" w:rsidRDefault="001D556F">
            <w:pPr>
              <w:rPr>
                <w:sz w:val="32"/>
                <w:szCs w:val="32"/>
                <w:lang w:eastAsia="en-US"/>
              </w:rPr>
            </w:pPr>
            <w:r>
              <w:rPr>
                <w:sz w:val="32"/>
                <w:szCs w:val="32"/>
                <w:lang w:eastAsia="en-US"/>
              </w:rPr>
              <w:t>Nursery Class Priority:</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ECB46" w14:textId="77777777" w:rsidR="001D556F" w:rsidRDefault="49510B73" w:rsidP="42A356BD">
            <w:pPr>
              <w:rPr>
                <w:rFonts w:ascii="Arial Nova" w:eastAsia="Arial Nova" w:hAnsi="Arial Nova" w:cs="Arial Nova"/>
                <w:b/>
                <w:bCs/>
                <w:sz w:val="24"/>
                <w:szCs w:val="24"/>
                <w:lang w:eastAsia="en-US"/>
              </w:rPr>
            </w:pPr>
            <w:r w:rsidRPr="42A356BD">
              <w:rPr>
                <w:rFonts w:ascii="Arial Nova" w:eastAsia="Arial Nova" w:hAnsi="Arial Nova" w:cs="Arial Nova"/>
                <w:b/>
                <w:bCs/>
                <w:sz w:val="24"/>
                <w:szCs w:val="24"/>
                <w:lang w:eastAsia="en-US"/>
              </w:rPr>
              <w:t xml:space="preserve">To </w:t>
            </w:r>
            <w:r w:rsidR="63F9FD34" w:rsidRPr="42A356BD">
              <w:rPr>
                <w:rFonts w:ascii="Arial Nova" w:eastAsia="Arial Nova" w:hAnsi="Arial Nova" w:cs="Arial Nova"/>
                <w:b/>
                <w:bCs/>
                <w:sz w:val="24"/>
                <w:szCs w:val="24"/>
                <w:lang w:eastAsia="en-US"/>
              </w:rPr>
              <w:t xml:space="preserve">increase learner engagement in high quality experiences </w:t>
            </w:r>
            <w:r w:rsidR="79D2CD96" w:rsidRPr="42A356BD">
              <w:rPr>
                <w:rFonts w:ascii="Arial Nova" w:eastAsia="Arial Nova" w:hAnsi="Arial Nova" w:cs="Arial Nova"/>
                <w:b/>
                <w:bCs/>
                <w:sz w:val="24"/>
                <w:szCs w:val="24"/>
                <w:lang w:eastAsia="en-US"/>
              </w:rPr>
              <w:t xml:space="preserve">through </w:t>
            </w:r>
            <w:r w:rsidR="7FD6F0CC" w:rsidRPr="42A356BD">
              <w:rPr>
                <w:rFonts w:ascii="Arial Nova" w:eastAsia="Arial Nova" w:hAnsi="Arial Nova" w:cs="Arial Nova"/>
                <w:b/>
                <w:bCs/>
                <w:sz w:val="24"/>
                <w:szCs w:val="24"/>
                <w:lang w:eastAsia="en-US"/>
              </w:rPr>
              <w:t>the continued</w:t>
            </w:r>
            <w:r w:rsidR="27CAFA51" w:rsidRPr="42A356BD">
              <w:rPr>
                <w:rFonts w:ascii="Arial Nova" w:eastAsia="Arial Nova" w:hAnsi="Arial Nova" w:cs="Arial Nova"/>
                <w:b/>
                <w:bCs/>
                <w:sz w:val="24"/>
                <w:szCs w:val="24"/>
                <w:lang w:eastAsia="en-US"/>
              </w:rPr>
              <w:t xml:space="preserve"> professional</w:t>
            </w:r>
            <w:r w:rsidR="7FD6F0CC" w:rsidRPr="42A356BD">
              <w:rPr>
                <w:rFonts w:ascii="Arial Nova" w:eastAsia="Arial Nova" w:hAnsi="Arial Nova" w:cs="Arial Nova"/>
                <w:b/>
                <w:bCs/>
                <w:sz w:val="24"/>
                <w:szCs w:val="24"/>
                <w:lang w:eastAsia="en-US"/>
              </w:rPr>
              <w:t xml:space="preserve"> development of staff</w:t>
            </w:r>
          </w:p>
        </w:tc>
      </w:tr>
    </w:tbl>
    <w:p w14:paraId="507C651D" w14:textId="77777777" w:rsidR="00D0187A" w:rsidRDefault="00D0187A" w:rsidP="42A356BD">
      <w:pPr>
        <w:rPr>
          <w:sz w:val="32"/>
          <w:szCs w:val="32"/>
        </w:rPr>
      </w:pPr>
    </w:p>
    <w:p w14:paraId="4F3FFA60" w14:textId="77777777" w:rsidR="00D0187A" w:rsidRPr="00457584" w:rsidRDefault="00D0187A" w:rsidP="002C2ECE">
      <w:pPr>
        <w:rPr>
          <w:b/>
          <w:highlight w:val="yellow"/>
        </w:rPr>
      </w:pPr>
      <w:r w:rsidRPr="00D0187A">
        <w:rPr>
          <w:b/>
          <w:noProof/>
        </w:rPr>
        <w:lastRenderedPageBreak/>
        <w:drawing>
          <wp:inline distT="0" distB="0" distL="0" distR="0" wp14:anchorId="416F2F78" wp14:editId="617CDC11">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848100"/>
                    </a:xfrm>
                    <a:prstGeom prst="rect">
                      <a:avLst/>
                    </a:prstGeom>
                  </pic:spPr>
                </pic:pic>
              </a:graphicData>
            </a:graphic>
          </wp:inline>
        </w:drawing>
      </w:r>
    </w:p>
    <w:p w14:paraId="647523D8" w14:textId="77777777" w:rsidR="000D6CDC" w:rsidRDefault="000D6CDC" w:rsidP="42A356BD">
      <w:pPr>
        <w:pStyle w:val="Default"/>
        <w:rPr>
          <w:b/>
          <w:bCs/>
          <w:highlight w:val="yellow"/>
        </w:rPr>
      </w:pPr>
    </w:p>
    <w:p w14:paraId="7CECEFAE" w14:textId="77777777" w:rsidR="33778DBB" w:rsidRDefault="33778DBB" w:rsidP="42A356BD">
      <w:pPr>
        <w:pStyle w:val="Default"/>
        <w:rPr>
          <w:rFonts w:eastAsia="Arial"/>
          <w:color w:val="000000" w:themeColor="text1"/>
        </w:rPr>
      </w:pPr>
      <w:r w:rsidRPr="42A356BD">
        <w:rPr>
          <w:rFonts w:eastAsia="Arial"/>
          <w:b/>
          <w:bCs/>
          <w:color w:val="000000" w:themeColor="text1"/>
        </w:rPr>
        <w:t>School Vision and Values</w:t>
      </w:r>
    </w:p>
    <w:p w14:paraId="28B3DABA" w14:textId="77777777" w:rsidR="33778DBB" w:rsidRDefault="33778DBB" w:rsidP="42A356BD">
      <w:pPr>
        <w:rPr>
          <w:rFonts w:ascii="Segoe UI" w:eastAsia="Segoe UI" w:hAnsi="Segoe UI" w:cs="Segoe UI"/>
          <w:color w:val="000000" w:themeColor="text1"/>
          <w:sz w:val="24"/>
          <w:szCs w:val="24"/>
        </w:rPr>
      </w:pPr>
      <w:r w:rsidRPr="42A356BD">
        <w:rPr>
          <w:rFonts w:ascii="Segoe UI" w:eastAsia="Segoe UI" w:hAnsi="Segoe UI" w:cs="Segoe UI"/>
          <w:b/>
          <w:bCs/>
          <w:color w:val="000000" w:themeColor="text1"/>
          <w:sz w:val="24"/>
          <w:szCs w:val="24"/>
        </w:rPr>
        <w:t>Our vision is to work together as a community of Faith and learning, to ensure every child has the confidence and ambition to reach their full potential, in a safe, loving and stimulating environment.</w:t>
      </w:r>
    </w:p>
    <w:p w14:paraId="16DAD66F" w14:textId="77777777" w:rsidR="33778DBB" w:rsidRDefault="33778DBB" w:rsidP="42A356BD">
      <w:pPr>
        <w:rPr>
          <w:rFonts w:ascii="Segoe UI" w:eastAsia="Segoe UI" w:hAnsi="Segoe UI" w:cs="Segoe UI"/>
          <w:sz w:val="24"/>
          <w:szCs w:val="24"/>
        </w:rPr>
      </w:pPr>
      <w:r w:rsidRPr="42A356BD">
        <w:rPr>
          <w:rFonts w:ascii="Segoe UI" w:eastAsia="Segoe UI" w:hAnsi="Segoe UI" w:cs="Segoe UI"/>
          <w:b/>
          <w:bCs/>
          <w:color w:val="000000" w:themeColor="text1"/>
          <w:sz w:val="24"/>
          <w:szCs w:val="24"/>
        </w:rPr>
        <w:t>Our school values are – Respect, Honesty Kindness, Responsibility and Effort.</w:t>
      </w:r>
    </w:p>
    <w:p w14:paraId="64611107" w14:textId="77777777" w:rsidR="42A356BD" w:rsidRDefault="42A356BD" w:rsidP="42A356BD">
      <w:pPr>
        <w:rPr>
          <w:rStyle w:val="normaltextrun"/>
          <w:rFonts w:ascii="Segoe UI" w:eastAsia="Segoe UI" w:hAnsi="Segoe UI" w:cs="Segoe UI"/>
          <w:b/>
          <w:bCs/>
          <w:color w:val="000000" w:themeColor="text1"/>
          <w:sz w:val="24"/>
          <w:szCs w:val="24"/>
          <w:u w:val="single"/>
        </w:rPr>
      </w:pPr>
    </w:p>
    <w:p w14:paraId="7AD715ED" w14:textId="77777777" w:rsidR="33778DBB" w:rsidRDefault="33778DBB" w:rsidP="42A356BD">
      <w:pPr>
        <w:rPr>
          <w:rFonts w:ascii="Segoe UI" w:eastAsia="Segoe UI" w:hAnsi="Segoe UI" w:cs="Segoe UI"/>
          <w:color w:val="000000" w:themeColor="text1"/>
          <w:sz w:val="24"/>
          <w:szCs w:val="24"/>
        </w:rPr>
      </w:pPr>
      <w:r w:rsidRPr="42A356BD">
        <w:rPr>
          <w:rStyle w:val="normaltextrun"/>
          <w:rFonts w:ascii="Segoe UI" w:eastAsia="Segoe UI" w:hAnsi="Segoe UI" w:cs="Segoe UI"/>
          <w:b/>
          <w:bCs/>
          <w:color w:val="000000" w:themeColor="text1"/>
          <w:sz w:val="24"/>
          <w:szCs w:val="24"/>
          <w:u w:val="single"/>
        </w:rPr>
        <w:t>School Aims</w:t>
      </w:r>
      <w:r w:rsidRPr="42A356BD">
        <w:rPr>
          <w:rStyle w:val="eop"/>
          <w:rFonts w:ascii="Segoe UI" w:eastAsia="Segoe UI" w:hAnsi="Segoe UI" w:cs="Segoe UI"/>
          <w:color w:val="000000" w:themeColor="text1"/>
          <w:sz w:val="24"/>
          <w:szCs w:val="24"/>
        </w:rPr>
        <w:t> </w:t>
      </w:r>
    </w:p>
    <w:p w14:paraId="287123E1" w14:textId="77777777" w:rsidR="33778DBB" w:rsidRDefault="33778DBB">
      <w:pPr>
        <w:pStyle w:val="ListParagraph"/>
        <w:numPr>
          <w:ilvl w:val="0"/>
          <w:numId w:val="1"/>
        </w:numPr>
        <w:rPr>
          <w:rFonts w:ascii="Verdana" w:eastAsia="Verdana" w:hAnsi="Verdana" w:cs="Verdana"/>
          <w:color w:val="000000" w:themeColor="text1"/>
          <w:sz w:val="24"/>
          <w:szCs w:val="24"/>
        </w:rPr>
      </w:pPr>
      <w:r w:rsidRPr="42A356BD">
        <w:rPr>
          <w:rStyle w:val="normaltextrun"/>
          <w:rFonts w:ascii="Verdana" w:eastAsia="Verdana" w:hAnsi="Verdana" w:cs="Verdana"/>
          <w:color w:val="000000" w:themeColor="text1"/>
          <w:sz w:val="24"/>
          <w:szCs w:val="24"/>
        </w:rPr>
        <w:t>To work together with parents and parish to inspire a love of God, a life of prayer and service to the common good. </w:t>
      </w:r>
    </w:p>
    <w:p w14:paraId="177A2F1B" w14:textId="77777777" w:rsidR="33778DBB" w:rsidRDefault="33778DBB">
      <w:pPr>
        <w:pStyle w:val="ListParagraph"/>
        <w:numPr>
          <w:ilvl w:val="0"/>
          <w:numId w:val="1"/>
        </w:numPr>
        <w:rPr>
          <w:rFonts w:ascii="Verdana" w:eastAsia="Verdana" w:hAnsi="Verdana" w:cs="Verdana"/>
          <w:color w:val="000000" w:themeColor="text1"/>
          <w:sz w:val="24"/>
          <w:szCs w:val="24"/>
        </w:rPr>
      </w:pPr>
      <w:r w:rsidRPr="42A356BD">
        <w:rPr>
          <w:rStyle w:val="normaltextrun"/>
          <w:rFonts w:ascii="Verdana" w:eastAsia="Verdana" w:hAnsi="Verdana" w:cs="Verdana"/>
          <w:color w:val="000000" w:themeColor="text1"/>
          <w:sz w:val="24"/>
          <w:szCs w:val="24"/>
        </w:rPr>
        <w:t>To provide a high-quality education through excellent teaching, ensuring all pupils’ needs are met, therefore raising attainment and achievement. </w:t>
      </w:r>
    </w:p>
    <w:p w14:paraId="456DD369" w14:textId="77777777" w:rsidR="33778DBB" w:rsidRDefault="33778DBB">
      <w:pPr>
        <w:pStyle w:val="ListParagraph"/>
        <w:numPr>
          <w:ilvl w:val="0"/>
          <w:numId w:val="1"/>
        </w:numPr>
        <w:rPr>
          <w:rFonts w:ascii="Verdana" w:eastAsia="Verdana" w:hAnsi="Verdana" w:cs="Verdana"/>
          <w:color w:val="000000" w:themeColor="text1"/>
          <w:sz w:val="24"/>
          <w:szCs w:val="24"/>
        </w:rPr>
      </w:pPr>
      <w:r w:rsidRPr="42A356BD">
        <w:rPr>
          <w:rStyle w:val="normaltextrun"/>
          <w:rFonts w:ascii="Verdana" w:eastAsia="Verdana" w:hAnsi="Verdana" w:cs="Verdana"/>
          <w:color w:val="000000" w:themeColor="text1"/>
          <w:sz w:val="24"/>
          <w:szCs w:val="24"/>
        </w:rPr>
        <w:t>To inspire confidence, curiosity, creativity and problem solving in all learners through exciting, challenging and relevant learning experiences. </w:t>
      </w:r>
    </w:p>
    <w:p w14:paraId="21542A41" w14:textId="77777777" w:rsidR="33778DBB" w:rsidRDefault="33778DBB">
      <w:pPr>
        <w:pStyle w:val="ListParagraph"/>
        <w:numPr>
          <w:ilvl w:val="0"/>
          <w:numId w:val="1"/>
        </w:numPr>
        <w:rPr>
          <w:rFonts w:ascii="Verdana" w:eastAsia="Verdana" w:hAnsi="Verdana" w:cs="Verdana"/>
          <w:color w:val="000000" w:themeColor="text1"/>
          <w:sz w:val="24"/>
          <w:szCs w:val="24"/>
        </w:rPr>
      </w:pPr>
      <w:r w:rsidRPr="42A356BD">
        <w:rPr>
          <w:rStyle w:val="normaltextrun"/>
          <w:rFonts w:ascii="Verdana" w:eastAsia="Verdana" w:hAnsi="Verdana" w:cs="Verdana"/>
          <w:color w:val="000000" w:themeColor="text1"/>
          <w:sz w:val="24"/>
          <w:szCs w:val="24"/>
        </w:rPr>
        <w:t>To ensure a safe, nurturing and inclusive learning environment where the wellbeing of children is at the heart of all we do. </w:t>
      </w:r>
    </w:p>
    <w:p w14:paraId="34E5C18D" w14:textId="77777777" w:rsidR="33778DBB" w:rsidRDefault="33778DBB">
      <w:pPr>
        <w:pStyle w:val="ListParagraph"/>
        <w:numPr>
          <w:ilvl w:val="0"/>
          <w:numId w:val="1"/>
        </w:numPr>
        <w:rPr>
          <w:rFonts w:ascii="Verdana" w:eastAsia="Verdana" w:hAnsi="Verdana" w:cs="Verdana"/>
          <w:color w:val="000000" w:themeColor="text1"/>
          <w:sz w:val="24"/>
          <w:szCs w:val="24"/>
        </w:rPr>
      </w:pPr>
      <w:r w:rsidRPr="42A356BD">
        <w:rPr>
          <w:rFonts w:ascii="Verdana" w:eastAsia="Verdana" w:hAnsi="Verdana" w:cs="Verdana"/>
          <w:color w:val="000000" w:themeColor="text1"/>
          <w:sz w:val="24"/>
          <w:szCs w:val="24"/>
        </w:rPr>
        <w:t>To build strong and supportive relationships with all community members through positivity and the celebration of success.</w:t>
      </w:r>
    </w:p>
    <w:p w14:paraId="6D3F1211" w14:textId="77777777" w:rsidR="42A356BD" w:rsidRDefault="42A356BD" w:rsidP="42A356BD">
      <w:pPr>
        <w:pStyle w:val="Default"/>
        <w:ind w:left="720"/>
        <w:rPr>
          <w:rFonts w:ascii="Segoe UI" w:eastAsia="Segoe UI" w:hAnsi="Segoe UI" w:cs="Segoe UI"/>
          <w:color w:val="000000" w:themeColor="text1"/>
        </w:rPr>
      </w:pPr>
    </w:p>
    <w:p w14:paraId="27A4F9D5" w14:textId="77777777" w:rsidR="000D6CDC" w:rsidRPr="00B538DF" w:rsidRDefault="000D6CDC" w:rsidP="000D6CDC">
      <w:pPr>
        <w:pStyle w:val="Default"/>
        <w:rPr>
          <w:b/>
        </w:rPr>
      </w:pPr>
      <w:r w:rsidRPr="00B538DF">
        <w:rPr>
          <w:b/>
        </w:rPr>
        <w:t>Audit and Consultation</w:t>
      </w:r>
    </w:p>
    <w:p w14:paraId="7F112A54" w14:textId="77777777" w:rsidR="000D6CDC" w:rsidRDefault="000D6CDC" w:rsidP="000D6CDC">
      <w:pPr>
        <w:pStyle w:val="Default"/>
        <w:rPr>
          <w:b/>
          <w:sz w:val="22"/>
          <w:szCs w:val="22"/>
        </w:rPr>
      </w:pPr>
    </w:p>
    <w:p w14:paraId="5091E36F" w14:textId="77777777" w:rsidR="000D6CDC" w:rsidRPr="000E20A0" w:rsidRDefault="000D6CDC" w:rsidP="000D6CDC">
      <w:pPr>
        <w:pStyle w:val="Default"/>
        <w:rPr>
          <w:sz w:val="22"/>
          <w:szCs w:val="22"/>
        </w:rPr>
      </w:pPr>
      <w:r w:rsidRPr="000E20A0">
        <w:rPr>
          <w:sz w:val="22"/>
          <w:szCs w:val="22"/>
        </w:rPr>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learners. </w:t>
      </w:r>
    </w:p>
    <w:p w14:paraId="07CEEA2D" w14:textId="77777777" w:rsidR="000D6CDC" w:rsidRPr="007C5A5D" w:rsidRDefault="000D6CDC" w:rsidP="000D6CDC">
      <w:pPr>
        <w:ind w:left="357"/>
        <w:rPr>
          <w:color w:val="auto"/>
          <w:sz w:val="22"/>
          <w:szCs w:val="22"/>
          <w:lang w:eastAsia="en-US"/>
        </w:rPr>
      </w:pPr>
    </w:p>
    <w:p w14:paraId="27FA7373" w14:textId="77777777" w:rsidR="000D6CDC" w:rsidRDefault="000D6CDC" w:rsidP="000D6CDC">
      <w:pPr>
        <w:pStyle w:val="Default"/>
        <w:rPr>
          <w:b/>
        </w:rPr>
      </w:pPr>
      <w:r w:rsidRPr="00233C81">
        <w:rPr>
          <w:b/>
        </w:rPr>
        <w:lastRenderedPageBreak/>
        <w:t>Details of engagement</w:t>
      </w:r>
      <w:r w:rsidR="009C2F6F">
        <w:rPr>
          <w:b/>
        </w:rPr>
        <w:t xml:space="preserve"> (pupils, parents/carers, partners)</w:t>
      </w:r>
    </w:p>
    <w:p w14:paraId="4E2BD7F8" w14:textId="77777777" w:rsidR="009C2F6F" w:rsidRPr="00233C81" w:rsidRDefault="009C2F6F" w:rsidP="000D6CDC">
      <w:pPr>
        <w:pStyle w:val="Default"/>
        <w:rPr>
          <w:b/>
        </w:rPr>
      </w:pPr>
    </w:p>
    <w:p w14:paraId="03093318" w14:textId="77777777" w:rsidR="000D6CDC" w:rsidRPr="00A142C2" w:rsidRDefault="36A9E957" w:rsidP="42A356BD">
      <w:pPr>
        <w:framePr w:w="8868" w:h="1196" w:hSpace="180" w:wrap="around" w:vAnchor="text" w:hAnchor="page" w:x="1501" w:y="1"/>
        <w:tabs>
          <w:tab w:val="left" w:pos="1187"/>
        </w:tabs>
        <w:spacing w:line="259" w:lineRule="auto"/>
        <w:rPr>
          <w:rFonts w:ascii="Calibri" w:eastAsia="Calibri" w:hAnsi="Calibri" w:cs="Calibri"/>
          <w:color w:val="000000" w:themeColor="text1"/>
        </w:rPr>
      </w:pPr>
      <w:r w:rsidRPr="42A356BD">
        <w:rPr>
          <w:rFonts w:ascii="Calibri" w:eastAsia="Calibri" w:hAnsi="Calibri" w:cs="Calibri"/>
          <w:color w:val="000000" w:themeColor="text1"/>
        </w:rPr>
        <w:t>All stakeholders were consulted in the development of a renewed homework policy, parent, staff and pupil views are included regularly throughout the school year using a variety of Forms questionnaires, and stakeholder audits. Parents, Pupils and Staff were consulted as part of our renewed curriculum rationale and their contributions have informed our draft rationale statement.</w:t>
      </w:r>
    </w:p>
    <w:p w14:paraId="12F9C5B6" w14:textId="77777777" w:rsidR="000D6CDC" w:rsidRPr="00A142C2" w:rsidRDefault="36A9E957" w:rsidP="42A356BD">
      <w:pPr>
        <w:framePr w:w="8868" w:h="1196" w:hSpace="180" w:wrap="around" w:vAnchor="text" w:hAnchor="page" w:x="1501" w:y="1"/>
        <w:tabs>
          <w:tab w:val="left" w:pos="1187"/>
        </w:tabs>
        <w:spacing w:line="259" w:lineRule="auto"/>
        <w:rPr>
          <w:rFonts w:ascii="Calibri" w:eastAsia="Calibri" w:hAnsi="Calibri" w:cs="Calibri"/>
          <w:color w:val="000000" w:themeColor="text1"/>
        </w:rPr>
      </w:pPr>
      <w:r w:rsidRPr="42A356BD">
        <w:rPr>
          <w:rFonts w:ascii="Calibri" w:eastAsia="Calibri" w:hAnsi="Calibri" w:cs="Calibri"/>
          <w:color w:val="000000" w:themeColor="text1"/>
        </w:rPr>
        <w:t>PUPIL VOICE committees meet monthly to share views, explore ideas and plan for improvements in MISSIO/Faith development, Digital, STEM, Sports, Eco/Fairtrade and Rights Respecting Schools.  P7 committee leaders are encouraged to be the driving force in action plans and staff support and guide their progress.  The Pupil Council made an initial start in using How Good Is OUR School with a recent pupil audit of theme 4 ‘Our Health and Wellbeing’ and this will continue next session with work focussing on Theme 2 ‘Learning, Teaching and Assessment’ in line with SIP Priority 2.  Class teachers encourage pupils to share their views when planning learning by discussing what they would like to learn in the year ahead.</w:t>
      </w:r>
    </w:p>
    <w:p w14:paraId="13228E1F" w14:textId="77777777" w:rsidR="000D6CDC" w:rsidRPr="00A142C2" w:rsidRDefault="36A9E957" w:rsidP="42A356BD">
      <w:pPr>
        <w:framePr w:w="8868" w:h="1196" w:hSpace="180" w:wrap="around" w:vAnchor="text" w:hAnchor="page" w:x="1501" w:y="1"/>
        <w:tabs>
          <w:tab w:val="left" w:pos="1187"/>
        </w:tabs>
        <w:spacing w:line="259" w:lineRule="auto"/>
        <w:rPr>
          <w:rFonts w:ascii="Calibri" w:eastAsia="Calibri" w:hAnsi="Calibri" w:cs="Calibri"/>
          <w:color w:val="000000" w:themeColor="text1"/>
        </w:rPr>
      </w:pPr>
      <w:r w:rsidRPr="42A356BD">
        <w:rPr>
          <w:rFonts w:ascii="Calibri" w:eastAsia="Calibri" w:hAnsi="Calibri" w:cs="Calibri"/>
          <w:color w:val="000000" w:themeColor="text1"/>
        </w:rPr>
        <w:t>Parents/Carers are asked to give their views on the work of the school and their children’s experiences using a variety of techniques including, Microsoft Forms questionnaires, audits and evaluations as well as face-to-face feedback during school parents' evenings.  Parent council members are asked to contribute to school policy development and led the survey of parents' views to form our up-to-date Homework Policy. Parent council members are pro-active in seeking feedback from the wider parent forum and successfully gathered views at a recent Open Night event.  The Parent council are pro-active in responding to, and sharing, the views of the Parent forum.</w:t>
      </w:r>
    </w:p>
    <w:p w14:paraId="2FB2EBD1" w14:textId="77777777" w:rsidR="000D6CDC" w:rsidRPr="00A142C2" w:rsidRDefault="36A9E957" w:rsidP="42A356BD">
      <w:pPr>
        <w:framePr w:w="8868" w:h="1196" w:hSpace="180" w:wrap="around" w:vAnchor="text" w:hAnchor="page" w:x="1501" w:y="1"/>
        <w:tabs>
          <w:tab w:val="left" w:pos="1187"/>
        </w:tabs>
        <w:spacing w:line="259" w:lineRule="auto"/>
        <w:rPr>
          <w:rFonts w:ascii="Calibri" w:eastAsia="Calibri" w:hAnsi="Calibri" w:cs="Calibri"/>
          <w:color w:val="000000" w:themeColor="text1"/>
        </w:rPr>
      </w:pPr>
      <w:r w:rsidRPr="42A356BD">
        <w:rPr>
          <w:rFonts w:ascii="Calibri" w:eastAsia="Calibri" w:hAnsi="Calibri" w:cs="Calibri"/>
          <w:color w:val="000000" w:themeColor="text1"/>
        </w:rPr>
        <w:t>Staff make effective use of HGIOS 4 to evaluate practice and use staff meetings and in-service days to consider the Challenge Questions and Features of Highly Effective Practice, feedback is varied between small group tasks and Forms questionnaires to gauge where we think we are now. Staff have been afforded the opportunity to ‘Look Outwards’ at the practice in cluster schools, as well as moderation of maths and writing with colleagues. Staff have regular opportunities to discuss school data and consider how this informs future improvements.  A recent staff survey focussed on HGIOS Indicator 2.3 as this has previously shown a lower rating in self-evaluation activity, the resulting staff engagement with NLC Pedagogy team offers opportunities for self-evaluation against ‘Features of Highly Effective Practice’.  Staff Professional development activities centre around Learning, Teaching and Assessment to prioritise consistency of understanding and delivering good practice.</w:t>
      </w:r>
    </w:p>
    <w:p w14:paraId="7E0D7F5F" w14:textId="77777777" w:rsidR="000D6CDC" w:rsidRPr="00A142C2" w:rsidRDefault="000D6CDC" w:rsidP="42A356BD">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2"/>
          <w:szCs w:val="22"/>
        </w:rPr>
      </w:pPr>
    </w:p>
    <w:p w14:paraId="66DC6688" w14:textId="77777777" w:rsidR="004046EF" w:rsidRPr="004046EF" w:rsidRDefault="004046EF" w:rsidP="004046EF"/>
    <w:p w14:paraId="30565589" w14:textId="77777777" w:rsidR="000D6CDC" w:rsidRPr="004046EF" w:rsidRDefault="000D6CDC" w:rsidP="004046EF">
      <w:pPr>
        <w:sectPr w:rsidR="000D6CDC" w:rsidRPr="004046EF" w:rsidSect="005F000D">
          <w:pgSz w:w="11906" w:h="16838" w:code="9"/>
          <w:pgMar w:top="1440" w:right="1440" w:bottom="1440" w:left="1440" w:header="709" w:footer="709" w:gutter="0"/>
          <w:cols w:space="708"/>
          <w:docGrid w:linePitch="360"/>
        </w:sectPr>
      </w:pPr>
    </w:p>
    <w:p w14:paraId="7B1C3259" w14:textId="77777777" w:rsidR="00382F1A" w:rsidRDefault="00382F1A" w:rsidP="005F000D">
      <w:pPr>
        <w:rPr>
          <w:b/>
          <w:sz w:val="22"/>
          <w:szCs w:val="22"/>
        </w:rPr>
      </w:pPr>
    </w:p>
    <w:p w14:paraId="03C46869" w14:textId="77777777" w:rsidR="00B65CA7" w:rsidRDefault="00934701" w:rsidP="00470835">
      <w:pPr>
        <w:rPr>
          <w:b/>
          <w:sz w:val="22"/>
          <w:szCs w:val="22"/>
        </w:rPr>
      </w:pPr>
      <w:r w:rsidRPr="00D628CB">
        <w:rPr>
          <w:b/>
          <w:sz w:val="22"/>
          <w:szCs w:val="22"/>
        </w:rPr>
        <w:t>202</w:t>
      </w:r>
      <w:r w:rsidR="00AD4C13">
        <w:rPr>
          <w:b/>
          <w:sz w:val="22"/>
          <w:szCs w:val="22"/>
        </w:rPr>
        <w:t>4-25</w:t>
      </w:r>
      <w:r w:rsidR="00986FDE">
        <w:rPr>
          <w:b/>
          <w:sz w:val="22"/>
          <w:szCs w:val="22"/>
        </w:rPr>
        <w:t xml:space="preserve"> </w:t>
      </w:r>
      <w:r w:rsidR="003B35DB">
        <w:rPr>
          <w:b/>
          <w:sz w:val="22"/>
          <w:szCs w:val="22"/>
        </w:rPr>
        <w:t>Improvement Plan</w:t>
      </w:r>
    </w:p>
    <w:p w14:paraId="20E64329" w14:textId="77777777" w:rsidR="006D54E2" w:rsidRDefault="006D54E2" w:rsidP="00470835">
      <w:pPr>
        <w:rPr>
          <w:b/>
          <w:sz w:val="22"/>
          <w:szCs w:val="22"/>
        </w:rPr>
      </w:pPr>
    </w:p>
    <w:tbl>
      <w:tblPr>
        <w:tblStyle w:val="TableGrid"/>
        <w:tblW w:w="0" w:type="auto"/>
        <w:tblInd w:w="135" w:type="dxa"/>
        <w:tblLayout w:type="fixed"/>
        <w:tblLook w:val="04A0" w:firstRow="1" w:lastRow="0" w:firstColumn="1" w:lastColumn="0" w:noHBand="0" w:noVBand="1"/>
      </w:tblPr>
      <w:tblGrid>
        <w:gridCol w:w="5243"/>
        <w:gridCol w:w="513"/>
        <w:gridCol w:w="9498"/>
      </w:tblGrid>
      <w:tr w:rsidR="42A356BD" w14:paraId="1DEC76CC" w14:textId="77777777" w:rsidTr="42A356BD">
        <w:trPr>
          <w:trHeight w:val="300"/>
        </w:trPr>
        <w:tc>
          <w:tcPr>
            <w:tcW w:w="5756" w:type="dxa"/>
            <w:gridSpan w:val="2"/>
            <w:tcBorders>
              <w:top w:val="single" w:sz="8" w:space="0" w:color="000000" w:themeColor="text1"/>
              <w:left w:val="single" w:sz="8" w:space="0" w:color="000000" w:themeColor="text1"/>
              <w:bottom w:val="single" w:sz="8" w:space="0" w:color="000000" w:themeColor="text1"/>
              <w:right w:val="single" w:sz="8" w:space="0" w:color="auto"/>
            </w:tcBorders>
            <w:shd w:val="clear" w:color="auto" w:fill="000000" w:themeFill="text1"/>
            <w:tcMar>
              <w:left w:w="108" w:type="dxa"/>
              <w:right w:w="108" w:type="dxa"/>
            </w:tcMar>
          </w:tcPr>
          <w:p w14:paraId="3CAB4C85" w14:textId="77777777" w:rsidR="42A356BD" w:rsidRDefault="42A356BD" w:rsidP="42A356BD">
            <w:r w:rsidRPr="42A356BD">
              <w:rPr>
                <w:rFonts w:eastAsia="Arial" w:cs="Arial"/>
                <w:color w:val="FFFFFF" w:themeColor="background1"/>
              </w:rPr>
              <w:t>Cluster Priority:  Long Term Outcome</w:t>
            </w:r>
          </w:p>
          <w:p w14:paraId="12A34EE1" w14:textId="77777777" w:rsidR="42A356BD" w:rsidRDefault="42A356BD" w:rsidP="42A356BD">
            <w:r w:rsidRPr="42A356BD">
              <w:rPr>
                <w:rFonts w:eastAsia="Arial" w:cs="Arial"/>
                <w:color w:val="FFFFFF" w:themeColor="background1"/>
              </w:rPr>
              <w:t>What do you hope to achieve? What is going to change? For whom? By how much? By When?</w:t>
            </w:r>
          </w:p>
        </w:tc>
        <w:tc>
          <w:tcPr>
            <w:tcW w:w="949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E15C8EF" w14:textId="77777777" w:rsidR="42A356BD" w:rsidRDefault="42A356BD" w:rsidP="42A356BD">
            <w:r w:rsidRPr="42A356BD">
              <w:rPr>
                <w:rFonts w:eastAsia="Arial" w:cs="Arial"/>
                <w:b/>
                <w:bCs/>
                <w:color w:val="000000" w:themeColor="text1"/>
              </w:rPr>
              <w:t xml:space="preserve"> </w:t>
            </w:r>
          </w:p>
          <w:p w14:paraId="44CA3F55" w14:textId="77777777" w:rsidR="42A356BD" w:rsidRDefault="42A356BD" w:rsidP="42A356BD">
            <w:r w:rsidRPr="42A356BD">
              <w:rPr>
                <w:rFonts w:eastAsia="Arial" w:cs="Arial"/>
                <w:color w:val="000000" w:themeColor="text1"/>
              </w:rPr>
              <w:t>To promote social and emotional intelligence skills to develop the Meta skills of our children and young people.</w:t>
            </w:r>
          </w:p>
        </w:tc>
      </w:tr>
      <w:tr w:rsidR="42A356BD" w14:paraId="03DBE688" w14:textId="77777777" w:rsidTr="42A356BD">
        <w:trPr>
          <w:trHeight w:val="300"/>
        </w:trPr>
        <w:tc>
          <w:tcPr>
            <w:tcW w:w="5243"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9D9D9" w:themeFill="background1" w:themeFillShade="D9"/>
            <w:tcMar>
              <w:left w:w="108" w:type="dxa"/>
              <w:right w:w="108" w:type="dxa"/>
            </w:tcMar>
          </w:tcPr>
          <w:p w14:paraId="13963E90" w14:textId="77777777" w:rsidR="42A356BD" w:rsidRDefault="42A356BD" w:rsidP="42A356BD">
            <w:r w:rsidRPr="42A356BD">
              <w:rPr>
                <w:rFonts w:eastAsia="Arial" w:cs="Arial"/>
                <w:color w:val="000000" w:themeColor="text1"/>
                <w:sz w:val="18"/>
                <w:szCs w:val="18"/>
              </w:rPr>
              <w:t xml:space="preserve">Person(s) Responsible  </w:t>
            </w:r>
          </w:p>
          <w:p w14:paraId="05EAD49C" w14:textId="77777777" w:rsidR="42A356BD" w:rsidRDefault="42A356BD" w:rsidP="42A356BD">
            <w:r w:rsidRPr="42A356BD">
              <w:rPr>
                <w:rFonts w:eastAsia="Arial" w:cs="Arial"/>
                <w:color w:val="000000" w:themeColor="text1"/>
                <w:sz w:val="16"/>
                <w:szCs w:val="16"/>
              </w:rPr>
              <w:t>Who will be leading the improvement?</w:t>
            </w:r>
          </w:p>
        </w:tc>
        <w:tc>
          <w:tcPr>
            <w:tcW w:w="10011" w:type="dxa"/>
            <w:gridSpan w:val="2"/>
            <w:tcBorders>
              <w:top w:val="nil"/>
              <w:left w:val="single" w:sz="8" w:space="0" w:color="auto"/>
              <w:bottom w:val="single" w:sz="8" w:space="0" w:color="000000" w:themeColor="text1"/>
              <w:right w:val="single" w:sz="8" w:space="0" w:color="000000" w:themeColor="text1"/>
            </w:tcBorders>
            <w:tcMar>
              <w:left w:w="108" w:type="dxa"/>
              <w:right w:w="108" w:type="dxa"/>
            </w:tcMar>
          </w:tcPr>
          <w:p w14:paraId="1CEB244A" w14:textId="77777777" w:rsidR="42A356BD" w:rsidRDefault="42A356BD" w:rsidP="42A356BD">
            <w:r w:rsidRPr="42A356BD">
              <w:rPr>
                <w:rFonts w:eastAsia="Arial" w:cs="Arial"/>
                <w:b/>
                <w:bCs/>
                <w:color w:val="000000" w:themeColor="text1"/>
              </w:rPr>
              <w:t>Deirdre Bolland, Cluster Chair and Carrie McCormack, CIIL.</w:t>
            </w:r>
            <w:r w:rsidR="2236578B" w:rsidRPr="42A356BD">
              <w:rPr>
                <w:rFonts w:eastAsia="Arial" w:cs="Arial"/>
                <w:b/>
                <w:bCs/>
                <w:color w:val="000000" w:themeColor="text1"/>
              </w:rPr>
              <w:t xml:space="preserve"> (School level, Kathleen Logan)</w:t>
            </w:r>
          </w:p>
        </w:tc>
      </w:tr>
    </w:tbl>
    <w:p w14:paraId="26279300" w14:textId="77777777" w:rsidR="006D54E2" w:rsidRPr="00D628CB" w:rsidRDefault="006D54E2" w:rsidP="42A356BD">
      <w:pPr>
        <w:rPr>
          <w:b/>
          <w:bCs/>
          <w:sz w:val="22"/>
          <w:szCs w:val="22"/>
        </w:rPr>
      </w:pPr>
    </w:p>
    <w:tbl>
      <w:tblPr>
        <w:tblStyle w:val="TableGrid"/>
        <w:tblW w:w="0" w:type="auto"/>
        <w:tblInd w:w="135" w:type="dxa"/>
        <w:tblLayout w:type="fixed"/>
        <w:tblLook w:val="04A0" w:firstRow="1" w:lastRow="0" w:firstColumn="1" w:lastColumn="0" w:noHBand="0" w:noVBand="1"/>
      </w:tblPr>
      <w:tblGrid>
        <w:gridCol w:w="2615"/>
        <w:gridCol w:w="2615"/>
        <w:gridCol w:w="2615"/>
        <w:gridCol w:w="2615"/>
        <w:gridCol w:w="2615"/>
        <w:gridCol w:w="2615"/>
      </w:tblGrid>
      <w:tr w:rsidR="42A356BD" w14:paraId="2C829980" w14:textId="77777777" w:rsidTr="42A356BD">
        <w:trPr>
          <w:trHeight w:val="300"/>
        </w:trPr>
        <w:tc>
          <w:tcPr>
            <w:tcW w:w="156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3F2530" w14:textId="77777777" w:rsidR="42A356BD" w:rsidRDefault="42A356BD" w:rsidP="42A356BD">
            <w:r w:rsidRPr="42A356BD">
              <w:rPr>
                <w:rFonts w:eastAsia="Arial" w:cs="Arial"/>
                <w:b/>
                <w:bCs/>
                <w:color w:val="000000" w:themeColor="text1"/>
                <w:sz w:val="16"/>
                <w:szCs w:val="16"/>
              </w:rPr>
              <w:t>(Please insert the relevant information below using the codes above)</w:t>
            </w:r>
          </w:p>
        </w:tc>
      </w:tr>
      <w:tr w:rsidR="42A356BD" w14:paraId="6E985010" w14:textId="77777777" w:rsidTr="42A356BD">
        <w:trPr>
          <w:trHeight w:val="300"/>
        </w:trPr>
        <w:tc>
          <w:tcPr>
            <w:tcW w:w="52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9478F08" w14:textId="77777777" w:rsidR="42A356BD" w:rsidRDefault="42A356BD" w:rsidP="42A356BD">
            <w:r w:rsidRPr="42A356BD">
              <w:rPr>
                <w:rFonts w:eastAsia="Arial" w:cs="Arial"/>
                <w:b/>
                <w:bCs/>
                <w:color w:val="000000" w:themeColor="text1"/>
                <w:sz w:val="24"/>
                <w:szCs w:val="24"/>
              </w:rPr>
              <w:t>NIF Priority: 1,2,3</w:t>
            </w:r>
          </w:p>
        </w:tc>
        <w:tc>
          <w:tcPr>
            <w:tcW w:w="10460" w:type="dxa"/>
            <w:gridSpan w:val="4"/>
            <w:tcBorders>
              <w:top w:val="nil"/>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946DCFB" w14:textId="77777777" w:rsidR="42A356BD" w:rsidRDefault="42A356BD" w:rsidP="42A356BD">
            <w:r w:rsidRPr="42A356BD">
              <w:rPr>
                <w:rFonts w:eastAsia="Arial" w:cs="Arial"/>
                <w:b/>
                <w:bCs/>
                <w:color w:val="000000" w:themeColor="text1"/>
                <w:sz w:val="24"/>
                <w:szCs w:val="24"/>
              </w:rPr>
              <w:t>NIF Driver: 1,2,3,4</w:t>
            </w:r>
          </w:p>
        </w:tc>
      </w:tr>
      <w:tr w:rsidR="42A356BD" w14:paraId="300D774A" w14:textId="77777777" w:rsidTr="42A356BD">
        <w:trPr>
          <w:trHeight w:val="300"/>
        </w:trPr>
        <w:tc>
          <w:tcPr>
            <w:tcW w:w="52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4446F92" w14:textId="77777777" w:rsidR="42A356BD" w:rsidRDefault="42A356BD" w:rsidP="42A356BD">
            <w:r w:rsidRPr="42A356BD">
              <w:rPr>
                <w:rFonts w:eastAsia="Arial" w:cs="Arial"/>
                <w:b/>
                <w:bCs/>
                <w:color w:val="000000" w:themeColor="text1"/>
                <w:sz w:val="24"/>
                <w:szCs w:val="24"/>
              </w:rPr>
              <w:t>NLC Priority: 1,2,3,5</w:t>
            </w:r>
          </w:p>
        </w:tc>
        <w:tc>
          <w:tcPr>
            <w:tcW w:w="10460" w:type="dxa"/>
            <w:gridSpan w:val="4"/>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0791453" w14:textId="77777777" w:rsidR="42A356BD" w:rsidRDefault="42A356BD" w:rsidP="42A356BD">
            <w:r w:rsidRPr="42A356BD">
              <w:rPr>
                <w:rFonts w:eastAsia="Arial" w:cs="Arial"/>
                <w:b/>
                <w:bCs/>
                <w:color w:val="000000" w:themeColor="text1"/>
                <w:sz w:val="24"/>
                <w:szCs w:val="24"/>
              </w:rPr>
              <w:t>QI: 1.3,2.2,2.3</w:t>
            </w:r>
          </w:p>
        </w:tc>
      </w:tr>
      <w:tr w:rsidR="42A356BD" w14:paraId="6666841F" w14:textId="77777777" w:rsidTr="42A356BD">
        <w:trPr>
          <w:trHeight w:val="300"/>
        </w:trPr>
        <w:tc>
          <w:tcPr>
            <w:tcW w:w="52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FA62222" w14:textId="77777777" w:rsidR="42A356BD" w:rsidRDefault="42A356BD" w:rsidP="42A356BD">
            <w:r w:rsidRPr="42A356BD">
              <w:rPr>
                <w:rFonts w:eastAsia="Arial" w:cs="Arial"/>
                <w:b/>
                <w:bCs/>
                <w:color w:val="000000" w:themeColor="text1"/>
                <w:sz w:val="24"/>
                <w:szCs w:val="24"/>
              </w:rPr>
              <w:t>PEF Intervention:1,2,3,7,</w:t>
            </w:r>
          </w:p>
        </w:tc>
        <w:tc>
          <w:tcPr>
            <w:tcW w:w="10460" w:type="dxa"/>
            <w:gridSpan w:val="4"/>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3783A6E" w14:textId="77777777" w:rsidR="42A356BD" w:rsidRDefault="42A356BD" w:rsidP="42A356BD">
            <w:r w:rsidRPr="42A356BD">
              <w:rPr>
                <w:rFonts w:eastAsia="Arial" w:cs="Arial"/>
                <w:b/>
                <w:bCs/>
                <w:color w:val="000000" w:themeColor="text1"/>
                <w:sz w:val="24"/>
                <w:szCs w:val="24"/>
              </w:rPr>
              <w:t>Developing in Faith/UNCRC: Article 3,12, 28,29</w:t>
            </w:r>
          </w:p>
        </w:tc>
      </w:tr>
      <w:tr w:rsidR="42A356BD" w14:paraId="665A3BCB" w14:textId="77777777" w:rsidTr="42A356BD">
        <w:trPr>
          <w:trHeight w:val="300"/>
        </w:trPr>
        <w:tc>
          <w:tcPr>
            <w:tcW w:w="156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5E78457" w14:textId="77777777" w:rsidR="42A356BD" w:rsidRDefault="42A356BD" w:rsidP="42A356BD">
            <w:r w:rsidRPr="42A356BD">
              <w:rPr>
                <w:rFonts w:eastAsia="Arial" w:cs="Arial"/>
                <w:color w:val="000000" w:themeColor="text1"/>
                <w:u w:val="single"/>
              </w:rPr>
              <w:t>If you used any aspect of your PEF fund to support this priority; please detail the expenditure here:</w:t>
            </w:r>
          </w:p>
          <w:p w14:paraId="1DCCA060" w14:textId="77777777" w:rsidR="42A356BD" w:rsidRDefault="42A356BD" w:rsidP="42A356BD">
            <w:r w:rsidRPr="42A356BD">
              <w:rPr>
                <w:rFonts w:eastAsia="Arial" w:cs="Arial"/>
                <w:color w:val="000000" w:themeColor="text1"/>
                <w:sz w:val="24"/>
                <w:szCs w:val="24"/>
              </w:rPr>
              <w:t xml:space="preserve"> </w:t>
            </w:r>
          </w:p>
          <w:p w14:paraId="4E314124" w14:textId="77777777" w:rsidR="42A356BD" w:rsidRDefault="42A356BD" w:rsidP="42A356BD">
            <w:r w:rsidRPr="42A356BD">
              <w:rPr>
                <w:rFonts w:eastAsia="Arial" w:cs="Arial"/>
                <w:color w:val="000000" w:themeColor="text1"/>
                <w:sz w:val="24"/>
                <w:szCs w:val="24"/>
              </w:rPr>
              <w:t xml:space="preserve"> </w:t>
            </w:r>
          </w:p>
          <w:p w14:paraId="529CD9BE" w14:textId="77777777" w:rsidR="42A356BD" w:rsidRDefault="42A356BD" w:rsidP="42A356BD">
            <w:r w:rsidRPr="42A356BD">
              <w:rPr>
                <w:rFonts w:eastAsia="Arial" w:cs="Arial"/>
                <w:color w:val="000000" w:themeColor="text1"/>
                <w:sz w:val="24"/>
                <w:szCs w:val="24"/>
              </w:rPr>
              <w:t xml:space="preserve"> </w:t>
            </w:r>
          </w:p>
        </w:tc>
      </w:tr>
      <w:tr w:rsidR="42A356BD" w14:paraId="7B388D46" w14:textId="77777777" w:rsidTr="42A356BD">
        <w:trPr>
          <w:trHeight w:val="300"/>
        </w:trPr>
        <w:tc>
          <w:tcPr>
            <w:tcW w:w="156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B4B88F" w14:textId="77777777" w:rsidR="42A356BD" w:rsidRDefault="42A356BD" w:rsidP="42A356BD">
            <w:r w:rsidRPr="42A356BD">
              <w:rPr>
                <w:rFonts w:eastAsia="Arial" w:cs="Arial"/>
                <w:b/>
                <w:bCs/>
                <w:color w:val="000000" w:themeColor="text1"/>
              </w:rPr>
              <w:t>RATIONALE (WHY?)</w:t>
            </w:r>
            <w:r w:rsidRPr="42A356BD">
              <w:rPr>
                <w:rFonts w:eastAsia="Arial" w:cs="Arial"/>
                <w:i/>
                <w:iCs/>
                <w:color w:val="000000" w:themeColor="text1"/>
              </w:rPr>
              <w:t xml:space="preserve"> </w:t>
            </w:r>
            <w:r w:rsidRPr="42A356BD">
              <w:rPr>
                <w:rFonts w:eastAsia="Arial" w:cs="Arial"/>
                <w:color w:val="000000" w:themeColor="text1"/>
                <w:sz w:val="16"/>
                <w:szCs w:val="16"/>
              </w:rPr>
              <w:t>Why have you identified this as a priority?  What data did you have to support this?</w:t>
            </w:r>
          </w:p>
          <w:p w14:paraId="6619094F" w14:textId="77777777" w:rsidR="42A356BD" w:rsidRDefault="42A356BD" w:rsidP="42A356BD">
            <w:r w:rsidRPr="42A356BD">
              <w:rPr>
                <w:rFonts w:eastAsia="Arial" w:cs="Arial"/>
                <w:color w:val="000000" w:themeColor="text1"/>
              </w:rPr>
              <w:t xml:space="preserve"> Increasing numbers of pupils are being presented to the panel at wellbeing hub meetings and subsequent referrals to third party organisations such as Social Work, Police and Community Learning &amp; Development. Data from SDQ and Outcome Star aligns with the aforementioned concerns where increasing numbers of children are requiring interventions such as school counselling, Play and Art Therapy, Make and Create arts and Bazooka Arts. A reduction in such referrals is sought through collaborative cluster working to empower children and families with an increase in social and emotional intelligence skills to develop meta skills.</w:t>
            </w:r>
          </w:p>
          <w:p w14:paraId="698700DA" w14:textId="77777777" w:rsidR="42A356BD" w:rsidRDefault="42A356BD" w:rsidP="42A356BD">
            <w:r w:rsidRPr="42A356BD">
              <w:rPr>
                <w:rFonts w:eastAsia="Arial" w:cs="Arial"/>
                <w:color w:val="000000" w:themeColor="text1"/>
              </w:rPr>
              <w:t xml:space="preserve"> </w:t>
            </w:r>
          </w:p>
        </w:tc>
      </w:tr>
      <w:tr w:rsidR="42A356BD" w14:paraId="43707A0C" w14:textId="77777777" w:rsidTr="42A356BD">
        <w:trPr>
          <w:trHeight w:val="300"/>
        </w:trPr>
        <w:tc>
          <w:tcPr>
            <w:tcW w:w="156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90ADB7" w14:textId="77777777" w:rsidR="42A356BD" w:rsidRDefault="42A356BD" w:rsidP="42A356BD">
            <w:pPr>
              <w:spacing w:line="254" w:lineRule="auto"/>
            </w:pPr>
            <w:r w:rsidRPr="42A356BD">
              <w:rPr>
                <w:rFonts w:eastAsia="Arial" w:cs="Arial"/>
                <w:b/>
                <w:bCs/>
                <w:color w:val="000000" w:themeColor="text1"/>
              </w:rPr>
              <w:t>Resources:</w:t>
            </w:r>
            <w:r w:rsidRPr="42A356BD">
              <w:rPr>
                <w:rFonts w:eastAsia="Arial" w:cs="Arial"/>
                <w:color w:val="000000" w:themeColor="text1"/>
                <w:sz w:val="16"/>
                <w:szCs w:val="16"/>
              </w:rPr>
              <w:t xml:space="preserve"> Please include costs and, where relevant, state where cost is being met from, specifically if using PEF.  </w:t>
            </w:r>
            <w:r w:rsidRPr="42A356BD">
              <w:rPr>
                <w:rFonts w:eastAsia="Arial" w:cs="Arial"/>
                <w:b/>
                <w:bCs/>
                <w:color w:val="000000" w:themeColor="text1"/>
                <w:sz w:val="16"/>
                <w:szCs w:val="16"/>
              </w:rPr>
              <w:t>Please denote PEF/or colour code if preferred, to indicate where PEF spend aligns with targets</w:t>
            </w:r>
            <w:r w:rsidRPr="42A356BD">
              <w:rPr>
                <w:rFonts w:eastAsia="Arial" w:cs="Arial"/>
                <w:color w:val="000000" w:themeColor="text1"/>
                <w:sz w:val="16"/>
                <w:szCs w:val="16"/>
              </w:rPr>
              <w:t>.</w:t>
            </w:r>
          </w:p>
          <w:p w14:paraId="206525EA" w14:textId="77777777" w:rsidR="42A356BD" w:rsidRDefault="42A356BD" w:rsidP="42A356BD">
            <w:pPr>
              <w:spacing w:line="254" w:lineRule="auto"/>
            </w:pPr>
            <w:r w:rsidRPr="42A356BD">
              <w:rPr>
                <w:rFonts w:eastAsia="Arial" w:cs="Arial"/>
                <w:b/>
                <w:bCs/>
                <w:color w:val="000000" w:themeColor="text1"/>
                <w:sz w:val="18"/>
                <w:szCs w:val="18"/>
              </w:rPr>
              <w:t>Commitment of PEF and authority funding to the total of £55,000 for the St. Ambrose Collective</w:t>
            </w:r>
          </w:p>
          <w:p w14:paraId="636C5314" w14:textId="77777777" w:rsidR="42A356BD" w:rsidRDefault="42A356BD" w:rsidP="42A356BD">
            <w:pPr>
              <w:spacing w:line="254" w:lineRule="auto"/>
            </w:pPr>
            <w:r w:rsidRPr="42A356BD">
              <w:rPr>
                <w:rFonts w:eastAsia="Arial" w:cs="Arial"/>
                <w:b/>
                <w:bCs/>
                <w:color w:val="000000" w:themeColor="text1"/>
                <w:sz w:val="18"/>
                <w:szCs w:val="18"/>
              </w:rPr>
              <w:t>Commitment of successful application for CYPMHWB funding of £20k for the cluster</w:t>
            </w:r>
          </w:p>
          <w:p w14:paraId="4DBC14A2" w14:textId="77777777" w:rsidR="42A356BD" w:rsidRDefault="42A356BD" w:rsidP="42A356BD">
            <w:r w:rsidRPr="42A356BD">
              <w:rPr>
                <w:rFonts w:eastAsia="Arial" w:cs="Arial"/>
                <w:b/>
                <w:bCs/>
                <w:color w:val="000000" w:themeColor="text1"/>
              </w:rPr>
              <w:t xml:space="preserve"> </w:t>
            </w:r>
          </w:p>
        </w:tc>
      </w:tr>
      <w:tr w:rsidR="42A356BD" w14:paraId="17D91B14" w14:textId="77777777" w:rsidTr="42A356BD">
        <w:trPr>
          <w:trHeight w:val="300"/>
        </w:trPr>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D06E71D" w14:textId="77777777" w:rsidR="42A356BD" w:rsidRDefault="42A356BD" w:rsidP="42A356BD">
            <w:r w:rsidRPr="42A356BD">
              <w:rPr>
                <w:rFonts w:eastAsia="Arial" w:cs="Arial"/>
                <w:b/>
                <w:bCs/>
                <w:color w:val="000000" w:themeColor="text1"/>
                <w:u w:val="single"/>
              </w:rPr>
              <w:t>EXPECTED IMPACT</w:t>
            </w:r>
          </w:p>
          <w:p w14:paraId="1CDD2BB0" w14:textId="77777777" w:rsidR="42A356BD" w:rsidRDefault="42A356BD" w:rsidP="42A356BD">
            <w:r w:rsidRPr="42A356BD">
              <w:rPr>
                <w:rFonts w:eastAsia="Arial" w:cs="Arial"/>
                <w:b/>
                <w:bCs/>
                <w:color w:val="000000" w:themeColor="text1"/>
                <w:u w:val="single"/>
              </w:rPr>
              <w:t>(SHORT TERM TARGETS)</w:t>
            </w:r>
          </w:p>
        </w:tc>
        <w:tc>
          <w:tcPr>
            <w:tcW w:w="5230"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BE1C4D8" w14:textId="77777777" w:rsidR="42A356BD" w:rsidRDefault="42A356BD" w:rsidP="42A356BD">
            <w:r w:rsidRPr="42A356BD">
              <w:rPr>
                <w:rFonts w:eastAsia="Arial" w:cs="Arial"/>
                <w:b/>
                <w:bCs/>
                <w:color w:val="000000" w:themeColor="text1"/>
                <w:u w:val="single"/>
              </w:rPr>
              <w:t>INTERVENTIONS/ACTIONS TO SUPPORT IMPROVEMENT: HOW?</w:t>
            </w:r>
          </w:p>
          <w:p w14:paraId="4F497E5D" w14:textId="77777777" w:rsidR="42A356BD" w:rsidRDefault="42A356BD" w:rsidP="42A356BD">
            <w:r w:rsidRPr="42A356BD">
              <w:rPr>
                <w:rFonts w:eastAsia="Arial" w:cs="Arial"/>
                <w:b/>
                <w:bCs/>
                <w:color w:val="000000" w:themeColor="text1"/>
              </w:rPr>
              <w:t xml:space="preserve"> </w:t>
            </w:r>
          </w:p>
        </w:tc>
        <w:tc>
          <w:tcPr>
            <w:tcW w:w="2615" w:type="dxa"/>
            <w:tcBorders>
              <w:top w:val="nil"/>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181A534" w14:textId="77777777" w:rsidR="42A356BD" w:rsidRDefault="42A356BD" w:rsidP="42A356BD">
            <w:r w:rsidRPr="42A356BD">
              <w:rPr>
                <w:rFonts w:eastAsia="Arial" w:cs="Arial"/>
                <w:b/>
                <w:bCs/>
                <w:color w:val="000000" w:themeColor="text1"/>
                <w:u w:val="single"/>
              </w:rPr>
              <w:t>HOW WILL YOU TRACK PROGRESS?</w:t>
            </w:r>
          </w:p>
          <w:p w14:paraId="75AB998C" w14:textId="77777777" w:rsidR="42A356BD" w:rsidRDefault="42A356BD" w:rsidP="42A356BD">
            <w:r w:rsidRPr="42A356BD">
              <w:rPr>
                <w:rFonts w:eastAsia="Arial" w:cs="Arial"/>
                <w:b/>
                <w:bCs/>
                <w:color w:val="000000" w:themeColor="text1"/>
                <w:u w:val="single"/>
              </w:rPr>
              <w:t>MEASURES</w:t>
            </w:r>
          </w:p>
        </w:tc>
        <w:tc>
          <w:tcPr>
            <w:tcW w:w="261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32E9202" w14:textId="77777777" w:rsidR="42A356BD" w:rsidRDefault="42A356BD" w:rsidP="42A356BD">
            <w:r w:rsidRPr="42A356BD">
              <w:rPr>
                <w:rFonts w:eastAsia="Arial" w:cs="Arial"/>
                <w:b/>
                <w:bCs/>
                <w:color w:val="000000" w:themeColor="text1"/>
                <w:u w:val="single"/>
              </w:rPr>
              <w:t>EVALUATION CHECKPOINT 1 (Internal Process)</w:t>
            </w:r>
          </w:p>
        </w:tc>
        <w:tc>
          <w:tcPr>
            <w:tcW w:w="261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CA44433" w14:textId="77777777" w:rsidR="42A356BD" w:rsidRDefault="42A356BD" w:rsidP="42A356BD">
            <w:r w:rsidRPr="42A356BD">
              <w:rPr>
                <w:rFonts w:eastAsia="Arial" w:cs="Arial"/>
                <w:b/>
                <w:bCs/>
                <w:color w:val="000000" w:themeColor="text1"/>
                <w:u w:val="single"/>
              </w:rPr>
              <w:t>EVALUATION CHECKPOINT 2</w:t>
            </w:r>
          </w:p>
          <w:p w14:paraId="04D91A78" w14:textId="77777777" w:rsidR="42A356BD" w:rsidRDefault="42A356BD" w:rsidP="42A356BD">
            <w:r w:rsidRPr="42A356BD">
              <w:rPr>
                <w:rFonts w:eastAsia="Arial" w:cs="Arial"/>
                <w:b/>
                <w:bCs/>
                <w:color w:val="000000" w:themeColor="text1"/>
                <w:u w:val="single"/>
              </w:rPr>
              <w:t>(Internal Process)</w:t>
            </w:r>
          </w:p>
        </w:tc>
      </w:tr>
      <w:tr w:rsidR="42A356BD" w14:paraId="6C569C34" w14:textId="77777777" w:rsidTr="42A356BD">
        <w:trPr>
          <w:trHeight w:val="300"/>
        </w:trPr>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EF08B8E" w14:textId="77777777" w:rsidR="42A356BD" w:rsidRDefault="42A356BD" w:rsidP="42A356BD">
            <w:r w:rsidRPr="42A356BD">
              <w:rPr>
                <w:rFonts w:eastAsia="Arial" w:cs="Arial"/>
                <w:color w:val="000000" w:themeColor="text1"/>
                <w:sz w:val="16"/>
                <w:szCs w:val="16"/>
              </w:rPr>
              <w:t>What will be the benefit for learners (be specific)?</w:t>
            </w:r>
            <w:r w:rsidRPr="42A356BD">
              <w:rPr>
                <w:rFonts w:ascii="Calibri" w:eastAsia="Calibri" w:hAnsi="Calibri" w:cs="Calibri"/>
                <w:color w:val="000000" w:themeColor="text1"/>
                <w:sz w:val="16"/>
                <w:szCs w:val="16"/>
              </w:rPr>
              <w:t xml:space="preserve"> </w:t>
            </w:r>
          </w:p>
        </w:tc>
        <w:tc>
          <w:tcPr>
            <w:tcW w:w="52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D26B6C0" w14:textId="77777777" w:rsidR="42A356BD" w:rsidRDefault="42A356BD" w:rsidP="42A356BD">
            <w:r w:rsidRPr="42A356BD">
              <w:rPr>
                <w:rFonts w:eastAsia="Arial" w:cs="Arial"/>
                <w:color w:val="000000" w:themeColor="text1"/>
                <w:sz w:val="16"/>
                <w:szCs w:val="16"/>
              </w:rPr>
              <w:t>What are you going to do to make the change?  What key actions are required? Consider links to the NIF Drivers.</w:t>
            </w:r>
          </w:p>
        </w:tc>
        <w:tc>
          <w:tcPr>
            <w:tcW w:w="2615"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13DE0CF" w14:textId="77777777" w:rsidR="42A356BD" w:rsidRDefault="42A356BD" w:rsidP="42A356BD">
            <w:r w:rsidRPr="42A356BD">
              <w:rPr>
                <w:rFonts w:eastAsia="Arial" w:cs="Arial"/>
                <w:color w:val="000000" w:themeColor="text1"/>
                <w:sz w:val="16"/>
                <w:szCs w:val="16"/>
              </w:rPr>
              <w:t>What ongoing information will demonstrate progress? (Qualitative, Quantitative – short/medium/long term data)</w:t>
            </w:r>
          </w:p>
        </w:tc>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DE61ED2" w14:textId="77777777" w:rsidR="42A356BD" w:rsidRDefault="42A356BD" w:rsidP="42A356BD">
            <w:r w:rsidRPr="42A356BD">
              <w:rPr>
                <w:rFonts w:eastAsia="Arial" w:cs="Arial"/>
                <w:b/>
                <w:bCs/>
                <w:color w:val="000000" w:themeColor="text1"/>
              </w:rPr>
              <w:t xml:space="preserve"> </w:t>
            </w:r>
          </w:p>
        </w:tc>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0392BEB" w14:textId="77777777" w:rsidR="42A356BD" w:rsidRDefault="42A356BD" w:rsidP="42A356BD">
            <w:r w:rsidRPr="42A356BD">
              <w:rPr>
                <w:rFonts w:eastAsia="Arial" w:cs="Arial"/>
                <w:b/>
                <w:bCs/>
                <w:color w:val="000000" w:themeColor="text1"/>
              </w:rPr>
              <w:t xml:space="preserve"> </w:t>
            </w:r>
          </w:p>
        </w:tc>
      </w:tr>
      <w:tr w:rsidR="42A356BD" w14:paraId="1CCC6E4C" w14:textId="77777777" w:rsidTr="42A356BD">
        <w:trPr>
          <w:trHeight w:val="300"/>
        </w:trPr>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B35BD1" w14:textId="77777777" w:rsidR="42A356BD" w:rsidRDefault="42A356BD" w:rsidP="42A356BD">
            <w:pPr>
              <w:spacing w:after="160" w:line="257" w:lineRule="auto"/>
              <w:ind w:left="720"/>
            </w:pPr>
            <w:r w:rsidRPr="42A356BD">
              <w:rPr>
                <w:rFonts w:eastAsia="Arial" w:cs="Arial"/>
                <w:color w:val="000000" w:themeColor="text1"/>
              </w:rPr>
              <w:t xml:space="preserve"> </w:t>
            </w:r>
          </w:p>
          <w:p w14:paraId="68D6548A" w14:textId="77777777" w:rsidR="42A356BD" w:rsidRDefault="42A356BD">
            <w:pPr>
              <w:pStyle w:val="ListParagraph"/>
              <w:numPr>
                <w:ilvl w:val="0"/>
                <w:numId w:val="7"/>
              </w:numPr>
              <w:spacing w:line="257" w:lineRule="auto"/>
              <w:rPr>
                <w:rFonts w:eastAsia="Arial" w:cs="Arial"/>
                <w:color w:val="000000" w:themeColor="text1"/>
              </w:rPr>
            </w:pPr>
            <w:r w:rsidRPr="42A356BD">
              <w:rPr>
                <w:rFonts w:eastAsia="Arial" w:cs="Arial"/>
                <w:color w:val="000000" w:themeColor="text1"/>
              </w:rPr>
              <w:t>Strengthen</w:t>
            </w:r>
          </w:p>
          <w:p w14:paraId="01761664" w14:textId="77777777" w:rsidR="42A356BD" w:rsidRDefault="42A356BD" w:rsidP="42A356BD">
            <w:pPr>
              <w:spacing w:line="257" w:lineRule="auto"/>
              <w:ind w:left="720"/>
            </w:pPr>
            <w:r w:rsidRPr="42A356BD">
              <w:rPr>
                <w:rFonts w:eastAsia="Arial" w:cs="Arial"/>
                <w:color w:val="000000" w:themeColor="text1"/>
              </w:rPr>
              <w:t>our universal approach for all children to have improved social and emotional intelligence in order to cope well with daily life.</w:t>
            </w:r>
          </w:p>
          <w:p w14:paraId="2A45AF27" w14:textId="77777777" w:rsidR="42A356BD" w:rsidRDefault="42A356BD" w:rsidP="42A356BD">
            <w:r w:rsidRPr="42A356BD">
              <w:rPr>
                <w:rFonts w:eastAsia="Arial" w:cs="Arial"/>
                <w:b/>
                <w:bCs/>
                <w:color w:val="000000" w:themeColor="text1"/>
              </w:rPr>
              <w:lastRenderedPageBreak/>
              <w:t xml:space="preserve"> </w:t>
            </w:r>
          </w:p>
        </w:tc>
        <w:tc>
          <w:tcPr>
            <w:tcW w:w="52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5D472E" w14:textId="77777777" w:rsidR="42A356BD" w:rsidRDefault="42A356BD" w:rsidP="42A356BD">
            <w:r w:rsidRPr="42A356BD">
              <w:rPr>
                <w:rFonts w:eastAsia="Arial" w:cs="Arial"/>
                <w:color w:val="000000" w:themeColor="text1"/>
              </w:rPr>
              <w:lastRenderedPageBreak/>
              <w:t xml:space="preserve"> </w:t>
            </w:r>
          </w:p>
          <w:p w14:paraId="6B809726" w14:textId="77777777" w:rsidR="42A356BD" w:rsidRDefault="42A356BD">
            <w:pPr>
              <w:pStyle w:val="ListParagraph"/>
              <w:numPr>
                <w:ilvl w:val="0"/>
                <w:numId w:val="6"/>
              </w:numPr>
              <w:jc w:val="both"/>
              <w:rPr>
                <w:rFonts w:eastAsia="Arial" w:cs="Arial"/>
                <w:color w:val="000000" w:themeColor="text1"/>
              </w:rPr>
            </w:pPr>
            <w:r w:rsidRPr="42A356BD">
              <w:rPr>
                <w:rFonts w:eastAsia="Arial" w:cs="Arial"/>
                <w:color w:val="000000" w:themeColor="text1"/>
              </w:rPr>
              <w:t>Review health and wellbeing programmes currently used across cluster schools.</w:t>
            </w:r>
          </w:p>
          <w:p w14:paraId="3F337076" w14:textId="77777777" w:rsidR="42A356BD" w:rsidRDefault="42A356BD">
            <w:pPr>
              <w:pStyle w:val="ListParagraph"/>
              <w:numPr>
                <w:ilvl w:val="0"/>
                <w:numId w:val="6"/>
              </w:numPr>
              <w:jc w:val="both"/>
              <w:rPr>
                <w:rFonts w:eastAsia="Arial" w:cs="Arial"/>
                <w:color w:val="000000" w:themeColor="text1"/>
              </w:rPr>
            </w:pPr>
            <w:r w:rsidRPr="42A356BD">
              <w:rPr>
                <w:rFonts w:eastAsia="Arial" w:cs="Arial"/>
                <w:color w:val="000000" w:themeColor="text1"/>
              </w:rPr>
              <w:t>Parent/ pupil surveys related to SDQ to be issued in October ’24 to provide a baseline.</w:t>
            </w:r>
          </w:p>
          <w:p w14:paraId="336E28D3" w14:textId="77777777" w:rsidR="42A356BD" w:rsidRDefault="42A356BD">
            <w:pPr>
              <w:pStyle w:val="ListParagraph"/>
              <w:numPr>
                <w:ilvl w:val="0"/>
                <w:numId w:val="6"/>
              </w:numPr>
              <w:jc w:val="both"/>
              <w:rPr>
                <w:rFonts w:eastAsia="Arial" w:cs="Arial"/>
                <w:color w:val="000000" w:themeColor="text1"/>
              </w:rPr>
            </w:pPr>
            <w:r w:rsidRPr="42A356BD">
              <w:rPr>
                <w:rFonts w:eastAsia="Arial" w:cs="Arial"/>
                <w:color w:val="000000" w:themeColor="text1"/>
              </w:rPr>
              <w:t>Share good practice across the cluster in terms of resource, for example, Emotion Works and Compassionate and Caring Classroom across the cluster.</w:t>
            </w:r>
          </w:p>
          <w:p w14:paraId="2420E4D8" w14:textId="77777777" w:rsidR="42A356BD" w:rsidRDefault="42A356BD">
            <w:pPr>
              <w:pStyle w:val="ListParagraph"/>
              <w:numPr>
                <w:ilvl w:val="0"/>
                <w:numId w:val="6"/>
              </w:numPr>
              <w:jc w:val="both"/>
              <w:rPr>
                <w:rFonts w:eastAsia="Arial" w:cs="Arial"/>
                <w:color w:val="000000" w:themeColor="text1"/>
              </w:rPr>
            </w:pPr>
            <w:r w:rsidRPr="42A356BD">
              <w:rPr>
                <w:rFonts w:eastAsia="Arial" w:cs="Arial"/>
                <w:color w:val="000000" w:themeColor="text1"/>
              </w:rPr>
              <w:t>Continued use of wellbeing hub meetings to identify vulnerable families.</w:t>
            </w:r>
          </w:p>
          <w:p w14:paraId="1CF8032B" w14:textId="77777777" w:rsidR="42A356BD" w:rsidRDefault="42A356BD">
            <w:pPr>
              <w:pStyle w:val="ListParagraph"/>
              <w:numPr>
                <w:ilvl w:val="0"/>
                <w:numId w:val="6"/>
              </w:numPr>
              <w:jc w:val="both"/>
              <w:rPr>
                <w:rFonts w:eastAsia="Arial" w:cs="Arial"/>
                <w:color w:val="000000" w:themeColor="text1"/>
              </w:rPr>
            </w:pPr>
            <w:r w:rsidRPr="42A356BD">
              <w:rPr>
                <w:rFonts w:eastAsia="Arial" w:cs="Arial"/>
                <w:color w:val="000000" w:themeColor="text1"/>
              </w:rPr>
              <w:lastRenderedPageBreak/>
              <w:t>Identify supports and interventions to improve social and emotional intelligence.</w:t>
            </w:r>
          </w:p>
          <w:p w14:paraId="719E5425" w14:textId="77777777" w:rsidR="42A356BD" w:rsidRDefault="42A356BD">
            <w:pPr>
              <w:pStyle w:val="ListParagraph"/>
              <w:numPr>
                <w:ilvl w:val="0"/>
                <w:numId w:val="6"/>
              </w:numPr>
              <w:jc w:val="both"/>
              <w:rPr>
                <w:rFonts w:eastAsia="Arial" w:cs="Arial"/>
                <w:color w:val="000000" w:themeColor="text1"/>
              </w:rPr>
            </w:pPr>
            <w:r w:rsidRPr="42A356BD">
              <w:rPr>
                <w:rFonts w:eastAsia="Arial" w:cs="Arial"/>
                <w:color w:val="000000" w:themeColor="text1"/>
              </w:rPr>
              <w:t xml:space="preserve">Use of CIIL, CST where appropriate with vulnerable families. </w:t>
            </w:r>
          </w:p>
          <w:p w14:paraId="620F133D" w14:textId="77777777" w:rsidR="42A356BD" w:rsidRDefault="42A356BD">
            <w:pPr>
              <w:pStyle w:val="ListParagraph"/>
              <w:numPr>
                <w:ilvl w:val="0"/>
                <w:numId w:val="6"/>
              </w:numPr>
              <w:rPr>
                <w:rFonts w:eastAsia="Arial" w:cs="Arial"/>
                <w:color w:val="000000" w:themeColor="text1"/>
              </w:rPr>
            </w:pPr>
            <w:r w:rsidRPr="42A356BD">
              <w:rPr>
                <w:rFonts w:eastAsia="Arial" w:cs="Arial"/>
                <w:color w:val="000000" w:themeColor="text1"/>
              </w:rPr>
              <w:t>Identify family engagement work in partnership with Community Learning and Development Officer; Family Engagement Worker and Ed Psych, in order to build parent resilience to support pupils.</w:t>
            </w:r>
          </w:p>
          <w:p w14:paraId="7761F87A" w14:textId="77777777" w:rsidR="42A356BD" w:rsidRDefault="42A356BD">
            <w:pPr>
              <w:pStyle w:val="ListParagraph"/>
              <w:numPr>
                <w:ilvl w:val="0"/>
                <w:numId w:val="6"/>
              </w:numPr>
              <w:rPr>
                <w:rFonts w:eastAsia="Arial" w:cs="Arial"/>
                <w:color w:val="000000" w:themeColor="text1"/>
              </w:rPr>
            </w:pPr>
            <w:r w:rsidRPr="42A356BD">
              <w:rPr>
                <w:rFonts w:eastAsia="Arial" w:cs="Arial"/>
                <w:color w:val="000000" w:themeColor="text1"/>
              </w:rPr>
              <w:t>Access Mental health Fund to implement appropriate interventions and resources in place. Examples include: Bazooka Arts and Play &amp; Art Therapy and Teen Talk counselling service.</w:t>
            </w:r>
          </w:p>
          <w:p w14:paraId="0486610D" w14:textId="77777777" w:rsidR="42A356BD" w:rsidRDefault="42A356BD">
            <w:pPr>
              <w:pStyle w:val="ListParagraph"/>
              <w:numPr>
                <w:ilvl w:val="0"/>
                <w:numId w:val="6"/>
              </w:numPr>
              <w:spacing w:line="257" w:lineRule="auto"/>
              <w:rPr>
                <w:rFonts w:eastAsia="Arial" w:cs="Arial"/>
                <w:color w:val="000000" w:themeColor="text1"/>
              </w:rPr>
            </w:pPr>
            <w:r w:rsidRPr="42A356BD">
              <w:rPr>
                <w:rFonts w:eastAsia="Arial" w:cs="Arial"/>
                <w:color w:val="000000" w:themeColor="text1"/>
              </w:rPr>
              <w:t>Robust health and wellbeing programmes that all children can access in order to help reduce the number of children requiring intensive supports.</w:t>
            </w:r>
          </w:p>
          <w:p w14:paraId="3245E599" w14:textId="77777777" w:rsidR="42A356BD" w:rsidRDefault="42A356BD" w:rsidP="42A356BD">
            <w:pPr>
              <w:ind w:left="720"/>
            </w:pPr>
            <w:r w:rsidRPr="42A356BD">
              <w:rPr>
                <w:rFonts w:eastAsia="Arial" w:cs="Arial"/>
                <w:color w:val="000000" w:themeColor="text1"/>
              </w:rPr>
              <w:t xml:space="preserve"> </w:t>
            </w:r>
          </w:p>
          <w:p w14:paraId="3E85E910" w14:textId="77777777" w:rsidR="42A356BD" w:rsidRDefault="42A356BD" w:rsidP="42A356BD">
            <w:r w:rsidRPr="42A356BD">
              <w:rPr>
                <w:rFonts w:eastAsia="Arial" w:cs="Arial"/>
                <w:color w:val="000000" w:themeColor="text1"/>
              </w:rPr>
              <w:t xml:space="preserve"> </w:t>
            </w:r>
          </w:p>
        </w:tc>
        <w:tc>
          <w:tcPr>
            <w:tcW w:w="261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24AD36B" w14:textId="77777777" w:rsidR="42A356BD" w:rsidRDefault="42A356BD">
            <w:pPr>
              <w:pStyle w:val="ListParagraph"/>
              <w:numPr>
                <w:ilvl w:val="0"/>
                <w:numId w:val="5"/>
              </w:numPr>
              <w:rPr>
                <w:rFonts w:eastAsia="Arial" w:cs="Arial"/>
                <w:color w:val="000000" w:themeColor="text1"/>
              </w:rPr>
            </w:pPr>
            <w:r w:rsidRPr="42A356BD">
              <w:rPr>
                <w:rFonts w:eastAsia="Arial" w:cs="Arial"/>
                <w:color w:val="000000" w:themeColor="text1"/>
              </w:rPr>
              <w:lastRenderedPageBreak/>
              <w:t>Analysis and interrogation of Baseline – SDQ data from October 2024 in order to identify targeted groups of pupils across the cluster</w:t>
            </w:r>
          </w:p>
          <w:p w14:paraId="7B9D8A15" w14:textId="77777777" w:rsidR="42A356BD" w:rsidRDefault="42A356BD">
            <w:pPr>
              <w:pStyle w:val="ListParagraph"/>
              <w:numPr>
                <w:ilvl w:val="0"/>
                <w:numId w:val="5"/>
              </w:numPr>
              <w:rPr>
                <w:rFonts w:eastAsia="Arial" w:cs="Arial"/>
                <w:color w:val="000000" w:themeColor="text1"/>
              </w:rPr>
            </w:pPr>
            <w:r w:rsidRPr="42A356BD">
              <w:rPr>
                <w:rFonts w:eastAsia="Arial" w:cs="Arial"/>
                <w:color w:val="000000" w:themeColor="text1"/>
              </w:rPr>
              <w:t>Analysis and interrogation of Outcome Star data.</w:t>
            </w:r>
          </w:p>
          <w:p w14:paraId="65C73C24" w14:textId="77777777" w:rsidR="42A356BD" w:rsidRDefault="42A356BD">
            <w:pPr>
              <w:pStyle w:val="ListParagraph"/>
              <w:numPr>
                <w:ilvl w:val="0"/>
                <w:numId w:val="5"/>
              </w:numPr>
              <w:rPr>
                <w:rFonts w:eastAsia="Arial" w:cs="Arial"/>
                <w:color w:val="000000" w:themeColor="text1"/>
              </w:rPr>
            </w:pPr>
            <w:r w:rsidRPr="42A356BD">
              <w:rPr>
                <w:rFonts w:eastAsia="Arial" w:cs="Arial"/>
                <w:color w:val="000000" w:themeColor="text1"/>
              </w:rPr>
              <w:lastRenderedPageBreak/>
              <w:t>Parental Survey data will provide parent/carer voice for individual schools as well as Cluster</w:t>
            </w:r>
          </w:p>
          <w:p w14:paraId="275B1C4D" w14:textId="77777777" w:rsidR="42A356BD" w:rsidRDefault="42A356BD">
            <w:pPr>
              <w:pStyle w:val="ListParagraph"/>
              <w:numPr>
                <w:ilvl w:val="0"/>
                <w:numId w:val="5"/>
              </w:numPr>
              <w:rPr>
                <w:rFonts w:eastAsia="Arial" w:cs="Arial"/>
                <w:color w:val="000000" w:themeColor="text1"/>
              </w:rPr>
            </w:pPr>
            <w:r w:rsidRPr="42A356BD">
              <w:rPr>
                <w:rFonts w:eastAsia="Arial" w:cs="Arial"/>
                <w:color w:val="000000" w:themeColor="text1"/>
              </w:rPr>
              <w:t xml:space="preserve">Pupil Survey data will provide pupil voice for individual schools as well as Cluster </w:t>
            </w:r>
          </w:p>
          <w:p w14:paraId="6D598D09" w14:textId="77777777" w:rsidR="42A356BD" w:rsidRDefault="42A356BD">
            <w:pPr>
              <w:pStyle w:val="ListParagraph"/>
              <w:numPr>
                <w:ilvl w:val="0"/>
                <w:numId w:val="5"/>
              </w:numPr>
              <w:rPr>
                <w:rFonts w:eastAsia="Arial" w:cs="Arial"/>
                <w:color w:val="000000" w:themeColor="text1"/>
              </w:rPr>
            </w:pPr>
            <w:r w:rsidRPr="42A356BD">
              <w:rPr>
                <w:rFonts w:eastAsia="Arial" w:cs="Arial"/>
                <w:color w:val="000000" w:themeColor="text1"/>
              </w:rPr>
              <w:t xml:space="preserve">Impact will be a universal approach across the Cluster to supporting good social and emotional intelligence.  </w:t>
            </w:r>
          </w:p>
          <w:p w14:paraId="1F849506" w14:textId="77777777" w:rsidR="42A356BD" w:rsidRDefault="42A356BD">
            <w:pPr>
              <w:pStyle w:val="ListParagraph"/>
              <w:numPr>
                <w:ilvl w:val="0"/>
                <w:numId w:val="5"/>
              </w:numPr>
              <w:rPr>
                <w:rFonts w:eastAsia="Arial" w:cs="Arial"/>
                <w:color w:val="000000" w:themeColor="text1"/>
              </w:rPr>
            </w:pPr>
            <w:r w:rsidRPr="42A356BD">
              <w:rPr>
                <w:rFonts w:eastAsia="Arial" w:cs="Arial"/>
                <w:color w:val="000000" w:themeColor="text1"/>
              </w:rPr>
              <w:t>Cluster – planning for Pupil Wellbeing Meetings will provide further data for this</w:t>
            </w:r>
          </w:p>
          <w:p w14:paraId="3C55B94F" w14:textId="77777777" w:rsidR="42A356BD" w:rsidRDefault="42A356BD">
            <w:pPr>
              <w:pStyle w:val="ListParagraph"/>
              <w:numPr>
                <w:ilvl w:val="0"/>
                <w:numId w:val="5"/>
              </w:numPr>
              <w:rPr>
                <w:rFonts w:eastAsia="Arial" w:cs="Arial"/>
                <w:color w:val="000000" w:themeColor="text1"/>
              </w:rPr>
            </w:pPr>
            <w:r w:rsidRPr="42A356BD">
              <w:rPr>
                <w:rFonts w:eastAsia="Arial" w:cs="Arial"/>
                <w:color w:val="000000" w:themeColor="text1"/>
              </w:rPr>
              <w:t>Outcome Star data before and after 12-week review period</w:t>
            </w:r>
          </w:p>
          <w:p w14:paraId="3FB2D308" w14:textId="77777777" w:rsidR="42A356BD" w:rsidRDefault="42A356BD" w:rsidP="42A356BD">
            <w:pPr>
              <w:ind w:left="720"/>
            </w:pPr>
            <w:r w:rsidRPr="42A356BD">
              <w:rPr>
                <w:rFonts w:eastAsia="Arial" w:cs="Arial"/>
                <w:color w:val="000000" w:themeColor="text1"/>
              </w:rPr>
              <w:t xml:space="preserve"> </w:t>
            </w:r>
          </w:p>
          <w:p w14:paraId="4A56B0BF" w14:textId="77777777" w:rsidR="42A356BD" w:rsidRDefault="42A356BD">
            <w:pPr>
              <w:pStyle w:val="ListParagraph"/>
              <w:numPr>
                <w:ilvl w:val="0"/>
                <w:numId w:val="5"/>
              </w:numPr>
              <w:rPr>
                <w:rFonts w:eastAsia="Arial" w:cs="Arial"/>
                <w:color w:val="000000" w:themeColor="text1"/>
              </w:rPr>
            </w:pPr>
            <w:r w:rsidRPr="42A356BD">
              <w:rPr>
                <w:rFonts w:eastAsia="Arial" w:cs="Arial"/>
                <w:color w:val="000000" w:themeColor="text1"/>
              </w:rPr>
              <w:t>Improved wellbeing for pupils and families</w:t>
            </w:r>
          </w:p>
        </w:tc>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C77D3A" w14:textId="77777777" w:rsidR="42A356BD" w:rsidRDefault="42A356BD" w:rsidP="42A356BD">
            <w:r w:rsidRPr="42A356BD">
              <w:rPr>
                <w:rFonts w:eastAsia="Arial" w:cs="Arial"/>
                <w:b/>
                <w:bCs/>
                <w:color w:val="000000" w:themeColor="text1"/>
              </w:rPr>
              <w:lastRenderedPageBreak/>
              <w:t xml:space="preserve"> </w:t>
            </w:r>
          </w:p>
        </w:tc>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1C2536" w14:textId="77777777" w:rsidR="42A356BD" w:rsidRDefault="42A356BD" w:rsidP="42A356BD">
            <w:r w:rsidRPr="42A356BD">
              <w:rPr>
                <w:rFonts w:eastAsia="Arial" w:cs="Arial"/>
                <w:b/>
                <w:bCs/>
                <w:color w:val="000000" w:themeColor="text1"/>
              </w:rPr>
              <w:t xml:space="preserve"> </w:t>
            </w:r>
          </w:p>
        </w:tc>
      </w:tr>
      <w:tr w:rsidR="42A356BD" w14:paraId="78E9D4A0" w14:textId="77777777" w:rsidTr="42A356BD">
        <w:trPr>
          <w:trHeight w:val="300"/>
        </w:trPr>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B01FBD" w14:textId="77777777" w:rsidR="42A356BD" w:rsidRDefault="42A356BD" w:rsidP="42A356BD">
            <w:pPr>
              <w:spacing w:after="160" w:line="257" w:lineRule="auto"/>
              <w:ind w:left="720"/>
            </w:pPr>
            <w:r w:rsidRPr="42A356BD">
              <w:rPr>
                <w:rFonts w:eastAsia="Arial" w:cs="Arial"/>
                <w:b/>
                <w:bCs/>
                <w:color w:val="000000" w:themeColor="text1"/>
              </w:rPr>
              <w:t xml:space="preserve"> </w:t>
            </w:r>
          </w:p>
        </w:tc>
        <w:tc>
          <w:tcPr>
            <w:tcW w:w="52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BE9677" w14:textId="77777777" w:rsidR="42A356BD" w:rsidRDefault="42A356BD" w:rsidP="42A356BD">
            <w:r w:rsidRPr="42A356BD">
              <w:rPr>
                <w:rFonts w:eastAsia="Arial" w:cs="Arial"/>
                <w:color w:val="000000" w:themeColor="text1"/>
              </w:rPr>
              <w:t xml:space="preserve"> </w:t>
            </w:r>
          </w:p>
        </w:tc>
        <w:tc>
          <w:tcPr>
            <w:tcW w:w="261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E9F0FEC" w14:textId="77777777" w:rsidR="42A356BD" w:rsidRDefault="42A356BD">
            <w:pPr>
              <w:pStyle w:val="ListParagraph"/>
              <w:numPr>
                <w:ilvl w:val="0"/>
                <w:numId w:val="4"/>
              </w:numPr>
              <w:spacing w:line="257" w:lineRule="auto"/>
              <w:rPr>
                <w:rFonts w:eastAsia="Arial" w:cs="Arial"/>
                <w:color w:val="000000" w:themeColor="text1"/>
              </w:rPr>
            </w:pPr>
            <w:r w:rsidRPr="42A356BD">
              <w:rPr>
                <w:rFonts w:eastAsia="Arial" w:cs="Arial"/>
                <w:color w:val="000000" w:themeColor="text1"/>
              </w:rPr>
              <w:t>Feedback from focus groups such as learning walks</w:t>
            </w:r>
          </w:p>
          <w:p w14:paraId="7732AF84" w14:textId="77777777" w:rsidR="42A356BD" w:rsidRDefault="42A356BD">
            <w:pPr>
              <w:pStyle w:val="ListParagraph"/>
              <w:numPr>
                <w:ilvl w:val="0"/>
                <w:numId w:val="4"/>
              </w:numPr>
              <w:spacing w:line="257" w:lineRule="auto"/>
              <w:rPr>
                <w:rFonts w:eastAsia="Arial" w:cs="Arial"/>
                <w:color w:val="000000" w:themeColor="text1"/>
              </w:rPr>
            </w:pPr>
            <w:r w:rsidRPr="42A356BD">
              <w:rPr>
                <w:rFonts w:eastAsia="Arial" w:cs="Arial"/>
                <w:color w:val="000000" w:themeColor="text1"/>
              </w:rPr>
              <w:t>Feedback from pupil progress meetings</w:t>
            </w:r>
          </w:p>
          <w:p w14:paraId="6E845289" w14:textId="77777777" w:rsidR="42A356BD" w:rsidRDefault="42A356BD">
            <w:pPr>
              <w:pStyle w:val="ListParagraph"/>
              <w:numPr>
                <w:ilvl w:val="0"/>
                <w:numId w:val="4"/>
              </w:numPr>
              <w:spacing w:line="257" w:lineRule="auto"/>
              <w:rPr>
                <w:rFonts w:eastAsia="Arial" w:cs="Arial"/>
                <w:color w:val="000000" w:themeColor="text1"/>
              </w:rPr>
            </w:pPr>
            <w:r w:rsidRPr="42A356BD">
              <w:rPr>
                <w:rFonts w:eastAsia="Arial" w:cs="Arial"/>
                <w:color w:val="000000" w:themeColor="text1"/>
              </w:rPr>
              <w:t>Universal survey results from children and parents to inform a holistic, cluster view</w:t>
            </w:r>
          </w:p>
          <w:p w14:paraId="655F4E13" w14:textId="77777777" w:rsidR="42A356BD" w:rsidRDefault="42A356BD">
            <w:pPr>
              <w:pStyle w:val="ListParagraph"/>
              <w:numPr>
                <w:ilvl w:val="0"/>
                <w:numId w:val="4"/>
              </w:numPr>
              <w:spacing w:line="257" w:lineRule="auto"/>
              <w:rPr>
                <w:rFonts w:eastAsia="Arial" w:cs="Arial"/>
                <w:color w:val="000000" w:themeColor="text1"/>
              </w:rPr>
            </w:pPr>
            <w:r w:rsidRPr="42A356BD">
              <w:rPr>
                <w:rFonts w:eastAsia="Arial" w:cs="Arial"/>
                <w:color w:val="000000" w:themeColor="text1"/>
              </w:rPr>
              <w:t xml:space="preserve">Evaluate the consistent use of </w:t>
            </w:r>
            <w:r w:rsidRPr="42A356BD">
              <w:rPr>
                <w:rFonts w:eastAsia="Arial" w:cs="Arial"/>
                <w:color w:val="000000" w:themeColor="text1"/>
              </w:rPr>
              <w:lastRenderedPageBreak/>
              <w:t>language associated with the 4 capacities e.g. in</w:t>
            </w:r>
          </w:p>
          <w:p w14:paraId="144315EF" w14:textId="77777777" w:rsidR="42A356BD" w:rsidRDefault="42A356BD" w:rsidP="42A356BD">
            <w:pPr>
              <w:ind w:left="720"/>
            </w:pPr>
            <w:r w:rsidRPr="42A356BD">
              <w:rPr>
                <w:rFonts w:eastAsia="Arial" w:cs="Arial"/>
                <w:color w:val="000000" w:themeColor="text1"/>
              </w:rPr>
              <w:t>Forward plans.</w:t>
            </w:r>
          </w:p>
          <w:p w14:paraId="6CAD1BEE" w14:textId="77777777" w:rsidR="42A356BD" w:rsidRDefault="42A356BD">
            <w:pPr>
              <w:pStyle w:val="ListParagraph"/>
              <w:numPr>
                <w:ilvl w:val="0"/>
                <w:numId w:val="4"/>
              </w:numPr>
              <w:spacing w:line="257" w:lineRule="auto"/>
              <w:rPr>
                <w:rFonts w:eastAsia="Arial" w:cs="Arial"/>
                <w:color w:val="000000" w:themeColor="text1"/>
              </w:rPr>
            </w:pPr>
            <w:r w:rsidRPr="42A356BD">
              <w:rPr>
                <w:rFonts w:eastAsia="Arial" w:cs="Arial"/>
                <w:color w:val="000000" w:themeColor="text1"/>
              </w:rPr>
              <w:t>Evaluate health and wellbeing programmes to enhance the social and emotional knowledge and skills of all children (to deal with difficult situations</w:t>
            </w:r>
            <w:r w:rsidR="1D6942D9" w:rsidRPr="42A356BD">
              <w:rPr>
                <w:rFonts w:eastAsia="Arial" w:cs="Arial"/>
                <w:color w:val="000000" w:themeColor="text1"/>
              </w:rPr>
              <w:t>.</w:t>
            </w:r>
          </w:p>
        </w:tc>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157CCF" w14:textId="77777777" w:rsidR="42A356BD" w:rsidRDefault="42A356BD" w:rsidP="42A356BD">
            <w:r w:rsidRPr="42A356BD">
              <w:rPr>
                <w:rFonts w:eastAsia="Arial" w:cs="Arial"/>
                <w:b/>
                <w:bCs/>
                <w:color w:val="000000" w:themeColor="text1"/>
              </w:rPr>
              <w:lastRenderedPageBreak/>
              <w:t xml:space="preserve"> </w:t>
            </w:r>
          </w:p>
        </w:tc>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61FB12" w14:textId="77777777" w:rsidR="42A356BD" w:rsidRDefault="42A356BD" w:rsidP="42A356BD">
            <w:r w:rsidRPr="42A356BD">
              <w:rPr>
                <w:rFonts w:eastAsia="Arial" w:cs="Arial"/>
                <w:b/>
                <w:bCs/>
                <w:color w:val="000000" w:themeColor="text1"/>
              </w:rPr>
              <w:t xml:space="preserve"> </w:t>
            </w:r>
          </w:p>
        </w:tc>
      </w:tr>
      <w:tr w:rsidR="42A356BD" w14:paraId="42320D7B" w14:textId="77777777" w:rsidTr="42A356BD">
        <w:trPr>
          <w:trHeight w:val="300"/>
        </w:trPr>
        <w:tc>
          <w:tcPr>
            <w:tcW w:w="156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D8EFE54" w14:textId="77777777" w:rsidR="42A356BD" w:rsidRDefault="42A356BD" w:rsidP="42A356BD">
            <w:r w:rsidRPr="42A356BD">
              <w:rPr>
                <w:rFonts w:eastAsia="Arial" w:cs="Arial"/>
                <w:b/>
                <w:bCs/>
                <w:color w:val="000000" w:themeColor="text1"/>
              </w:rPr>
              <w:t>Final evaluation (for submission):</w:t>
            </w:r>
          </w:p>
          <w:p w14:paraId="31BFAE43" w14:textId="77777777" w:rsidR="42A356BD" w:rsidRDefault="42A356BD" w:rsidP="42A356BD">
            <w:r w:rsidRPr="42A356BD">
              <w:rPr>
                <w:rFonts w:eastAsia="Arial" w:cs="Arial"/>
                <w:b/>
                <w:bCs/>
                <w:color w:val="000000" w:themeColor="text1"/>
              </w:rPr>
              <w:t xml:space="preserve"> </w:t>
            </w:r>
          </w:p>
          <w:p w14:paraId="218D20B3" w14:textId="77777777" w:rsidR="42A356BD" w:rsidRDefault="42A356BD" w:rsidP="42A356BD">
            <w:r w:rsidRPr="42A356BD">
              <w:rPr>
                <w:rFonts w:eastAsia="Arial" w:cs="Arial"/>
                <w:b/>
                <w:bCs/>
                <w:color w:val="000000" w:themeColor="text1"/>
              </w:rPr>
              <w:t xml:space="preserve"> </w:t>
            </w:r>
          </w:p>
          <w:p w14:paraId="3E2C3D22" w14:textId="77777777" w:rsidR="42A356BD" w:rsidRDefault="42A356BD" w:rsidP="42A356BD">
            <w:pPr>
              <w:rPr>
                <w:rFonts w:eastAsia="Arial" w:cs="Arial"/>
                <w:b/>
                <w:bCs/>
                <w:color w:val="000000" w:themeColor="text1"/>
              </w:rPr>
            </w:pPr>
          </w:p>
        </w:tc>
      </w:tr>
    </w:tbl>
    <w:p w14:paraId="153BF024" w14:textId="77777777" w:rsidR="00934701" w:rsidRDefault="00934701" w:rsidP="42A356BD">
      <w:pPr>
        <w:rPr>
          <w:b/>
          <w:bCs/>
        </w:rPr>
      </w:pPr>
    </w:p>
    <w:tbl>
      <w:tblPr>
        <w:tblStyle w:val="TableGrid"/>
        <w:tblW w:w="0" w:type="auto"/>
        <w:tblLayout w:type="fixed"/>
        <w:tblLook w:val="04A0" w:firstRow="1" w:lastRow="0" w:firstColumn="1" w:lastColumn="0" w:noHBand="0" w:noVBand="1"/>
      </w:tblPr>
      <w:tblGrid>
        <w:gridCol w:w="5179"/>
        <w:gridCol w:w="1005"/>
        <w:gridCol w:w="9506"/>
      </w:tblGrid>
      <w:tr w:rsidR="42A356BD" w14:paraId="096F23C5" w14:textId="77777777" w:rsidTr="42A356BD">
        <w:trPr>
          <w:trHeight w:val="300"/>
        </w:trPr>
        <w:tc>
          <w:tcPr>
            <w:tcW w:w="6184" w:type="dxa"/>
            <w:gridSpan w:val="2"/>
            <w:tcBorders>
              <w:top w:val="single" w:sz="8" w:space="0" w:color="000000" w:themeColor="text1"/>
              <w:left w:val="single" w:sz="8" w:space="0" w:color="000000" w:themeColor="text1"/>
              <w:bottom w:val="single" w:sz="8" w:space="0" w:color="000000" w:themeColor="text1"/>
              <w:right w:val="single" w:sz="8" w:space="0" w:color="auto"/>
            </w:tcBorders>
            <w:shd w:val="clear" w:color="auto" w:fill="000000" w:themeFill="text1"/>
            <w:tcMar>
              <w:left w:w="108" w:type="dxa"/>
              <w:right w:w="108" w:type="dxa"/>
            </w:tcMar>
          </w:tcPr>
          <w:p w14:paraId="3778615B" w14:textId="77777777" w:rsidR="42A356BD" w:rsidRDefault="42A356BD" w:rsidP="42A356BD">
            <w:r w:rsidRPr="42A356BD">
              <w:rPr>
                <w:rFonts w:eastAsia="Arial" w:cs="Arial"/>
                <w:color w:val="FFFFFF" w:themeColor="background1"/>
              </w:rPr>
              <w:t>Cluster Priority:  Long Term Outcome</w:t>
            </w:r>
          </w:p>
          <w:p w14:paraId="203BB674" w14:textId="77777777" w:rsidR="42A356BD" w:rsidRDefault="42A356BD" w:rsidP="42A356BD">
            <w:r w:rsidRPr="42A356BD">
              <w:rPr>
                <w:rFonts w:eastAsia="Arial" w:cs="Arial"/>
                <w:color w:val="FFFFFF" w:themeColor="background1"/>
              </w:rPr>
              <w:t>What do you hope to achieve? What is going to change? For whom? By how much? By When?</w:t>
            </w:r>
          </w:p>
        </w:tc>
        <w:tc>
          <w:tcPr>
            <w:tcW w:w="9506"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DD3442D" w14:textId="77777777" w:rsidR="42A356BD" w:rsidRDefault="42A356BD" w:rsidP="42A356BD">
            <w:r w:rsidRPr="42A356BD">
              <w:rPr>
                <w:rFonts w:eastAsia="Arial" w:cs="Arial"/>
                <w:b/>
                <w:bCs/>
                <w:color w:val="000000" w:themeColor="text1"/>
              </w:rPr>
              <w:t>By the end of session 2024/25 all school staff will have an increased knowledge of their corporate parenting responsibilities and almost all schools will have achieved the national Keeping the Promise Award (We Promise level) having a positive impact on GIRFEC Planning.</w:t>
            </w:r>
          </w:p>
          <w:p w14:paraId="1CEB497E" w14:textId="77777777" w:rsidR="42A356BD" w:rsidRDefault="42A356BD" w:rsidP="42A356BD">
            <w:r w:rsidRPr="42A356BD">
              <w:rPr>
                <w:rFonts w:eastAsia="Arial" w:cs="Arial"/>
                <w:b/>
                <w:bCs/>
                <w:color w:val="000000" w:themeColor="text1"/>
              </w:rPr>
              <w:t xml:space="preserve"> </w:t>
            </w:r>
          </w:p>
        </w:tc>
      </w:tr>
      <w:tr w:rsidR="42A356BD" w14:paraId="396354D0" w14:textId="77777777" w:rsidTr="42A356BD">
        <w:trPr>
          <w:trHeight w:val="300"/>
        </w:trPr>
        <w:tc>
          <w:tcPr>
            <w:tcW w:w="5179"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9D9D9" w:themeFill="background1" w:themeFillShade="D9"/>
            <w:tcMar>
              <w:left w:w="108" w:type="dxa"/>
              <w:right w:w="108" w:type="dxa"/>
            </w:tcMar>
          </w:tcPr>
          <w:p w14:paraId="07BBEA80" w14:textId="77777777" w:rsidR="42A356BD" w:rsidRDefault="42A356BD" w:rsidP="42A356BD">
            <w:r w:rsidRPr="42A356BD">
              <w:rPr>
                <w:rFonts w:eastAsia="Arial" w:cs="Arial"/>
                <w:color w:val="000000" w:themeColor="text1"/>
                <w:sz w:val="18"/>
                <w:szCs w:val="18"/>
              </w:rPr>
              <w:t xml:space="preserve">Person(s) Responsible  </w:t>
            </w:r>
          </w:p>
          <w:p w14:paraId="4F1FF13D" w14:textId="77777777" w:rsidR="42A356BD" w:rsidRDefault="42A356BD" w:rsidP="42A356BD">
            <w:r w:rsidRPr="42A356BD">
              <w:rPr>
                <w:rFonts w:eastAsia="Arial" w:cs="Arial"/>
                <w:color w:val="000000" w:themeColor="text1"/>
                <w:sz w:val="16"/>
                <w:szCs w:val="16"/>
              </w:rPr>
              <w:t>Who will be leading the improvement?</w:t>
            </w:r>
          </w:p>
        </w:tc>
        <w:tc>
          <w:tcPr>
            <w:tcW w:w="10511" w:type="dxa"/>
            <w:gridSpan w:val="2"/>
            <w:tcBorders>
              <w:top w:val="nil"/>
              <w:left w:val="single" w:sz="8" w:space="0" w:color="auto"/>
              <w:bottom w:val="single" w:sz="8" w:space="0" w:color="000000" w:themeColor="text1"/>
              <w:right w:val="single" w:sz="8" w:space="0" w:color="000000" w:themeColor="text1"/>
            </w:tcBorders>
            <w:tcMar>
              <w:left w:w="108" w:type="dxa"/>
              <w:right w:w="108" w:type="dxa"/>
            </w:tcMar>
          </w:tcPr>
          <w:p w14:paraId="1776889B" w14:textId="77777777" w:rsidR="42A356BD" w:rsidRDefault="42A356BD" w:rsidP="42A356BD">
            <w:r w:rsidRPr="42A356BD">
              <w:rPr>
                <w:rFonts w:eastAsia="Arial" w:cs="Arial"/>
                <w:b/>
                <w:bCs/>
                <w:color w:val="000000" w:themeColor="text1"/>
              </w:rPr>
              <w:t>Deirdre Bolland, Cluster chair and Carol McShane, CIIL</w:t>
            </w:r>
          </w:p>
        </w:tc>
      </w:tr>
    </w:tbl>
    <w:p w14:paraId="32B97360" w14:textId="77777777" w:rsidR="006D54E2" w:rsidRDefault="006D54E2" w:rsidP="42A356BD">
      <w:pPr>
        <w:rPr>
          <w:b/>
          <w:bCs/>
        </w:rPr>
      </w:pPr>
    </w:p>
    <w:tbl>
      <w:tblPr>
        <w:tblStyle w:val="TableGrid"/>
        <w:tblW w:w="0" w:type="auto"/>
        <w:tblLayout w:type="fixed"/>
        <w:tblLook w:val="04A0" w:firstRow="1" w:lastRow="0" w:firstColumn="1" w:lastColumn="0" w:noHBand="0" w:noVBand="1"/>
      </w:tblPr>
      <w:tblGrid>
        <w:gridCol w:w="2111"/>
        <w:gridCol w:w="3047"/>
        <w:gridCol w:w="896"/>
        <w:gridCol w:w="4096"/>
        <w:gridCol w:w="2877"/>
        <w:gridCol w:w="2663"/>
      </w:tblGrid>
      <w:tr w:rsidR="42A356BD" w14:paraId="05EDDDE5" w14:textId="77777777" w:rsidTr="42A356BD">
        <w:trPr>
          <w:trHeight w:val="300"/>
        </w:trPr>
        <w:tc>
          <w:tcPr>
            <w:tcW w:w="156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8BEC1D" w14:textId="77777777" w:rsidR="42A356BD" w:rsidRDefault="42A356BD" w:rsidP="42A356BD">
            <w:r w:rsidRPr="42A356BD">
              <w:rPr>
                <w:rFonts w:eastAsia="Arial" w:cs="Arial"/>
                <w:b/>
                <w:bCs/>
                <w:color w:val="000000" w:themeColor="text1"/>
                <w:sz w:val="16"/>
                <w:szCs w:val="16"/>
              </w:rPr>
              <w:t>(Please insert the relevant information below using the codes above)</w:t>
            </w:r>
          </w:p>
        </w:tc>
      </w:tr>
      <w:tr w:rsidR="42A356BD" w14:paraId="7998F6DD" w14:textId="77777777" w:rsidTr="42A356BD">
        <w:trPr>
          <w:trHeight w:val="300"/>
        </w:trPr>
        <w:tc>
          <w:tcPr>
            <w:tcW w:w="51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1664700" w14:textId="77777777" w:rsidR="42A356BD" w:rsidRDefault="42A356BD" w:rsidP="42A356BD">
            <w:r w:rsidRPr="42A356BD">
              <w:rPr>
                <w:rFonts w:eastAsia="Arial" w:cs="Arial"/>
                <w:b/>
                <w:bCs/>
                <w:color w:val="000000" w:themeColor="text1"/>
                <w:sz w:val="24"/>
                <w:szCs w:val="24"/>
              </w:rPr>
              <w:t>NIF Priority: 4</w:t>
            </w:r>
          </w:p>
        </w:tc>
        <w:tc>
          <w:tcPr>
            <w:tcW w:w="10532" w:type="dxa"/>
            <w:gridSpan w:val="4"/>
            <w:tcBorders>
              <w:top w:val="nil"/>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BBE964E" w14:textId="77777777" w:rsidR="42A356BD" w:rsidRDefault="42A356BD" w:rsidP="42A356BD">
            <w:r w:rsidRPr="42A356BD">
              <w:rPr>
                <w:rFonts w:eastAsia="Arial" w:cs="Arial"/>
                <w:b/>
                <w:bCs/>
                <w:color w:val="000000" w:themeColor="text1"/>
                <w:sz w:val="24"/>
                <w:szCs w:val="24"/>
              </w:rPr>
              <w:t>NIF Driver: 2</w:t>
            </w:r>
          </w:p>
        </w:tc>
      </w:tr>
      <w:tr w:rsidR="42A356BD" w14:paraId="23CB0D96" w14:textId="77777777" w:rsidTr="42A356BD">
        <w:trPr>
          <w:trHeight w:val="300"/>
        </w:trPr>
        <w:tc>
          <w:tcPr>
            <w:tcW w:w="51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C4375E4" w14:textId="77777777" w:rsidR="42A356BD" w:rsidRDefault="42A356BD" w:rsidP="42A356BD">
            <w:r w:rsidRPr="42A356BD">
              <w:rPr>
                <w:rFonts w:eastAsia="Arial" w:cs="Arial"/>
                <w:b/>
                <w:bCs/>
                <w:color w:val="000000" w:themeColor="text1"/>
                <w:sz w:val="24"/>
                <w:szCs w:val="24"/>
              </w:rPr>
              <w:t>NLC Priority: 5</w:t>
            </w:r>
          </w:p>
        </w:tc>
        <w:tc>
          <w:tcPr>
            <w:tcW w:w="10532" w:type="dxa"/>
            <w:gridSpan w:val="4"/>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30EA48A" w14:textId="77777777" w:rsidR="42A356BD" w:rsidRDefault="42A356BD" w:rsidP="42A356BD">
            <w:r w:rsidRPr="42A356BD">
              <w:rPr>
                <w:rFonts w:eastAsia="Arial" w:cs="Arial"/>
                <w:b/>
                <w:bCs/>
                <w:color w:val="000000" w:themeColor="text1"/>
                <w:sz w:val="24"/>
                <w:szCs w:val="24"/>
              </w:rPr>
              <w:t>QI: 3.1</w:t>
            </w:r>
          </w:p>
        </w:tc>
      </w:tr>
      <w:tr w:rsidR="42A356BD" w14:paraId="77FE2887" w14:textId="77777777" w:rsidTr="42A356BD">
        <w:trPr>
          <w:trHeight w:val="300"/>
        </w:trPr>
        <w:tc>
          <w:tcPr>
            <w:tcW w:w="51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FD509F6" w14:textId="77777777" w:rsidR="42A356BD" w:rsidRDefault="42A356BD" w:rsidP="42A356BD">
            <w:r w:rsidRPr="42A356BD">
              <w:rPr>
                <w:rFonts w:eastAsia="Arial" w:cs="Arial"/>
                <w:b/>
                <w:bCs/>
                <w:color w:val="000000" w:themeColor="text1"/>
                <w:sz w:val="24"/>
                <w:szCs w:val="24"/>
              </w:rPr>
              <w:t>PEF Intervention:</w:t>
            </w:r>
          </w:p>
        </w:tc>
        <w:tc>
          <w:tcPr>
            <w:tcW w:w="10532" w:type="dxa"/>
            <w:gridSpan w:val="4"/>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AEBED5E" w14:textId="77777777" w:rsidR="42A356BD" w:rsidRDefault="42A356BD" w:rsidP="42A356BD">
            <w:r w:rsidRPr="42A356BD">
              <w:rPr>
                <w:rFonts w:eastAsia="Arial" w:cs="Arial"/>
                <w:b/>
                <w:bCs/>
                <w:color w:val="000000" w:themeColor="text1"/>
                <w:sz w:val="24"/>
                <w:szCs w:val="24"/>
              </w:rPr>
              <w:t>Developing in Faith/UNCRC: Article 28</w:t>
            </w:r>
          </w:p>
        </w:tc>
      </w:tr>
      <w:tr w:rsidR="42A356BD" w14:paraId="5CD8D4EE" w14:textId="77777777" w:rsidTr="42A356BD">
        <w:trPr>
          <w:trHeight w:val="300"/>
        </w:trPr>
        <w:tc>
          <w:tcPr>
            <w:tcW w:w="156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C65CD22" w14:textId="77777777" w:rsidR="42A356BD" w:rsidRDefault="42A356BD" w:rsidP="42A356BD">
            <w:r w:rsidRPr="42A356BD">
              <w:rPr>
                <w:rFonts w:eastAsia="Arial" w:cs="Arial"/>
                <w:color w:val="000000" w:themeColor="text1"/>
                <w:u w:val="single"/>
              </w:rPr>
              <w:t>If you used any aspect of your PEF fund to support this priority; please detail the expenditure here:</w:t>
            </w:r>
          </w:p>
          <w:p w14:paraId="187B8891" w14:textId="77777777" w:rsidR="42A356BD" w:rsidRDefault="42A356BD" w:rsidP="42A356BD">
            <w:r w:rsidRPr="42A356BD">
              <w:rPr>
                <w:rFonts w:eastAsia="Arial" w:cs="Arial"/>
                <w:color w:val="000000" w:themeColor="text1"/>
                <w:sz w:val="24"/>
                <w:szCs w:val="24"/>
              </w:rPr>
              <w:t xml:space="preserve"> </w:t>
            </w:r>
          </w:p>
          <w:p w14:paraId="5632D5DA" w14:textId="77777777" w:rsidR="42A356BD" w:rsidRDefault="42A356BD" w:rsidP="42A356BD">
            <w:r w:rsidRPr="42A356BD">
              <w:rPr>
                <w:rFonts w:eastAsia="Arial" w:cs="Arial"/>
                <w:color w:val="000000" w:themeColor="text1"/>
                <w:sz w:val="24"/>
                <w:szCs w:val="24"/>
              </w:rPr>
              <w:t xml:space="preserve"> </w:t>
            </w:r>
          </w:p>
          <w:p w14:paraId="7742E85B" w14:textId="77777777" w:rsidR="42A356BD" w:rsidRDefault="42A356BD" w:rsidP="42A356BD">
            <w:r w:rsidRPr="42A356BD">
              <w:rPr>
                <w:rFonts w:eastAsia="Arial" w:cs="Arial"/>
                <w:color w:val="000000" w:themeColor="text1"/>
                <w:sz w:val="24"/>
                <w:szCs w:val="24"/>
              </w:rPr>
              <w:t xml:space="preserve"> </w:t>
            </w:r>
          </w:p>
        </w:tc>
      </w:tr>
      <w:tr w:rsidR="42A356BD" w14:paraId="5FAA9BF8" w14:textId="77777777" w:rsidTr="42A356BD">
        <w:trPr>
          <w:trHeight w:val="60"/>
        </w:trPr>
        <w:tc>
          <w:tcPr>
            <w:tcW w:w="156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6DA1A1" w14:textId="77777777" w:rsidR="42A356BD" w:rsidRDefault="42A356BD" w:rsidP="42A356BD">
            <w:r w:rsidRPr="42A356BD">
              <w:rPr>
                <w:rFonts w:eastAsia="Arial" w:cs="Arial"/>
                <w:b/>
                <w:bCs/>
                <w:color w:val="000000" w:themeColor="text1"/>
              </w:rPr>
              <w:t>RATIONALE (WHY?)</w:t>
            </w:r>
            <w:r w:rsidRPr="42A356BD">
              <w:rPr>
                <w:rFonts w:eastAsia="Arial" w:cs="Arial"/>
                <w:i/>
                <w:iCs/>
                <w:color w:val="000000" w:themeColor="text1"/>
              </w:rPr>
              <w:t xml:space="preserve"> </w:t>
            </w:r>
            <w:r w:rsidRPr="42A356BD">
              <w:rPr>
                <w:rFonts w:eastAsia="Arial" w:cs="Arial"/>
                <w:color w:val="000000" w:themeColor="text1"/>
                <w:sz w:val="16"/>
                <w:szCs w:val="16"/>
              </w:rPr>
              <w:t>Why have you identified this as a priority?  What data did you have to support this?</w:t>
            </w:r>
          </w:p>
          <w:p w14:paraId="59DE57EE" w14:textId="77777777" w:rsidR="42A356BD" w:rsidRDefault="42A356BD" w:rsidP="42A356BD">
            <w:r w:rsidRPr="42A356BD">
              <w:rPr>
                <w:rFonts w:eastAsia="Arial" w:cs="Arial"/>
                <w:color w:val="000000" w:themeColor="text1"/>
              </w:rPr>
              <w:t xml:space="preserve"> </w:t>
            </w:r>
          </w:p>
          <w:p w14:paraId="41E03960" w14:textId="77777777" w:rsidR="42A356BD" w:rsidRDefault="42A356BD" w:rsidP="42A356BD">
            <w:r w:rsidRPr="42A356BD">
              <w:rPr>
                <w:rFonts w:eastAsia="Arial" w:cs="Arial"/>
                <w:color w:val="000000" w:themeColor="text1"/>
              </w:rPr>
              <w:t>Approximately 3% of learners in North Lanarkshire schools are care experienced. Historically, outcomes for learners who experience care (attainment, attendance levels, exclusions, post-school destinations) are significantly less positive than for non-care experienced learners. Whilst this is a gradually improving picture both locally and nationally, the commitment made to children and young people through The Promise, highlights the need for adults working with care experienced learners to reaffirm their commitment to improving outcomes and in turn the life chances of these vulnerable learners.</w:t>
            </w:r>
          </w:p>
          <w:p w14:paraId="5205F1A3" w14:textId="77777777" w:rsidR="42A356BD" w:rsidRDefault="42A356BD" w:rsidP="42A356BD">
            <w:r w:rsidRPr="42A356BD">
              <w:rPr>
                <w:rFonts w:eastAsia="Arial" w:cs="Arial"/>
                <w:color w:val="000000" w:themeColor="text1"/>
              </w:rPr>
              <w:t xml:space="preserve"> </w:t>
            </w:r>
          </w:p>
          <w:p w14:paraId="4913EB48" w14:textId="77777777" w:rsidR="42A356BD" w:rsidRDefault="42A356BD" w:rsidP="42A356BD">
            <w:r w:rsidRPr="42A356BD">
              <w:rPr>
                <w:rFonts w:eastAsia="Arial" w:cs="Arial"/>
                <w:color w:val="000000" w:themeColor="text1"/>
              </w:rPr>
              <w:t>Participation in the Keeping the Promise Award programme through a cluster approach, will improve outcomes for care experienced learners through developing a shared understanding and knowledge of The Promise, the definition of care and the impact of trauma on learning.  It will support colleagues across North Lanarkshire in delivering on their commitment to care experienced learners and improving outcomes through meeting their corporate parenting responsibilities, planning appropriately and working collegiately to ensure supports are in place for children, young people and their families as required.</w:t>
            </w:r>
          </w:p>
          <w:p w14:paraId="1C3606AB" w14:textId="77777777" w:rsidR="42A356BD" w:rsidRDefault="42A356BD" w:rsidP="42A356BD">
            <w:r w:rsidRPr="42A356BD">
              <w:rPr>
                <w:rFonts w:eastAsia="Arial" w:cs="Arial"/>
                <w:color w:val="000000" w:themeColor="text1"/>
              </w:rPr>
              <w:lastRenderedPageBreak/>
              <w:t xml:space="preserve"> </w:t>
            </w:r>
          </w:p>
        </w:tc>
      </w:tr>
      <w:tr w:rsidR="42A356BD" w14:paraId="4B7F7319" w14:textId="77777777" w:rsidTr="42A356BD">
        <w:trPr>
          <w:trHeight w:val="300"/>
        </w:trPr>
        <w:tc>
          <w:tcPr>
            <w:tcW w:w="156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2E6EBC" w14:textId="77777777" w:rsidR="42A356BD" w:rsidRDefault="42A356BD" w:rsidP="42A356BD">
            <w:pPr>
              <w:spacing w:line="254" w:lineRule="auto"/>
            </w:pPr>
            <w:r w:rsidRPr="42A356BD">
              <w:rPr>
                <w:rFonts w:eastAsia="Arial" w:cs="Arial"/>
                <w:b/>
                <w:bCs/>
                <w:color w:val="000000" w:themeColor="text1"/>
              </w:rPr>
              <w:lastRenderedPageBreak/>
              <w:t>Resources:</w:t>
            </w:r>
            <w:r w:rsidRPr="42A356BD">
              <w:rPr>
                <w:rFonts w:eastAsia="Arial" w:cs="Arial"/>
                <w:color w:val="000000" w:themeColor="text1"/>
                <w:sz w:val="16"/>
                <w:szCs w:val="16"/>
              </w:rPr>
              <w:t xml:space="preserve"> Please include costs and, where relevant, state where cost is being met from, specifically if using PEF.  </w:t>
            </w:r>
            <w:r w:rsidRPr="42A356BD">
              <w:rPr>
                <w:rFonts w:eastAsia="Arial" w:cs="Arial"/>
                <w:b/>
                <w:bCs/>
                <w:color w:val="000000" w:themeColor="text1"/>
                <w:sz w:val="16"/>
                <w:szCs w:val="16"/>
              </w:rPr>
              <w:t>Please denote PEF/or colour code if preferred, to indicate where PEF spend aligns with targets</w:t>
            </w:r>
            <w:r w:rsidRPr="42A356BD">
              <w:rPr>
                <w:rFonts w:eastAsia="Arial" w:cs="Arial"/>
                <w:color w:val="000000" w:themeColor="text1"/>
                <w:sz w:val="16"/>
                <w:szCs w:val="16"/>
              </w:rPr>
              <w:t>.</w:t>
            </w:r>
            <w:r w:rsidRPr="42A356BD">
              <w:rPr>
                <w:rFonts w:eastAsia="Arial" w:cs="Arial"/>
                <w:color w:val="000000" w:themeColor="text1"/>
              </w:rPr>
              <w:t xml:space="preserve"> </w:t>
            </w:r>
          </w:p>
          <w:p w14:paraId="235ADC85" w14:textId="77777777" w:rsidR="42A356BD" w:rsidRDefault="42A356BD" w:rsidP="42A356BD">
            <w:pPr>
              <w:spacing w:line="254" w:lineRule="auto"/>
            </w:pPr>
            <w:r w:rsidRPr="42A356BD">
              <w:rPr>
                <w:rFonts w:eastAsia="Arial" w:cs="Arial"/>
                <w:color w:val="000000" w:themeColor="text1"/>
              </w:rPr>
              <w:t xml:space="preserve"> </w:t>
            </w:r>
          </w:p>
          <w:p w14:paraId="6FCA92F6" w14:textId="77777777" w:rsidR="42A356BD" w:rsidRDefault="42A356BD" w:rsidP="42A356BD">
            <w:pPr>
              <w:spacing w:line="254" w:lineRule="auto"/>
            </w:pPr>
            <w:r w:rsidRPr="42A356BD">
              <w:rPr>
                <w:rFonts w:eastAsia="Arial" w:cs="Arial"/>
                <w:color w:val="000000" w:themeColor="text1"/>
              </w:rPr>
              <w:t>No financial impact on establishments.</w:t>
            </w:r>
          </w:p>
          <w:p w14:paraId="4974CD7F" w14:textId="77777777" w:rsidR="42A356BD" w:rsidRDefault="42A356BD" w:rsidP="42A356BD">
            <w:pPr>
              <w:spacing w:line="254" w:lineRule="auto"/>
            </w:pPr>
            <w:r w:rsidRPr="42A356BD">
              <w:rPr>
                <w:rFonts w:eastAsia="Arial" w:cs="Arial"/>
                <w:color w:val="000000" w:themeColor="text1"/>
              </w:rPr>
              <w:t xml:space="preserve"> </w:t>
            </w:r>
          </w:p>
          <w:p w14:paraId="20FC4ACB" w14:textId="77777777" w:rsidR="42A356BD" w:rsidRDefault="42A356BD">
            <w:pPr>
              <w:pStyle w:val="ListParagraph"/>
              <w:numPr>
                <w:ilvl w:val="0"/>
                <w:numId w:val="3"/>
              </w:numPr>
              <w:spacing w:line="254" w:lineRule="auto"/>
              <w:rPr>
                <w:rFonts w:eastAsia="Arial" w:cs="Arial"/>
                <w:color w:val="000000" w:themeColor="text1"/>
              </w:rPr>
            </w:pPr>
            <w:r w:rsidRPr="42A356BD">
              <w:rPr>
                <w:rFonts w:eastAsia="Arial" w:cs="Arial"/>
                <w:color w:val="000000" w:themeColor="text1"/>
              </w:rPr>
              <w:t>A “trainer the trainer” model will ensure key staff within the cluster are able to deliver presentations and support establishments in achieving the award. NL Virtual School Principal Teacher (Acting) will facilitate information sessions and training for CIILs and nominated staff.</w:t>
            </w:r>
          </w:p>
          <w:p w14:paraId="09CE166E" w14:textId="77777777" w:rsidR="42A356BD" w:rsidRDefault="42A356BD">
            <w:pPr>
              <w:pStyle w:val="ListParagraph"/>
              <w:numPr>
                <w:ilvl w:val="0"/>
                <w:numId w:val="3"/>
              </w:numPr>
              <w:spacing w:line="254" w:lineRule="auto"/>
              <w:rPr>
                <w:rFonts w:eastAsia="Arial" w:cs="Arial"/>
                <w:color w:val="000000" w:themeColor="text1"/>
              </w:rPr>
            </w:pPr>
            <w:r w:rsidRPr="42A356BD">
              <w:rPr>
                <w:rFonts w:eastAsia="Arial" w:cs="Arial"/>
                <w:color w:val="000000" w:themeColor="text1"/>
              </w:rPr>
              <w:t xml:space="preserve">All resources are free and have been designed to be used in any educational setting through a flexible approach, for example, as whole establishment training, personal professional learning as part of CLPL or induction training for new staff. </w:t>
            </w:r>
          </w:p>
          <w:p w14:paraId="423F34C8" w14:textId="77777777" w:rsidR="42A356BD" w:rsidRDefault="42A356BD">
            <w:pPr>
              <w:pStyle w:val="ListParagraph"/>
              <w:numPr>
                <w:ilvl w:val="0"/>
                <w:numId w:val="2"/>
              </w:numPr>
              <w:spacing w:line="254" w:lineRule="auto"/>
              <w:rPr>
                <w:rFonts w:eastAsia="Arial" w:cs="Arial"/>
                <w:color w:val="000000" w:themeColor="text1"/>
              </w:rPr>
            </w:pPr>
            <w:r w:rsidRPr="42A356BD">
              <w:rPr>
                <w:rFonts w:eastAsia="Arial" w:cs="Arial"/>
                <w:color w:val="000000" w:themeColor="text1"/>
              </w:rPr>
              <w:t xml:space="preserve">Professional Learning sessions to support successful implementation of the Keeping the Promise Award programme are available via the Education Scotland website and through The Promise Glow Tile. </w:t>
            </w:r>
          </w:p>
          <w:p w14:paraId="0DD8A6B0" w14:textId="77777777" w:rsidR="42A356BD" w:rsidRDefault="42A356BD">
            <w:pPr>
              <w:pStyle w:val="ListParagraph"/>
              <w:numPr>
                <w:ilvl w:val="0"/>
                <w:numId w:val="2"/>
              </w:numPr>
              <w:spacing w:line="254" w:lineRule="auto"/>
              <w:rPr>
                <w:rFonts w:eastAsia="Arial" w:cs="Arial"/>
                <w:color w:val="000000" w:themeColor="text1"/>
              </w:rPr>
            </w:pPr>
            <w:r w:rsidRPr="42A356BD">
              <w:rPr>
                <w:rFonts w:eastAsia="Arial" w:cs="Arial"/>
                <w:color w:val="000000" w:themeColor="text1"/>
              </w:rPr>
              <w:t>Schools will be required to allocate time to enable staff to participate in training session and complete the e-learning module.</w:t>
            </w:r>
          </w:p>
        </w:tc>
      </w:tr>
      <w:tr w:rsidR="42A356BD" w14:paraId="4F506F0E" w14:textId="77777777" w:rsidTr="42A356BD">
        <w:trPr>
          <w:trHeight w:val="300"/>
        </w:trPr>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36F52A8" w14:textId="77777777" w:rsidR="42A356BD" w:rsidRDefault="42A356BD" w:rsidP="42A356BD">
            <w:r w:rsidRPr="42A356BD">
              <w:rPr>
                <w:rFonts w:eastAsia="Arial" w:cs="Arial"/>
                <w:b/>
                <w:bCs/>
                <w:color w:val="000000" w:themeColor="text1"/>
                <w:u w:val="single"/>
              </w:rPr>
              <w:t>EXPECTED IMPACT</w:t>
            </w:r>
          </w:p>
          <w:p w14:paraId="10C2E94D" w14:textId="77777777" w:rsidR="42A356BD" w:rsidRDefault="42A356BD" w:rsidP="42A356BD">
            <w:r w:rsidRPr="42A356BD">
              <w:rPr>
                <w:rFonts w:eastAsia="Arial" w:cs="Arial"/>
                <w:b/>
                <w:bCs/>
                <w:color w:val="000000" w:themeColor="text1"/>
                <w:u w:val="single"/>
              </w:rPr>
              <w:t>(SHORT TERM TARGETS)</w:t>
            </w:r>
          </w:p>
        </w:tc>
        <w:tc>
          <w:tcPr>
            <w:tcW w:w="3943"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07CE29A" w14:textId="77777777" w:rsidR="42A356BD" w:rsidRDefault="42A356BD" w:rsidP="42A356BD">
            <w:r w:rsidRPr="42A356BD">
              <w:rPr>
                <w:rFonts w:eastAsia="Arial" w:cs="Arial"/>
                <w:b/>
                <w:bCs/>
                <w:color w:val="000000" w:themeColor="text1"/>
                <w:u w:val="single"/>
              </w:rPr>
              <w:t>INTERVENTIONS/ACTIONS TO SUPPORT IMPROVEMENT: HOW?</w:t>
            </w:r>
          </w:p>
          <w:p w14:paraId="720DE730" w14:textId="77777777" w:rsidR="42A356BD" w:rsidRDefault="42A356BD" w:rsidP="42A356BD">
            <w:r w:rsidRPr="42A356BD">
              <w:rPr>
                <w:rFonts w:eastAsia="Arial" w:cs="Arial"/>
                <w:b/>
                <w:bCs/>
                <w:color w:val="000000" w:themeColor="text1"/>
              </w:rPr>
              <w:t xml:space="preserve"> </w:t>
            </w:r>
          </w:p>
        </w:tc>
        <w:tc>
          <w:tcPr>
            <w:tcW w:w="4096" w:type="dxa"/>
            <w:tcBorders>
              <w:top w:val="nil"/>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A6B13F3" w14:textId="77777777" w:rsidR="42A356BD" w:rsidRDefault="42A356BD" w:rsidP="42A356BD">
            <w:r w:rsidRPr="42A356BD">
              <w:rPr>
                <w:rFonts w:eastAsia="Arial" w:cs="Arial"/>
                <w:b/>
                <w:bCs/>
                <w:color w:val="000000" w:themeColor="text1"/>
                <w:u w:val="single"/>
              </w:rPr>
              <w:t>HOW WILL YOU TRACK PROGRESS?</w:t>
            </w:r>
          </w:p>
          <w:p w14:paraId="18E92054" w14:textId="77777777" w:rsidR="42A356BD" w:rsidRDefault="42A356BD" w:rsidP="42A356BD">
            <w:r w:rsidRPr="42A356BD">
              <w:rPr>
                <w:rFonts w:eastAsia="Arial" w:cs="Arial"/>
                <w:b/>
                <w:bCs/>
                <w:color w:val="000000" w:themeColor="text1"/>
                <w:u w:val="single"/>
              </w:rPr>
              <w:t>MEASURES</w:t>
            </w:r>
          </w:p>
        </w:tc>
        <w:tc>
          <w:tcPr>
            <w:tcW w:w="287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28A0232" w14:textId="77777777" w:rsidR="42A356BD" w:rsidRDefault="42A356BD" w:rsidP="42A356BD">
            <w:r w:rsidRPr="42A356BD">
              <w:rPr>
                <w:rFonts w:eastAsia="Arial" w:cs="Arial"/>
                <w:b/>
                <w:bCs/>
                <w:color w:val="000000" w:themeColor="text1"/>
                <w:u w:val="single"/>
              </w:rPr>
              <w:t>EVALUATION CHECKPOINT 1 (Internal Process)</w:t>
            </w:r>
          </w:p>
        </w:tc>
        <w:tc>
          <w:tcPr>
            <w:tcW w:w="2663"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382FD2C" w14:textId="77777777" w:rsidR="42A356BD" w:rsidRDefault="42A356BD" w:rsidP="42A356BD">
            <w:r w:rsidRPr="42A356BD">
              <w:rPr>
                <w:rFonts w:eastAsia="Arial" w:cs="Arial"/>
                <w:b/>
                <w:bCs/>
                <w:color w:val="000000" w:themeColor="text1"/>
                <w:u w:val="single"/>
              </w:rPr>
              <w:t>EVALUATION CHECKPOINT 2</w:t>
            </w:r>
          </w:p>
          <w:p w14:paraId="133765FE" w14:textId="77777777" w:rsidR="42A356BD" w:rsidRDefault="42A356BD" w:rsidP="42A356BD">
            <w:r w:rsidRPr="42A356BD">
              <w:rPr>
                <w:rFonts w:eastAsia="Arial" w:cs="Arial"/>
                <w:b/>
                <w:bCs/>
                <w:color w:val="000000" w:themeColor="text1"/>
                <w:u w:val="single"/>
              </w:rPr>
              <w:t>(Internal Process)</w:t>
            </w:r>
          </w:p>
        </w:tc>
      </w:tr>
      <w:tr w:rsidR="42A356BD" w14:paraId="67244320" w14:textId="77777777" w:rsidTr="42A356BD">
        <w:trPr>
          <w:trHeight w:val="300"/>
        </w:trPr>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BC14540" w14:textId="77777777" w:rsidR="42A356BD" w:rsidRDefault="42A356BD" w:rsidP="42A356BD">
            <w:r w:rsidRPr="42A356BD">
              <w:rPr>
                <w:rFonts w:eastAsia="Arial" w:cs="Arial"/>
                <w:color w:val="000000" w:themeColor="text1"/>
                <w:sz w:val="16"/>
                <w:szCs w:val="16"/>
              </w:rPr>
              <w:t>What will be the benefit for learners (be specific)?</w:t>
            </w:r>
            <w:r w:rsidRPr="42A356BD">
              <w:rPr>
                <w:rFonts w:ascii="Calibri" w:eastAsia="Calibri" w:hAnsi="Calibri" w:cs="Calibri"/>
                <w:color w:val="000000" w:themeColor="text1"/>
                <w:sz w:val="16"/>
                <w:szCs w:val="16"/>
              </w:rPr>
              <w:t xml:space="preserve"> </w:t>
            </w:r>
          </w:p>
        </w:tc>
        <w:tc>
          <w:tcPr>
            <w:tcW w:w="39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08A87F0" w14:textId="77777777" w:rsidR="42A356BD" w:rsidRDefault="42A356BD" w:rsidP="42A356BD">
            <w:r w:rsidRPr="42A356BD">
              <w:rPr>
                <w:rFonts w:eastAsia="Arial" w:cs="Arial"/>
                <w:color w:val="000000" w:themeColor="text1"/>
                <w:sz w:val="16"/>
                <w:szCs w:val="16"/>
              </w:rPr>
              <w:t>What are you going to do to make the change?  What key actions are required? Consider links to the NIF Drivers.</w:t>
            </w:r>
          </w:p>
        </w:tc>
        <w:tc>
          <w:tcPr>
            <w:tcW w:w="4096"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D8DB3F0" w14:textId="77777777" w:rsidR="42A356BD" w:rsidRDefault="42A356BD" w:rsidP="42A356BD">
            <w:r w:rsidRPr="42A356BD">
              <w:rPr>
                <w:rFonts w:eastAsia="Arial" w:cs="Arial"/>
                <w:color w:val="000000" w:themeColor="text1"/>
                <w:sz w:val="16"/>
                <w:szCs w:val="16"/>
              </w:rPr>
              <w:t>What ongoing information will demonstrate progress? (Qualitative, Quantitative – short/medium/long term data)</w:t>
            </w:r>
          </w:p>
        </w:tc>
        <w:tc>
          <w:tcPr>
            <w:tcW w:w="28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03CEF68" w14:textId="77777777" w:rsidR="42A356BD" w:rsidRDefault="42A356BD" w:rsidP="42A356BD">
            <w:r w:rsidRPr="42A356BD">
              <w:rPr>
                <w:rFonts w:eastAsia="Arial" w:cs="Arial"/>
                <w:b/>
                <w:bCs/>
                <w:color w:val="000000" w:themeColor="text1"/>
              </w:rPr>
              <w:t xml:space="preserve"> </w:t>
            </w:r>
          </w:p>
        </w:tc>
        <w:tc>
          <w:tcPr>
            <w:tcW w:w="2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CB92DF0" w14:textId="77777777" w:rsidR="42A356BD" w:rsidRDefault="42A356BD" w:rsidP="42A356BD">
            <w:r w:rsidRPr="42A356BD">
              <w:rPr>
                <w:rFonts w:eastAsia="Arial" w:cs="Arial"/>
                <w:b/>
                <w:bCs/>
                <w:color w:val="000000" w:themeColor="text1"/>
              </w:rPr>
              <w:t xml:space="preserve"> </w:t>
            </w:r>
          </w:p>
        </w:tc>
      </w:tr>
      <w:tr w:rsidR="42A356BD" w14:paraId="40BCCB12" w14:textId="77777777" w:rsidTr="42A356BD">
        <w:trPr>
          <w:trHeight w:val="300"/>
        </w:trPr>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0150A" w14:textId="77777777" w:rsidR="42A356BD" w:rsidRDefault="42A356BD" w:rsidP="42A356BD">
            <w:r w:rsidRPr="42A356BD">
              <w:rPr>
                <w:rFonts w:eastAsia="Arial" w:cs="Arial"/>
                <w:color w:val="000000" w:themeColor="text1"/>
              </w:rPr>
              <w:t>By</w:t>
            </w:r>
            <w:r w:rsidRPr="42A356BD">
              <w:rPr>
                <w:rFonts w:eastAsia="Arial" w:cs="Arial"/>
                <w:b/>
                <w:bCs/>
                <w:color w:val="000000" w:themeColor="text1"/>
              </w:rPr>
              <w:t xml:space="preserve"> June 2025</w:t>
            </w:r>
            <w:r w:rsidRPr="42A356BD">
              <w:rPr>
                <w:rFonts w:eastAsia="Arial" w:cs="Arial"/>
                <w:color w:val="000000" w:themeColor="text1"/>
              </w:rPr>
              <w:t xml:space="preserve"> all learners will benefit from </w:t>
            </w:r>
            <w:r w:rsidRPr="42A356BD">
              <w:rPr>
                <w:rFonts w:eastAsia="Arial" w:cs="Arial"/>
                <w:b/>
                <w:bCs/>
                <w:color w:val="000000" w:themeColor="text1"/>
              </w:rPr>
              <w:t>all staff</w:t>
            </w:r>
            <w:r w:rsidRPr="42A356BD">
              <w:rPr>
                <w:rFonts w:eastAsia="Arial" w:cs="Arial"/>
                <w:color w:val="000000" w:themeColor="text1"/>
              </w:rPr>
              <w:t xml:space="preserve"> having an increased awareness of The Promise.</w:t>
            </w:r>
          </w:p>
          <w:p w14:paraId="50A4087C" w14:textId="77777777" w:rsidR="42A356BD" w:rsidRDefault="42A356BD" w:rsidP="42A356BD">
            <w:r w:rsidRPr="42A356BD">
              <w:rPr>
                <w:rFonts w:eastAsia="Arial" w:cs="Arial"/>
                <w:color w:val="000000" w:themeColor="text1"/>
              </w:rPr>
              <w:t xml:space="preserve"> </w:t>
            </w:r>
          </w:p>
          <w:p w14:paraId="3FE64D98" w14:textId="77777777" w:rsidR="42A356BD" w:rsidRDefault="42A356BD" w:rsidP="42A356BD">
            <w:r w:rsidRPr="42A356BD">
              <w:rPr>
                <w:rFonts w:eastAsia="Arial" w:cs="Arial"/>
                <w:color w:val="000000" w:themeColor="text1"/>
              </w:rPr>
              <w:t>GIRFEC planning will be enhanced through an improved understanding of care, corporate parenting responsibilities and the impact of trauma on learning.</w:t>
            </w:r>
          </w:p>
          <w:p w14:paraId="013BA42D" w14:textId="77777777" w:rsidR="42A356BD" w:rsidRDefault="42A356BD" w:rsidP="42A356BD">
            <w:r w:rsidRPr="42A356BD">
              <w:rPr>
                <w:rFonts w:eastAsia="Arial" w:cs="Arial"/>
                <w:color w:val="000000" w:themeColor="text1"/>
              </w:rPr>
              <w:t xml:space="preserve"> </w:t>
            </w:r>
          </w:p>
          <w:p w14:paraId="681611A9" w14:textId="77777777" w:rsidR="42A356BD" w:rsidRDefault="42A356BD" w:rsidP="42A356BD">
            <w:r w:rsidRPr="42A356BD">
              <w:rPr>
                <w:rFonts w:eastAsia="Arial" w:cs="Arial"/>
                <w:color w:val="000000" w:themeColor="text1"/>
              </w:rPr>
              <w:t>Children and young people who are care experienced will have more informed dialogues with staff, which lead to informed planning within the school and cluster.</w:t>
            </w:r>
          </w:p>
          <w:p w14:paraId="31B06CE5" w14:textId="77777777" w:rsidR="42A356BD" w:rsidRDefault="42A356BD" w:rsidP="42A356BD">
            <w:r w:rsidRPr="42A356BD">
              <w:rPr>
                <w:rFonts w:eastAsia="Arial" w:cs="Arial"/>
                <w:color w:val="000000" w:themeColor="text1"/>
              </w:rPr>
              <w:t xml:space="preserve"> </w:t>
            </w:r>
          </w:p>
          <w:p w14:paraId="584E4CBB" w14:textId="77777777" w:rsidR="42A356BD" w:rsidRDefault="42A356BD" w:rsidP="42A356BD">
            <w:r w:rsidRPr="42A356BD">
              <w:rPr>
                <w:rFonts w:eastAsia="Arial" w:cs="Arial"/>
                <w:color w:val="000000" w:themeColor="text1"/>
              </w:rPr>
              <w:t xml:space="preserve"> </w:t>
            </w:r>
          </w:p>
          <w:p w14:paraId="4EE27CF9" w14:textId="77777777" w:rsidR="42A356BD" w:rsidRDefault="42A356BD" w:rsidP="42A356BD">
            <w:r w:rsidRPr="42A356BD">
              <w:rPr>
                <w:rFonts w:eastAsia="Arial" w:cs="Arial"/>
                <w:b/>
                <w:bCs/>
                <w:color w:val="000000" w:themeColor="text1"/>
              </w:rPr>
              <w:lastRenderedPageBreak/>
              <w:t xml:space="preserve"> </w:t>
            </w:r>
          </w:p>
        </w:tc>
        <w:tc>
          <w:tcPr>
            <w:tcW w:w="39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E12A88" w14:textId="77777777" w:rsidR="42A356BD" w:rsidRDefault="42A356BD" w:rsidP="42A356BD">
            <w:r w:rsidRPr="42A356BD">
              <w:rPr>
                <w:rFonts w:eastAsia="Arial" w:cs="Arial"/>
                <w:color w:val="000000" w:themeColor="text1"/>
              </w:rPr>
              <w:lastRenderedPageBreak/>
              <w:t xml:space="preserve">Cluster Chair will have attended an information session on the award by the end of </w:t>
            </w:r>
            <w:r w:rsidRPr="42A356BD">
              <w:rPr>
                <w:rFonts w:eastAsia="Arial" w:cs="Arial"/>
                <w:b/>
                <w:bCs/>
                <w:color w:val="000000" w:themeColor="text1"/>
              </w:rPr>
              <w:t>August 2024</w:t>
            </w:r>
            <w:r w:rsidRPr="42A356BD">
              <w:rPr>
                <w:rFonts w:eastAsia="Arial" w:cs="Arial"/>
                <w:color w:val="000000" w:themeColor="text1"/>
              </w:rPr>
              <w:t>.</w:t>
            </w:r>
          </w:p>
          <w:p w14:paraId="16298797" w14:textId="77777777" w:rsidR="42A356BD" w:rsidRDefault="42A356BD" w:rsidP="42A356BD">
            <w:r w:rsidRPr="42A356BD">
              <w:rPr>
                <w:rFonts w:eastAsia="Arial" w:cs="Arial"/>
                <w:color w:val="000000" w:themeColor="text1"/>
              </w:rPr>
              <w:t xml:space="preserve"> </w:t>
            </w:r>
          </w:p>
          <w:p w14:paraId="524359B6" w14:textId="77777777" w:rsidR="42A356BD" w:rsidRDefault="42A356BD" w:rsidP="42A356BD">
            <w:r w:rsidRPr="42A356BD">
              <w:rPr>
                <w:rFonts w:eastAsia="Arial" w:cs="Arial"/>
                <w:color w:val="000000" w:themeColor="text1"/>
              </w:rPr>
              <w:t xml:space="preserve">Cluster Chair/CIIL will complete and return information on their specific plan for delivery within own cluster by the end of </w:t>
            </w:r>
            <w:r w:rsidRPr="42A356BD">
              <w:rPr>
                <w:rFonts w:eastAsia="Arial" w:cs="Arial"/>
                <w:b/>
                <w:bCs/>
                <w:color w:val="000000" w:themeColor="text1"/>
              </w:rPr>
              <w:t>August 2024</w:t>
            </w:r>
            <w:r w:rsidRPr="42A356BD">
              <w:rPr>
                <w:rFonts w:eastAsia="Arial" w:cs="Arial"/>
                <w:color w:val="000000" w:themeColor="text1"/>
              </w:rPr>
              <w:t>.</w:t>
            </w:r>
          </w:p>
          <w:p w14:paraId="7CD57B3F" w14:textId="77777777" w:rsidR="42A356BD" w:rsidRDefault="42A356BD" w:rsidP="42A356BD">
            <w:r w:rsidRPr="42A356BD">
              <w:rPr>
                <w:rFonts w:eastAsia="Arial" w:cs="Arial"/>
                <w:color w:val="000000" w:themeColor="text1"/>
              </w:rPr>
              <w:t xml:space="preserve"> </w:t>
            </w:r>
          </w:p>
          <w:p w14:paraId="24E621D0" w14:textId="77777777" w:rsidR="42A356BD" w:rsidRDefault="42A356BD" w:rsidP="42A356BD">
            <w:r w:rsidRPr="42A356BD">
              <w:rPr>
                <w:rFonts w:eastAsia="Arial" w:cs="Arial"/>
                <w:color w:val="000000" w:themeColor="text1"/>
              </w:rPr>
              <w:t xml:space="preserve">CIIL or nominated staff member will have participated in two half day training sessions by end of </w:t>
            </w:r>
            <w:r w:rsidRPr="42A356BD">
              <w:rPr>
                <w:rFonts w:eastAsia="Arial" w:cs="Arial"/>
                <w:b/>
                <w:bCs/>
                <w:color w:val="000000" w:themeColor="text1"/>
              </w:rPr>
              <w:t>September 2024</w:t>
            </w:r>
            <w:r w:rsidRPr="42A356BD">
              <w:rPr>
                <w:rFonts w:eastAsia="Arial" w:cs="Arial"/>
                <w:color w:val="000000" w:themeColor="text1"/>
              </w:rPr>
              <w:t>.</w:t>
            </w:r>
          </w:p>
          <w:p w14:paraId="2BAC0134" w14:textId="77777777" w:rsidR="42A356BD" w:rsidRDefault="42A356BD" w:rsidP="42A356BD">
            <w:r w:rsidRPr="42A356BD">
              <w:rPr>
                <w:rFonts w:eastAsia="Arial" w:cs="Arial"/>
                <w:color w:val="000000" w:themeColor="text1"/>
              </w:rPr>
              <w:t xml:space="preserve"> </w:t>
            </w:r>
          </w:p>
          <w:p w14:paraId="00B6FD2A" w14:textId="77777777" w:rsidR="42A356BD" w:rsidRDefault="42A356BD" w:rsidP="42A356BD">
            <w:r w:rsidRPr="42A356BD">
              <w:rPr>
                <w:rFonts w:eastAsia="Arial" w:cs="Arial"/>
                <w:b/>
                <w:bCs/>
                <w:color w:val="000000" w:themeColor="text1"/>
              </w:rPr>
              <w:t>All</w:t>
            </w:r>
            <w:r w:rsidRPr="42A356BD">
              <w:rPr>
                <w:rFonts w:eastAsia="Arial" w:cs="Arial"/>
                <w:color w:val="000000" w:themeColor="text1"/>
              </w:rPr>
              <w:t xml:space="preserve"> staff will have participated in presentations sessions one and two of the Keeping the Promise Award by </w:t>
            </w:r>
            <w:r w:rsidRPr="42A356BD">
              <w:rPr>
                <w:rFonts w:eastAsia="Arial" w:cs="Arial"/>
                <w:b/>
                <w:bCs/>
                <w:color w:val="000000" w:themeColor="text1"/>
              </w:rPr>
              <w:t>February 2025.</w:t>
            </w:r>
          </w:p>
          <w:p w14:paraId="071ADC80" w14:textId="77777777" w:rsidR="42A356BD" w:rsidRDefault="42A356BD" w:rsidP="42A356BD">
            <w:r w:rsidRPr="42A356BD">
              <w:rPr>
                <w:rFonts w:eastAsia="Arial" w:cs="Arial"/>
                <w:color w:val="000000" w:themeColor="text1"/>
              </w:rPr>
              <w:t xml:space="preserve"> </w:t>
            </w:r>
          </w:p>
          <w:p w14:paraId="2C89BC5F" w14:textId="77777777" w:rsidR="42A356BD" w:rsidRDefault="42A356BD" w:rsidP="42A356BD">
            <w:r w:rsidRPr="42A356BD">
              <w:rPr>
                <w:rFonts w:eastAsia="Arial" w:cs="Arial"/>
                <w:b/>
                <w:bCs/>
                <w:color w:val="000000" w:themeColor="text1"/>
              </w:rPr>
              <w:t xml:space="preserve">Most </w:t>
            </w:r>
            <w:r w:rsidRPr="42A356BD">
              <w:rPr>
                <w:rFonts w:eastAsia="Arial" w:cs="Arial"/>
                <w:color w:val="000000" w:themeColor="text1"/>
              </w:rPr>
              <w:t xml:space="preserve">staff will have completed e-learning module </w:t>
            </w:r>
            <w:r w:rsidRPr="42A356BD">
              <w:rPr>
                <w:rFonts w:eastAsia="Arial" w:cs="Arial"/>
                <w:b/>
                <w:bCs/>
                <w:color w:val="000000" w:themeColor="text1"/>
              </w:rPr>
              <w:t>June 2025</w:t>
            </w:r>
            <w:r w:rsidRPr="42A356BD">
              <w:rPr>
                <w:rFonts w:eastAsia="Arial" w:cs="Arial"/>
                <w:color w:val="000000" w:themeColor="text1"/>
              </w:rPr>
              <w:t>.</w:t>
            </w:r>
          </w:p>
          <w:p w14:paraId="3B0C4B63" w14:textId="77777777" w:rsidR="42A356BD" w:rsidRDefault="42A356BD" w:rsidP="42A356BD">
            <w:r w:rsidRPr="42A356BD">
              <w:rPr>
                <w:rFonts w:eastAsia="Arial" w:cs="Arial"/>
                <w:color w:val="000000" w:themeColor="text1"/>
              </w:rPr>
              <w:t xml:space="preserve"> </w:t>
            </w:r>
          </w:p>
          <w:p w14:paraId="61B4E001" w14:textId="77777777" w:rsidR="42A356BD" w:rsidRDefault="42A356BD" w:rsidP="42A356BD">
            <w:r w:rsidRPr="42A356BD">
              <w:rPr>
                <w:rFonts w:eastAsia="Arial" w:cs="Arial"/>
                <w:b/>
                <w:bCs/>
                <w:color w:val="000000" w:themeColor="text1"/>
              </w:rPr>
              <w:t>Majority</w:t>
            </w:r>
            <w:r w:rsidRPr="42A356BD">
              <w:rPr>
                <w:rFonts w:eastAsia="Arial" w:cs="Arial"/>
                <w:color w:val="000000" w:themeColor="text1"/>
              </w:rPr>
              <w:t xml:space="preserve"> of schools in the cluster will achieve the Keeping the Promise Award by </w:t>
            </w:r>
            <w:r w:rsidRPr="42A356BD">
              <w:rPr>
                <w:rFonts w:eastAsia="Arial" w:cs="Arial"/>
                <w:b/>
                <w:bCs/>
                <w:color w:val="000000" w:themeColor="text1"/>
              </w:rPr>
              <w:t>June 2025</w:t>
            </w:r>
            <w:r w:rsidRPr="42A356BD">
              <w:rPr>
                <w:rFonts w:eastAsia="Arial" w:cs="Arial"/>
                <w:color w:val="000000" w:themeColor="text1"/>
              </w:rPr>
              <w:t xml:space="preserve">.  </w:t>
            </w:r>
          </w:p>
          <w:p w14:paraId="73027002" w14:textId="77777777" w:rsidR="42A356BD" w:rsidRDefault="42A356BD" w:rsidP="42A356BD">
            <w:r w:rsidRPr="42A356BD">
              <w:rPr>
                <w:rFonts w:eastAsia="Arial" w:cs="Arial"/>
                <w:color w:val="000000" w:themeColor="text1"/>
              </w:rPr>
              <w:t xml:space="preserve"> </w:t>
            </w:r>
          </w:p>
          <w:p w14:paraId="3F900146" w14:textId="77777777" w:rsidR="42A356BD" w:rsidRDefault="42A356BD" w:rsidP="42A356BD">
            <w:r w:rsidRPr="42A356BD">
              <w:rPr>
                <w:rFonts w:eastAsia="Arial" w:cs="Arial"/>
                <w:color w:val="000000" w:themeColor="text1"/>
              </w:rPr>
              <w:t xml:space="preserve"> </w:t>
            </w:r>
          </w:p>
        </w:tc>
        <w:tc>
          <w:tcPr>
            <w:tcW w:w="4096"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28DC0B6" w14:textId="77777777" w:rsidR="42A356BD" w:rsidRDefault="42A356BD" w:rsidP="42A356BD">
            <w:r w:rsidRPr="42A356BD">
              <w:rPr>
                <w:rFonts w:eastAsia="Arial" w:cs="Arial"/>
                <w:color w:val="000000" w:themeColor="text1"/>
                <w:u w:val="single"/>
              </w:rPr>
              <w:t>Quantitative</w:t>
            </w:r>
          </w:p>
          <w:p w14:paraId="6326B745" w14:textId="77777777" w:rsidR="42A356BD" w:rsidRDefault="42A356BD" w:rsidP="42A356BD">
            <w:r w:rsidRPr="42A356BD">
              <w:rPr>
                <w:rFonts w:eastAsia="Arial" w:cs="Arial"/>
                <w:color w:val="000000" w:themeColor="text1"/>
              </w:rPr>
              <w:t>Evaluation will be completed on conclusion of training</w:t>
            </w:r>
          </w:p>
          <w:p w14:paraId="5F51B1E6" w14:textId="77777777" w:rsidR="42A356BD" w:rsidRDefault="42A356BD" w:rsidP="42A356BD">
            <w:r w:rsidRPr="42A356BD">
              <w:rPr>
                <w:rFonts w:eastAsia="Arial" w:cs="Arial"/>
                <w:color w:val="000000" w:themeColor="text1"/>
              </w:rPr>
              <w:t xml:space="preserve"> </w:t>
            </w:r>
          </w:p>
          <w:p w14:paraId="5C22AA9B" w14:textId="77777777" w:rsidR="42A356BD" w:rsidRDefault="42A356BD" w:rsidP="42A356BD">
            <w:r w:rsidRPr="42A356BD">
              <w:rPr>
                <w:rFonts w:eastAsia="Arial" w:cs="Arial"/>
                <w:color w:val="000000" w:themeColor="text1"/>
              </w:rPr>
              <w:t>Recording and reporting of number of staff attending training sessions</w:t>
            </w:r>
          </w:p>
          <w:p w14:paraId="38F7E549" w14:textId="77777777" w:rsidR="42A356BD" w:rsidRDefault="42A356BD" w:rsidP="42A356BD">
            <w:r w:rsidRPr="42A356BD">
              <w:rPr>
                <w:rFonts w:eastAsia="Arial" w:cs="Arial"/>
                <w:color w:val="000000" w:themeColor="text1"/>
              </w:rPr>
              <w:t xml:space="preserve"> </w:t>
            </w:r>
          </w:p>
          <w:p w14:paraId="1923E75B" w14:textId="77777777" w:rsidR="42A356BD" w:rsidRDefault="42A356BD" w:rsidP="42A356BD">
            <w:r w:rsidRPr="42A356BD">
              <w:rPr>
                <w:rFonts w:eastAsia="Arial" w:cs="Arial"/>
                <w:color w:val="000000" w:themeColor="text1"/>
              </w:rPr>
              <w:t>Percentage of staff completing e-learning module (I Promise Award)</w:t>
            </w:r>
          </w:p>
          <w:p w14:paraId="116F4CA0" w14:textId="77777777" w:rsidR="42A356BD" w:rsidRDefault="42A356BD" w:rsidP="42A356BD">
            <w:r w:rsidRPr="42A356BD">
              <w:rPr>
                <w:rFonts w:eastAsia="Arial" w:cs="Arial"/>
                <w:color w:val="000000" w:themeColor="text1"/>
              </w:rPr>
              <w:t xml:space="preserve"> </w:t>
            </w:r>
          </w:p>
          <w:p w14:paraId="75DB634C" w14:textId="77777777" w:rsidR="42A356BD" w:rsidRDefault="42A356BD" w:rsidP="42A356BD">
            <w:r w:rsidRPr="42A356BD">
              <w:rPr>
                <w:rFonts w:eastAsia="Arial" w:cs="Arial"/>
                <w:color w:val="000000" w:themeColor="text1"/>
              </w:rPr>
              <w:t>UNCRC Awards</w:t>
            </w:r>
          </w:p>
          <w:p w14:paraId="7C7D5E41" w14:textId="77777777" w:rsidR="42A356BD" w:rsidRDefault="42A356BD" w:rsidP="42A356BD">
            <w:r w:rsidRPr="42A356BD">
              <w:rPr>
                <w:rFonts w:eastAsia="Arial" w:cs="Arial"/>
                <w:color w:val="000000" w:themeColor="text1"/>
              </w:rPr>
              <w:t xml:space="preserve"> </w:t>
            </w:r>
          </w:p>
          <w:p w14:paraId="7095E95C" w14:textId="77777777" w:rsidR="42A356BD" w:rsidRDefault="42A356BD" w:rsidP="42A356BD">
            <w:r w:rsidRPr="42A356BD">
              <w:rPr>
                <w:rFonts w:eastAsia="Arial" w:cs="Arial"/>
                <w:color w:val="000000" w:themeColor="text1"/>
                <w:u w:val="single"/>
              </w:rPr>
              <w:t>Outcome Measures</w:t>
            </w:r>
          </w:p>
          <w:p w14:paraId="4226511A" w14:textId="77777777" w:rsidR="42A356BD" w:rsidRDefault="42A356BD" w:rsidP="42A356BD">
            <w:r w:rsidRPr="42A356BD">
              <w:rPr>
                <w:rFonts w:eastAsia="Arial" w:cs="Arial"/>
                <w:color w:val="000000" w:themeColor="text1"/>
              </w:rPr>
              <w:t>Improved attendance, engagement, attainment, leavers destinations, staying on rates past S4, and reduced exclusions.</w:t>
            </w:r>
          </w:p>
          <w:p w14:paraId="530234D3" w14:textId="77777777" w:rsidR="42A356BD" w:rsidRDefault="42A356BD" w:rsidP="42A356BD">
            <w:r w:rsidRPr="42A356BD">
              <w:rPr>
                <w:rFonts w:eastAsia="Arial" w:cs="Arial"/>
                <w:color w:val="000000" w:themeColor="text1"/>
              </w:rPr>
              <w:t xml:space="preserve"> </w:t>
            </w:r>
          </w:p>
          <w:p w14:paraId="16B16F73" w14:textId="77777777" w:rsidR="42A356BD" w:rsidRDefault="42A356BD" w:rsidP="42A356BD">
            <w:r w:rsidRPr="42A356BD">
              <w:rPr>
                <w:rFonts w:eastAsia="Arial" w:cs="Arial"/>
                <w:color w:val="000000" w:themeColor="text1"/>
              </w:rPr>
              <w:t>Outcomes Star information</w:t>
            </w:r>
          </w:p>
          <w:p w14:paraId="300D5EBA" w14:textId="77777777" w:rsidR="42A356BD" w:rsidRDefault="42A356BD" w:rsidP="42A356BD">
            <w:r w:rsidRPr="42A356BD">
              <w:rPr>
                <w:rFonts w:eastAsia="Arial" w:cs="Arial"/>
                <w:color w:val="000000" w:themeColor="text1"/>
              </w:rPr>
              <w:t xml:space="preserve"> </w:t>
            </w:r>
          </w:p>
          <w:p w14:paraId="0BF7D825" w14:textId="77777777" w:rsidR="42A356BD" w:rsidRDefault="42A356BD" w:rsidP="42A356BD">
            <w:r w:rsidRPr="42A356BD">
              <w:rPr>
                <w:rFonts w:eastAsia="Arial" w:cs="Arial"/>
                <w:color w:val="000000" w:themeColor="text1"/>
                <w:u w:val="single"/>
              </w:rPr>
              <w:t xml:space="preserve">Qualitative </w:t>
            </w:r>
          </w:p>
          <w:p w14:paraId="3E2BBD5D" w14:textId="77777777" w:rsidR="42A356BD" w:rsidRDefault="42A356BD" w:rsidP="42A356BD">
            <w:r w:rsidRPr="42A356BD">
              <w:rPr>
                <w:rFonts w:eastAsia="Arial" w:cs="Arial"/>
                <w:color w:val="000000" w:themeColor="text1"/>
              </w:rPr>
              <w:t>Case studies</w:t>
            </w:r>
          </w:p>
          <w:p w14:paraId="2F0C5BEC" w14:textId="77777777" w:rsidR="42A356BD" w:rsidRDefault="42A356BD" w:rsidP="42A356BD">
            <w:r w:rsidRPr="42A356BD">
              <w:rPr>
                <w:rFonts w:eastAsia="Arial" w:cs="Arial"/>
                <w:color w:val="000000" w:themeColor="text1"/>
              </w:rPr>
              <w:t xml:space="preserve"> </w:t>
            </w:r>
          </w:p>
          <w:p w14:paraId="082F3CFC" w14:textId="77777777" w:rsidR="42A356BD" w:rsidRDefault="42A356BD" w:rsidP="42A356BD">
            <w:r w:rsidRPr="42A356BD">
              <w:rPr>
                <w:rFonts w:eastAsia="Arial" w:cs="Arial"/>
                <w:color w:val="000000" w:themeColor="text1"/>
              </w:rPr>
              <w:t xml:space="preserve">Anecdotal evidence </w:t>
            </w:r>
          </w:p>
          <w:p w14:paraId="174357A1" w14:textId="77777777" w:rsidR="42A356BD" w:rsidRDefault="42A356BD" w:rsidP="42A356BD">
            <w:r w:rsidRPr="42A356BD">
              <w:rPr>
                <w:rFonts w:eastAsia="Arial" w:cs="Arial"/>
                <w:color w:val="000000" w:themeColor="text1"/>
              </w:rPr>
              <w:t xml:space="preserve"> </w:t>
            </w:r>
          </w:p>
          <w:p w14:paraId="0D858B4A" w14:textId="77777777" w:rsidR="42A356BD" w:rsidRDefault="42A356BD" w:rsidP="42A356BD">
            <w:r w:rsidRPr="42A356BD">
              <w:rPr>
                <w:rFonts w:eastAsia="Arial" w:cs="Arial"/>
                <w:color w:val="000000" w:themeColor="text1"/>
              </w:rPr>
              <w:t>Views or feedback from children, young people and their families</w:t>
            </w:r>
          </w:p>
        </w:tc>
        <w:tc>
          <w:tcPr>
            <w:tcW w:w="28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3D5A84" w14:textId="77777777" w:rsidR="42A356BD" w:rsidRDefault="42A356BD" w:rsidP="42A356BD">
            <w:r w:rsidRPr="42A356BD">
              <w:rPr>
                <w:rFonts w:eastAsia="Arial" w:cs="Arial"/>
                <w:b/>
                <w:bCs/>
                <w:color w:val="000000" w:themeColor="text1"/>
              </w:rPr>
              <w:t xml:space="preserve"> </w:t>
            </w:r>
          </w:p>
        </w:tc>
        <w:tc>
          <w:tcPr>
            <w:tcW w:w="2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C6627A" w14:textId="77777777" w:rsidR="42A356BD" w:rsidRDefault="42A356BD" w:rsidP="42A356BD">
            <w:r w:rsidRPr="42A356BD">
              <w:rPr>
                <w:rFonts w:eastAsia="Arial" w:cs="Arial"/>
                <w:b/>
                <w:bCs/>
                <w:color w:val="000000" w:themeColor="text1"/>
              </w:rPr>
              <w:t xml:space="preserve"> </w:t>
            </w:r>
          </w:p>
        </w:tc>
      </w:tr>
      <w:tr w:rsidR="42A356BD" w14:paraId="7AA04557" w14:textId="77777777" w:rsidTr="42A356BD">
        <w:trPr>
          <w:trHeight w:val="300"/>
        </w:trPr>
        <w:tc>
          <w:tcPr>
            <w:tcW w:w="156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5C748D5" w14:textId="77777777" w:rsidR="42A356BD" w:rsidRDefault="42A356BD" w:rsidP="42A356BD">
            <w:r w:rsidRPr="42A356BD">
              <w:rPr>
                <w:rFonts w:eastAsia="Arial" w:cs="Arial"/>
                <w:b/>
                <w:bCs/>
                <w:color w:val="000000" w:themeColor="text1"/>
              </w:rPr>
              <w:t>Final evaluation:</w:t>
            </w:r>
          </w:p>
          <w:p w14:paraId="6941DE4E" w14:textId="77777777" w:rsidR="42A356BD" w:rsidRDefault="42A356BD" w:rsidP="42A356BD">
            <w:r w:rsidRPr="42A356BD">
              <w:rPr>
                <w:rFonts w:eastAsia="Arial" w:cs="Arial"/>
                <w:b/>
                <w:bCs/>
                <w:color w:val="000000" w:themeColor="text1"/>
              </w:rPr>
              <w:t xml:space="preserve"> </w:t>
            </w:r>
          </w:p>
          <w:p w14:paraId="1EFA48C1" w14:textId="77777777" w:rsidR="42A356BD" w:rsidRDefault="42A356BD" w:rsidP="42A356BD">
            <w:r w:rsidRPr="42A356BD">
              <w:rPr>
                <w:rFonts w:eastAsia="Arial" w:cs="Arial"/>
                <w:b/>
                <w:bCs/>
                <w:color w:val="000000" w:themeColor="text1"/>
              </w:rPr>
              <w:t xml:space="preserve"> </w:t>
            </w:r>
          </w:p>
          <w:p w14:paraId="02C5D59B" w14:textId="77777777" w:rsidR="42A356BD" w:rsidRDefault="42A356BD" w:rsidP="42A356BD">
            <w:pPr>
              <w:rPr>
                <w:rFonts w:eastAsia="Arial" w:cs="Arial"/>
                <w:b/>
                <w:bCs/>
                <w:color w:val="000000" w:themeColor="text1"/>
              </w:rPr>
            </w:pPr>
          </w:p>
        </w:tc>
      </w:tr>
    </w:tbl>
    <w:p w14:paraId="719116FC" w14:textId="77777777" w:rsidR="006D54E2" w:rsidRDefault="006D54E2" w:rsidP="42A356BD">
      <w:pPr>
        <w:rPr>
          <w:b/>
          <w:bCs/>
        </w:rPr>
      </w:pPr>
    </w:p>
    <w:p w14:paraId="662BC68B" w14:textId="77777777" w:rsidR="00277452" w:rsidRDefault="00277452" w:rsidP="42A356BD">
      <w:pPr>
        <w:rPr>
          <w:b/>
          <w:bCs/>
        </w:rPr>
      </w:pPr>
    </w:p>
    <w:tbl>
      <w:tblPr>
        <w:tblStyle w:val="TableGrid"/>
        <w:tblW w:w="15730" w:type="dxa"/>
        <w:tblLook w:val="04A0" w:firstRow="1" w:lastRow="0" w:firstColumn="1" w:lastColumn="0" w:noHBand="0" w:noVBand="1"/>
      </w:tblPr>
      <w:tblGrid>
        <w:gridCol w:w="5243"/>
        <w:gridCol w:w="989"/>
        <w:gridCol w:w="9498"/>
      </w:tblGrid>
      <w:tr w:rsidR="006D54E2" w14:paraId="26D8E523" w14:textId="77777777" w:rsidTr="42A356BD">
        <w:tc>
          <w:tcPr>
            <w:tcW w:w="6232" w:type="dxa"/>
            <w:gridSpan w:val="2"/>
            <w:tcBorders>
              <w:right w:val="single" w:sz="4" w:space="0" w:color="auto"/>
            </w:tcBorders>
            <w:shd w:val="clear" w:color="auto" w:fill="000000" w:themeFill="text1"/>
          </w:tcPr>
          <w:p w14:paraId="386CAC38" w14:textId="77777777" w:rsidR="006D54E2" w:rsidRDefault="006D54E2" w:rsidP="008C4A6A">
            <w:pPr>
              <w:rPr>
                <w:color w:val="FFFFFF" w:themeColor="background1"/>
              </w:rPr>
            </w:pPr>
            <w:r>
              <w:rPr>
                <w:color w:val="FFFFFF" w:themeColor="background1"/>
              </w:rPr>
              <w:t>Priority 1:  Long Term Outcome</w:t>
            </w:r>
          </w:p>
          <w:p w14:paraId="3C17C57F" w14:textId="77777777" w:rsidR="006D54E2" w:rsidRPr="00934701" w:rsidRDefault="006D54E2" w:rsidP="008C4A6A">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77007B37" w14:textId="77777777" w:rsidR="006D54E2" w:rsidRDefault="453153F3" w:rsidP="008C4A6A">
            <w:pPr>
              <w:rPr>
                <w:rFonts w:cs="Arial"/>
                <w:b/>
                <w:bCs/>
              </w:rPr>
            </w:pPr>
            <w:r w:rsidRPr="42A356BD">
              <w:rPr>
                <w:rFonts w:cs="Arial"/>
                <w:b/>
                <w:bCs/>
              </w:rPr>
              <w:t>To further develop learners’ experience</w:t>
            </w:r>
            <w:r w:rsidR="11416A4A" w:rsidRPr="42A356BD">
              <w:rPr>
                <w:rFonts w:cs="Arial"/>
                <w:b/>
                <w:bCs/>
              </w:rPr>
              <w:t>s</w:t>
            </w:r>
            <w:r w:rsidRPr="42A356BD">
              <w:rPr>
                <w:rFonts w:cs="Arial"/>
                <w:b/>
                <w:bCs/>
              </w:rPr>
              <w:t xml:space="preserve"> of high quality, learning and teaching </w:t>
            </w:r>
            <w:r w:rsidR="79842CB2" w:rsidRPr="42A356BD">
              <w:rPr>
                <w:rFonts w:cs="Arial"/>
                <w:b/>
                <w:bCs/>
              </w:rPr>
              <w:t xml:space="preserve">and raise attainment in maths </w:t>
            </w:r>
            <w:r w:rsidRPr="42A356BD">
              <w:rPr>
                <w:rFonts w:cs="Arial"/>
                <w:b/>
                <w:bCs/>
              </w:rPr>
              <w:t xml:space="preserve">through the development and consistent delivery of </w:t>
            </w:r>
            <w:r w:rsidR="4B9AE52E" w:rsidRPr="42A356BD">
              <w:rPr>
                <w:rFonts w:cs="Arial"/>
                <w:b/>
                <w:bCs/>
              </w:rPr>
              <w:t xml:space="preserve">pedagogical approaches and a focus on </w:t>
            </w:r>
            <w:r w:rsidRPr="42A356BD">
              <w:rPr>
                <w:rFonts w:cs="Arial"/>
                <w:b/>
                <w:bCs/>
              </w:rPr>
              <w:t>high quality feedback.</w:t>
            </w:r>
          </w:p>
          <w:p w14:paraId="6883E444" w14:textId="77777777" w:rsidR="006D54E2" w:rsidRPr="00440033" w:rsidRDefault="006D54E2" w:rsidP="008C4A6A">
            <w:pPr>
              <w:rPr>
                <w:b/>
              </w:rPr>
            </w:pPr>
          </w:p>
        </w:tc>
      </w:tr>
      <w:tr w:rsidR="006D54E2" w14:paraId="7F15F3A5" w14:textId="77777777" w:rsidTr="42A356BD">
        <w:tc>
          <w:tcPr>
            <w:tcW w:w="5243" w:type="dxa"/>
            <w:tcBorders>
              <w:right w:val="single" w:sz="4" w:space="0" w:color="auto"/>
            </w:tcBorders>
            <w:shd w:val="clear" w:color="auto" w:fill="D9D9D9" w:themeFill="background1" w:themeFillShade="D9"/>
          </w:tcPr>
          <w:p w14:paraId="69DB40C9" w14:textId="77777777" w:rsidR="006D54E2" w:rsidRPr="00934701" w:rsidRDefault="006D54E2" w:rsidP="008C4A6A">
            <w:pPr>
              <w:rPr>
                <w:sz w:val="18"/>
                <w:szCs w:val="18"/>
              </w:rPr>
            </w:pPr>
            <w:r w:rsidRPr="00934701">
              <w:rPr>
                <w:sz w:val="18"/>
                <w:szCs w:val="18"/>
              </w:rPr>
              <w:t xml:space="preserve">Person(s) Responsible  </w:t>
            </w:r>
          </w:p>
          <w:p w14:paraId="1B514D64"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1912BE29" w14:textId="77777777" w:rsidR="006D54E2" w:rsidRPr="00440033" w:rsidRDefault="453153F3" w:rsidP="42A356BD">
            <w:pPr>
              <w:rPr>
                <w:b/>
                <w:bCs/>
              </w:rPr>
            </w:pPr>
            <w:r w:rsidRPr="42A356BD">
              <w:rPr>
                <w:b/>
                <w:bCs/>
              </w:rPr>
              <w:t xml:space="preserve">Pauline </w:t>
            </w:r>
            <w:r w:rsidR="11416A4A" w:rsidRPr="42A356BD">
              <w:rPr>
                <w:b/>
                <w:bCs/>
              </w:rPr>
              <w:t>D</w:t>
            </w:r>
            <w:r w:rsidRPr="42A356BD">
              <w:rPr>
                <w:b/>
                <w:bCs/>
              </w:rPr>
              <w:t>oran</w:t>
            </w:r>
            <w:r w:rsidR="06ADCD6D" w:rsidRPr="42A356BD">
              <w:rPr>
                <w:b/>
                <w:bCs/>
              </w:rPr>
              <w:t>, PT</w:t>
            </w:r>
          </w:p>
        </w:tc>
      </w:tr>
    </w:tbl>
    <w:p w14:paraId="08310F75" w14:textId="77777777" w:rsidR="006D54E2" w:rsidRDefault="006D54E2" w:rsidP="001C3D8E"/>
    <w:p w14:paraId="5D2AC18F" w14:textId="77777777" w:rsidR="006D54E2" w:rsidRDefault="006D54E2" w:rsidP="001C3D8E"/>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6D54E2" w:rsidRPr="00695C46" w14:paraId="4802D3D5" w14:textId="77777777" w:rsidTr="42A356BD">
        <w:tc>
          <w:tcPr>
            <w:tcW w:w="15735" w:type="dxa"/>
            <w:gridSpan w:val="6"/>
          </w:tcPr>
          <w:p w14:paraId="4C5084C8" w14:textId="77777777" w:rsidR="006D54E2" w:rsidRPr="00695C46" w:rsidRDefault="006D54E2" w:rsidP="008C4A6A">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430B182C" w14:textId="77777777" w:rsidTr="42A356BD">
        <w:tc>
          <w:tcPr>
            <w:tcW w:w="5033" w:type="dxa"/>
            <w:gridSpan w:val="2"/>
            <w:shd w:val="clear" w:color="auto" w:fill="D9D9D9" w:themeFill="background1" w:themeFillShade="D9"/>
          </w:tcPr>
          <w:p w14:paraId="2F8570CA" w14:textId="77777777" w:rsidR="006D54E2" w:rsidRPr="00695C46" w:rsidRDefault="72B72691" w:rsidP="008C4A6A">
            <w:pPr>
              <w:rPr>
                <w:rFonts w:cs="Arial"/>
                <w:b/>
                <w:bCs/>
                <w:sz w:val="24"/>
                <w:szCs w:val="24"/>
              </w:rPr>
            </w:pPr>
            <w:r w:rsidRPr="42A356BD">
              <w:rPr>
                <w:rFonts w:cs="Arial"/>
                <w:b/>
                <w:bCs/>
                <w:sz w:val="24"/>
                <w:szCs w:val="24"/>
              </w:rPr>
              <w:t xml:space="preserve">NIF Priority: </w:t>
            </w:r>
            <w:r w:rsidR="4384B888" w:rsidRPr="42A356BD">
              <w:rPr>
                <w:rFonts w:cs="Arial"/>
                <w:b/>
                <w:bCs/>
                <w:sz w:val="24"/>
                <w:szCs w:val="24"/>
              </w:rPr>
              <w:t>3, 5</w:t>
            </w:r>
          </w:p>
        </w:tc>
        <w:tc>
          <w:tcPr>
            <w:tcW w:w="10702" w:type="dxa"/>
            <w:gridSpan w:val="4"/>
            <w:shd w:val="clear" w:color="auto" w:fill="D9D9D9" w:themeFill="background1" w:themeFillShade="D9"/>
          </w:tcPr>
          <w:p w14:paraId="2D44CA21" w14:textId="77777777" w:rsidR="006D54E2" w:rsidRPr="00695C46" w:rsidRDefault="72B72691" w:rsidP="008C4A6A">
            <w:pPr>
              <w:rPr>
                <w:rFonts w:cs="Arial"/>
                <w:b/>
                <w:bCs/>
                <w:sz w:val="24"/>
                <w:szCs w:val="24"/>
              </w:rPr>
            </w:pPr>
            <w:r w:rsidRPr="42A356BD">
              <w:rPr>
                <w:rFonts w:cs="Arial"/>
                <w:b/>
                <w:bCs/>
                <w:sz w:val="24"/>
                <w:szCs w:val="24"/>
              </w:rPr>
              <w:t>NIF Driver:</w:t>
            </w:r>
            <w:r w:rsidR="6EEB13CE" w:rsidRPr="42A356BD">
              <w:rPr>
                <w:rFonts w:cs="Arial"/>
                <w:b/>
                <w:bCs/>
                <w:sz w:val="24"/>
                <w:szCs w:val="24"/>
              </w:rPr>
              <w:t xml:space="preserve"> 1, 2, 6</w:t>
            </w:r>
          </w:p>
        </w:tc>
      </w:tr>
      <w:tr w:rsidR="006D54E2" w:rsidRPr="00695C46" w14:paraId="5DC83624" w14:textId="77777777" w:rsidTr="42A356BD">
        <w:tc>
          <w:tcPr>
            <w:tcW w:w="5033" w:type="dxa"/>
            <w:gridSpan w:val="2"/>
            <w:shd w:val="clear" w:color="auto" w:fill="D9D9D9" w:themeFill="background1" w:themeFillShade="D9"/>
          </w:tcPr>
          <w:p w14:paraId="1BAB3511" w14:textId="77777777" w:rsidR="006D54E2" w:rsidRPr="00695C46" w:rsidRDefault="72B72691" w:rsidP="008C4A6A">
            <w:pPr>
              <w:rPr>
                <w:rFonts w:cs="Arial"/>
                <w:b/>
                <w:bCs/>
                <w:sz w:val="24"/>
                <w:szCs w:val="24"/>
              </w:rPr>
            </w:pPr>
            <w:r w:rsidRPr="42A356BD">
              <w:rPr>
                <w:rFonts w:cs="Arial"/>
                <w:b/>
                <w:bCs/>
                <w:sz w:val="24"/>
                <w:szCs w:val="24"/>
              </w:rPr>
              <w:t>NLC Priority:</w:t>
            </w:r>
            <w:r w:rsidR="49671D8C" w:rsidRPr="42A356BD">
              <w:rPr>
                <w:rFonts w:cs="Arial"/>
                <w:b/>
                <w:bCs/>
                <w:sz w:val="24"/>
                <w:szCs w:val="24"/>
              </w:rPr>
              <w:t>1, 2</w:t>
            </w:r>
          </w:p>
        </w:tc>
        <w:tc>
          <w:tcPr>
            <w:tcW w:w="10702" w:type="dxa"/>
            <w:gridSpan w:val="4"/>
            <w:shd w:val="clear" w:color="auto" w:fill="D9D9D9" w:themeFill="background1" w:themeFillShade="D9"/>
          </w:tcPr>
          <w:p w14:paraId="121F81EE" w14:textId="77777777" w:rsidR="006D54E2" w:rsidRPr="00695C46" w:rsidRDefault="72B72691" w:rsidP="008C4A6A">
            <w:pPr>
              <w:rPr>
                <w:rFonts w:cs="Arial"/>
                <w:sz w:val="24"/>
                <w:szCs w:val="24"/>
              </w:rPr>
            </w:pPr>
            <w:r w:rsidRPr="42A356BD">
              <w:rPr>
                <w:rFonts w:cs="Arial"/>
                <w:b/>
                <w:bCs/>
                <w:sz w:val="24"/>
                <w:szCs w:val="24"/>
              </w:rPr>
              <w:t>QI:</w:t>
            </w:r>
            <w:r w:rsidR="169C707B" w:rsidRPr="42A356BD">
              <w:rPr>
                <w:rFonts w:cs="Arial"/>
                <w:b/>
                <w:bCs/>
                <w:sz w:val="24"/>
                <w:szCs w:val="24"/>
              </w:rPr>
              <w:t xml:space="preserve"> 1.1, 1.2, 2.3, 2.5, 3.2</w:t>
            </w:r>
          </w:p>
        </w:tc>
      </w:tr>
      <w:tr w:rsidR="006D54E2" w14:paraId="19DDD550" w14:textId="77777777" w:rsidTr="42A356BD">
        <w:tc>
          <w:tcPr>
            <w:tcW w:w="5033" w:type="dxa"/>
            <w:gridSpan w:val="2"/>
            <w:shd w:val="clear" w:color="auto" w:fill="D9D9D9" w:themeFill="background1" w:themeFillShade="D9"/>
          </w:tcPr>
          <w:p w14:paraId="64D1E322" w14:textId="77777777" w:rsidR="006D54E2" w:rsidRDefault="72B72691" w:rsidP="008C4A6A">
            <w:pPr>
              <w:rPr>
                <w:rFonts w:cs="Arial"/>
                <w:b/>
                <w:bCs/>
                <w:sz w:val="24"/>
                <w:szCs w:val="24"/>
              </w:rPr>
            </w:pPr>
            <w:r w:rsidRPr="42A356BD">
              <w:rPr>
                <w:rFonts w:cs="Arial"/>
                <w:b/>
                <w:bCs/>
                <w:sz w:val="24"/>
                <w:szCs w:val="24"/>
              </w:rPr>
              <w:t>PEF Intervention:</w:t>
            </w:r>
            <w:r w:rsidR="36E8ED94" w:rsidRPr="42A356BD">
              <w:rPr>
                <w:rFonts w:cs="Arial"/>
                <w:b/>
                <w:bCs/>
                <w:sz w:val="24"/>
                <w:szCs w:val="24"/>
              </w:rPr>
              <w:t xml:space="preserve"> 4, 5, 7, 11</w:t>
            </w:r>
          </w:p>
        </w:tc>
        <w:tc>
          <w:tcPr>
            <w:tcW w:w="10702" w:type="dxa"/>
            <w:gridSpan w:val="4"/>
            <w:shd w:val="clear" w:color="auto" w:fill="D9D9D9" w:themeFill="background1" w:themeFillShade="D9"/>
          </w:tcPr>
          <w:p w14:paraId="63038A4F" w14:textId="77777777" w:rsidR="006D54E2" w:rsidRDefault="72B72691" w:rsidP="008C4A6A">
            <w:pPr>
              <w:rPr>
                <w:rFonts w:cs="Arial"/>
                <w:b/>
                <w:bCs/>
                <w:sz w:val="24"/>
                <w:szCs w:val="24"/>
              </w:rPr>
            </w:pPr>
            <w:r w:rsidRPr="42A356BD">
              <w:rPr>
                <w:rFonts w:cs="Arial"/>
                <w:b/>
                <w:bCs/>
                <w:sz w:val="24"/>
                <w:szCs w:val="24"/>
              </w:rPr>
              <w:t>Developing in Faith/UNCRC:</w:t>
            </w:r>
            <w:r w:rsidR="6473D663" w:rsidRPr="42A356BD">
              <w:rPr>
                <w:rFonts w:cs="Arial"/>
                <w:b/>
                <w:bCs/>
                <w:sz w:val="24"/>
                <w:szCs w:val="24"/>
              </w:rPr>
              <w:t>2, 3</w:t>
            </w:r>
          </w:p>
        </w:tc>
      </w:tr>
      <w:tr w:rsidR="006D54E2" w:rsidRPr="00D17AA8" w14:paraId="1DC3BFF3" w14:textId="77777777" w:rsidTr="42A356BD">
        <w:tc>
          <w:tcPr>
            <w:tcW w:w="15735" w:type="dxa"/>
            <w:gridSpan w:val="6"/>
            <w:shd w:val="clear" w:color="auto" w:fill="D9D9D9" w:themeFill="background1" w:themeFillShade="D9"/>
          </w:tcPr>
          <w:p w14:paraId="6E4D2504" w14:textId="77777777" w:rsidR="006D54E2" w:rsidRPr="00D17AA8" w:rsidRDefault="006D54E2" w:rsidP="008C4A6A">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20920B2F" w14:textId="77777777" w:rsidR="006D54E2" w:rsidRPr="00D17AA8" w:rsidRDefault="006D54E2" w:rsidP="008C4A6A">
            <w:pPr>
              <w:rPr>
                <w:rFonts w:cs="Arial"/>
                <w:sz w:val="24"/>
                <w:szCs w:val="24"/>
                <w:u w:val="single"/>
              </w:rPr>
            </w:pPr>
          </w:p>
        </w:tc>
      </w:tr>
      <w:tr w:rsidR="006D54E2" w:rsidRPr="007A6703" w14:paraId="17D71DEC" w14:textId="77777777" w:rsidTr="42A356BD">
        <w:tc>
          <w:tcPr>
            <w:tcW w:w="15735" w:type="dxa"/>
            <w:gridSpan w:val="6"/>
            <w:shd w:val="clear" w:color="auto" w:fill="auto"/>
          </w:tcPr>
          <w:p w14:paraId="79A797C1" w14:textId="77777777" w:rsidR="00970F7D" w:rsidRDefault="006D54E2" w:rsidP="008C4A6A">
            <w:pPr>
              <w:rPr>
                <w:sz w:val="16"/>
                <w:szCs w:val="16"/>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2D75B615" w14:textId="77777777" w:rsidR="006D54E2" w:rsidRPr="007A6703" w:rsidRDefault="11416A4A" w:rsidP="008C4A6A">
            <w:pPr>
              <w:rPr>
                <w:rFonts w:cs="Arial"/>
              </w:rPr>
            </w:pPr>
            <w:r w:rsidRPr="42A356BD">
              <w:rPr>
                <w:rFonts w:cs="Arial"/>
              </w:rPr>
              <w:t xml:space="preserve">Teaching staff participation in Learning, Teaching and Assessment programme with NLC led to self-evaluation and analysis of class and jotter monitoring which demonstrates a lack of consistency in the delivery of high-quality feedback for pupils.  </w:t>
            </w:r>
            <w:r w:rsidR="33A69722" w:rsidRPr="42A356BD">
              <w:rPr>
                <w:rFonts w:cs="Arial"/>
              </w:rPr>
              <w:t xml:space="preserve">Pupil feedback demonstrate </w:t>
            </w:r>
            <w:r w:rsidR="3B21BFB0" w:rsidRPr="42A356BD">
              <w:rPr>
                <w:rFonts w:cs="Arial"/>
              </w:rPr>
              <w:t xml:space="preserve">that only </w:t>
            </w:r>
            <w:r w:rsidR="33A69722" w:rsidRPr="42A356BD">
              <w:rPr>
                <w:rFonts w:cs="Arial"/>
              </w:rPr>
              <w:t>37.9% of respondents say that teachers give them feedback that helps them improve their maths</w:t>
            </w:r>
            <w:r w:rsidR="08925F39" w:rsidRPr="42A356BD">
              <w:rPr>
                <w:rFonts w:cs="Arial"/>
              </w:rPr>
              <w:t xml:space="preserve"> skills</w:t>
            </w:r>
            <w:r w:rsidR="33A69722" w:rsidRPr="42A356BD">
              <w:rPr>
                <w:rFonts w:cs="Arial"/>
              </w:rPr>
              <w:t>.  Staff identify particular challenges in delivering quality feedback and next steps in maths.</w:t>
            </w:r>
            <w:r w:rsidR="15DD162B" w:rsidRPr="42A356BD">
              <w:rPr>
                <w:rFonts w:cs="Arial"/>
              </w:rPr>
              <w:t xml:space="preserve"> </w:t>
            </w:r>
            <w:r w:rsidR="650248C5" w:rsidRPr="42A356BD">
              <w:rPr>
                <w:rFonts w:cs="Arial"/>
              </w:rPr>
              <w:t>Numeracy</w:t>
            </w:r>
            <w:r w:rsidR="6C8C4869" w:rsidRPr="42A356BD">
              <w:rPr>
                <w:rFonts w:cs="Arial"/>
              </w:rPr>
              <w:t xml:space="preserve"> attainment for P1,4 and 7 combined demonstrates an overall </w:t>
            </w:r>
            <w:r w:rsidR="751A36CA" w:rsidRPr="42A356BD">
              <w:rPr>
                <w:rFonts w:cs="Arial"/>
              </w:rPr>
              <w:t>increase</w:t>
            </w:r>
            <w:r w:rsidR="6C8C4869" w:rsidRPr="42A356BD">
              <w:rPr>
                <w:rFonts w:cs="Arial"/>
              </w:rPr>
              <w:t xml:space="preserve"> for the second year but highlights </w:t>
            </w:r>
            <w:r w:rsidR="3A9D4E8E" w:rsidRPr="42A356BD">
              <w:rPr>
                <w:rFonts w:cs="Arial"/>
              </w:rPr>
              <w:t>a need to drive imp</w:t>
            </w:r>
            <w:r w:rsidR="7E4BB39B" w:rsidRPr="42A356BD">
              <w:rPr>
                <w:rFonts w:cs="Arial"/>
              </w:rPr>
              <w:t>rovements for Q5 children to reach NLC stretch aims target of 91.1% in 2024/25.</w:t>
            </w:r>
          </w:p>
        </w:tc>
      </w:tr>
      <w:tr w:rsidR="006D54E2" w14:paraId="7693B1E1" w14:textId="77777777" w:rsidTr="42A356BD">
        <w:tc>
          <w:tcPr>
            <w:tcW w:w="15735" w:type="dxa"/>
            <w:gridSpan w:val="6"/>
            <w:shd w:val="clear" w:color="auto" w:fill="auto"/>
          </w:tcPr>
          <w:p w14:paraId="32A3957E" w14:textId="77777777" w:rsidR="006D54E2" w:rsidRPr="002E5847" w:rsidRDefault="006D54E2" w:rsidP="008C4A6A">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48AAC370" w14:textId="77777777" w:rsidR="006D54E2" w:rsidRDefault="006D54E2" w:rsidP="008C4A6A">
            <w:pPr>
              <w:rPr>
                <w:rFonts w:cs="Arial"/>
                <w:b/>
                <w:bCs/>
              </w:rPr>
            </w:pPr>
          </w:p>
          <w:p w14:paraId="5A187029" w14:textId="77777777" w:rsidR="006D54E2" w:rsidRDefault="006D54E2" w:rsidP="008C4A6A">
            <w:pPr>
              <w:rPr>
                <w:rFonts w:cs="Arial"/>
                <w:b/>
                <w:bCs/>
              </w:rPr>
            </w:pPr>
          </w:p>
        </w:tc>
      </w:tr>
      <w:tr w:rsidR="006D54E2" w:rsidRPr="008A6EC1" w14:paraId="7F643C7A" w14:textId="77777777" w:rsidTr="42A356BD">
        <w:tc>
          <w:tcPr>
            <w:tcW w:w="2127" w:type="dxa"/>
            <w:shd w:val="clear" w:color="auto" w:fill="D9D9D9" w:themeFill="background1" w:themeFillShade="D9"/>
          </w:tcPr>
          <w:p w14:paraId="1B1BEE8A" w14:textId="77777777" w:rsidR="006D54E2" w:rsidRPr="008A6EC1" w:rsidRDefault="006D54E2" w:rsidP="008C4A6A">
            <w:pPr>
              <w:rPr>
                <w:rFonts w:cs="Arial"/>
                <w:b/>
                <w:bCs/>
                <w:u w:val="single"/>
              </w:rPr>
            </w:pPr>
            <w:r w:rsidRPr="008A6EC1">
              <w:rPr>
                <w:rFonts w:cs="Arial"/>
                <w:b/>
                <w:bCs/>
                <w:u w:val="single"/>
              </w:rPr>
              <w:t>EXPECTED IMPACT</w:t>
            </w:r>
          </w:p>
          <w:p w14:paraId="199AE9E5" w14:textId="77777777" w:rsidR="006D54E2" w:rsidRPr="008A6EC1" w:rsidRDefault="006D54E2" w:rsidP="008C4A6A">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670BADC9" w14:textId="77777777" w:rsidR="006D54E2" w:rsidRPr="008A6EC1" w:rsidRDefault="006D54E2" w:rsidP="008C4A6A">
            <w:pPr>
              <w:rPr>
                <w:b/>
                <w:bCs/>
                <w:u w:val="single"/>
              </w:rPr>
            </w:pPr>
            <w:r w:rsidRPr="008A6EC1">
              <w:rPr>
                <w:b/>
                <w:bCs/>
                <w:u w:val="single"/>
              </w:rPr>
              <w:t>INTERVENTIONS/ACTIONS TO SUPPORT IMPROVEMENT: HOW?</w:t>
            </w:r>
          </w:p>
          <w:p w14:paraId="4616EFAE" w14:textId="77777777" w:rsidR="006D54E2" w:rsidRPr="008A6EC1" w:rsidRDefault="006D54E2" w:rsidP="008C4A6A">
            <w:pPr>
              <w:rPr>
                <w:rFonts w:cs="Arial"/>
                <w:b/>
                <w:bCs/>
                <w:u w:val="single"/>
              </w:rPr>
            </w:pPr>
          </w:p>
        </w:tc>
        <w:tc>
          <w:tcPr>
            <w:tcW w:w="2977" w:type="dxa"/>
            <w:shd w:val="clear" w:color="auto" w:fill="D9D9D9" w:themeFill="background1" w:themeFillShade="D9"/>
          </w:tcPr>
          <w:p w14:paraId="78F5C31E" w14:textId="77777777" w:rsidR="006D54E2" w:rsidRPr="008A6EC1" w:rsidRDefault="006D54E2" w:rsidP="008C4A6A">
            <w:pPr>
              <w:rPr>
                <w:b/>
                <w:bCs/>
                <w:u w:val="single"/>
              </w:rPr>
            </w:pPr>
            <w:r w:rsidRPr="008A6EC1">
              <w:rPr>
                <w:b/>
                <w:bCs/>
                <w:u w:val="single"/>
              </w:rPr>
              <w:t>HOW WILL YOU TRACK PROGRESS?</w:t>
            </w:r>
          </w:p>
          <w:p w14:paraId="074B5F19" w14:textId="77777777" w:rsidR="006D54E2" w:rsidRPr="008A6EC1" w:rsidRDefault="006D54E2" w:rsidP="008C4A6A">
            <w:pPr>
              <w:rPr>
                <w:rFonts w:cs="Arial"/>
                <w:b/>
                <w:bCs/>
                <w:u w:val="single"/>
              </w:rPr>
            </w:pPr>
            <w:r w:rsidRPr="008A6EC1">
              <w:rPr>
                <w:b/>
                <w:bCs/>
                <w:u w:val="single"/>
              </w:rPr>
              <w:t>MEASURES</w:t>
            </w:r>
          </w:p>
        </w:tc>
        <w:tc>
          <w:tcPr>
            <w:tcW w:w="2977" w:type="dxa"/>
            <w:shd w:val="clear" w:color="auto" w:fill="D9D9D9" w:themeFill="background1" w:themeFillShade="D9"/>
          </w:tcPr>
          <w:p w14:paraId="718BE5AC" w14:textId="77777777"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1</w:t>
            </w:r>
            <w:r w:rsidR="002353E6">
              <w:rPr>
                <w:rFonts w:cs="Arial"/>
                <w:b/>
                <w:bCs/>
                <w:u w:val="single"/>
              </w:rPr>
              <w:t xml:space="preserve"> </w:t>
            </w:r>
            <w:r w:rsidR="005E221F">
              <w:rPr>
                <w:rFonts w:cs="Arial"/>
                <w:b/>
                <w:bCs/>
                <w:u w:val="single"/>
              </w:rPr>
              <w:t>(Internal Process)</w:t>
            </w:r>
          </w:p>
        </w:tc>
        <w:tc>
          <w:tcPr>
            <w:tcW w:w="4111" w:type="dxa"/>
            <w:shd w:val="clear" w:color="auto" w:fill="D9D9D9" w:themeFill="background1" w:themeFillShade="D9"/>
          </w:tcPr>
          <w:p w14:paraId="1EF6DC0A" w14:textId="77777777"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7474BD43" w14:textId="77777777" w:rsidTr="42A356BD">
        <w:tc>
          <w:tcPr>
            <w:tcW w:w="2127" w:type="dxa"/>
            <w:shd w:val="clear" w:color="auto" w:fill="D9D9D9" w:themeFill="background1" w:themeFillShade="D9"/>
          </w:tcPr>
          <w:p w14:paraId="43711426" w14:textId="77777777" w:rsidR="006D54E2" w:rsidRDefault="006D54E2" w:rsidP="008C4A6A">
            <w:pPr>
              <w:rPr>
                <w:rFonts w:cs="Arial"/>
                <w:b/>
                <w:bCs/>
              </w:rPr>
            </w:pPr>
            <w:r w:rsidRPr="004B783A">
              <w:rPr>
                <w:sz w:val="16"/>
                <w:szCs w:val="16"/>
              </w:rPr>
              <w:t>What will be the benefit for learners (be specific</w:t>
            </w:r>
            <w:r w:rsidR="004B783A" w:rsidRPr="004B783A">
              <w:rPr>
                <w:sz w:val="16"/>
                <w:szCs w:val="16"/>
              </w:rPr>
              <w:t>)?</w:t>
            </w:r>
          </w:p>
        </w:tc>
        <w:tc>
          <w:tcPr>
            <w:tcW w:w="3543" w:type="dxa"/>
            <w:gridSpan w:val="2"/>
            <w:shd w:val="clear" w:color="auto" w:fill="D9D9D9" w:themeFill="background1" w:themeFillShade="D9"/>
          </w:tcPr>
          <w:p w14:paraId="641ECB25" w14:textId="77777777" w:rsidR="006D54E2" w:rsidRDefault="006D54E2" w:rsidP="008C4A6A">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14:paraId="0C644660" w14:textId="77777777" w:rsidR="006D54E2" w:rsidRDefault="006D54E2" w:rsidP="008C4A6A">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7DEC94FB" w14:textId="77777777" w:rsidR="006D54E2" w:rsidRDefault="006D54E2" w:rsidP="008C4A6A">
            <w:pPr>
              <w:rPr>
                <w:rFonts w:cs="Arial"/>
                <w:b/>
                <w:bCs/>
              </w:rPr>
            </w:pPr>
          </w:p>
        </w:tc>
        <w:tc>
          <w:tcPr>
            <w:tcW w:w="4111" w:type="dxa"/>
            <w:shd w:val="clear" w:color="auto" w:fill="D9D9D9" w:themeFill="background1" w:themeFillShade="D9"/>
          </w:tcPr>
          <w:p w14:paraId="781C65A7" w14:textId="77777777" w:rsidR="006D54E2" w:rsidRDefault="006D54E2" w:rsidP="008C4A6A">
            <w:pPr>
              <w:rPr>
                <w:rFonts w:cs="Arial"/>
                <w:b/>
                <w:bCs/>
              </w:rPr>
            </w:pPr>
          </w:p>
        </w:tc>
      </w:tr>
      <w:tr w:rsidR="42A356BD" w14:paraId="11343578" w14:textId="77777777" w:rsidTr="42A356BD">
        <w:trPr>
          <w:trHeight w:val="300"/>
        </w:trPr>
        <w:tc>
          <w:tcPr>
            <w:tcW w:w="2127" w:type="dxa"/>
            <w:shd w:val="clear" w:color="auto" w:fill="auto"/>
          </w:tcPr>
          <w:p w14:paraId="3D8DAE73" w14:textId="77777777" w:rsidR="07664849" w:rsidRDefault="07664849" w:rsidP="42A356BD">
            <w:pPr>
              <w:rPr>
                <w:rFonts w:cs="Arial"/>
                <w:b/>
                <w:bCs/>
              </w:rPr>
            </w:pPr>
            <w:r w:rsidRPr="42A356BD">
              <w:rPr>
                <w:rFonts w:cs="Arial"/>
                <w:b/>
                <w:bCs/>
              </w:rPr>
              <w:t>All learners will benefit from improved pedagogical practice</w:t>
            </w:r>
            <w:r w:rsidR="70184B7C" w:rsidRPr="42A356BD">
              <w:rPr>
                <w:rFonts w:cs="Arial"/>
                <w:b/>
                <w:bCs/>
              </w:rPr>
              <w:t>.</w:t>
            </w:r>
          </w:p>
        </w:tc>
        <w:tc>
          <w:tcPr>
            <w:tcW w:w="3543" w:type="dxa"/>
            <w:gridSpan w:val="2"/>
            <w:shd w:val="clear" w:color="auto" w:fill="auto"/>
          </w:tcPr>
          <w:p w14:paraId="7F6A3609" w14:textId="77777777" w:rsidR="69398132" w:rsidRDefault="69398132" w:rsidP="42A356BD">
            <w:pPr>
              <w:rPr>
                <w:b/>
                <w:bCs/>
                <w:u w:val="single"/>
              </w:rPr>
            </w:pPr>
            <w:r w:rsidRPr="42A356BD">
              <w:rPr>
                <w:b/>
                <w:bCs/>
                <w:u w:val="single"/>
              </w:rPr>
              <w:t>Teacher Professionalism</w:t>
            </w:r>
          </w:p>
          <w:p w14:paraId="28A7E351" w14:textId="77777777" w:rsidR="07664849" w:rsidRDefault="07664849" w:rsidP="42A356BD">
            <w:r>
              <w:t>Provide CLPL for all teaching staff to improve knowledge of progression pathways</w:t>
            </w:r>
            <w:r w:rsidR="79BE82BD">
              <w:t>.</w:t>
            </w:r>
          </w:p>
          <w:p w14:paraId="4BC87191" w14:textId="77777777" w:rsidR="42A356BD" w:rsidRDefault="42A356BD" w:rsidP="42A356BD"/>
          <w:p w14:paraId="63B9AB07" w14:textId="77777777" w:rsidR="3038CC29" w:rsidRDefault="3038CC29" w:rsidP="42A356BD">
            <w:r>
              <w:t>Provide targeted CLPL for teaching staff to increase pedagogical knowledge for all staff.</w:t>
            </w:r>
          </w:p>
          <w:p w14:paraId="64E32633" w14:textId="77777777" w:rsidR="42A356BD" w:rsidRDefault="42A356BD" w:rsidP="42A356BD"/>
          <w:p w14:paraId="793D59A0" w14:textId="77777777" w:rsidR="6CB79DA8" w:rsidRDefault="6CB79DA8" w:rsidP="42A356BD">
            <w:r>
              <w:lastRenderedPageBreak/>
              <w:t>Facilitate professional collaboration to share good practice and ensure consistency of approaches.</w:t>
            </w:r>
          </w:p>
          <w:p w14:paraId="41A44CEE" w14:textId="77777777" w:rsidR="42A356BD" w:rsidRDefault="42A356BD" w:rsidP="42A356BD"/>
          <w:p w14:paraId="57281F66" w14:textId="77777777" w:rsidR="6CB79DA8" w:rsidRDefault="6CB79DA8" w:rsidP="42A356BD">
            <w:pPr>
              <w:rPr>
                <w:b/>
                <w:bCs/>
                <w:u w:val="single"/>
              </w:rPr>
            </w:pPr>
            <w:r w:rsidRPr="42A356BD">
              <w:rPr>
                <w:b/>
                <w:bCs/>
                <w:u w:val="single"/>
              </w:rPr>
              <w:t>Performance Information</w:t>
            </w:r>
          </w:p>
          <w:p w14:paraId="39497D32" w14:textId="77777777" w:rsidR="6CB79DA8" w:rsidRDefault="6CB79DA8" w:rsidP="42A356BD">
            <w:r>
              <w:t>Identify key areas for</w:t>
            </w:r>
            <w:r w:rsidR="32F020DB">
              <w:t xml:space="preserve"> intervention through analysis of MALT and NSA results.</w:t>
            </w:r>
          </w:p>
          <w:p w14:paraId="5354CBA4" w14:textId="77777777" w:rsidR="42A356BD" w:rsidRDefault="42A356BD" w:rsidP="42A356BD">
            <w:pPr>
              <w:rPr>
                <w:b/>
                <w:bCs/>
                <w:u w:val="single"/>
              </w:rPr>
            </w:pPr>
          </w:p>
          <w:p w14:paraId="771542AB" w14:textId="77777777" w:rsidR="42A356BD" w:rsidRDefault="42A356BD" w:rsidP="42A356BD">
            <w:pPr>
              <w:rPr>
                <w:b/>
                <w:bCs/>
                <w:u w:val="single"/>
              </w:rPr>
            </w:pPr>
          </w:p>
          <w:p w14:paraId="05AB9023" w14:textId="77777777" w:rsidR="42A356BD" w:rsidRDefault="42A356BD" w:rsidP="42A356BD"/>
          <w:p w14:paraId="21C5457D" w14:textId="77777777" w:rsidR="42A356BD" w:rsidRDefault="42A356BD" w:rsidP="42A356BD"/>
        </w:tc>
        <w:tc>
          <w:tcPr>
            <w:tcW w:w="2977" w:type="dxa"/>
            <w:shd w:val="clear" w:color="auto" w:fill="auto"/>
          </w:tcPr>
          <w:p w14:paraId="28079DC9" w14:textId="77777777" w:rsidR="30EEF578" w:rsidRDefault="30EEF578" w:rsidP="42A356BD">
            <w:pPr>
              <w:rPr>
                <w:rFonts w:cs="Arial"/>
              </w:rPr>
            </w:pPr>
            <w:r w:rsidRPr="42A356BD">
              <w:rPr>
                <w:rFonts w:cs="Arial"/>
              </w:rPr>
              <w:lastRenderedPageBreak/>
              <w:t>CLPL evaluations</w:t>
            </w:r>
          </w:p>
          <w:p w14:paraId="473CE589" w14:textId="77777777" w:rsidR="42A356BD" w:rsidRDefault="42A356BD" w:rsidP="42A356BD">
            <w:pPr>
              <w:rPr>
                <w:rFonts w:cs="Arial"/>
              </w:rPr>
            </w:pPr>
          </w:p>
          <w:p w14:paraId="063E977C" w14:textId="77777777" w:rsidR="30EEF578" w:rsidRDefault="30EEF578" w:rsidP="42A356BD">
            <w:pPr>
              <w:rPr>
                <w:rFonts w:cs="Arial"/>
              </w:rPr>
            </w:pPr>
            <w:r w:rsidRPr="42A356BD">
              <w:rPr>
                <w:rFonts w:cs="Arial"/>
              </w:rPr>
              <w:t>Forward planning conversations.</w:t>
            </w:r>
          </w:p>
          <w:p w14:paraId="2A4613F0" w14:textId="77777777" w:rsidR="42A356BD" w:rsidRDefault="42A356BD" w:rsidP="42A356BD">
            <w:pPr>
              <w:rPr>
                <w:rFonts w:cs="Arial"/>
              </w:rPr>
            </w:pPr>
          </w:p>
          <w:p w14:paraId="5D77B840" w14:textId="77777777" w:rsidR="30EEF578" w:rsidRDefault="30EEF578" w:rsidP="42A356BD">
            <w:pPr>
              <w:rPr>
                <w:rFonts w:cs="Arial"/>
              </w:rPr>
            </w:pPr>
            <w:r w:rsidRPr="42A356BD">
              <w:rPr>
                <w:rFonts w:cs="Arial"/>
              </w:rPr>
              <w:t>Classroom observations</w:t>
            </w:r>
            <w:r w:rsidR="2291D7AF" w:rsidRPr="42A356BD">
              <w:rPr>
                <w:rFonts w:cs="Arial"/>
              </w:rPr>
              <w:t xml:space="preserve"> of progressive learning experiences.</w:t>
            </w:r>
          </w:p>
          <w:p w14:paraId="54E455D3" w14:textId="77777777" w:rsidR="42A356BD" w:rsidRDefault="42A356BD" w:rsidP="42A356BD">
            <w:pPr>
              <w:rPr>
                <w:rFonts w:cs="Arial"/>
              </w:rPr>
            </w:pPr>
          </w:p>
          <w:p w14:paraId="56BD730A" w14:textId="77777777" w:rsidR="2291D7AF" w:rsidRDefault="2291D7AF" w:rsidP="42A356BD">
            <w:pPr>
              <w:rPr>
                <w:rFonts w:cs="Arial"/>
              </w:rPr>
            </w:pPr>
            <w:r w:rsidRPr="42A356BD">
              <w:rPr>
                <w:rFonts w:cs="Arial"/>
              </w:rPr>
              <w:t xml:space="preserve">Classroom observations ad Jotter monitoring demonstrate </w:t>
            </w:r>
            <w:r w:rsidRPr="42A356BD">
              <w:rPr>
                <w:rFonts w:cs="Arial"/>
              </w:rPr>
              <w:lastRenderedPageBreak/>
              <w:t>staff understanding and implementation of CPA approaches to pupil learning experiences</w:t>
            </w:r>
          </w:p>
          <w:p w14:paraId="3CF33C58" w14:textId="77777777" w:rsidR="42A356BD" w:rsidRDefault="42A356BD" w:rsidP="42A356BD">
            <w:pPr>
              <w:rPr>
                <w:rFonts w:cs="Arial"/>
              </w:rPr>
            </w:pPr>
          </w:p>
          <w:p w14:paraId="5A5EE385" w14:textId="77777777" w:rsidR="42A356BD" w:rsidRDefault="42A356BD" w:rsidP="42A356BD">
            <w:pPr>
              <w:rPr>
                <w:rFonts w:cs="Arial"/>
              </w:rPr>
            </w:pPr>
          </w:p>
          <w:p w14:paraId="054B4035" w14:textId="77777777" w:rsidR="42A356BD" w:rsidRDefault="42A356BD" w:rsidP="42A356BD">
            <w:pPr>
              <w:rPr>
                <w:rFonts w:cs="Arial"/>
                <w:b/>
                <w:bCs/>
              </w:rPr>
            </w:pPr>
          </w:p>
          <w:p w14:paraId="32EAF165" w14:textId="77777777" w:rsidR="2E87AB18" w:rsidRDefault="2E87AB18" w:rsidP="42A356BD">
            <w:r>
              <w:t>Analysis of P1,4 and 7 Q5 learner data to offer targeted support to meet NLC stretch aims of 91.1%</w:t>
            </w:r>
            <w:r w:rsidR="49858AE6">
              <w:t xml:space="preserve"> from </w:t>
            </w:r>
            <w:r w:rsidR="63115530">
              <w:t>current</w:t>
            </w:r>
            <w:r w:rsidR="49858AE6">
              <w:t xml:space="preserve"> </w:t>
            </w:r>
            <w:r w:rsidR="0C1B4D47">
              <w:t>attainment</w:t>
            </w:r>
            <w:r w:rsidR="49858AE6">
              <w:t xml:space="preserve"> level of 85.7%</w:t>
            </w:r>
          </w:p>
          <w:p w14:paraId="7A3B75BF" w14:textId="77777777" w:rsidR="42A356BD" w:rsidRDefault="42A356BD" w:rsidP="42A356BD">
            <w:pPr>
              <w:rPr>
                <w:rFonts w:cs="Arial"/>
                <w:b/>
                <w:bCs/>
              </w:rPr>
            </w:pPr>
          </w:p>
        </w:tc>
        <w:tc>
          <w:tcPr>
            <w:tcW w:w="2977" w:type="dxa"/>
            <w:shd w:val="clear" w:color="auto" w:fill="auto"/>
          </w:tcPr>
          <w:p w14:paraId="56211A38" w14:textId="77777777" w:rsidR="42A356BD" w:rsidRDefault="42A356BD" w:rsidP="42A356BD">
            <w:pPr>
              <w:rPr>
                <w:rFonts w:cs="Arial"/>
                <w:b/>
                <w:bCs/>
              </w:rPr>
            </w:pPr>
          </w:p>
        </w:tc>
        <w:tc>
          <w:tcPr>
            <w:tcW w:w="4111" w:type="dxa"/>
            <w:shd w:val="clear" w:color="auto" w:fill="auto"/>
          </w:tcPr>
          <w:p w14:paraId="4EF7BDAB" w14:textId="77777777" w:rsidR="42A356BD" w:rsidRDefault="42A356BD" w:rsidP="42A356BD">
            <w:pPr>
              <w:rPr>
                <w:rFonts w:cs="Arial"/>
                <w:b/>
                <w:bCs/>
              </w:rPr>
            </w:pPr>
          </w:p>
        </w:tc>
      </w:tr>
      <w:tr w:rsidR="006D54E2" w14:paraId="6922AAB0" w14:textId="77777777" w:rsidTr="42A356BD">
        <w:tc>
          <w:tcPr>
            <w:tcW w:w="2127" w:type="dxa"/>
            <w:shd w:val="clear" w:color="auto" w:fill="auto"/>
          </w:tcPr>
          <w:p w14:paraId="1AF40919" w14:textId="77777777" w:rsidR="006D54E2" w:rsidRDefault="538BC857" w:rsidP="008C4A6A">
            <w:pPr>
              <w:rPr>
                <w:rFonts w:cs="Arial"/>
                <w:b/>
                <w:bCs/>
              </w:rPr>
            </w:pPr>
            <w:r w:rsidRPr="42A356BD">
              <w:rPr>
                <w:rFonts w:cs="Arial"/>
                <w:b/>
                <w:bCs/>
              </w:rPr>
              <w:t>A</w:t>
            </w:r>
            <w:r w:rsidR="238592DB" w:rsidRPr="42A356BD">
              <w:rPr>
                <w:rFonts w:cs="Arial"/>
                <w:b/>
                <w:bCs/>
              </w:rPr>
              <w:t>ll learners will benefit from consistent approaches to the sharing of Learning Intentions and Success Criteria in maths lessons.</w:t>
            </w:r>
          </w:p>
        </w:tc>
        <w:tc>
          <w:tcPr>
            <w:tcW w:w="3543" w:type="dxa"/>
            <w:gridSpan w:val="2"/>
            <w:shd w:val="clear" w:color="auto" w:fill="auto"/>
          </w:tcPr>
          <w:p w14:paraId="1F0DC905" w14:textId="77777777" w:rsidR="006D54E2" w:rsidRDefault="0C1E4147" w:rsidP="42A356BD">
            <w:pPr>
              <w:rPr>
                <w:b/>
                <w:bCs/>
                <w:u w:val="single"/>
              </w:rPr>
            </w:pPr>
            <w:r w:rsidRPr="42A356BD">
              <w:rPr>
                <w:b/>
                <w:bCs/>
                <w:u w:val="single"/>
              </w:rPr>
              <w:t>Teacher Professionalism</w:t>
            </w:r>
          </w:p>
          <w:p w14:paraId="6EE57C7C" w14:textId="77777777" w:rsidR="006D54E2" w:rsidRDefault="0C1E4147" w:rsidP="42A356BD">
            <w:r>
              <w:t>Increase opportunities for moderation of LI and SC to ensure consistency of approach.</w:t>
            </w:r>
          </w:p>
          <w:p w14:paraId="74E59FAC" w14:textId="77777777" w:rsidR="006D54E2" w:rsidRDefault="006D54E2" w:rsidP="42A356BD"/>
          <w:p w14:paraId="282B88CA" w14:textId="77777777" w:rsidR="006D54E2" w:rsidRDefault="3AFFDBD0" w:rsidP="42A356BD">
            <w:r>
              <w:t>Staf</w:t>
            </w:r>
            <w:r w:rsidR="25DD09DC">
              <w:t xml:space="preserve">f </w:t>
            </w:r>
            <w:r>
              <w:t xml:space="preserve">will work collaboratively to develop approaches to sharing LI and SC with pupils leading to high </w:t>
            </w:r>
            <w:r w:rsidR="5AE99FCE">
              <w:t>quality</w:t>
            </w:r>
            <w:r>
              <w:t xml:space="preserve"> learner </w:t>
            </w:r>
            <w:r w:rsidR="4D5CCCC1">
              <w:t>conversations</w:t>
            </w:r>
            <w:r>
              <w:t>.</w:t>
            </w:r>
          </w:p>
          <w:p w14:paraId="292B783D" w14:textId="77777777" w:rsidR="006D54E2" w:rsidRDefault="006D54E2" w:rsidP="42A356BD"/>
          <w:p w14:paraId="03B08140" w14:textId="77777777" w:rsidR="006D54E2" w:rsidRDefault="5EB5CAE5" w:rsidP="42A356BD">
            <w:pPr>
              <w:rPr>
                <w:b/>
                <w:bCs/>
                <w:u w:val="single"/>
              </w:rPr>
            </w:pPr>
            <w:r w:rsidRPr="42A356BD">
              <w:rPr>
                <w:b/>
                <w:bCs/>
                <w:u w:val="single"/>
              </w:rPr>
              <w:t>School Leadership</w:t>
            </w:r>
          </w:p>
          <w:p w14:paraId="255B137F" w14:textId="77777777" w:rsidR="006D54E2" w:rsidRDefault="5EB5CAE5" w:rsidP="42A356BD">
            <w:pPr>
              <w:rPr>
                <w:b/>
                <w:bCs/>
                <w:u w:val="single"/>
              </w:rPr>
            </w:pPr>
            <w:r>
              <w:t>PT to provide targeted support and advice to develop consistency.</w:t>
            </w:r>
          </w:p>
          <w:p w14:paraId="3207BF29" w14:textId="77777777" w:rsidR="006D54E2" w:rsidRDefault="006D54E2" w:rsidP="42A356BD"/>
          <w:p w14:paraId="6E3D616E" w14:textId="77777777" w:rsidR="006D54E2" w:rsidRDefault="08E6D734" w:rsidP="42A356BD">
            <w:pPr>
              <w:rPr>
                <w:b/>
                <w:bCs/>
                <w:u w:val="single"/>
              </w:rPr>
            </w:pPr>
            <w:r w:rsidRPr="42A356BD">
              <w:rPr>
                <w:b/>
                <w:bCs/>
                <w:u w:val="single"/>
              </w:rPr>
              <w:t>Parent/Carer Involvement and Engagement</w:t>
            </w:r>
          </w:p>
          <w:p w14:paraId="43CFBB7C" w14:textId="77777777" w:rsidR="006D54E2" w:rsidRDefault="049A128A" w:rsidP="42A356BD">
            <w:r>
              <w:t>LI and SC will be shared with parents using homework diaries to increase parental engagement with maths leanring.</w:t>
            </w:r>
          </w:p>
          <w:p w14:paraId="13586E13" w14:textId="77777777" w:rsidR="006D54E2" w:rsidRDefault="006D54E2" w:rsidP="42A356BD">
            <w:pPr>
              <w:rPr>
                <w:b/>
                <w:bCs/>
                <w:u w:val="single"/>
              </w:rPr>
            </w:pPr>
          </w:p>
          <w:p w14:paraId="42838334" w14:textId="77777777" w:rsidR="006D54E2" w:rsidRDefault="006D54E2" w:rsidP="42A356BD"/>
        </w:tc>
        <w:tc>
          <w:tcPr>
            <w:tcW w:w="2977" w:type="dxa"/>
            <w:shd w:val="clear" w:color="auto" w:fill="auto"/>
          </w:tcPr>
          <w:p w14:paraId="4A4D337D" w14:textId="77777777" w:rsidR="006D54E2" w:rsidRDefault="10E152F9" w:rsidP="42A356BD">
            <w:pPr>
              <w:rPr>
                <w:rFonts w:cs="Arial"/>
              </w:rPr>
            </w:pPr>
            <w:r w:rsidRPr="42A356BD">
              <w:rPr>
                <w:rFonts w:cs="Arial"/>
              </w:rPr>
              <w:t>SLT class observations and monitoring.</w:t>
            </w:r>
          </w:p>
          <w:p w14:paraId="0EBD14D6" w14:textId="77777777" w:rsidR="006D54E2" w:rsidRDefault="006D54E2" w:rsidP="42A356BD">
            <w:pPr>
              <w:rPr>
                <w:rFonts w:cs="Arial"/>
              </w:rPr>
            </w:pPr>
          </w:p>
          <w:p w14:paraId="06D501BB" w14:textId="77777777" w:rsidR="006D54E2" w:rsidRDefault="10E152F9" w:rsidP="42A356BD">
            <w:pPr>
              <w:rPr>
                <w:rFonts w:cs="Arial"/>
              </w:rPr>
            </w:pPr>
            <w:r w:rsidRPr="42A356BD">
              <w:rPr>
                <w:rFonts w:cs="Arial"/>
              </w:rPr>
              <w:t>Staff moderation activities.</w:t>
            </w:r>
          </w:p>
          <w:p w14:paraId="34B007F3" w14:textId="77777777" w:rsidR="006D54E2" w:rsidRDefault="006D54E2" w:rsidP="42A356BD">
            <w:pPr>
              <w:rPr>
                <w:rFonts w:cs="Arial"/>
              </w:rPr>
            </w:pPr>
          </w:p>
          <w:p w14:paraId="602DC4C6" w14:textId="77777777" w:rsidR="006D54E2" w:rsidRDefault="10E152F9" w:rsidP="42A356BD">
            <w:pPr>
              <w:rPr>
                <w:rFonts w:cs="Arial"/>
              </w:rPr>
            </w:pPr>
            <w:r w:rsidRPr="42A356BD">
              <w:rPr>
                <w:rFonts w:cs="Arial"/>
              </w:rPr>
              <w:t>Pupil focus group feedback</w:t>
            </w:r>
          </w:p>
          <w:p w14:paraId="56E2D56B" w14:textId="77777777" w:rsidR="006D54E2" w:rsidRDefault="006D54E2" w:rsidP="42A356BD">
            <w:pPr>
              <w:rPr>
                <w:rFonts w:cs="Arial"/>
              </w:rPr>
            </w:pPr>
          </w:p>
          <w:p w14:paraId="57223C84" w14:textId="77777777" w:rsidR="006D54E2" w:rsidRDefault="6E998CCD" w:rsidP="42A356BD">
            <w:pPr>
              <w:rPr>
                <w:rFonts w:cs="Arial"/>
                <w:b/>
                <w:bCs/>
              </w:rPr>
            </w:pPr>
            <w:r w:rsidRPr="42A356BD">
              <w:rPr>
                <w:rFonts w:cs="Arial"/>
              </w:rPr>
              <w:t>Jotter monitoring evidence of LI and SC shared and discussed with pupils.</w:t>
            </w:r>
          </w:p>
        </w:tc>
        <w:tc>
          <w:tcPr>
            <w:tcW w:w="2977" w:type="dxa"/>
            <w:shd w:val="clear" w:color="auto" w:fill="auto"/>
          </w:tcPr>
          <w:p w14:paraId="57787B34" w14:textId="77777777" w:rsidR="006D54E2" w:rsidRDefault="006D54E2" w:rsidP="008C4A6A">
            <w:pPr>
              <w:rPr>
                <w:rFonts w:cs="Arial"/>
                <w:b/>
                <w:bCs/>
              </w:rPr>
            </w:pPr>
          </w:p>
        </w:tc>
        <w:tc>
          <w:tcPr>
            <w:tcW w:w="4111" w:type="dxa"/>
            <w:shd w:val="clear" w:color="auto" w:fill="auto"/>
          </w:tcPr>
          <w:p w14:paraId="441B5F45" w14:textId="77777777" w:rsidR="006D54E2" w:rsidRDefault="006D54E2" w:rsidP="008C4A6A">
            <w:pPr>
              <w:rPr>
                <w:rFonts w:cs="Arial"/>
                <w:b/>
                <w:bCs/>
              </w:rPr>
            </w:pPr>
          </w:p>
        </w:tc>
      </w:tr>
      <w:tr w:rsidR="006D54E2" w14:paraId="2477481E" w14:textId="77777777" w:rsidTr="42A356BD">
        <w:tc>
          <w:tcPr>
            <w:tcW w:w="2127" w:type="dxa"/>
            <w:shd w:val="clear" w:color="auto" w:fill="auto"/>
          </w:tcPr>
          <w:p w14:paraId="71FB0CDC" w14:textId="77777777" w:rsidR="006D54E2" w:rsidRDefault="379D3878" w:rsidP="008C4A6A">
            <w:pPr>
              <w:rPr>
                <w:rFonts w:cs="Arial"/>
                <w:b/>
                <w:bCs/>
              </w:rPr>
            </w:pPr>
            <w:r w:rsidRPr="42A356BD">
              <w:rPr>
                <w:rFonts w:cs="Arial"/>
                <w:b/>
                <w:bCs/>
              </w:rPr>
              <w:t>All learners will benefit from consistent approaches to teacher feedback and next steps in maths lessons.</w:t>
            </w:r>
          </w:p>
        </w:tc>
        <w:tc>
          <w:tcPr>
            <w:tcW w:w="3543" w:type="dxa"/>
            <w:gridSpan w:val="2"/>
            <w:shd w:val="clear" w:color="auto" w:fill="auto"/>
          </w:tcPr>
          <w:p w14:paraId="4729357A" w14:textId="77777777" w:rsidR="006D54E2" w:rsidRDefault="2DDD0C1B" w:rsidP="42A356BD">
            <w:pPr>
              <w:rPr>
                <w:rFonts w:cs="Arial"/>
                <w:b/>
                <w:bCs/>
                <w:u w:val="single"/>
              </w:rPr>
            </w:pPr>
            <w:r w:rsidRPr="42A356BD">
              <w:rPr>
                <w:rFonts w:cs="Arial"/>
                <w:b/>
                <w:bCs/>
                <w:u w:val="single"/>
              </w:rPr>
              <w:t>Teacher Professionalism</w:t>
            </w:r>
          </w:p>
          <w:p w14:paraId="12F57658" w14:textId="77777777" w:rsidR="006D54E2" w:rsidRDefault="2DDD0C1B" w:rsidP="42A356BD">
            <w:r>
              <w:t>Provide CLPL for all teaching staff to consider effective feedback.</w:t>
            </w:r>
            <w:r w:rsidRPr="42A356BD">
              <w:rPr>
                <w:rFonts w:cs="Arial"/>
              </w:rPr>
              <w:t xml:space="preserve"> </w:t>
            </w:r>
          </w:p>
          <w:p w14:paraId="6DC9CC75" w14:textId="77777777" w:rsidR="006D54E2" w:rsidRDefault="006D54E2" w:rsidP="42A356BD">
            <w:pPr>
              <w:rPr>
                <w:rFonts w:cs="Arial"/>
              </w:rPr>
            </w:pPr>
          </w:p>
          <w:p w14:paraId="71B59113" w14:textId="77777777" w:rsidR="006D54E2" w:rsidRDefault="71A6760C" w:rsidP="42A356BD">
            <w:pPr>
              <w:rPr>
                <w:rFonts w:cs="Arial"/>
                <w:b/>
                <w:bCs/>
              </w:rPr>
            </w:pPr>
            <w:r w:rsidRPr="42A356BD">
              <w:rPr>
                <w:rFonts w:cs="Arial"/>
              </w:rPr>
              <w:t>Facilitate collaborative working to develop feedback format and moderate standards for continuity</w:t>
            </w:r>
            <w:r w:rsidRPr="42A356BD">
              <w:rPr>
                <w:rFonts w:cs="Arial"/>
                <w:b/>
                <w:bCs/>
              </w:rPr>
              <w:t>.</w:t>
            </w:r>
          </w:p>
        </w:tc>
        <w:tc>
          <w:tcPr>
            <w:tcW w:w="2977" w:type="dxa"/>
            <w:shd w:val="clear" w:color="auto" w:fill="auto"/>
          </w:tcPr>
          <w:p w14:paraId="5D8B6762" w14:textId="77777777" w:rsidR="006D54E2" w:rsidRDefault="42722E23" w:rsidP="42A356BD">
            <w:pPr>
              <w:rPr>
                <w:rFonts w:cs="Arial"/>
              </w:rPr>
            </w:pPr>
            <w:r w:rsidRPr="42A356BD">
              <w:rPr>
                <w:rFonts w:cs="Arial"/>
              </w:rPr>
              <w:t>Most learners will be able to discuss progress and next steps in maths lessons to help improve maths progress.</w:t>
            </w:r>
          </w:p>
          <w:p w14:paraId="480A0094" w14:textId="77777777" w:rsidR="006D54E2" w:rsidRDefault="006D54E2" w:rsidP="42A356BD">
            <w:pPr>
              <w:rPr>
                <w:rFonts w:cs="Arial"/>
              </w:rPr>
            </w:pPr>
          </w:p>
          <w:p w14:paraId="42C50FC6" w14:textId="77777777" w:rsidR="006D54E2" w:rsidRDefault="42722E23" w:rsidP="42A356BD">
            <w:pPr>
              <w:rPr>
                <w:rFonts w:cs="Arial"/>
              </w:rPr>
            </w:pPr>
            <w:r w:rsidRPr="42A356BD">
              <w:rPr>
                <w:rFonts w:cs="Arial"/>
              </w:rPr>
              <w:t>Pupil surveys will demonstrate an increase from 37.9% of pupils to 65% who feel teacher feedback helps them improve maths learning.</w:t>
            </w:r>
          </w:p>
          <w:p w14:paraId="1CFAE8E3" w14:textId="77777777" w:rsidR="006D54E2" w:rsidRDefault="006D54E2" w:rsidP="42A356BD">
            <w:pPr>
              <w:rPr>
                <w:rFonts w:cs="Arial"/>
              </w:rPr>
            </w:pPr>
          </w:p>
          <w:p w14:paraId="60C50AA7" w14:textId="77777777" w:rsidR="006D54E2" w:rsidRDefault="358D297D" w:rsidP="42A356BD">
            <w:pPr>
              <w:rPr>
                <w:rFonts w:cs="Arial"/>
              </w:rPr>
            </w:pPr>
            <w:r w:rsidRPr="42A356BD">
              <w:rPr>
                <w:rFonts w:cs="Arial"/>
              </w:rPr>
              <w:t>Pupil focus group feedback</w:t>
            </w:r>
          </w:p>
          <w:p w14:paraId="02369FBC" w14:textId="77777777" w:rsidR="006D54E2" w:rsidRDefault="006D54E2" w:rsidP="42A356BD">
            <w:pPr>
              <w:rPr>
                <w:rFonts w:cs="Arial"/>
              </w:rPr>
            </w:pPr>
          </w:p>
          <w:p w14:paraId="049A9477" w14:textId="77777777" w:rsidR="006D54E2" w:rsidRDefault="4AFE4E53" w:rsidP="42A356BD">
            <w:pPr>
              <w:rPr>
                <w:rFonts w:cs="Arial"/>
              </w:rPr>
            </w:pPr>
            <w:r w:rsidRPr="42A356BD">
              <w:rPr>
                <w:rFonts w:cs="Arial"/>
              </w:rPr>
              <w:lastRenderedPageBreak/>
              <w:t>Jotter monitoring evidence of quality feedback and clear next steps.</w:t>
            </w:r>
          </w:p>
          <w:p w14:paraId="393E504E" w14:textId="77777777" w:rsidR="006D54E2" w:rsidRDefault="006D54E2" w:rsidP="42A356BD">
            <w:pPr>
              <w:rPr>
                <w:rFonts w:cs="Arial"/>
                <w:b/>
                <w:bCs/>
              </w:rPr>
            </w:pPr>
          </w:p>
        </w:tc>
        <w:tc>
          <w:tcPr>
            <w:tcW w:w="2977" w:type="dxa"/>
            <w:shd w:val="clear" w:color="auto" w:fill="auto"/>
          </w:tcPr>
          <w:p w14:paraId="269B9E37" w14:textId="77777777" w:rsidR="006D54E2" w:rsidRDefault="006D54E2" w:rsidP="008C4A6A">
            <w:pPr>
              <w:rPr>
                <w:rFonts w:cs="Arial"/>
                <w:b/>
                <w:bCs/>
              </w:rPr>
            </w:pPr>
          </w:p>
        </w:tc>
        <w:tc>
          <w:tcPr>
            <w:tcW w:w="4111" w:type="dxa"/>
            <w:shd w:val="clear" w:color="auto" w:fill="auto"/>
          </w:tcPr>
          <w:p w14:paraId="3B115F06" w14:textId="77777777" w:rsidR="006D54E2" w:rsidRDefault="006D54E2" w:rsidP="008C4A6A">
            <w:pPr>
              <w:rPr>
                <w:rFonts w:cs="Arial"/>
                <w:b/>
                <w:bCs/>
              </w:rPr>
            </w:pPr>
          </w:p>
        </w:tc>
      </w:tr>
      <w:tr w:rsidR="006D54E2" w14:paraId="6A448E48" w14:textId="77777777" w:rsidTr="42A356BD">
        <w:tc>
          <w:tcPr>
            <w:tcW w:w="2127" w:type="dxa"/>
            <w:shd w:val="clear" w:color="auto" w:fill="auto"/>
          </w:tcPr>
          <w:p w14:paraId="0F165FB3" w14:textId="77777777" w:rsidR="006D54E2" w:rsidRDefault="0A114939" w:rsidP="42A356BD">
            <w:pPr>
              <w:rPr>
                <w:rFonts w:cs="Arial"/>
                <w:b/>
                <w:bCs/>
                <w:color w:val="4F81BD" w:themeColor="accent1"/>
              </w:rPr>
            </w:pPr>
            <w:r w:rsidRPr="42A356BD">
              <w:rPr>
                <w:rFonts w:cs="Arial"/>
                <w:b/>
                <w:bCs/>
                <w:color w:val="4F81BD" w:themeColor="accent1"/>
              </w:rPr>
              <w:t>PEF</w:t>
            </w:r>
          </w:p>
          <w:p w14:paraId="6861FD5D" w14:textId="77777777" w:rsidR="000002F1" w:rsidRDefault="7FA966F3" w:rsidP="42A356BD">
            <w:pPr>
              <w:rPr>
                <w:rFonts w:cs="Arial"/>
                <w:b/>
                <w:bCs/>
                <w:color w:val="4F81BD" w:themeColor="accent1"/>
              </w:rPr>
            </w:pPr>
            <w:r w:rsidRPr="42A356BD">
              <w:rPr>
                <w:rFonts w:cs="Arial"/>
                <w:b/>
                <w:bCs/>
                <w:color w:val="4F81BD" w:themeColor="accent1"/>
              </w:rPr>
              <w:t>B</w:t>
            </w:r>
            <w:r w:rsidR="6CA64898" w:rsidRPr="42A356BD">
              <w:rPr>
                <w:rFonts w:cs="Arial"/>
                <w:b/>
                <w:bCs/>
                <w:color w:val="4F81BD" w:themeColor="accent1"/>
              </w:rPr>
              <w:t>y</w:t>
            </w:r>
            <w:r w:rsidRPr="42A356BD">
              <w:rPr>
                <w:rFonts w:cs="Arial"/>
                <w:b/>
                <w:bCs/>
                <w:color w:val="4F81BD" w:themeColor="accent1"/>
              </w:rPr>
              <w:t xml:space="preserve"> June 2025 </w:t>
            </w:r>
            <w:r w:rsidR="1396DEEA" w:rsidRPr="42A356BD">
              <w:rPr>
                <w:rFonts w:cs="Arial"/>
                <w:b/>
                <w:bCs/>
                <w:color w:val="4F81BD" w:themeColor="accent1"/>
              </w:rPr>
              <w:t>4</w:t>
            </w:r>
            <w:r w:rsidRPr="42A356BD">
              <w:rPr>
                <w:rFonts w:cs="Arial"/>
                <w:b/>
                <w:bCs/>
                <w:color w:val="4F81BD" w:themeColor="accent1"/>
              </w:rPr>
              <w:t>0% of identified group of</w:t>
            </w:r>
            <w:r w:rsidR="4AAF9B65" w:rsidRPr="42A356BD">
              <w:rPr>
                <w:rFonts w:cs="Arial"/>
                <w:b/>
                <w:bCs/>
                <w:color w:val="4F81BD" w:themeColor="accent1"/>
              </w:rPr>
              <w:t xml:space="preserve"> 5</w:t>
            </w:r>
            <w:r w:rsidR="6F813229" w:rsidRPr="42A356BD">
              <w:rPr>
                <w:rFonts w:cs="Arial"/>
                <w:b/>
                <w:bCs/>
                <w:color w:val="4F81BD" w:themeColor="accent1"/>
              </w:rPr>
              <w:t xml:space="preserve"> </w:t>
            </w:r>
            <w:r w:rsidRPr="42A356BD">
              <w:rPr>
                <w:rFonts w:cs="Arial"/>
                <w:b/>
                <w:bCs/>
                <w:color w:val="4F81BD" w:themeColor="accent1"/>
              </w:rPr>
              <w:t xml:space="preserve">SIMD 1-3 learners </w:t>
            </w:r>
            <w:r w:rsidR="73065B5F" w:rsidRPr="42A356BD">
              <w:rPr>
                <w:rFonts w:cs="Arial"/>
                <w:b/>
                <w:bCs/>
                <w:color w:val="4F81BD" w:themeColor="accent1"/>
              </w:rPr>
              <w:t>will move from</w:t>
            </w:r>
            <w:r w:rsidR="26CF2756" w:rsidRPr="42A356BD">
              <w:rPr>
                <w:rFonts w:cs="Arial"/>
                <w:b/>
                <w:bCs/>
                <w:color w:val="4F81BD" w:themeColor="accent1"/>
              </w:rPr>
              <w:t xml:space="preserve"> </w:t>
            </w:r>
            <w:r w:rsidR="0A114939" w:rsidRPr="42A356BD">
              <w:rPr>
                <w:rFonts w:cs="Arial"/>
                <w:b/>
                <w:bCs/>
                <w:color w:val="4F81BD" w:themeColor="accent1"/>
              </w:rPr>
              <w:t xml:space="preserve"> ‘inconsistent’ </w:t>
            </w:r>
            <w:r w:rsidR="75E4EEBB" w:rsidRPr="42A356BD">
              <w:rPr>
                <w:rFonts w:cs="Arial"/>
                <w:b/>
                <w:bCs/>
                <w:color w:val="4F81BD" w:themeColor="accent1"/>
              </w:rPr>
              <w:t>to On Track</w:t>
            </w:r>
          </w:p>
          <w:p w14:paraId="1241C07D" w14:textId="77777777" w:rsidR="000002F1" w:rsidRDefault="79C56869" w:rsidP="42A356BD">
            <w:pPr>
              <w:spacing w:line="259" w:lineRule="auto"/>
              <w:rPr>
                <w:rFonts w:cs="Arial"/>
                <w:b/>
                <w:bCs/>
                <w:color w:val="4F81BD" w:themeColor="accent1"/>
              </w:rPr>
            </w:pPr>
            <w:r w:rsidRPr="42A356BD">
              <w:rPr>
                <w:rFonts w:cs="Arial"/>
                <w:b/>
                <w:bCs/>
                <w:color w:val="4F81BD" w:themeColor="accent1"/>
              </w:rPr>
              <w:t>1 X P7 pupil</w:t>
            </w:r>
          </w:p>
          <w:p w14:paraId="7F823DDE" w14:textId="77777777" w:rsidR="000002F1" w:rsidRDefault="79C56869" w:rsidP="42A356BD">
            <w:pPr>
              <w:spacing w:line="259" w:lineRule="auto"/>
              <w:rPr>
                <w:rFonts w:cs="Arial"/>
                <w:b/>
                <w:bCs/>
                <w:color w:val="4F81BD" w:themeColor="accent1"/>
              </w:rPr>
            </w:pPr>
            <w:r w:rsidRPr="42A356BD">
              <w:rPr>
                <w:rFonts w:cs="Arial"/>
                <w:b/>
                <w:bCs/>
                <w:color w:val="4F81BD" w:themeColor="accent1"/>
              </w:rPr>
              <w:t>2 X P6 pupils</w:t>
            </w:r>
          </w:p>
          <w:p w14:paraId="428C7246" w14:textId="77777777" w:rsidR="000002F1" w:rsidRDefault="25918E89" w:rsidP="42A356BD">
            <w:pPr>
              <w:spacing w:line="259" w:lineRule="auto"/>
              <w:rPr>
                <w:rFonts w:cs="Arial"/>
                <w:b/>
                <w:bCs/>
                <w:color w:val="4F81BD" w:themeColor="accent1"/>
              </w:rPr>
            </w:pPr>
            <w:r w:rsidRPr="42A356BD">
              <w:rPr>
                <w:rFonts w:cs="Arial"/>
                <w:b/>
                <w:bCs/>
                <w:color w:val="4F81BD" w:themeColor="accent1"/>
              </w:rPr>
              <w:t>and</w:t>
            </w:r>
          </w:p>
          <w:p w14:paraId="2108AE64" w14:textId="77777777" w:rsidR="000002F1" w:rsidRDefault="051078D0" w:rsidP="42A356BD">
            <w:pPr>
              <w:spacing w:line="259" w:lineRule="auto"/>
              <w:rPr>
                <w:rFonts w:cs="Arial"/>
                <w:b/>
                <w:bCs/>
                <w:color w:val="4F81BD" w:themeColor="accent1"/>
              </w:rPr>
            </w:pPr>
            <w:r w:rsidRPr="42A356BD">
              <w:rPr>
                <w:rFonts w:cs="Arial"/>
                <w:b/>
                <w:bCs/>
                <w:color w:val="4F81BD" w:themeColor="accent1"/>
              </w:rPr>
              <w:t>4</w:t>
            </w:r>
            <w:r w:rsidR="30027AB0" w:rsidRPr="42A356BD">
              <w:rPr>
                <w:rFonts w:cs="Arial"/>
                <w:b/>
                <w:bCs/>
                <w:color w:val="4F81BD" w:themeColor="accent1"/>
              </w:rPr>
              <w:t xml:space="preserve">0% of </w:t>
            </w:r>
            <w:r w:rsidR="6447C591" w:rsidRPr="42A356BD">
              <w:rPr>
                <w:rFonts w:cs="Arial"/>
                <w:b/>
                <w:bCs/>
                <w:color w:val="4F81BD" w:themeColor="accent1"/>
              </w:rPr>
              <w:t xml:space="preserve">identified pupils who are ‘Not On Track’ </w:t>
            </w:r>
            <w:r w:rsidR="0AFBC3AA" w:rsidRPr="42A356BD">
              <w:rPr>
                <w:rFonts w:cs="Arial"/>
                <w:b/>
                <w:bCs/>
                <w:color w:val="4F81BD" w:themeColor="accent1"/>
              </w:rPr>
              <w:t xml:space="preserve">to </w:t>
            </w:r>
            <w:r w:rsidR="31678B99" w:rsidRPr="42A356BD">
              <w:rPr>
                <w:rFonts w:cs="Arial"/>
                <w:b/>
                <w:bCs/>
                <w:color w:val="4F81BD" w:themeColor="accent1"/>
              </w:rPr>
              <w:t>inconsistent</w:t>
            </w:r>
          </w:p>
          <w:p w14:paraId="6516E654" w14:textId="77777777" w:rsidR="000002F1" w:rsidRDefault="6447C591" w:rsidP="42A356BD">
            <w:pPr>
              <w:spacing w:line="259" w:lineRule="auto"/>
              <w:rPr>
                <w:rFonts w:cs="Arial"/>
                <w:b/>
                <w:bCs/>
                <w:color w:val="4F81BD" w:themeColor="accent1"/>
              </w:rPr>
            </w:pPr>
            <w:r w:rsidRPr="42A356BD">
              <w:rPr>
                <w:rFonts w:cs="Arial"/>
                <w:b/>
                <w:bCs/>
                <w:color w:val="4F81BD" w:themeColor="accent1"/>
              </w:rPr>
              <w:t>1 x P6 pupil</w:t>
            </w:r>
          </w:p>
          <w:p w14:paraId="3A8F009A" w14:textId="77777777" w:rsidR="000002F1" w:rsidRDefault="6447C591" w:rsidP="42A356BD">
            <w:pPr>
              <w:spacing w:line="259" w:lineRule="auto"/>
              <w:rPr>
                <w:rFonts w:cs="Arial"/>
                <w:b/>
                <w:bCs/>
                <w:color w:val="4F81BD" w:themeColor="accent1"/>
              </w:rPr>
            </w:pPr>
            <w:r w:rsidRPr="42A356BD">
              <w:rPr>
                <w:rFonts w:cs="Arial"/>
                <w:b/>
                <w:bCs/>
                <w:color w:val="4F81BD" w:themeColor="accent1"/>
              </w:rPr>
              <w:t>1 X P3 pupil</w:t>
            </w:r>
          </w:p>
        </w:tc>
        <w:tc>
          <w:tcPr>
            <w:tcW w:w="3543" w:type="dxa"/>
            <w:gridSpan w:val="2"/>
            <w:shd w:val="clear" w:color="auto" w:fill="auto"/>
          </w:tcPr>
          <w:p w14:paraId="1B16F6DA" w14:textId="77777777" w:rsidR="006D54E2" w:rsidRDefault="60CA8AE7" w:rsidP="42A356BD">
            <w:pPr>
              <w:rPr>
                <w:b/>
                <w:bCs/>
                <w:u w:val="single"/>
              </w:rPr>
            </w:pPr>
            <w:r w:rsidRPr="42A356BD">
              <w:rPr>
                <w:b/>
                <w:bCs/>
                <w:u w:val="single"/>
              </w:rPr>
              <w:t>Performance Information</w:t>
            </w:r>
          </w:p>
          <w:p w14:paraId="5B08DA0B" w14:textId="77777777" w:rsidR="006D54E2" w:rsidRDefault="0C456796" w:rsidP="008C4A6A">
            <w:r>
              <w:t xml:space="preserve">5 </w:t>
            </w:r>
            <w:r w:rsidR="0D947909">
              <w:t>pupils</w:t>
            </w:r>
            <w:r>
              <w:t xml:space="preserve"> identified for targeted support 3 X per week.</w:t>
            </w:r>
          </w:p>
          <w:p w14:paraId="7DA1B175" w14:textId="77777777" w:rsidR="006D54E2" w:rsidRDefault="006D54E2" w:rsidP="42A356BD"/>
          <w:p w14:paraId="3F21D110" w14:textId="77777777" w:rsidR="006D54E2" w:rsidRDefault="0C456796" w:rsidP="42A356BD">
            <w:r>
              <w:t xml:space="preserve">Analysis of standardised and </w:t>
            </w:r>
            <w:r w:rsidR="7EB06D80">
              <w:t>formative</w:t>
            </w:r>
            <w:r>
              <w:t xml:space="preserve"> </w:t>
            </w:r>
            <w:r w:rsidR="01786BD3">
              <w:t>assessment</w:t>
            </w:r>
            <w:r>
              <w:t xml:space="preserve"> results to identify key areas of learning</w:t>
            </w:r>
            <w:r w:rsidR="32141F2D">
              <w:t xml:space="preserve"> by September 24.</w:t>
            </w:r>
          </w:p>
          <w:p w14:paraId="0F5E1A86" w14:textId="77777777" w:rsidR="006D54E2" w:rsidRDefault="006D54E2" w:rsidP="42A356BD"/>
          <w:p w14:paraId="282C33A3" w14:textId="77777777" w:rsidR="006D54E2" w:rsidRDefault="57DED45D" w:rsidP="42A356BD">
            <w:pPr>
              <w:rPr>
                <w:b/>
                <w:bCs/>
                <w:u w:val="single"/>
              </w:rPr>
            </w:pPr>
            <w:r w:rsidRPr="42A356BD">
              <w:rPr>
                <w:b/>
                <w:bCs/>
                <w:u w:val="single"/>
              </w:rPr>
              <w:t>Parent/Carer Involvement and Engagement</w:t>
            </w:r>
          </w:p>
          <w:p w14:paraId="42C5CD74" w14:textId="77777777" w:rsidR="006D54E2" w:rsidRDefault="57DED45D" w:rsidP="42A356BD">
            <w:pPr>
              <w:rPr>
                <w:b/>
                <w:bCs/>
                <w:u w:val="single"/>
              </w:rPr>
            </w:pPr>
            <w:r>
              <w:t>PT will support parental workshops to engage parents in maths learning, Maths Mindsets and homework support.</w:t>
            </w:r>
          </w:p>
          <w:p w14:paraId="3967C1CB" w14:textId="77777777" w:rsidR="006D54E2" w:rsidRDefault="006D54E2" w:rsidP="42A356BD"/>
          <w:p w14:paraId="5C825CBD" w14:textId="4979F0C3" w:rsidR="006D54E2" w:rsidRDefault="57DED45D" w:rsidP="42A356BD">
            <w:r>
              <w:t xml:space="preserve">Maths open afternoons, Learn Along sessions will offer increased opportunities for parents to support maths </w:t>
            </w:r>
            <w:r w:rsidR="00937223">
              <w:t>learning</w:t>
            </w:r>
            <w:r>
              <w:t>.</w:t>
            </w:r>
          </w:p>
        </w:tc>
        <w:tc>
          <w:tcPr>
            <w:tcW w:w="2977" w:type="dxa"/>
            <w:shd w:val="clear" w:color="auto" w:fill="auto"/>
          </w:tcPr>
          <w:p w14:paraId="102CB041" w14:textId="77777777" w:rsidR="006D54E2" w:rsidRDefault="32141F2D" w:rsidP="42A356BD">
            <w:pPr>
              <w:rPr>
                <w:rFonts w:cs="Arial"/>
              </w:rPr>
            </w:pPr>
            <w:r w:rsidRPr="42A356BD">
              <w:rPr>
                <w:rFonts w:cs="Arial"/>
              </w:rPr>
              <w:t>Pre and Post MALT assessments.</w:t>
            </w:r>
          </w:p>
          <w:p w14:paraId="1D726F2E" w14:textId="77777777" w:rsidR="006D54E2" w:rsidRDefault="006D54E2" w:rsidP="42A356BD">
            <w:pPr>
              <w:rPr>
                <w:rFonts w:cs="Arial"/>
              </w:rPr>
            </w:pPr>
          </w:p>
          <w:p w14:paraId="4A1FE8B7" w14:textId="77777777" w:rsidR="006D54E2" w:rsidRDefault="32141F2D" w:rsidP="42A356BD">
            <w:pPr>
              <w:rPr>
                <w:rFonts w:cs="Arial"/>
              </w:rPr>
            </w:pPr>
            <w:r w:rsidRPr="42A356BD">
              <w:rPr>
                <w:rFonts w:cs="Arial"/>
              </w:rPr>
              <w:t>Teacher professional judgement discussions.</w:t>
            </w:r>
          </w:p>
          <w:p w14:paraId="452F8661" w14:textId="77777777" w:rsidR="006D54E2" w:rsidRDefault="006D54E2" w:rsidP="42A356BD">
            <w:pPr>
              <w:rPr>
                <w:rFonts w:cs="Arial"/>
              </w:rPr>
            </w:pPr>
          </w:p>
          <w:p w14:paraId="4B42FF2B" w14:textId="77777777" w:rsidR="006D54E2" w:rsidRDefault="32141F2D" w:rsidP="42A356BD">
            <w:pPr>
              <w:rPr>
                <w:rFonts w:cs="Arial"/>
              </w:rPr>
            </w:pPr>
            <w:r w:rsidRPr="42A356BD">
              <w:rPr>
                <w:rFonts w:cs="Arial"/>
              </w:rPr>
              <w:t>Formative and Summative assessment re</w:t>
            </w:r>
            <w:r w:rsidR="4FA9317F" w:rsidRPr="42A356BD">
              <w:rPr>
                <w:rFonts w:cs="Arial"/>
              </w:rPr>
              <w:t>s</w:t>
            </w:r>
            <w:r w:rsidRPr="42A356BD">
              <w:rPr>
                <w:rFonts w:cs="Arial"/>
              </w:rPr>
              <w:t>ults.</w:t>
            </w:r>
          </w:p>
          <w:p w14:paraId="6443FCD8" w14:textId="77777777" w:rsidR="006D54E2" w:rsidRDefault="006D54E2" w:rsidP="42A356BD">
            <w:pPr>
              <w:rPr>
                <w:rFonts w:cs="Arial"/>
              </w:rPr>
            </w:pPr>
          </w:p>
          <w:p w14:paraId="1F47DDB6" w14:textId="77777777" w:rsidR="006D54E2" w:rsidRDefault="006D54E2" w:rsidP="42A356BD">
            <w:pPr>
              <w:rPr>
                <w:rFonts w:cs="Arial"/>
                <w:b/>
                <w:bCs/>
              </w:rPr>
            </w:pPr>
          </w:p>
          <w:p w14:paraId="23115088" w14:textId="77777777" w:rsidR="006D54E2" w:rsidRDefault="006D54E2" w:rsidP="42A356BD">
            <w:pPr>
              <w:rPr>
                <w:rFonts w:cs="Arial"/>
                <w:b/>
                <w:bCs/>
              </w:rPr>
            </w:pPr>
          </w:p>
        </w:tc>
        <w:tc>
          <w:tcPr>
            <w:tcW w:w="2977" w:type="dxa"/>
            <w:shd w:val="clear" w:color="auto" w:fill="auto"/>
          </w:tcPr>
          <w:p w14:paraId="6A4B3AD5" w14:textId="77777777" w:rsidR="006D54E2" w:rsidRDefault="006D54E2" w:rsidP="008C4A6A">
            <w:pPr>
              <w:rPr>
                <w:rFonts w:cs="Arial"/>
                <w:b/>
                <w:bCs/>
              </w:rPr>
            </w:pPr>
          </w:p>
        </w:tc>
        <w:tc>
          <w:tcPr>
            <w:tcW w:w="4111" w:type="dxa"/>
            <w:shd w:val="clear" w:color="auto" w:fill="auto"/>
          </w:tcPr>
          <w:p w14:paraId="631CFDE1" w14:textId="77777777" w:rsidR="006D54E2" w:rsidRDefault="006D54E2" w:rsidP="008C4A6A">
            <w:pPr>
              <w:rPr>
                <w:rFonts w:cs="Arial"/>
                <w:b/>
                <w:bCs/>
              </w:rPr>
            </w:pPr>
          </w:p>
        </w:tc>
      </w:tr>
      <w:tr w:rsidR="006D54E2" w14:paraId="4E6FBC49" w14:textId="77777777" w:rsidTr="42A356BD">
        <w:tc>
          <w:tcPr>
            <w:tcW w:w="15735" w:type="dxa"/>
            <w:gridSpan w:val="6"/>
            <w:shd w:val="clear" w:color="auto" w:fill="D9D9D9" w:themeFill="background1" w:themeFillShade="D9"/>
          </w:tcPr>
          <w:p w14:paraId="63134F6C" w14:textId="77777777" w:rsidR="006D54E2" w:rsidRDefault="006D54E2" w:rsidP="008C4A6A">
            <w:pPr>
              <w:rPr>
                <w:rFonts w:cs="Arial"/>
                <w:b/>
                <w:bCs/>
              </w:rPr>
            </w:pPr>
            <w:r>
              <w:rPr>
                <w:rFonts w:cs="Arial"/>
                <w:b/>
                <w:bCs/>
              </w:rPr>
              <w:t>Final evaluation</w:t>
            </w:r>
            <w:r w:rsidR="00511470">
              <w:rPr>
                <w:rFonts w:cs="Arial"/>
                <w:b/>
                <w:bCs/>
              </w:rPr>
              <w:t xml:space="preserve"> (for submission)</w:t>
            </w:r>
            <w:r>
              <w:rPr>
                <w:rFonts w:cs="Arial"/>
                <w:b/>
                <w:bCs/>
              </w:rPr>
              <w:t>:</w:t>
            </w:r>
          </w:p>
          <w:p w14:paraId="76DAD851" w14:textId="77777777" w:rsidR="006D54E2" w:rsidRDefault="006D54E2" w:rsidP="008C4A6A">
            <w:pPr>
              <w:rPr>
                <w:rFonts w:cs="Arial"/>
                <w:b/>
                <w:bCs/>
              </w:rPr>
            </w:pPr>
          </w:p>
          <w:p w14:paraId="44A9A5D2" w14:textId="77777777" w:rsidR="006D54E2" w:rsidRDefault="006D54E2" w:rsidP="008C4A6A">
            <w:pPr>
              <w:rPr>
                <w:rFonts w:cs="Arial"/>
                <w:b/>
                <w:bCs/>
              </w:rPr>
            </w:pPr>
          </w:p>
          <w:p w14:paraId="3B4B2FA6" w14:textId="77777777" w:rsidR="006D54E2" w:rsidRDefault="006D54E2" w:rsidP="008C4A6A">
            <w:pPr>
              <w:rPr>
                <w:rFonts w:cs="Arial"/>
                <w:b/>
                <w:bCs/>
              </w:rPr>
            </w:pPr>
          </w:p>
        </w:tc>
      </w:tr>
    </w:tbl>
    <w:p w14:paraId="2F971337" w14:textId="77777777" w:rsidR="00746581" w:rsidRDefault="00746581" w:rsidP="42A356BD"/>
    <w:p w14:paraId="51C8DE86" w14:textId="77777777" w:rsidR="006D54E2" w:rsidRDefault="006D54E2" w:rsidP="001C3D8E"/>
    <w:tbl>
      <w:tblPr>
        <w:tblStyle w:val="TableGrid"/>
        <w:tblW w:w="15730" w:type="dxa"/>
        <w:tblLook w:val="04A0" w:firstRow="1" w:lastRow="0" w:firstColumn="1" w:lastColumn="0" w:noHBand="0" w:noVBand="1"/>
      </w:tblPr>
      <w:tblGrid>
        <w:gridCol w:w="5243"/>
        <w:gridCol w:w="989"/>
        <w:gridCol w:w="9498"/>
      </w:tblGrid>
      <w:tr w:rsidR="006D54E2" w14:paraId="50237C35" w14:textId="77777777" w:rsidTr="42A356BD">
        <w:tc>
          <w:tcPr>
            <w:tcW w:w="6232" w:type="dxa"/>
            <w:gridSpan w:val="2"/>
            <w:tcBorders>
              <w:right w:val="single" w:sz="4" w:space="0" w:color="auto"/>
            </w:tcBorders>
            <w:shd w:val="clear" w:color="auto" w:fill="000000" w:themeFill="text1"/>
          </w:tcPr>
          <w:p w14:paraId="220DA7B4" w14:textId="77777777" w:rsidR="006D54E2" w:rsidRDefault="006D54E2" w:rsidP="008C4A6A">
            <w:pPr>
              <w:rPr>
                <w:color w:val="FFFFFF" w:themeColor="background1"/>
              </w:rPr>
            </w:pPr>
            <w:r>
              <w:rPr>
                <w:color w:val="FFFFFF" w:themeColor="background1"/>
              </w:rPr>
              <w:t>Priority 2:  Long Term Outcome</w:t>
            </w:r>
          </w:p>
          <w:p w14:paraId="00E762E3" w14:textId="77777777" w:rsidR="006D54E2" w:rsidRPr="00934701" w:rsidRDefault="006D54E2" w:rsidP="008C4A6A">
            <w:r>
              <w:rPr>
                <w:color w:val="FFFFFF" w:themeColor="background1"/>
              </w:rPr>
              <w:t xml:space="preserve">What do you hope to achieve? What is going </w:t>
            </w:r>
            <w:r w:rsidR="004B783A">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47C93E4F" w14:textId="77777777" w:rsidR="006D54E2" w:rsidRDefault="21A23B86" w:rsidP="008C4A6A">
            <w:pPr>
              <w:rPr>
                <w:rFonts w:cs="Arial"/>
                <w:b/>
                <w:bCs/>
              </w:rPr>
            </w:pPr>
            <w:r w:rsidRPr="42A356BD">
              <w:rPr>
                <w:rFonts w:cs="Arial"/>
                <w:b/>
                <w:bCs/>
              </w:rPr>
              <w:t>To refresh approaches to our curriculum offering based on our school vision and aims and our new curriculum rationale.</w:t>
            </w:r>
          </w:p>
          <w:p w14:paraId="0E683E1C" w14:textId="77777777" w:rsidR="006D54E2" w:rsidRPr="00440033" w:rsidRDefault="006D54E2" w:rsidP="008C4A6A">
            <w:pPr>
              <w:rPr>
                <w:b/>
              </w:rPr>
            </w:pPr>
          </w:p>
        </w:tc>
      </w:tr>
      <w:tr w:rsidR="006D54E2" w14:paraId="5E2EA782" w14:textId="77777777" w:rsidTr="42A356BD">
        <w:tc>
          <w:tcPr>
            <w:tcW w:w="5243" w:type="dxa"/>
            <w:tcBorders>
              <w:right w:val="single" w:sz="4" w:space="0" w:color="auto"/>
            </w:tcBorders>
            <w:shd w:val="clear" w:color="auto" w:fill="D9D9D9" w:themeFill="background1" w:themeFillShade="D9"/>
          </w:tcPr>
          <w:p w14:paraId="7C60D464" w14:textId="77777777" w:rsidR="006D54E2" w:rsidRPr="00934701" w:rsidRDefault="006D54E2" w:rsidP="008C4A6A">
            <w:pPr>
              <w:rPr>
                <w:sz w:val="18"/>
                <w:szCs w:val="18"/>
              </w:rPr>
            </w:pPr>
            <w:r w:rsidRPr="00934701">
              <w:rPr>
                <w:sz w:val="18"/>
                <w:szCs w:val="18"/>
              </w:rPr>
              <w:t xml:space="preserve">Person(s) Responsible  </w:t>
            </w:r>
          </w:p>
          <w:p w14:paraId="29C10A0C"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6DAB42CD" w14:textId="67959F9F" w:rsidR="006D54E2" w:rsidRPr="00440033" w:rsidRDefault="00447E7A" w:rsidP="42A356BD">
            <w:pPr>
              <w:rPr>
                <w:b/>
                <w:bCs/>
              </w:rPr>
            </w:pPr>
            <w:r w:rsidRPr="42A356BD">
              <w:rPr>
                <w:b/>
                <w:bCs/>
              </w:rPr>
              <w:t>Michelle</w:t>
            </w:r>
            <w:r w:rsidR="5B07E909" w:rsidRPr="42A356BD">
              <w:rPr>
                <w:b/>
                <w:bCs/>
              </w:rPr>
              <w:t xml:space="preserve"> Toolan, HT</w:t>
            </w:r>
          </w:p>
        </w:tc>
      </w:tr>
    </w:tbl>
    <w:p w14:paraId="4385ADBD" w14:textId="5298A287" w:rsidR="006D54E2" w:rsidRDefault="006D54E2" w:rsidP="45AF92EE"/>
    <w:tbl>
      <w:tblPr>
        <w:tblW w:w="1570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4"/>
        <w:gridCol w:w="2909"/>
        <w:gridCol w:w="629"/>
        <w:gridCol w:w="2966"/>
        <w:gridCol w:w="2966"/>
        <w:gridCol w:w="4119"/>
      </w:tblGrid>
      <w:tr w:rsidR="00447E7A" w:rsidRPr="00447E7A" w14:paraId="0C4F1BE9" w14:textId="77777777" w:rsidTr="00335822">
        <w:trPr>
          <w:trHeight w:val="300"/>
        </w:trPr>
        <w:tc>
          <w:tcPr>
            <w:tcW w:w="1570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63A8C9" w14:textId="77777777" w:rsidR="00447E7A" w:rsidRPr="00447E7A" w:rsidRDefault="00447E7A" w:rsidP="00447E7A">
            <w:pPr>
              <w:textAlignment w:val="baseline"/>
              <w:rPr>
                <w:rFonts w:ascii="Segoe UI" w:hAnsi="Segoe UI" w:cs="Segoe UI"/>
                <w:sz w:val="18"/>
                <w:szCs w:val="18"/>
              </w:rPr>
            </w:pPr>
            <w:r w:rsidRPr="00447E7A">
              <w:rPr>
                <w:rFonts w:cs="Arial"/>
                <w:b/>
                <w:bCs/>
                <w:sz w:val="16"/>
                <w:szCs w:val="16"/>
              </w:rPr>
              <w:t>(Please insert the relevant information below using the codes above)</w:t>
            </w:r>
            <w:r w:rsidRPr="00447E7A">
              <w:rPr>
                <w:rFonts w:cs="Arial"/>
                <w:sz w:val="16"/>
                <w:szCs w:val="16"/>
              </w:rPr>
              <w:t> </w:t>
            </w:r>
          </w:p>
        </w:tc>
      </w:tr>
      <w:tr w:rsidR="00447E7A" w:rsidRPr="00447E7A" w14:paraId="78553918" w14:textId="77777777" w:rsidTr="00335822">
        <w:trPr>
          <w:trHeight w:val="300"/>
        </w:trPr>
        <w:tc>
          <w:tcPr>
            <w:tcW w:w="50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1EE7AE8" w14:textId="77777777" w:rsidR="00447E7A" w:rsidRPr="00447E7A" w:rsidRDefault="00447E7A" w:rsidP="00447E7A">
            <w:pPr>
              <w:textAlignment w:val="baseline"/>
              <w:rPr>
                <w:rFonts w:ascii="Segoe UI" w:hAnsi="Segoe UI" w:cs="Segoe UI"/>
                <w:sz w:val="18"/>
                <w:szCs w:val="18"/>
              </w:rPr>
            </w:pPr>
            <w:r w:rsidRPr="00447E7A">
              <w:rPr>
                <w:rFonts w:cs="Arial"/>
                <w:b/>
                <w:bCs/>
                <w:sz w:val="24"/>
                <w:szCs w:val="24"/>
              </w:rPr>
              <w:t>NIF Priority: </w:t>
            </w:r>
            <w:r w:rsidRPr="00447E7A">
              <w:rPr>
                <w:rFonts w:cs="Arial"/>
                <w:sz w:val="24"/>
                <w:szCs w:val="24"/>
              </w:rPr>
              <w:t> </w:t>
            </w:r>
          </w:p>
        </w:tc>
        <w:tc>
          <w:tcPr>
            <w:tcW w:w="1068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4EDF823" w14:textId="4E23AF59" w:rsidR="00447E7A" w:rsidRPr="00447E7A" w:rsidRDefault="00447E7A" w:rsidP="00447E7A">
            <w:pPr>
              <w:textAlignment w:val="baseline"/>
              <w:rPr>
                <w:rFonts w:ascii="Segoe UI" w:hAnsi="Segoe UI" w:cs="Segoe UI"/>
                <w:sz w:val="18"/>
                <w:szCs w:val="18"/>
              </w:rPr>
            </w:pPr>
            <w:r w:rsidRPr="00447E7A">
              <w:rPr>
                <w:rFonts w:cs="Arial"/>
                <w:b/>
                <w:bCs/>
                <w:sz w:val="24"/>
                <w:szCs w:val="24"/>
              </w:rPr>
              <w:t>NIF Driver:</w:t>
            </w:r>
            <w:r w:rsidRPr="00447E7A">
              <w:rPr>
                <w:rFonts w:cs="Arial"/>
                <w:sz w:val="24"/>
                <w:szCs w:val="24"/>
              </w:rPr>
              <w:t> </w:t>
            </w:r>
            <w:r w:rsidR="008923B2">
              <w:rPr>
                <w:rFonts w:cs="Arial"/>
                <w:sz w:val="24"/>
                <w:szCs w:val="24"/>
              </w:rPr>
              <w:t>1, 2, 3, 4</w:t>
            </w:r>
          </w:p>
        </w:tc>
      </w:tr>
      <w:tr w:rsidR="00447E7A" w:rsidRPr="00447E7A" w14:paraId="62CBD590" w14:textId="77777777" w:rsidTr="00335822">
        <w:trPr>
          <w:trHeight w:val="300"/>
        </w:trPr>
        <w:tc>
          <w:tcPr>
            <w:tcW w:w="50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87C3A83" w14:textId="4A0AB562" w:rsidR="00447E7A" w:rsidRPr="00447E7A" w:rsidRDefault="00447E7A" w:rsidP="00447E7A">
            <w:pPr>
              <w:textAlignment w:val="baseline"/>
              <w:rPr>
                <w:rFonts w:ascii="Segoe UI" w:hAnsi="Segoe UI" w:cs="Segoe UI"/>
                <w:sz w:val="18"/>
                <w:szCs w:val="18"/>
              </w:rPr>
            </w:pPr>
            <w:r w:rsidRPr="00447E7A">
              <w:rPr>
                <w:rFonts w:cs="Arial"/>
                <w:b/>
                <w:bCs/>
                <w:sz w:val="24"/>
                <w:szCs w:val="24"/>
              </w:rPr>
              <w:t>NLC Priority:</w:t>
            </w:r>
            <w:r w:rsidRPr="00447E7A">
              <w:rPr>
                <w:rFonts w:cs="Arial"/>
                <w:sz w:val="24"/>
                <w:szCs w:val="24"/>
              </w:rPr>
              <w:t> </w:t>
            </w:r>
            <w:r w:rsidR="008923B2">
              <w:rPr>
                <w:rFonts w:cs="Arial"/>
                <w:sz w:val="24"/>
                <w:szCs w:val="24"/>
              </w:rPr>
              <w:t>3</w:t>
            </w:r>
          </w:p>
        </w:tc>
        <w:tc>
          <w:tcPr>
            <w:tcW w:w="1068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0DDA9E7" w14:textId="1B7D1152" w:rsidR="00447E7A" w:rsidRPr="00447E7A" w:rsidRDefault="00447E7A" w:rsidP="00447E7A">
            <w:pPr>
              <w:textAlignment w:val="baseline"/>
              <w:rPr>
                <w:rFonts w:ascii="Segoe UI" w:hAnsi="Segoe UI" w:cs="Segoe UI"/>
                <w:sz w:val="18"/>
                <w:szCs w:val="18"/>
              </w:rPr>
            </w:pPr>
            <w:r w:rsidRPr="00447E7A">
              <w:rPr>
                <w:rFonts w:cs="Arial"/>
                <w:b/>
                <w:bCs/>
                <w:sz w:val="24"/>
                <w:szCs w:val="24"/>
              </w:rPr>
              <w:t>QI:</w:t>
            </w:r>
            <w:r w:rsidRPr="00447E7A">
              <w:rPr>
                <w:rFonts w:cs="Arial"/>
                <w:sz w:val="24"/>
                <w:szCs w:val="24"/>
              </w:rPr>
              <w:t> </w:t>
            </w:r>
            <w:r w:rsidR="008923B2">
              <w:rPr>
                <w:rFonts w:cs="Arial"/>
                <w:sz w:val="24"/>
                <w:szCs w:val="24"/>
              </w:rPr>
              <w:t>1.3, 2.2, 3.2</w:t>
            </w:r>
          </w:p>
        </w:tc>
      </w:tr>
      <w:tr w:rsidR="00447E7A" w:rsidRPr="00447E7A" w14:paraId="57E807EC" w14:textId="77777777" w:rsidTr="00335822">
        <w:trPr>
          <w:trHeight w:val="300"/>
        </w:trPr>
        <w:tc>
          <w:tcPr>
            <w:tcW w:w="50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0CCDC90" w14:textId="2C153D91" w:rsidR="00447E7A" w:rsidRPr="00447E7A" w:rsidRDefault="00447E7A" w:rsidP="00447E7A">
            <w:pPr>
              <w:textAlignment w:val="baseline"/>
              <w:rPr>
                <w:rFonts w:ascii="Segoe UI" w:hAnsi="Segoe UI" w:cs="Segoe UI"/>
                <w:sz w:val="18"/>
                <w:szCs w:val="18"/>
              </w:rPr>
            </w:pPr>
            <w:r w:rsidRPr="00447E7A">
              <w:rPr>
                <w:rFonts w:cs="Arial"/>
                <w:b/>
                <w:bCs/>
                <w:sz w:val="24"/>
                <w:szCs w:val="24"/>
              </w:rPr>
              <w:t>PEF Intervention:</w:t>
            </w:r>
            <w:r w:rsidRPr="00447E7A">
              <w:rPr>
                <w:rFonts w:cs="Arial"/>
                <w:sz w:val="24"/>
                <w:szCs w:val="24"/>
              </w:rPr>
              <w:t> </w:t>
            </w:r>
            <w:r w:rsidR="008923B2">
              <w:rPr>
                <w:rFonts w:cs="Arial"/>
                <w:sz w:val="24"/>
                <w:szCs w:val="24"/>
              </w:rPr>
              <w:t>5, 9</w:t>
            </w:r>
          </w:p>
        </w:tc>
        <w:tc>
          <w:tcPr>
            <w:tcW w:w="1068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E3665B2" w14:textId="63B72EB0" w:rsidR="00447E7A" w:rsidRPr="00447E7A" w:rsidRDefault="00447E7A" w:rsidP="00447E7A">
            <w:pPr>
              <w:textAlignment w:val="baseline"/>
              <w:rPr>
                <w:rFonts w:ascii="Segoe UI" w:hAnsi="Segoe UI" w:cs="Segoe UI"/>
                <w:sz w:val="18"/>
                <w:szCs w:val="18"/>
              </w:rPr>
            </w:pPr>
            <w:r w:rsidRPr="00447E7A">
              <w:rPr>
                <w:rFonts w:cs="Arial"/>
                <w:b/>
                <w:bCs/>
                <w:sz w:val="24"/>
                <w:szCs w:val="24"/>
              </w:rPr>
              <w:t>Developing in Faith/UNCRC:</w:t>
            </w:r>
            <w:r w:rsidRPr="00447E7A">
              <w:rPr>
                <w:rFonts w:cs="Arial"/>
                <w:sz w:val="24"/>
                <w:szCs w:val="24"/>
              </w:rPr>
              <w:t> </w:t>
            </w:r>
            <w:r w:rsidR="008923B2">
              <w:rPr>
                <w:rFonts w:cs="Arial"/>
                <w:sz w:val="24"/>
                <w:szCs w:val="24"/>
              </w:rPr>
              <w:t>2, 29</w:t>
            </w:r>
          </w:p>
        </w:tc>
      </w:tr>
      <w:tr w:rsidR="00447E7A" w:rsidRPr="00447E7A" w14:paraId="161B2884" w14:textId="77777777" w:rsidTr="00335822">
        <w:trPr>
          <w:trHeight w:val="300"/>
        </w:trPr>
        <w:tc>
          <w:tcPr>
            <w:tcW w:w="1570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B84D3A7" w14:textId="77777777" w:rsidR="00447E7A" w:rsidRPr="00447E7A" w:rsidRDefault="00447E7A" w:rsidP="00447E7A">
            <w:pPr>
              <w:textAlignment w:val="baseline"/>
              <w:rPr>
                <w:rFonts w:ascii="Segoe UI" w:hAnsi="Segoe UI" w:cs="Segoe UI"/>
                <w:sz w:val="18"/>
                <w:szCs w:val="18"/>
              </w:rPr>
            </w:pPr>
            <w:r w:rsidRPr="00447E7A">
              <w:rPr>
                <w:rFonts w:cs="Arial"/>
                <w:u w:val="single"/>
              </w:rPr>
              <w:t>If you used any aspect of your PEF fund to support this priority; please detail the expenditure here:</w:t>
            </w:r>
            <w:r w:rsidRPr="00447E7A">
              <w:rPr>
                <w:rFonts w:cs="Arial"/>
              </w:rPr>
              <w:t> </w:t>
            </w:r>
          </w:p>
          <w:p w14:paraId="31B8B597" w14:textId="77777777" w:rsidR="00447E7A" w:rsidRPr="00447E7A" w:rsidRDefault="00447E7A" w:rsidP="00447E7A">
            <w:pPr>
              <w:textAlignment w:val="baseline"/>
              <w:rPr>
                <w:rFonts w:ascii="Segoe UI" w:hAnsi="Segoe UI" w:cs="Segoe UI"/>
                <w:sz w:val="18"/>
                <w:szCs w:val="18"/>
              </w:rPr>
            </w:pPr>
            <w:r w:rsidRPr="00447E7A">
              <w:rPr>
                <w:rFonts w:cs="Arial"/>
                <w:sz w:val="24"/>
                <w:szCs w:val="24"/>
              </w:rPr>
              <w:t> </w:t>
            </w:r>
          </w:p>
        </w:tc>
      </w:tr>
      <w:tr w:rsidR="00447E7A" w:rsidRPr="00447E7A" w14:paraId="332208BF" w14:textId="77777777" w:rsidTr="00335822">
        <w:trPr>
          <w:trHeight w:val="300"/>
        </w:trPr>
        <w:tc>
          <w:tcPr>
            <w:tcW w:w="1570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EE0E72" w14:textId="77777777" w:rsidR="00447E7A" w:rsidRPr="00447E7A" w:rsidRDefault="00447E7A" w:rsidP="00447E7A">
            <w:pPr>
              <w:textAlignment w:val="baseline"/>
              <w:rPr>
                <w:rFonts w:ascii="Segoe UI" w:hAnsi="Segoe UI" w:cs="Segoe UI"/>
                <w:sz w:val="18"/>
                <w:szCs w:val="18"/>
              </w:rPr>
            </w:pPr>
            <w:r w:rsidRPr="00447E7A">
              <w:rPr>
                <w:rFonts w:cs="Arial"/>
                <w:b/>
                <w:bCs/>
              </w:rPr>
              <w:t>RATIONALE (WHY?)</w:t>
            </w:r>
            <w:r w:rsidRPr="00447E7A">
              <w:rPr>
                <w:rFonts w:cs="Arial"/>
                <w:i/>
                <w:iCs/>
              </w:rPr>
              <w:t xml:space="preserve"> </w:t>
            </w:r>
            <w:r w:rsidRPr="00447E7A">
              <w:rPr>
                <w:rFonts w:cs="Arial"/>
                <w:sz w:val="16"/>
                <w:szCs w:val="16"/>
              </w:rPr>
              <w:t>Why have you identified this as a priority?  What data did you have to support this? </w:t>
            </w:r>
          </w:p>
          <w:p w14:paraId="7FFD4A8D" w14:textId="4E9574D7" w:rsidR="00447E7A" w:rsidRPr="00447E7A" w:rsidRDefault="319EACB6" w:rsidP="45AF92EE">
            <w:pPr>
              <w:textAlignment w:val="baseline"/>
              <w:rPr>
                <w:rFonts w:cs="Arial"/>
              </w:rPr>
            </w:pPr>
            <w:r w:rsidRPr="45AF92EE">
              <w:rPr>
                <w:rFonts w:cs="Arial"/>
              </w:rPr>
              <w:t> </w:t>
            </w:r>
            <w:r w:rsidR="75EF9B1A" w:rsidRPr="45AF92EE">
              <w:rPr>
                <w:rFonts w:cs="Arial"/>
              </w:rPr>
              <w:t>Post-covid school priorities were firmly focussed on restoring attainment in literacy, numeracy and health and wellbeing, subsequent self-e</w:t>
            </w:r>
            <w:r w:rsidR="3DD489CE" w:rsidRPr="45AF92EE">
              <w:rPr>
                <w:rFonts w:cs="Arial"/>
              </w:rPr>
              <w:t>v</w:t>
            </w:r>
            <w:r w:rsidR="75EF9B1A" w:rsidRPr="45AF92EE">
              <w:rPr>
                <w:rFonts w:cs="Arial"/>
              </w:rPr>
              <w:t>aluatio</w:t>
            </w:r>
            <w:r w:rsidR="6D2E26E4" w:rsidRPr="45AF92EE">
              <w:rPr>
                <w:rFonts w:cs="Arial"/>
              </w:rPr>
              <w:t xml:space="preserve">n </w:t>
            </w:r>
            <w:r w:rsidR="2F6FB904" w:rsidRPr="45AF92EE">
              <w:rPr>
                <w:rFonts w:cs="Arial"/>
              </w:rPr>
              <w:t xml:space="preserve">led to a refreshed curriculum rationale and evaluation of our delivery of the wider curriculum.  </w:t>
            </w:r>
            <w:r w:rsidR="37847FA8" w:rsidRPr="45AF92EE">
              <w:rPr>
                <w:rFonts w:cs="Arial"/>
              </w:rPr>
              <w:t xml:space="preserve">SLT observations and planning conversations demonstrated a narrowing of the curriculum and a need to develop progressive programmes for other areas of the curriculum </w:t>
            </w:r>
            <w:r w:rsidR="2F6FB904" w:rsidRPr="45AF92EE">
              <w:rPr>
                <w:rFonts w:cs="Arial"/>
              </w:rPr>
              <w:t>A refreshed curri</w:t>
            </w:r>
            <w:r w:rsidR="27808AB1" w:rsidRPr="45AF92EE">
              <w:rPr>
                <w:rFonts w:cs="Arial"/>
              </w:rPr>
              <w:t>cu</w:t>
            </w:r>
            <w:r w:rsidR="1E09EC26" w:rsidRPr="45AF92EE">
              <w:rPr>
                <w:rFonts w:cs="Arial"/>
              </w:rPr>
              <w:t>lum</w:t>
            </w:r>
            <w:r w:rsidR="2F6FB904" w:rsidRPr="45AF92EE">
              <w:rPr>
                <w:rFonts w:cs="Arial"/>
              </w:rPr>
              <w:t xml:space="preserve"> </w:t>
            </w:r>
            <w:r w:rsidR="5091A497" w:rsidRPr="45AF92EE">
              <w:rPr>
                <w:rFonts w:cs="Arial"/>
              </w:rPr>
              <w:t>rationale</w:t>
            </w:r>
            <w:r w:rsidR="2F6FB904" w:rsidRPr="45AF92EE">
              <w:rPr>
                <w:rFonts w:cs="Arial"/>
              </w:rPr>
              <w:t xml:space="preserve"> was developed in session 2023/24 and </w:t>
            </w:r>
            <w:r w:rsidR="40146C77" w:rsidRPr="45AF92EE">
              <w:rPr>
                <w:rFonts w:cs="Arial"/>
              </w:rPr>
              <w:t xml:space="preserve">a </w:t>
            </w:r>
            <w:r w:rsidR="0CE1A39D" w:rsidRPr="45AF92EE">
              <w:rPr>
                <w:rFonts w:cs="Arial"/>
              </w:rPr>
              <w:t>long-term</w:t>
            </w:r>
            <w:r w:rsidR="40146C77" w:rsidRPr="45AF92EE">
              <w:rPr>
                <w:rFonts w:cs="Arial"/>
              </w:rPr>
              <w:t xml:space="preserve"> aim to </w:t>
            </w:r>
            <w:r w:rsidR="2ACEAC98" w:rsidRPr="45AF92EE">
              <w:rPr>
                <w:rFonts w:cs="Arial"/>
              </w:rPr>
              <w:t xml:space="preserve">refresh our approaches to </w:t>
            </w:r>
            <w:r w:rsidR="2ACEAC98" w:rsidRPr="45AF92EE">
              <w:rPr>
                <w:rFonts w:cs="Arial"/>
              </w:rPr>
              <w:lastRenderedPageBreak/>
              <w:t xml:space="preserve">the wider curriculum.  </w:t>
            </w:r>
            <w:r w:rsidR="31A7DDE9" w:rsidRPr="45AF92EE">
              <w:rPr>
                <w:rFonts w:cs="Arial"/>
              </w:rPr>
              <w:t>Staff professional reading and collegiate working highlighted a need for us to return to consideration of the core purpose of CFE and the 4 contexts for learning.  O</w:t>
            </w:r>
            <w:r w:rsidR="0C61642A" w:rsidRPr="45AF92EE">
              <w:rPr>
                <w:rFonts w:cs="Arial"/>
              </w:rPr>
              <w:t>u</w:t>
            </w:r>
            <w:r w:rsidR="31A7DDE9" w:rsidRPr="45AF92EE">
              <w:rPr>
                <w:rFonts w:cs="Arial"/>
              </w:rPr>
              <w:t>r school visio</w:t>
            </w:r>
            <w:r w:rsidR="610782F8" w:rsidRPr="45AF92EE">
              <w:rPr>
                <w:rFonts w:cs="Arial"/>
              </w:rPr>
              <w:t>n states that we seek to inspire creativity and for this reason our focus this session will be to develop progressive planners and programmes for Expressive Art</w:t>
            </w:r>
            <w:r w:rsidR="2B407D00" w:rsidRPr="45AF92EE">
              <w:rPr>
                <w:rFonts w:cs="Arial"/>
              </w:rPr>
              <w:t>s.</w:t>
            </w:r>
          </w:p>
        </w:tc>
      </w:tr>
      <w:tr w:rsidR="00447E7A" w:rsidRPr="00447E7A" w14:paraId="47CE514A" w14:textId="77777777" w:rsidTr="00335822">
        <w:trPr>
          <w:trHeight w:val="300"/>
        </w:trPr>
        <w:tc>
          <w:tcPr>
            <w:tcW w:w="1570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B6553D" w14:textId="77777777" w:rsidR="00447E7A" w:rsidRPr="00447E7A" w:rsidRDefault="00447E7A" w:rsidP="00447E7A">
            <w:pPr>
              <w:textAlignment w:val="baseline"/>
              <w:rPr>
                <w:rFonts w:ascii="Segoe UI" w:hAnsi="Segoe UI" w:cs="Segoe UI"/>
                <w:sz w:val="18"/>
                <w:szCs w:val="18"/>
              </w:rPr>
            </w:pPr>
            <w:r w:rsidRPr="00447E7A">
              <w:rPr>
                <w:rFonts w:cs="Arial"/>
                <w:b/>
                <w:bCs/>
              </w:rPr>
              <w:lastRenderedPageBreak/>
              <w:t>Resources:</w:t>
            </w:r>
            <w:r w:rsidRPr="00447E7A">
              <w:rPr>
                <w:rFonts w:cs="Arial"/>
                <w:sz w:val="16"/>
                <w:szCs w:val="16"/>
              </w:rPr>
              <w:t xml:space="preserve"> Please include costs and, where relevant, state where cost is being met from, specifically if using PEF.  </w:t>
            </w:r>
            <w:r w:rsidRPr="00447E7A">
              <w:rPr>
                <w:rFonts w:cs="Arial"/>
                <w:b/>
                <w:bCs/>
                <w:color w:val="auto"/>
                <w:sz w:val="16"/>
                <w:szCs w:val="16"/>
              </w:rPr>
              <w:t>Please denote PEF/or colour code if preferred, to indicate where PEF spend aligns with targets</w:t>
            </w:r>
            <w:r w:rsidRPr="00447E7A">
              <w:rPr>
                <w:rFonts w:cs="Arial"/>
                <w:sz w:val="16"/>
                <w:szCs w:val="16"/>
              </w:rPr>
              <w:t>. </w:t>
            </w:r>
          </w:p>
          <w:p w14:paraId="5CF0D46F" w14:textId="77777777" w:rsidR="00447E7A" w:rsidRPr="00447E7A" w:rsidRDefault="00447E7A" w:rsidP="00447E7A">
            <w:pPr>
              <w:textAlignment w:val="baseline"/>
              <w:rPr>
                <w:rFonts w:ascii="Segoe UI" w:hAnsi="Segoe UI" w:cs="Segoe UI"/>
                <w:sz w:val="18"/>
                <w:szCs w:val="18"/>
              </w:rPr>
            </w:pPr>
            <w:r w:rsidRPr="00447E7A">
              <w:rPr>
                <w:rFonts w:cs="Arial"/>
              </w:rPr>
              <w:t> </w:t>
            </w:r>
          </w:p>
          <w:p w14:paraId="1E1286E9" w14:textId="77777777" w:rsidR="00447E7A" w:rsidRPr="00447E7A" w:rsidRDefault="00447E7A" w:rsidP="00447E7A">
            <w:pPr>
              <w:textAlignment w:val="baseline"/>
              <w:rPr>
                <w:rFonts w:ascii="Segoe UI" w:hAnsi="Segoe UI" w:cs="Segoe UI"/>
                <w:sz w:val="18"/>
                <w:szCs w:val="18"/>
              </w:rPr>
            </w:pPr>
            <w:r w:rsidRPr="00447E7A">
              <w:rPr>
                <w:rFonts w:cs="Arial"/>
              </w:rPr>
              <w:t> </w:t>
            </w:r>
          </w:p>
        </w:tc>
      </w:tr>
      <w:tr w:rsidR="00447E7A" w:rsidRPr="00447E7A" w14:paraId="056BD867" w14:textId="77777777" w:rsidTr="00335822">
        <w:trPr>
          <w:trHeight w:val="300"/>
        </w:trPr>
        <w:tc>
          <w:tcPr>
            <w:tcW w:w="2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1116A02" w14:textId="77777777" w:rsidR="00447E7A" w:rsidRPr="00447E7A" w:rsidRDefault="00447E7A" w:rsidP="00447E7A">
            <w:pPr>
              <w:textAlignment w:val="baseline"/>
              <w:rPr>
                <w:rFonts w:ascii="Segoe UI" w:hAnsi="Segoe UI" w:cs="Segoe UI"/>
                <w:sz w:val="18"/>
                <w:szCs w:val="18"/>
              </w:rPr>
            </w:pPr>
            <w:r w:rsidRPr="00447E7A">
              <w:rPr>
                <w:rFonts w:cs="Arial"/>
                <w:b/>
                <w:bCs/>
                <w:u w:val="single"/>
              </w:rPr>
              <w:t>EXPECTED IMPACT</w:t>
            </w:r>
            <w:r w:rsidRPr="00447E7A">
              <w:rPr>
                <w:rFonts w:cs="Arial"/>
              </w:rPr>
              <w:t> </w:t>
            </w:r>
          </w:p>
          <w:p w14:paraId="241CBEAC" w14:textId="77777777" w:rsidR="00447E7A" w:rsidRPr="00447E7A" w:rsidRDefault="00447E7A" w:rsidP="00447E7A">
            <w:pPr>
              <w:textAlignment w:val="baseline"/>
              <w:rPr>
                <w:rFonts w:ascii="Segoe UI" w:hAnsi="Segoe UI" w:cs="Segoe UI"/>
                <w:sz w:val="18"/>
                <w:szCs w:val="18"/>
              </w:rPr>
            </w:pPr>
            <w:r w:rsidRPr="00447E7A">
              <w:rPr>
                <w:rFonts w:cs="Arial"/>
                <w:b/>
                <w:bCs/>
                <w:u w:val="single"/>
              </w:rPr>
              <w:t>(SHORT TERM TARGETS)</w:t>
            </w:r>
            <w:r w:rsidRPr="00447E7A">
              <w:rPr>
                <w:rFonts w:cs="Arial"/>
              </w:rPr>
              <w:t> </w:t>
            </w:r>
          </w:p>
        </w:tc>
        <w:tc>
          <w:tcPr>
            <w:tcW w:w="35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DCB8E31" w14:textId="77777777" w:rsidR="00447E7A" w:rsidRPr="00447E7A" w:rsidRDefault="00447E7A" w:rsidP="00447E7A">
            <w:pPr>
              <w:textAlignment w:val="baseline"/>
              <w:rPr>
                <w:rFonts w:ascii="Segoe UI" w:hAnsi="Segoe UI" w:cs="Segoe UI"/>
                <w:sz w:val="18"/>
                <w:szCs w:val="18"/>
              </w:rPr>
            </w:pPr>
            <w:r w:rsidRPr="00447E7A">
              <w:rPr>
                <w:rFonts w:cs="Arial"/>
                <w:b/>
                <w:bCs/>
                <w:u w:val="single"/>
              </w:rPr>
              <w:t>INTERVENTIONS/ACTIONS TO SUPPORT IMPROVEMENT: HOW?</w:t>
            </w:r>
            <w:r w:rsidRPr="00447E7A">
              <w:rPr>
                <w:rFonts w:cs="Arial"/>
              </w:rPr>
              <w:t> </w:t>
            </w:r>
          </w:p>
          <w:p w14:paraId="051AF979" w14:textId="77777777" w:rsidR="00447E7A" w:rsidRPr="00447E7A" w:rsidRDefault="00447E7A" w:rsidP="00447E7A">
            <w:pPr>
              <w:textAlignment w:val="baseline"/>
              <w:rPr>
                <w:rFonts w:ascii="Segoe UI" w:hAnsi="Segoe UI" w:cs="Segoe UI"/>
                <w:sz w:val="18"/>
                <w:szCs w:val="18"/>
              </w:rPr>
            </w:pPr>
            <w:r w:rsidRPr="00447E7A">
              <w:rPr>
                <w:rFonts w:cs="Arial"/>
              </w:rPr>
              <w:t> </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6E13A3F" w14:textId="77777777" w:rsidR="00447E7A" w:rsidRPr="00447E7A" w:rsidRDefault="00447E7A" w:rsidP="00447E7A">
            <w:pPr>
              <w:textAlignment w:val="baseline"/>
              <w:rPr>
                <w:rFonts w:ascii="Segoe UI" w:hAnsi="Segoe UI" w:cs="Segoe UI"/>
                <w:sz w:val="18"/>
                <w:szCs w:val="18"/>
              </w:rPr>
            </w:pPr>
            <w:r w:rsidRPr="00447E7A">
              <w:rPr>
                <w:rFonts w:cs="Arial"/>
                <w:b/>
                <w:bCs/>
                <w:u w:val="single"/>
              </w:rPr>
              <w:t>HOW WILL YOU TRACK PROGRESS?</w:t>
            </w:r>
            <w:r w:rsidRPr="00447E7A">
              <w:rPr>
                <w:rFonts w:cs="Arial"/>
              </w:rPr>
              <w:t> </w:t>
            </w:r>
          </w:p>
          <w:p w14:paraId="398471EE" w14:textId="77777777" w:rsidR="00447E7A" w:rsidRPr="00447E7A" w:rsidRDefault="00447E7A" w:rsidP="00447E7A">
            <w:pPr>
              <w:textAlignment w:val="baseline"/>
              <w:rPr>
                <w:rFonts w:ascii="Segoe UI" w:hAnsi="Segoe UI" w:cs="Segoe UI"/>
                <w:sz w:val="18"/>
                <w:szCs w:val="18"/>
              </w:rPr>
            </w:pPr>
            <w:r w:rsidRPr="00447E7A">
              <w:rPr>
                <w:rFonts w:cs="Arial"/>
                <w:b/>
                <w:bCs/>
                <w:u w:val="single"/>
              </w:rPr>
              <w:t>MEASURES</w:t>
            </w:r>
            <w:r w:rsidRPr="00447E7A">
              <w:rPr>
                <w:rFonts w:cs="Arial"/>
              </w:rPr>
              <w:t> </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91398CB" w14:textId="77777777" w:rsidR="00447E7A" w:rsidRPr="00447E7A" w:rsidRDefault="00447E7A" w:rsidP="00447E7A">
            <w:pPr>
              <w:textAlignment w:val="baseline"/>
              <w:rPr>
                <w:rFonts w:ascii="Segoe UI" w:hAnsi="Segoe UI" w:cs="Segoe UI"/>
                <w:sz w:val="18"/>
                <w:szCs w:val="18"/>
              </w:rPr>
            </w:pPr>
            <w:r w:rsidRPr="00447E7A">
              <w:rPr>
                <w:rFonts w:cs="Arial"/>
                <w:b/>
                <w:bCs/>
                <w:u w:val="single"/>
              </w:rPr>
              <w:t>EVALUATION CHECKPOINT 1 (Internal Process)</w:t>
            </w:r>
            <w:r w:rsidRPr="00447E7A">
              <w:rPr>
                <w:rFonts w:cs="Arial"/>
              </w:rPr>
              <w:t> </w:t>
            </w:r>
          </w:p>
        </w:tc>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FD97BB6" w14:textId="77777777" w:rsidR="00447E7A" w:rsidRPr="00447E7A" w:rsidRDefault="00447E7A" w:rsidP="00447E7A">
            <w:pPr>
              <w:textAlignment w:val="baseline"/>
              <w:rPr>
                <w:rFonts w:ascii="Segoe UI" w:hAnsi="Segoe UI" w:cs="Segoe UI"/>
                <w:sz w:val="18"/>
                <w:szCs w:val="18"/>
              </w:rPr>
            </w:pPr>
            <w:r w:rsidRPr="00447E7A">
              <w:rPr>
                <w:rFonts w:cs="Arial"/>
                <w:b/>
                <w:bCs/>
                <w:u w:val="single"/>
              </w:rPr>
              <w:t>EVALUATION CHECKPOINT 2 (Internal Process)</w:t>
            </w:r>
            <w:r w:rsidRPr="00447E7A">
              <w:rPr>
                <w:rFonts w:cs="Arial"/>
              </w:rPr>
              <w:t> </w:t>
            </w:r>
          </w:p>
        </w:tc>
      </w:tr>
      <w:tr w:rsidR="00447E7A" w:rsidRPr="00447E7A" w14:paraId="6967248A" w14:textId="77777777" w:rsidTr="00335822">
        <w:trPr>
          <w:trHeight w:val="300"/>
        </w:trPr>
        <w:tc>
          <w:tcPr>
            <w:tcW w:w="2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5598E75" w14:textId="77777777" w:rsidR="00447E7A" w:rsidRPr="00447E7A" w:rsidRDefault="00447E7A" w:rsidP="00447E7A">
            <w:pPr>
              <w:textAlignment w:val="baseline"/>
              <w:rPr>
                <w:rFonts w:ascii="Segoe UI" w:hAnsi="Segoe UI" w:cs="Segoe UI"/>
                <w:sz w:val="18"/>
                <w:szCs w:val="18"/>
              </w:rPr>
            </w:pPr>
            <w:r w:rsidRPr="00447E7A">
              <w:rPr>
                <w:rFonts w:cs="Arial"/>
                <w:sz w:val="16"/>
                <w:szCs w:val="16"/>
              </w:rPr>
              <w:t>What will be the benefit for learners (be specific)? </w:t>
            </w:r>
          </w:p>
        </w:tc>
        <w:tc>
          <w:tcPr>
            <w:tcW w:w="35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7BAEA55" w14:textId="77777777" w:rsidR="00447E7A" w:rsidRPr="00447E7A" w:rsidRDefault="00447E7A" w:rsidP="00447E7A">
            <w:pPr>
              <w:textAlignment w:val="baseline"/>
              <w:rPr>
                <w:rFonts w:ascii="Segoe UI" w:hAnsi="Segoe UI" w:cs="Segoe UI"/>
                <w:sz w:val="18"/>
                <w:szCs w:val="18"/>
              </w:rPr>
            </w:pPr>
            <w:r w:rsidRPr="00447E7A">
              <w:rPr>
                <w:rFonts w:cs="Arial"/>
                <w:sz w:val="16"/>
                <w:szCs w:val="16"/>
              </w:rPr>
              <w:t>What are you going to do to make the change?  What key actions are required? Consider links to the NIF Drivers. </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8BC91D3" w14:textId="77777777" w:rsidR="00447E7A" w:rsidRPr="00447E7A" w:rsidRDefault="00447E7A" w:rsidP="00447E7A">
            <w:pPr>
              <w:textAlignment w:val="baseline"/>
              <w:rPr>
                <w:rFonts w:ascii="Segoe UI" w:hAnsi="Segoe UI" w:cs="Segoe UI"/>
                <w:sz w:val="18"/>
                <w:szCs w:val="18"/>
              </w:rPr>
            </w:pPr>
            <w:r w:rsidRPr="00447E7A">
              <w:rPr>
                <w:rFonts w:cs="Arial"/>
                <w:sz w:val="16"/>
                <w:szCs w:val="16"/>
              </w:rPr>
              <w:t>What ongoing information will demonstrate progress? (Qualitative, Quantitative – short/medium/long term data) </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533286B" w14:textId="77777777" w:rsidR="00447E7A" w:rsidRPr="00447E7A" w:rsidRDefault="00447E7A" w:rsidP="00447E7A">
            <w:pPr>
              <w:textAlignment w:val="baseline"/>
              <w:rPr>
                <w:rFonts w:ascii="Segoe UI" w:hAnsi="Segoe UI" w:cs="Segoe UI"/>
                <w:sz w:val="18"/>
                <w:szCs w:val="18"/>
              </w:rPr>
            </w:pPr>
            <w:r w:rsidRPr="00447E7A">
              <w:rPr>
                <w:rFonts w:cs="Arial"/>
              </w:rPr>
              <w:t> </w:t>
            </w:r>
          </w:p>
        </w:tc>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6A23F68" w14:textId="77777777" w:rsidR="00447E7A" w:rsidRPr="00447E7A" w:rsidRDefault="00447E7A" w:rsidP="00447E7A">
            <w:pPr>
              <w:textAlignment w:val="baseline"/>
              <w:rPr>
                <w:rFonts w:ascii="Segoe UI" w:hAnsi="Segoe UI" w:cs="Segoe UI"/>
                <w:sz w:val="18"/>
                <w:szCs w:val="18"/>
              </w:rPr>
            </w:pPr>
            <w:r w:rsidRPr="00447E7A">
              <w:rPr>
                <w:rFonts w:cs="Arial"/>
              </w:rPr>
              <w:t> </w:t>
            </w:r>
          </w:p>
        </w:tc>
      </w:tr>
      <w:tr w:rsidR="003140DA" w:rsidRPr="00447E7A" w14:paraId="50EC0A1F" w14:textId="77777777" w:rsidTr="00335822">
        <w:trPr>
          <w:trHeight w:val="300"/>
        </w:trPr>
        <w:tc>
          <w:tcPr>
            <w:tcW w:w="2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7F0530" w14:textId="77777777" w:rsidR="003140DA" w:rsidRDefault="003140DA" w:rsidP="00447E7A">
            <w:pPr>
              <w:textAlignment w:val="baseline"/>
              <w:rPr>
                <w:rFonts w:cs="Arial"/>
              </w:rPr>
            </w:pPr>
            <w:r>
              <w:rPr>
                <w:rFonts w:cs="Arial"/>
              </w:rPr>
              <w:t>All learners will benefit from improved pedagogical practice in Expressive Arts.</w:t>
            </w:r>
          </w:p>
          <w:p w14:paraId="0DCE1CE8" w14:textId="1B71A34F" w:rsidR="003140DA" w:rsidRPr="45AF92EE" w:rsidRDefault="003140DA" w:rsidP="00447E7A">
            <w:pPr>
              <w:textAlignment w:val="baseline"/>
              <w:rPr>
                <w:rFonts w:cs="Arial"/>
              </w:rPr>
            </w:pPr>
          </w:p>
        </w:tc>
        <w:tc>
          <w:tcPr>
            <w:tcW w:w="35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617302" w14:textId="77777777" w:rsidR="00335822" w:rsidRPr="003140DA" w:rsidRDefault="00335822" w:rsidP="00335822">
            <w:pPr>
              <w:textAlignment w:val="baseline"/>
              <w:rPr>
                <w:rFonts w:cs="Arial"/>
                <w:u w:val="single"/>
              </w:rPr>
            </w:pPr>
            <w:r w:rsidRPr="003140DA">
              <w:rPr>
                <w:rFonts w:cs="Arial"/>
                <w:u w:val="single"/>
              </w:rPr>
              <w:t>Teacher Professionalism</w:t>
            </w:r>
          </w:p>
          <w:p w14:paraId="5A861414" w14:textId="77777777" w:rsidR="00335822" w:rsidRDefault="00335822" w:rsidP="00335822">
            <w:pPr>
              <w:textAlignment w:val="baseline"/>
              <w:rPr>
                <w:rFonts w:cs="Arial"/>
              </w:rPr>
            </w:pPr>
            <w:r>
              <w:rPr>
                <w:rFonts w:cs="Arial"/>
              </w:rPr>
              <w:t>Staff CLPL</w:t>
            </w:r>
          </w:p>
          <w:p w14:paraId="46EFBC86" w14:textId="6F0B5808" w:rsidR="00335822" w:rsidRPr="003140DA" w:rsidRDefault="00335822" w:rsidP="00335822">
            <w:pPr>
              <w:textAlignment w:val="baseline"/>
              <w:rPr>
                <w:rFonts w:cs="Arial"/>
                <w:u w:val="single"/>
              </w:rPr>
            </w:pPr>
          </w:p>
          <w:p w14:paraId="76202FA7" w14:textId="4F6537BD" w:rsidR="00335822" w:rsidRDefault="00454E56" w:rsidP="00335822">
            <w:pPr>
              <w:textAlignment w:val="baseline"/>
              <w:rPr>
                <w:rFonts w:cs="Arial"/>
              </w:rPr>
            </w:pPr>
            <w:r>
              <w:rPr>
                <w:rFonts w:cs="Arial"/>
              </w:rPr>
              <w:t>R</w:t>
            </w:r>
            <w:r w:rsidR="00335822">
              <w:rPr>
                <w:rFonts w:cs="Arial"/>
              </w:rPr>
              <w:t>evise Expressive Arts progression planners for Art and Design Drama, Music and Creative Dance.</w:t>
            </w:r>
          </w:p>
          <w:p w14:paraId="14F99DDA" w14:textId="77777777" w:rsidR="00F4252F" w:rsidRDefault="00F4252F" w:rsidP="00335822">
            <w:pPr>
              <w:textAlignment w:val="baseline"/>
              <w:rPr>
                <w:rFonts w:cs="Arial"/>
              </w:rPr>
            </w:pPr>
          </w:p>
          <w:p w14:paraId="1C388F1D" w14:textId="2165C911" w:rsidR="00F4252F" w:rsidRDefault="00F4252F" w:rsidP="00335822">
            <w:pPr>
              <w:textAlignment w:val="baseline"/>
              <w:rPr>
                <w:rFonts w:cs="Arial"/>
              </w:rPr>
            </w:pPr>
            <w:r>
              <w:rPr>
                <w:rFonts w:cs="Arial"/>
              </w:rPr>
              <w:t>All learners will experience Arts Exhibition/Performance.</w:t>
            </w:r>
          </w:p>
          <w:p w14:paraId="37379E83" w14:textId="77777777" w:rsidR="003140DA" w:rsidRPr="00447E7A" w:rsidRDefault="003140DA" w:rsidP="00447E7A">
            <w:pPr>
              <w:textAlignment w:val="baseline"/>
              <w:rPr>
                <w:rFonts w:cs="Arial"/>
              </w:rPr>
            </w:pP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8CB2F0" w14:textId="77777777" w:rsidR="003140DA" w:rsidRDefault="00B55BA7" w:rsidP="00447E7A">
            <w:pPr>
              <w:textAlignment w:val="baseline"/>
              <w:rPr>
                <w:rFonts w:cs="Arial"/>
              </w:rPr>
            </w:pPr>
            <w:r>
              <w:rPr>
                <w:rFonts w:cs="Arial"/>
              </w:rPr>
              <w:t>Pre/post staff confidence questionnaire.</w:t>
            </w:r>
          </w:p>
          <w:p w14:paraId="61BA2CD3" w14:textId="77777777" w:rsidR="00B55BA7" w:rsidRDefault="00B55BA7" w:rsidP="00447E7A">
            <w:pPr>
              <w:textAlignment w:val="baseline"/>
              <w:rPr>
                <w:rFonts w:cs="Arial"/>
              </w:rPr>
            </w:pPr>
          </w:p>
          <w:p w14:paraId="233D38FE" w14:textId="761566F2" w:rsidR="00B55BA7" w:rsidRDefault="00B55BA7" w:rsidP="00447E7A">
            <w:pPr>
              <w:textAlignment w:val="baseline"/>
              <w:rPr>
                <w:rFonts w:cs="Arial"/>
              </w:rPr>
            </w:pPr>
            <w:r>
              <w:rPr>
                <w:rFonts w:cs="Arial"/>
              </w:rPr>
              <w:t xml:space="preserve">Staff planning </w:t>
            </w:r>
            <w:r w:rsidR="000B0FC0">
              <w:rPr>
                <w:rFonts w:cs="Arial"/>
              </w:rPr>
              <w:t>discussions.</w:t>
            </w:r>
          </w:p>
          <w:p w14:paraId="2ECF5A10" w14:textId="77777777" w:rsidR="00B55BA7" w:rsidRDefault="00B55BA7" w:rsidP="00447E7A">
            <w:pPr>
              <w:textAlignment w:val="baseline"/>
              <w:rPr>
                <w:rFonts w:cs="Arial"/>
              </w:rPr>
            </w:pPr>
          </w:p>
          <w:p w14:paraId="5C604ED3" w14:textId="77777777" w:rsidR="00B55BA7" w:rsidRDefault="00B55BA7" w:rsidP="00447E7A">
            <w:pPr>
              <w:textAlignment w:val="baseline"/>
              <w:rPr>
                <w:rFonts w:cs="Arial"/>
              </w:rPr>
            </w:pPr>
            <w:r>
              <w:rPr>
                <w:rFonts w:cs="Arial"/>
              </w:rPr>
              <w:t>Classroom observations</w:t>
            </w:r>
          </w:p>
          <w:p w14:paraId="67252B20" w14:textId="77777777" w:rsidR="00B55BA7" w:rsidRDefault="00B55BA7" w:rsidP="00447E7A">
            <w:pPr>
              <w:textAlignment w:val="baseline"/>
              <w:rPr>
                <w:rFonts w:cs="Arial"/>
              </w:rPr>
            </w:pPr>
          </w:p>
          <w:p w14:paraId="6BC8E433" w14:textId="329F4E7A" w:rsidR="00B55BA7" w:rsidRPr="00447E7A" w:rsidRDefault="00B55BA7" w:rsidP="00447E7A">
            <w:pPr>
              <w:textAlignment w:val="baseline"/>
              <w:rPr>
                <w:rFonts w:cs="Arial"/>
              </w:rPr>
            </w:pPr>
            <w:r>
              <w:rPr>
                <w:rFonts w:cs="Arial"/>
              </w:rPr>
              <w:t>Pupil focus group feedback</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E765DA" w14:textId="77777777" w:rsidR="003140DA" w:rsidRPr="00447E7A" w:rsidRDefault="003140DA" w:rsidP="00447E7A">
            <w:pPr>
              <w:textAlignment w:val="baseline"/>
              <w:rPr>
                <w:rFonts w:cs="Arial"/>
              </w:rPr>
            </w:pPr>
          </w:p>
        </w:tc>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3B1046" w14:textId="77777777" w:rsidR="003140DA" w:rsidRPr="00447E7A" w:rsidRDefault="003140DA" w:rsidP="00447E7A">
            <w:pPr>
              <w:textAlignment w:val="baseline"/>
              <w:rPr>
                <w:rFonts w:cs="Arial"/>
              </w:rPr>
            </w:pPr>
          </w:p>
        </w:tc>
      </w:tr>
      <w:tr w:rsidR="00447E7A" w:rsidRPr="00447E7A" w14:paraId="37C783D8" w14:textId="77777777" w:rsidTr="00335822">
        <w:trPr>
          <w:trHeight w:val="300"/>
        </w:trPr>
        <w:tc>
          <w:tcPr>
            <w:tcW w:w="2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81A020" w14:textId="2CB53D71" w:rsidR="00447E7A" w:rsidRDefault="00447E7A" w:rsidP="00447E7A">
            <w:pPr>
              <w:textAlignment w:val="baseline"/>
              <w:rPr>
                <w:rFonts w:cs="Arial"/>
              </w:rPr>
            </w:pPr>
            <w:r w:rsidRPr="00447E7A">
              <w:rPr>
                <w:rFonts w:cs="Arial"/>
              </w:rPr>
              <w:t> </w:t>
            </w:r>
            <w:r w:rsidR="003140DA">
              <w:rPr>
                <w:rFonts w:cs="Arial"/>
              </w:rPr>
              <w:t>By June 2025</w:t>
            </w:r>
            <w:r w:rsidR="00454E56">
              <w:rPr>
                <w:rFonts w:cs="Arial"/>
              </w:rPr>
              <w:t xml:space="preserve"> almost</w:t>
            </w:r>
            <w:r w:rsidR="003140DA">
              <w:rPr>
                <w:rFonts w:cs="Arial"/>
              </w:rPr>
              <w:t xml:space="preserve"> all learners will be able to identify the skills learned within </w:t>
            </w:r>
            <w:r w:rsidR="00454E56">
              <w:rPr>
                <w:rFonts w:cs="Arial"/>
              </w:rPr>
              <w:t xml:space="preserve">most </w:t>
            </w:r>
            <w:r w:rsidR="003140DA">
              <w:rPr>
                <w:rFonts w:cs="Arial"/>
              </w:rPr>
              <w:t>Arts lessons.</w:t>
            </w:r>
          </w:p>
          <w:p w14:paraId="55C099E4" w14:textId="04BD9815" w:rsidR="00454E56" w:rsidRPr="00447E7A" w:rsidRDefault="00454E56" w:rsidP="00447E7A">
            <w:pPr>
              <w:textAlignment w:val="baseline"/>
              <w:rPr>
                <w:rFonts w:ascii="Segoe UI" w:hAnsi="Segoe UI" w:cs="Segoe UI"/>
                <w:sz w:val="18"/>
                <w:szCs w:val="18"/>
              </w:rPr>
            </w:pPr>
          </w:p>
        </w:tc>
        <w:tc>
          <w:tcPr>
            <w:tcW w:w="35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0FF41B" w14:textId="77777777" w:rsidR="00447E7A" w:rsidRDefault="00447E7A" w:rsidP="00447E7A">
            <w:pPr>
              <w:textAlignment w:val="baseline"/>
              <w:rPr>
                <w:rFonts w:cs="Arial"/>
                <w:b/>
                <w:bCs/>
                <w:u w:val="single"/>
              </w:rPr>
            </w:pPr>
            <w:r w:rsidRPr="00447E7A">
              <w:rPr>
                <w:rFonts w:cs="Arial"/>
              </w:rPr>
              <w:t> </w:t>
            </w:r>
            <w:r w:rsidR="003140DA" w:rsidRPr="00454E56">
              <w:rPr>
                <w:rFonts w:cs="Arial"/>
                <w:b/>
                <w:bCs/>
                <w:u w:val="single"/>
              </w:rPr>
              <w:t>Teacher Professionalism</w:t>
            </w:r>
          </w:p>
          <w:p w14:paraId="19DBF3ED" w14:textId="4FCD6030" w:rsidR="00F4252F" w:rsidRPr="00F4252F" w:rsidRDefault="00F4252F" w:rsidP="00447E7A">
            <w:pPr>
              <w:textAlignment w:val="baseline"/>
              <w:rPr>
                <w:rFonts w:cs="Arial"/>
              </w:rPr>
            </w:pPr>
            <w:r w:rsidRPr="00F4252F">
              <w:rPr>
                <w:rFonts w:cs="Arial"/>
              </w:rPr>
              <w:t>CLPL to develop professional understanding and confidence in using Es and Os and Benchmarks.</w:t>
            </w:r>
          </w:p>
          <w:p w14:paraId="22C6C99C" w14:textId="77777777" w:rsidR="00F4252F" w:rsidRPr="00454E56" w:rsidRDefault="00F4252F" w:rsidP="00447E7A">
            <w:pPr>
              <w:textAlignment w:val="baseline"/>
              <w:rPr>
                <w:rFonts w:cs="Arial"/>
                <w:b/>
                <w:bCs/>
                <w:u w:val="single"/>
              </w:rPr>
            </w:pPr>
          </w:p>
          <w:p w14:paraId="2456E701" w14:textId="77777777" w:rsidR="003140DA" w:rsidRDefault="00335822" w:rsidP="00447E7A">
            <w:pPr>
              <w:textAlignment w:val="baseline"/>
              <w:rPr>
                <w:rFonts w:cs="Segoe UI"/>
                <w:sz w:val="18"/>
                <w:szCs w:val="18"/>
              </w:rPr>
            </w:pPr>
            <w:r>
              <w:rPr>
                <w:rFonts w:cs="Segoe UI"/>
                <w:sz w:val="18"/>
                <w:szCs w:val="18"/>
              </w:rPr>
              <w:t>Collegiate</w:t>
            </w:r>
            <w:r w:rsidR="003140DA">
              <w:rPr>
                <w:rFonts w:cs="Segoe UI"/>
                <w:sz w:val="18"/>
                <w:szCs w:val="18"/>
              </w:rPr>
              <w:t xml:space="preserve"> working to develop consistent approaches to sharing Learning Intentions</w:t>
            </w:r>
          </w:p>
          <w:p w14:paraId="61FC5074" w14:textId="77777777" w:rsidR="000B0FC0" w:rsidRDefault="000B0FC0" w:rsidP="00447E7A">
            <w:pPr>
              <w:textAlignment w:val="baseline"/>
              <w:rPr>
                <w:rFonts w:cs="Segoe UI"/>
                <w:sz w:val="18"/>
                <w:szCs w:val="18"/>
              </w:rPr>
            </w:pPr>
          </w:p>
          <w:p w14:paraId="719BF437" w14:textId="77777777" w:rsidR="000B0FC0" w:rsidRDefault="000B0FC0" w:rsidP="00447E7A">
            <w:pPr>
              <w:textAlignment w:val="baseline"/>
              <w:rPr>
                <w:rFonts w:cs="Segoe UI"/>
                <w:sz w:val="18"/>
                <w:szCs w:val="18"/>
                <w:u w:val="single"/>
              </w:rPr>
            </w:pPr>
            <w:r w:rsidRPr="000B0FC0">
              <w:rPr>
                <w:rFonts w:cs="Segoe UI"/>
                <w:sz w:val="18"/>
                <w:szCs w:val="18"/>
                <w:u w:val="single"/>
              </w:rPr>
              <w:t>Parent/Carer Involvement and Engagement</w:t>
            </w:r>
          </w:p>
          <w:p w14:paraId="5501DEDE" w14:textId="77777777" w:rsidR="000B0FC0" w:rsidRDefault="000B0FC0" w:rsidP="00447E7A">
            <w:pPr>
              <w:textAlignment w:val="baseline"/>
              <w:rPr>
                <w:rFonts w:cs="Segoe UI"/>
                <w:sz w:val="18"/>
                <w:szCs w:val="18"/>
              </w:rPr>
            </w:pPr>
            <w:r w:rsidRPr="000B0FC0">
              <w:rPr>
                <w:rFonts w:cs="Segoe UI"/>
                <w:sz w:val="18"/>
                <w:szCs w:val="18"/>
              </w:rPr>
              <w:t>Arts Showcase event</w:t>
            </w:r>
          </w:p>
          <w:p w14:paraId="58DC947F" w14:textId="48F9E8D1" w:rsidR="00F4252F" w:rsidRPr="000B0FC0" w:rsidRDefault="00F4252F" w:rsidP="00447E7A">
            <w:pPr>
              <w:textAlignment w:val="baseline"/>
              <w:rPr>
                <w:rFonts w:ascii="Segoe UI" w:hAnsi="Segoe UI" w:cs="Segoe UI"/>
                <w:sz w:val="18"/>
                <w:szCs w:val="18"/>
              </w:rPr>
            </w:pP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DB1C2E" w14:textId="77777777" w:rsidR="00447E7A" w:rsidRDefault="00447E7A" w:rsidP="00447E7A">
            <w:pPr>
              <w:textAlignment w:val="baseline"/>
              <w:rPr>
                <w:rFonts w:cs="Arial"/>
              </w:rPr>
            </w:pPr>
            <w:r w:rsidRPr="00447E7A">
              <w:rPr>
                <w:rFonts w:cs="Arial"/>
              </w:rPr>
              <w:t> </w:t>
            </w:r>
            <w:r w:rsidR="00B55BA7">
              <w:rPr>
                <w:rFonts w:cs="Arial"/>
              </w:rPr>
              <w:t>Pupil learner conversations.</w:t>
            </w:r>
          </w:p>
          <w:p w14:paraId="06F2A60B" w14:textId="77777777" w:rsidR="00B55BA7" w:rsidRDefault="00B55BA7" w:rsidP="00447E7A">
            <w:pPr>
              <w:textAlignment w:val="baseline"/>
              <w:rPr>
                <w:rFonts w:cs="Segoe UI"/>
                <w:sz w:val="18"/>
                <w:szCs w:val="18"/>
              </w:rPr>
            </w:pPr>
          </w:p>
          <w:p w14:paraId="147E90C1" w14:textId="700736B0" w:rsidR="00B55BA7" w:rsidRDefault="00B55BA7" w:rsidP="00447E7A">
            <w:pPr>
              <w:textAlignment w:val="baseline"/>
              <w:rPr>
                <w:rFonts w:cs="Segoe UI"/>
                <w:sz w:val="18"/>
                <w:szCs w:val="18"/>
              </w:rPr>
            </w:pPr>
            <w:r>
              <w:rPr>
                <w:rFonts w:cs="Segoe UI"/>
                <w:sz w:val="18"/>
                <w:szCs w:val="18"/>
              </w:rPr>
              <w:t>Pupil focus group feedback.</w:t>
            </w:r>
          </w:p>
          <w:p w14:paraId="20265309" w14:textId="77777777" w:rsidR="00B55BA7" w:rsidRDefault="00B55BA7" w:rsidP="00447E7A">
            <w:pPr>
              <w:textAlignment w:val="baseline"/>
              <w:rPr>
                <w:rFonts w:cs="Segoe UI"/>
                <w:sz w:val="18"/>
                <w:szCs w:val="18"/>
              </w:rPr>
            </w:pPr>
          </w:p>
          <w:p w14:paraId="2139AFB8" w14:textId="24E13DA9" w:rsidR="00B55BA7" w:rsidRPr="00447E7A" w:rsidRDefault="00B55BA7" w:rsidP="00447E7A">
            <w:pPr>
              <w:textAlignment w:val="baseline"/>
              <w:rPr>
                <w:rFonts w:ascii="Segoe UI" w:hAnsi="Segoe UI" w:cs="Segoe UI"/>
                <w:sz w:val="18"/>
                <w:szCs w:val="18"/>
              </w:rPr>
            </w:pPr>
            <w:r>
              <w:rPr>
                <w:rFonts w:cs="Segoe UI"/>
                <w:sz w:val="18"/>
                <w:szCs w:val="18"/>
              </w:rPr>
              <w:t>Classroom observations</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16E8AE" w14:textId="77777777" w:rsidR="00447E7A" w:rsidRPr="00447E7A" w:rsidRDefault="00447E7A" w:rsidP="00447E7A">
            <w:pPr>
              <w:textAlignment w:val="baseline"/>
              <w:rPr>
                <w:rFonts w:ascii="Segoe UI" w:hAnsi="Segoe UI" w:cs="Segoe UI"/>
                <w:sz w:val="18"/>
                <w:szCs w:val="18"/>
              </w:rPr>
            </w:pPr>
            <w:r w:rsidRPr="00447E7A">
              <w:rPr>
                <w:rFonts w:cs="Arial"/>
              </w:rPr>
              <w:t> </w:t>
            </w:r>
          </w:p>
        </w:tc>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E935F3" w14:textId="77777777" w:rsidR="00447E7A" w:rsidRPr="00447E7A" w:rsidRDefault="00447E7A" w:rsidP="00447E7A">
            <w:pPr>
              <w:textAlignment w:val="baseline"/>
              <w:rPr>
                <w:rFonts w:ascii="Segoe UI" w:hAnsi="Segoe UI" w:cs="Segoe UI"/>
                <w:sz w:val="18"/>
                <w:szCs w:val="18"/>
              </w:rPr>
            </w:pPr>
            <w:r w:rsidRPr="00447E7A">
              <w:rPr>
                <w:rFonts w:cs="Arial"/>
              </w:rPr>
              <w:t> </w:t>
            </w:r>
          </w:p>
        </w:tc>
      </w:tr>
      <w:tr w:rsidR="00447E7A" w:rsidRPr="00447E7A" w14:paraId="1EACA58E" w14:textId="77777777" w:rsidTr="00335822">
        <w:trPr>
          <w:trHeight w:val="300"/>
        </w:trPr>
        <w:tc>
          <w:tcPr>
            <w:tcW w:w="2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19C3C4" w14:textId="7C51D7C9" w:rsidR="00447E7A" w:rsidRPr="00447E7A" w:rsidRDefault="00447E7A" w:rsidP="00447E7A">
            <w:pPr>
              <w:textAlignment w:val="baseline"/>
              <w:rPr>
                <w:rFonts w:ascii="Segoe UI" w:hAnsi="Segoe UI" w:cs="Segoe UI"/>
                <w:sz w:val="18"/>
                <w:szCs w:val="18"/>
              </w:rPr>
            </w:pPr>
            <w:r w:rsidRPr="00447E7A">
              <w:rPr>
                <w:rFonts w:cs="Arial"/>
              </w:rPr>
              <w:t> </w:t>
            </w:r>
            <w:r w:rsidR="00454E56">
              <w:rPr>
                <w:rFonts w:cs="Arial"/>
              </w:rPr>
              <w:t>All learners will benefit from progressive opportunities across the 4 contexts for learning</w:t>
            </w:r>
          </w:p>
        </w:tc>
        <w:tc>
          <w:tcPr>
            <w:tcW w:w="35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29BF11" w14:textId="4FB32250" w:rsidR="00454E56" w:rsidRPr="00454E56" w:rsidRDefault="00447E7A" w:rsidP="00447E7A">
            <w:pPr>
              <w:textAlignment w:val="baseline"/>
              <w:rPr>
                <w:rFonts w:cs="Arial"/>
                <w:b/>
                <w:bCs/>
                <w:u w:val="single"/>
              </w:rPr>
            </w:pPr>
            <w:r w:rsidRPr="00447E7A">
              <w:rPr>
                <w:rFonts w:cs="Arial"/>
              </w:rPr>
              <w:t> </w:t>
            </w:r>
            <w:r w:rsidR="00454E56" w:rsidRPr="00454E56">
              <w:rPr>
                <w:rFonts w:cs="Arial"/>
                <w:b/>
                <w:bCs/>
                <w:u w:val="single"/>
              </w:rPr>
              <w:t>Teacher Professionalism</w:t>
            </w:r>
          </w:p>
          <w:p w14:paraId="30E30F25" w14:textId="6C902830" w:rsidR="00454E56" w:rsidRDefault="00454E56" w:rsidP="00447E7A">
            <w:pPr>
              <w:textAlignment w:val="baseline"/>
              <w:rPr>
                <w:rFonts w:cs="Segoe UI"/>
                <w:sz w:val="18"/>
                <w:szCs w:val="18"/>
              </w:rPr>
            </w:pPr>
            <w:r>
              <w:rPr>
                <w:rFonts w:cs="Segoe UI"/>
                <w:sz w:val="18"/>
                <w:szCs w:val="18"/>
              </w:rPr>
              <w:t xml:space="preserve">Staff CLPL to develop understanding of interdisciplinary learning/Project based </w:t>
            </w:r>
            <w:r w:rsidR="000B0FC0">
              <w:rPr>
                <w:rFonts w:cs="Segoe UI"/>
                <w:sz w:val="18"/>
                <w:szCs w:val="18"/>
              </w:rPr>
              <w:t>Learning.</w:t>
            </w:r>
          </w:p>
          <w:p w14:paraId="1DCF768B" w14:textId="77777777" w:rsidR="00454E56" w:rsidRDefault="00454E56" w:rsidP="00447E7A">
            <w:pPr>
              <w:textAlignment w:val="baseline"/>
              <w:rPr>
                <w:rFonts w:cs="Segoe UI"/>
                <w:sz w:val="18"/>
                <w:szCs w:val="18"/>
              </w:rPr>
            </w:pPr>
          </w:p>
          <w:p w14:paraId="26293105" w14:textId="77777777" w:rsidR="00454E56" w:rsidRDefault="00454E56" w:rsidP="00447E7A">
            <w:pPr>
              <w:textAlignment w:val="baseline"/>
              <w:rPr>
                <w:rFonts w:cs="Segoe UI"/>
                <w:b/>
                <w:bCs/>
                <w:sz w:val="18"/>
                <w:szCs w:val="18"/>
                <w:u w:val="single"/>
              </w:rPr>
            </w:pPr>
            <w:r w:rsidRPr="00454E56">
              <w:rPr>
                <w:rFonts w:cs="Segoe UI"/>
                <w:b/>
                <w:bCs/>
                <w:sz w:val="18"/>
                <w:szCs w:val="18"/>
                <w:u w:val="single"/>
              </w:rPr>
              <w:t>Curriculum Development</w:t>
            </w:r>
          </w:p>
          <w:p w14:paraId="08B22486" w14:textId="04873D3C" w:rsidR="00454E56" w:rsidRDefault="00454E56" w:rsidP="00447E7A">
            <w:pPr>
              <w:textAlignment w:val="baseline"/>
              <w:rPr>
                <w:rFonts w:cs="Segoe UI"/>
                <w:sz w:val="18"/>
                <w:szCs w:val="18"/>
              </w:rPr>
            </w:pPr>
            <w:r w:rsidRPr="00454E56">
              <w:rPr>
                <w:rFonts w:cs="Segoe UI"/>
                <w:sz w:val="18"/>
                <w:szCs w:val="18"/>
              </w:rPr>
              <w:t>Audit learning opportunities under the 4 contexts for learning.</w:t>
            </w:r>
          </w:p>
          <w:p w14:paraId="4019609C" w14:textId="77777777" w:rsidR="00454E56" w:rsidRPr="00454E56" w:rsidRDefault="00454E56" w:rsidP="00447E7A">
            <w:pPr>
              <w:textAlignment w:val="baseline"/>
              <w:rPr>
                <w:rFonts w:cs="Segoe UI"/>
                <w:sz w:val="18"/>
                <w:szCs w:val="18"/>
              </w:rPr>
            </w:pPr>
          </w:p>
          <w:p w14:paraId="03782F4B" w14:textId="3F57E9AD" w:rsidR="00454E56" w:rsidRPr="00454E56" w:rsidRDefault="00D95D9D" w:rsidP="00447E7A">
            <w:pPr>
              <w:textAlignment w:val="baseline"/>
              <w:rPr>
                <w:rFonts w:ascii="Segoe UI" w:hAnsi="Segoe UI" w:cs="Segoe UI"/>
                <w:b/>
                <w:bCs/>
                <w:sz w:val="18"/>
                <w:szCs w:val="18"/>
                <w:u w:val="single"/>
              </w:rPr>
            </w:pPr>
            <w:r>
              <w:rPr>
                <w:rFonts w:cs="Segoe UI"/>
                <w:sz w:val="18"/>
                <w:szCs w:val="18"/>
              </w:rPr>
              <w:t>Identify gaps and d</w:t>
            </w:r>
            <w:r w:rsidR="00454E56" w:rsidRPr="00454E56">
              <w:rPr>
                <w:rFonts w:cs="Segoe UI"/>
                <w:sz w:val="18"/>
                <w:szCs w:val="18"/>
              </w:rPr>
              <w:t>ev</w:t>
            </w:r>
            <w:r w:rsidR="00454E56">
              <w:rPr>
                <w:rFonts w:cs="Segoe UI"/>
                <w:sz w:val="18"/>
                <w:szCs w:val="18"/>
              </w:rPr>
              <w:t>elop</w:t>
            </w:r>
            <w:r w:rsidR="00454E56" w:rsidRPr="00454E56">
              <w:rPr>
                <w:rFonts w:cs="Segoe UI"/>
                <w:sz w:val="18"/>
                <w:szCs w:val="18"/>
              </w:rPr>
              <w:t xml:space="preserve"> </w:t>
            </w:r>
            <w:r>
              <w:rPr>
                <w:rFonts w:cs="Segoe UI"/>
                <w:sz w:val="18"/>
                <w:szCs w:val="18"/>
              </w:rPr>
              <w:t xml:space="preserve">further </w:t>
            </w:r>
            <w:r w:rsidR="00454E56" w:rsidRPr="00454E56">
              <w:rPr>
                <w:rFonts w:cs="Segoe UI"/>
                <w:sz w:val="18"/>
                <w:szCs w:val="18"/>
              </w:rPr>
              <w:t xml:space="preserve">opportunities for Interdisciplinary Learning, Project based learning, personal achievements, </w:t>
            </w:r>
            <w:r w:rsidR="00454E56">
              <w:rPr>
                <w:rFonts w:cs="Segoe UI"/>
                <w:sz w:val="18"/>
                <w:szCs w:val="18"/>
              </w:rPr>
              <w:t xml:space="preserve">Life and Ethos of the School </w:t>
            </w:r>
            <w:r w:rsidR="00454E56" w:rsidRPr="00454E56">
              <w:rPr>
                <w:rFonts w:cs="Segoe UI"/>
                <w:sz w:val="18"/>
                <w:szCs w:val="18"/>
              </w:rPr>
              <w:t>and curriculum subjects</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25947A" w14:textId="77777777" w:rsidR="00447E7A" w:rsidRDefault="00447E7A" w:rsidP="00447E7A">
            <w:pPr>
              <w:textAlignment w:val="baseline"/>
              <w:rPr>
                <w:rFonts w:cs="Arial"/>
              </w:rPr>
            </w:pPr>
            <w:r w:rsidRPr="00447E7A">
              <w:rPr>
                <w:rFonts w:cs="Arial"/>
              </w:rPr>
              <w:t> </w:t>
            </w:r>
            <w:r w:rsidR="000B0FC0">
              <w:rPr>
                <w:rFonts w:cs="Arial"/>
              </w:rPr>
              <w:t>Pre/post staff questionnaire</w:t>
            </w:r>
          </w:p>
          <w:p w14:paraId="666DDB87" w14:textId="77777777" w:rsidR="000B0FC0" w:rsidRDefault="000B0FC0" w:rsidP="00447E7A">
            <w:pPr>
              <w:textAlignment w:val="baseline"/>
              <w:rPr>
                <w:rFonts w:cs="Segoe UI"/>
                <w:sz w:val="18"/>
                <w:szCs w:val="18"/>
              </w:rPr>
            </w:pPr>
          </w:p>
          <w:p w14:paraId="6F63167F" w14:textId="77777777" w:rsidR="000B0FC0" w:rsidRDefault="000B0FC0" w:rsidP="00447E7A">
            <w:pPr>
              <w:textAlignment w:val="baseline"/>
              <w:rPr>
                <w:rFonts w:cs="Segoe UI"/>
                <w:sz w:val="18"/>
                <w:szCs w:val="18"/>
              </w:rPr>
            </w:pPr>
            <w:r>
              <w:rPr>
                <w:rFonts w:cs="Segoe UI"/>
                <w:sz w:val="18"/>
                <w:szCs w:val="18"/>
              </w:rPr>
              <w:t>Staff participation n CLPL</w:t>
            </w:r>
          </w:p>
          <w:p w14:paraId="3CC62BA0" w14:textId="77777777" w:rsidR="000B0FC0" w:rsidRDefault="000B0FC0" w:rsidP="00447E7A">
            <w:pPr>
              <w:textAlignment w:val="baseline"/>
              <w:rPr>
                <w:rFonts w:cs="Segoe UI"/>
                <w:sz w:val="18"/>
                <w:szCs w:val="18"/>
              </w:rPr>
            </w:pPr>
          </w:p>
          <w:p w14:paraId="34BAF1BD" w14:textId="4AE8D8E1" w:rsidR="000B0FC0" w:rsidRPr="00447E7A" w:rsidRDefault="000B0FC0" w:rsidP="00447E7A">
            <w:pPr>
              <w:textAlignment w:val="baseline"/>
              <w:rPr>
                <w:rFonts w:ascii="Segoe UI" w:hAnsi="Segoe UI" w:cs="Segoe UI"/>
                <w:sz w:val="18"/>
                <w:szCs w:val="18"/>
              </w:rPr>
            </w:pPr>
            <w:r>
              <w:rPr>
                <w:rFonts w:cs="Segoe UI"/>
                <w:sz w:val="18"/>
                <w:szCs w:val="18"/>
              </w:rPr>
              <w:t>Audit evidence</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D8C0EC" w14:textId="77777777" w:rsidR="00447E7A" w:rsidRPr="00447E7A" w:rsidRDefault="00447E7A" w:rsidP="00447E7A">
            <w:pPr>
              <w:textAlignment w:val="baseline"/>
              <w:rPr>
                <w:rFonts w:ascii="Segoe UI" w:hAnsi="Segoe UI" w:cs="Segoe UI"/>
                <w:sz w:val="18"/>
                <w:szCs w:val="18"/>
              </w:rPr>
            </w:pPr>
            <w:r w:rsidRPr="00447E7A">
              <w:rPr>
                <w:rFonts w:cs="Arial"/>
              </w:rPr>
              <w:t> </w:t>
            </w:r>
          </w:p>
        </w:tc>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6DC85E" w14:textId="77777777" w:rsidR="00447E7A" w:rsidRPr="00447E7A" w:rsidRDefault="00447E7A" w:rsidP="00447E7A">
            <w:pPr>
              <w:textAlignment w:val="baseline"/>
              <w:rPr>
                <w:rFonts w:ascii="Segoe UI" w:hAnsi="Segoe UI" w:cs="Segoe UI"/>
                <w:sz w:val="18"/>
                <w:szCs w:val="18"/>
              </w:rPr>
            </w:pPr>
            <w:r w:rsidRPr="00447E7A">
              <w:rPr>
                <w:rFonts w:cs="Arial"/>
              </w:rPr>
              <w:t> </w:t>
            </w:r>
          </w:p>
        </w:tc>
      </w:tr>
      <w:tr w:rsidR="00447E7A" w:rsidRPr="00447E7A" w14:paraId="50ED6822" w14:textId="77777777" w:rsidTr="00335822">
        <w:trPr>
          <w:trHeight w:val="300"/>
        </w:trPr>
        <w:tc>
          <w:tcPr>
            <w:tcW w:w="2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E91A9" w14:textId="77777777" w:rsidR="00447E7A" w:rsidRDefault="00B55BA7" w:rsidP="00B55BA7">
            <w:pPr>
              <w:tabs>
                <w:tab w:val="center" w:pos="1049"/>
              </w:tabs>
              <w:textAlignment w:val="baseline"/>
              <w:rPr>
                <w:rFonts w:cs="Arial"/>
              </w:rPr>
            </w:pPr>
            <w:r>
              <w:rPr>
                <w:rFonts w:cs="Arial"/>
              </w:rPr>
              <w:t xml:space="preserve">Learners at identified stages will benefit from </w:t>
            </w:r>
            <w:r>
              <w:rPr>
                <w:rFonts w:cs="Arial"/>
              </w:rPr>
              <w:lastRenderedPageBreak/>
              <w:t>improved topic planning using AI tools.</w:t>
            </w:r>
          </w:p>
          <w:p w14:paraId="6057F62D" w14:textId="273AABBA" w:rsidR="00B55BA7" w:rsidRPr="00447E7A" w:rsidRDefault="00B55BA7" w:rsidP="00B55BA7">
            <w:pPr>
              <w:tabs>
                <w:tab w:val="center" w:pos="1049"/>
              </w:tabs>
              <w:textAlignment w:val="baseline"/>
              <w:rPr>
                <w:rFonts w:ascii="Segoe UI" w:hAnsi="Segoe UI" w:cs="Segoe UI"/>
                <w:sz w:val="18"/>
                <w:szCs w:val="18"/>
              </w:rPr>
            </w:pPr>
          </w:p>
        </w:tc>
        <w:tc>
          <w:tcPr>
            <w:tcW w:w="35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6BF07" w14:textId="1840725B" w:rsidR="00447E7A" w:rsidRPr="00B55BA7" w:rsidRDefault="00447E7A" w:rsidP="00447E7A">
            <w:pPr>
              <w:textAlignment w:val="baseline"/>
              <w:rPr>
                <w:rFonts w:cs="Arial"/>
                <w:b/>
                <w:bCs/>
                <w:u w:val="single"/>
              </w:rPr>
            </w:pPr>
            <w:r w:rsidRPr="00447E7A">
              <w:rPr>
                <w:rFonts w:cs="Arial"/>
              </w:rPr>
              <w:lastRenderedPageBreak/>
              <w:t> </w:t>
            </w:r>
            <w:r w:rsidR="00B55BA7" w:rsidRPr="00B55BA7">
              <w:rPr>
                <w:rFonts w:cs="Arial"/>
                <w:b/>
                <w:bCs/>
                <w:u w:val="single"/>
              </w:rPr>
              <w:t>Teacher Professionalism</w:t>
            </w:r>
          </w:p>
          <w:p w14:paraId="0D112D37" w14:textId="6216BF09" w:rsidR="00B55BA7" w:rsidRDefault="00B55BA7" w:rsidP="00447E7A">
            <w:pPr>
              <w:textAlignment w:val="baseline"/>
              <w:rPr>
                <w:rFonts w:cs="Segoe UI"/>
                <w:sz w:val="18"/>
                <w:szCs w:val="18"/>
              </w:rPr>
            </w:pPr>
            <w:r>
              <w:rPr>
                <w:rFonts w:cs="Segoe UI"/>
                <w:sz w:val="18"/>
                <w:szCs w:val="18"/>
              </w:rPr>
              <w:lastRenderedPageBreak/>
              <w:t>Staff volunteers to engage with Artificial Intelligence to create bespoke topic planners inked to CFE.</w:t>
            </w:r>
          </w:p>
          <w:p w14:paraId="12A52BA0" w14:textId="77777777" w:rsidR="00B55BA7" w:rsidRDefault="00B55BA7" w:rsidP="00447E7A">
            <w:pPr>
              <w:textAlignment w:val="baseline"/>
              <w:rPr>
                <w:rFonts w:cs="Segoe UI"/>
                <w:sz w:val="18"/>
                <w:szCs w:val="18"/>
              </w:rPr>
            </w:pPr>
          </w:p>
          <w:p w14:paraId="6877E2A9" w14:textId="77777777" w:rsidR="00B55BA7" w:rsidRDefault="00B55BA7" w:rsidP="00447E7A">
            <w:pPr>
              <w:textAlignment w:val="baseline"/>
              <w:rPr>
                <w:rFonts w:cs="Segoe UI"/>
                <w:sz w:val="18"/>
                <w:szCs w:val="18"/>
              </w:rPr>
            </w:pPr>
            <w:r>
              <w:rPr>
                <w:rFonts w:cs="Segoe UI"/>
                <w:sz w:val="18"/>
                <w:szCs w:val="18"/>
              </w:rPr>
              <w:t xml:space="preserve">TeachMateAI CLPL </w:t>
            </w:r>
          </w:p>
          <w:p w14:paraId="4D624381" w14:textId="77777777" w:rsidR="000B0FC0" w:rsidRDefault="000B0FC0" w:rsidP="00447E7A">
            <w:pPr>
              <w:textAlignment w:val="baseline"/>
              <w:rPr>
                <w:rFonts w:cs="Segoe UI"/>
                <w:sz w:val="18"/>
                <w:szCs w:val="18"/>
              </w:rPr>
            </w:pPr>
          </w:p>
          <w:p w14:paraId="6ECF9E5E" w14:textId="77777777" w:rsidR="000B0FC0" w:rsidRDefault="000B0FC0" w:rsidP="00447E7A">
            <w:pPr>
              <w:textAlignment w:val="baseline"/>
              <w:rPr>
                <w:rFonts w:cs="Segoe UI"/>
                <w:b/>
                <w:bCs/>
                <w:sz w:val="18"/>
                <w:szCs w:val="18"/>
                <w:u w:val="single"/>
              </w:rPr>
            </w:pPr>
            <w:r w:rsidRPr="000B0FC0">
              <w:rPr>
                <w:rFonts w:cs="Segoe UI"/>
                <w:b/>
                <w:bCs/>
                <w:sz w:val="18"/>
                <w:szCs w:val="18"/>
                <w:u w:val="single"/>
              </w:rPr>
              <w:t>School Leadership</w:t>
            </w:r>
          </w:p>
          <w:p w14:paraId="298C0207" w14:textId="3E9859F9" w:rsidR="000B0FC0" w:rsidRPr="000B0FC0" w:rsidRDefault="000B0FC0" w:rsidP="00447E7A">
            <w:pPr>
              <w:textAlignment w:val="baseline"/>
              <w:rPr>
                <w:rFonts w:ascii="Segoe UI" w:hAnsi="Segoe UI" w:cs="Segoe UI"/>
                <w:sz w:val="18"/>
                <w:szCs w:val="18"/>
              </w:rPr>
            </w:pPr>
            <w:r w:rsidRPr="000B0FC0">
              <w:rPr>
                <w:rFonts w:cs="Segoe UI"/>
                <w:sz w:val="18"/>
                <w:szCs w:val="18"/>
              </w:rPr>
              <w:t xml:space="preserve">Teaching staff participation in West Partnership </w:t>
            </w:r>
            <w:r>
              <w:rPr>
                <w:rFonts w:cs="Segoe UI"/>
                <w:sz w:val="18"/>
                <w:szCs w:val="18"/>
              </w:rPr>
              <w:t>‘Using AI in your Classroom’</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C0FE05" w14:textId="77777777" w:rsidR="00447E7A" w:rsidRDefault="00447E7A" w:rsidP="00447E7A">
            <w:pPr>
              <w:textAlignment w:val="baseline"/>
              <w:rPr>
                <w:rFonts w:cs="Arial"/>
              </w:rPr>
            </w:pPr>
            <w:r w:rsidRPr="00447E7A">
              <w:rPr>
                <w:rFonts w:cs="Arial"/>
              </w:rPr>
              <w:lastRenderedPageBreak/>
              <w:t> </w:t>
            </w:r>
            <w:r w:rsidR="000B0FC0">
              <w:rPr>
                <w:rFonts w:cs="Arial"/>
              </w:rPr>
              <w:t>Staff feedback</w:t>
            </w:r>
          </w:p>
          <w:p w14:paraId="0F1073BD" w14:textId="77777777" w:rsidR="000B0FC0" w:rsidRDefault="000B0FC0" w:rsidP="00447E7A">
            <w:pPr>
              <w:textAlignment w:val="baseline"/>
              <w:rPr>
                <w:rFonts w:cs="Segoe UI"/>
                <w:sz w:val="18"/>
                <w:szCs w:val="18"/>
              </w:rPr>
            </w:pPr>
          </w:p>
          <w:p w14:paraId="5D270B21" w14:textId="77777777" w:rsidR="000B0FC0" w:rsidRDefault="000B0FC0" w:rsidP="00447E7A">
            <w:pPr>
              <w:textAlignment w:val="baseline"/>
              <w:rPr>
                <w:rFonts w:cs="Segoe UI"/>
                <w:sz w:val="18"/>
                <w:szCs w:val="18"/>
              </w:rPr>
            </w:pPr>
            <w:r>
              <w:rPr>
                <w:rFonts w:cs="Segoe UI"/>
                <w:sz w:val="18"/>
                <w:szCs w:val="18"/>
              </w:rPr>
              <w:t>Forward Plan monitoring</w:t>
            </w:r>
          </w:p>
          <w:p w14:paraId="4257E3FF" w14:textId="77777777" w:rsidR="000B0FC0" w:rsidRDefault="000B0FC0" w:rsidP="00447E7A">
            <w:pPr>
              <w:textAlignment w:val="baseline"/>
              <w:rPr>
                <w:rFonts w:cs="Segoe UI"/>
                <w:sz w:val="18"/>
                <w:szCs w:val="18"/>
              </w:rPr>
            </w:pPr>
          </w:p>
          <w:p w14:paraId="153AC1C5" w14:textId="77777777" w:rsidR="000B0FC0" w:rsidRDefault="000B0FC0" w:rsidP="00447E7A">
            <w:pPr>
              <w:textAlignment w:val="baseline"/>
              <w:rPr>
                <w:rFonts w:cs="Segoe UI"/>
                <w:sz w:val="18"/>
                <w:szCs w:val="18"/>
              </w:rPr>
            </w:pPr>
            <w:r>
              <w:rPr>
                <w:rFonts w:cs="Segoe UI"/>
                <w:sz w:val="18"/>
                <w:szCs w:val="18"/>
              </w:rPr>
              <w:t>Learner conversations</w:t>
            </w:r>
          </w:p>
          <w:p w14:paraId="4C3CAA58" w14:textId="77777777" w:rsidR="000B0FC0" w:rsidRDefault="000B0FC0" w:rsidP="00447E7A">
            <w:pPr>
              <w:textAlignment w:val="baseline"/>
              <w:rPr>
                <w:rFonts w:cs="Segoe UI"/>
                <w:sz w:val="18"/>
                <w:szCs w:val="18"/>
              </w:rPr>
            </w:pPr>
          </w:p>
          <w:p w14:paraId="72C9C756" w14:textId="77777777" w:rsidR="000B0FC0" w:rsidRDefault="000B0FC0" w:rsidP="00447E7A">
            <w:pPr>
              <w:textAlignment w:val="baseline"/>
              <w:rPr>
                <w:rFonts w:cs="Segoe UI"/>
                <w:sz w:val="18"/>
                <w:szCs w:val="18"/>
              </w:rPr>
            </w:pPr>
            <w:r>
              <w:rPr>
                <w:rFonts w:cs="Segoe UI"/>
                <w:sz w:val="18"/>
                <w:szCs w:val="18"/>
              </w:rPr>
              <w:t>Pupil focus group feedback.</w:t>
            </w:r>
          </w:p>
          <w:p w14:paraId="5B08AEBF" w14:textId="77777777" w:rsidR="000B0FC0" w:rsidRDefault="000B0FC0" w:rsidP="00447E7A">
            <w:pPr>
              <w:textAlignment w:val="baseline"/>
              <w:rPr>
                <w:rFonts w:cs="Segoe UI"/>
                <w:sz w:val="18"/>
                <w:szCs w:val="18"/>
              </w:rPr>
            </w:pPr>
          </w:p>
          <w:p w14:paraId="4034032A" w14:textId="77777777" w:rsidR="000B0FC0" w:rsidRDefault="000B0FC0" w:rsidP="00447E7A">
            <w:pPr>
              <w:textAlignment w:val="baseline"/>
              <w:rPr>
                <w:rFonts w:cs="Segoe UI"/>
                <w:sz w:val="18"/>
                <w:szCs w:val="18"/>
              </w:rPr>
            </w:pPr>
            <w:r>
              <w:rPr>
                <w:rFonts w:cs="Segoe UI"/>
                <w:sz w:val="18"/>
                <w:szCs w:val="18"/>
              </w:rPr>
              <w:t>Staff evaluation of West Partnership activity</w:t>
            </w:r>
          </w:p>
          <w:p w14:paraId="7B368CAC" w14:textId="09D94E30" w:rsidR="000B0FC0" w:rsidRPr="00447E7A" w:rsidRDefault="000B0FC0" w:rsidP="00447E7A">
            <w:pPr>
              <w:textAlignment w:val="baseline"/>
              <w:rPr>
                <w:rFonts w:ascii="Segoe UI" w:hAnsi="Segoe UI" w:cs="Segoe UI"/>
                <w:sz w:val="18"/>
                <w:szCs w:val="18"/>
              </w:rPr>
            </w:pP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BFA348" w14:textId="77777777" w:rsidR="00447E7A" w:rsidRPr="00447E7A" w:rsidRDefault="00447E7A" w:rsidP="00447E7A">
            <w:pPr>
              <w:textAlignment w:val="baseline"/>
              <w:rPr>
                <w:rFonts w:ascii="Segoe UI" w:hAnsi="Segoe UI" w:cs="Segoe UI"/>
                <w:sz w:val="18"/>
                <w:szCs w:val="18"/>
              </w:rPr>
            </w:pPr>
            <w:r w:rsidRPr="00447E7A">
              <w:rPr>
                <w:rFonts w:cs="Arial"/>
              </w:rPr>
              <w:lastRenderedPageBreak/>
              <w:t> </w:t>
            </w:r>
          </w:p>
        </w:tc>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E80AA7" w14:textId="77777777" w:rsidR="00447E7A" w:rsidRPr="00447E7A" w:rsidRDefault="00447E7A" w:rsidP="00447E7A">
            <w:pPr>
              <w:textAlignment w:val="baseline"/>
              <w:rPr>
                <w:rFonts w:ascii="Segoe UI" w:hAnsi="Segoe UI" w:cs="Segoe UI"/>
                <w:sz w:val="18"/>
                <w:szCs w:val="18"/>
              </w:rPr>
            </w:pPr>
            <w:r w:rsidRPr="00447E7A">
              <w:rPr>
                <w:rFonts w:cs="Arial"/>
              </w:rPr>
              <w:t> </w:t>
            </w:r>
          </w:p>
        </w:tc>
      </w:tr>
      <w:tr w:rsidR="000B0FC0" w:rsidRPr="00447E7A" w14:paraId="4F5D1021" w14:textId="77777777" w:rsidTr="00335822">
        <w:trPr>
          <w:trHeight w:val="300"/>
        </w:trPr>
        <w:tc>
          <w:tcPr>
            <w:tcW w:w="2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2E27D1" w14:textId="3282C67A" w:rsidR="000B0FC0" w:rsidRPr="000B0FC0" w:rsidRDefault="000B0FC0" w:rsidP="00B55BA7">
            <w:pPr>
              <w:tabs>
                <w:tab w:val="center" w:pos="1049"/>
              </w:tabs>
              <w:textAlignment w:val="baseline"/>
              <w:rPr>
                <w:rFonts w:cs="Arial"/>
                <w:color w:val="4F81BD" w:themeColor="accent1"/>
              </w:rPr>
            </w:pPr>
          </w:p>
        </w:tc>
        <w:tc>
          <w:tcPr>
            <w:tcW w:w="35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BA4228" w14:textId="77777777" w:rsidR="000B0FC0" w:rsidRPr="00447E7A" w:rsidRDefault="000B0FC0" w:rsidP="00447E7A">
            <w:pPr>
              <w:textAlignment w:val="baseline"/>
              <w:rPr>
                <w:rFonts w:cs="Arial"/>
              </w:rPr>
            </w:pP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88F271" w14:textId="77777777" w:rsidR="000B0FC0" w:rsidRPr="00447E7A" w:rsidRDefault="000B0FC0" w:rsidP="00447E7A">
            <w:pPr>
              <w:textAlignment w:val="baseline"/>
              <w:rPr>
                <w:rFonts w:cs="Arial"/>
              </w:rPr>
            </w:pP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C9A0E9" w14:textId="77777777" w:rsidR="000B0FC0" w:rsidRPr="00447E7A" w:rsidRDefault="000B0FC0" w:rsidP="00447E7A">
            <w:pPr>
              <w:textAlignment w:val="baseline"/>
              <w:rPr>
                <w:rFonts w:cs="Arial"/>
              </w:rPr>
            </w:pPr>
          </w:p>
        </w:tc>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2EC589" w14:textId="77777777" w:rsidR="000B0FC0" w:rsidRPr="00447E7A" w:rsidRDefault="000B0FC0" w:rsidP="00447E7A">
            <w:pPr>
              <w:textAlignment w:val="baseline"/>
              <w:rPr>
                <w:rFonts w:cs="Arial"/>
              </w:rPr>
            </w:pPr>
          </w:p>
        </w:tc>
      </w:tr>
      <w:tr w:rsidR="00447E7A" w:rsidRPr="00447E7A" w14:paraId="5D8DAF3E" w14:textId="77777777" w:rsidTr="00335822">
        <w:trPr>
          <w:trHeight w:val="300"/>
        </w:trPr>
        <w:tc>
          <w:tcPr>
            <w:tcW w:w="1570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7157DD1" w14:textId="77777777" w:rsidR="00447E7A" w:rsidRPr="00447E7A" w:rsidRDefault="00447E7A" w:rsidP="00447E7A">
            <w:pPr>
              <w:textAlignment w:val="baseline"/>
              <w:rPr>
                <w:rFonts w:ascii="Segoe UI" w:hAnsi="Segoe UI" w:cs="Segoe UI"/>
                <w:sz w:val="18"/>
                <w:szCs w:val="18"/>
              </w:rPr>
            </w:pPr>
            <w:r w:rsidRPr="00447E7A">
              <w:rPr>
                <w:rFonts w:cs="Arial"/>
                <w:b/>
                <w:bCs/>
              </w:rPr>
              <w:t>Final evaluation (for submission):</w:t>
            </w:r>
            <w:r w:rsidRPr="00447E7A">
              <w:rPr>
                <w:rFonts w:cs="Arial"/>
              </w:rPr>
              <w:t> </w:t>
            </w:r>
          </w:p>
          <w:p w14:paraId="3E88AADE" w14:textId="77777777" w:rsidR="00447E7A" w:rsidRPr="00447E7A" w:rsidRDefault="00447E7A" w:rsidP="00447E7A">
            <w:pPr>
              <w:textAlignment w:val="baseline"/>
              <w:rPr>
                <w:rFonts w:ascii="Segoe UI" w:hAnsi="Segoe UI" w:cs="Segoe UI"/>
                <w:sz w:val="18"/>
                <w:szCs w:val="18"/>
              </w:rPr>
            </w:pPr>
            <w:r w:rsidRPr="00447E7A">
              <w:rPr>
                <w:rFonts w:cs="Arial"/>
              </w:rPr>
              <w:t> </w:t>
            </w:r>
          </w:p>
          <w:p w14:paraId="1C0FEEBA" w14:textId="77777777" w:rsidR="00447E7A" w:rsidRPr="00447E7A" w:rsidRDefault="00447E7A" w:rsidP="00447E7A">
            <w:pPr>
              <w:textAlignment w:val="baseline"/>
              <w:rPr>
                <w:rFonts w:ascii="Segoe UI" w:hAnsi="Segoe UI" w:cs="Segoe UI"/>
                <w:sz w:val="18"/>
                <w:szCs w:val="18"/>
              </w:rPr>
            </w:pPr>
            <w:r w:rsidRPr="00447E7A">
              <w:rPr>
                <w:rFonts w:cs="Arial"/>
              </w:rPr>
              <w:t> </w:t>
            </w:r>
          </w:p>
          <w:p w14:paraId="2A461483" w14:textId="77777777" w:rsidR="00447E7A" w:rsidRPr="00447E7A" w:rsidRDefault="00447E7A" w:rsidP="00447E7A">
            <w:pPr>
              <w:textAlignment w:val="baseline"/>
              <w:rPr>
                <w:rFonts w:ascii="Segoe UI" w:hAnsi="Segoe UI" w:cs="Segoe UI"/>
                <w:sz w:val="18"/>
                <w:szCs w:val="18"/>
              </w:rPr>
            </w:pPr>
            <w:r w:rsidRPr="00447E7A">
              <w:rPr>
                <w:rFonts w:cs="Arial"/>
              </w:rPr>
              <w:t> </w:t>
            </w:r>
          </w:p>
        </w:tc>
      </w:tr>
    </w:tbl>
    <w:p w14:paraId="76D8EA25" w14:textId="77777777" w:rsidR="006D54E2" w:rsidRDefault="006D54E2" w:rsidP="001C3D8E"/>
    <w:p w14:paraId="7A9B7716" w14:textId="77777777" w:rsidR="006D54E2" w:rsidRDefault="006D54E2" w:rsidP="001C3D8E"/>
    <w:tbl>
      <w:tblPr>
        <w:tblStyle w:val="TableGrid"/>
        <w:tblW w:w="15730" w:type="dxa"/>
        <w:tblLook w:val="04A0" w:firstRow="1" w:lastRow="0" w:firstColumn="1" w:lastColumn="0" w:noHBand="0" w:noVBand="1"/>
      </w:tblPr>
      <w:tblGrid>
        <w:gridCol w:w="5243"/>
        <w:gridCol w:w="989"/>
        <w:gridCol w:w="9498"/>
      </w:tblGrid>
      <w:tr w:rsidR="006D54E2" w14:paraId="36DA96DD" w14:textId="77777777" w:rsidTr="42A356BD">
        <w:tc>
          <w:tcPr>
            <w:tcW w:w="6232" w:type="dxa"/>
            <w:gridSpan w:val="2"/>
            <w:tcBorders>
              <w:right w:val="single" w:sz="4" w:space="0" w:color="auto"/>
            </w:tcBorders>
            <w:shd w:val="clear" w:color="auto" w:fill="000000" w:themeFill="text1"/>
          </w:tcPr>
          <w:p w14:paraId="39348BB1" w14:textId="77777777" w:rsidR="006D54E2" w:rsidRDefault="006D54E2" w:rsidP="008C4A6A">
            <w:pPr>
              <w:rPr>
                <w:color w:val="FFFFFF" w:themeColor="background1"/>
              </w:rPr>
            </w:pPr>
            <w:r>
              <w:rPr>
                <w:color w:val="FFFFFF" w:themeColor="background1"/>
              </w:rPr>
              <w:t>Priority 3:  Long Term Outcome</w:t>
            </w:r>
          </w:p>
          <w:p w14:paraId="2FDFD327" w14:textId="77777777" w:rsidR="006D54E2" w:rsidRPr="00934701" w:rsidRDefault="006D54E2" w:rsidP="008C4A6A">
            <w:r>
              <w:rPr>
                <w:color w:val="FFFFFF" w:themeColor="background1"/>
              </w:rPr>
              <w:t>What do you hope to achieve? What is going t</w:t>
            </w:r>
            <w:r w:rsidR="004B783A">
              <w:rPr>
                <w:color w:val="FFFFFF" w:themeColor="background1"/>
              </w:rPr>
              <w:t>o</w:t>
            </w:r>
            <w:r>
              <w:rPr>
                <w:color w:val="FFFFFF" w:themeColor="background1"/>
              </w:rPr>
              <w:t xml:space="preserve"> change? For whom? By how much? By When?</w:t>
            </w:r>
          </w:p>
        </w:tc>
        <w:tc>
          <w:tcPr>
            <w:tcW w:w="9498" w:type="dxa"/>
            <w:tcBorders>
              <w:left w:val="single" w:sz="4" w:space="0" w:color="auto"/>
            </w:tcBorders>
          </w:tcPr>
          <w:p w14:paraId="38B44E71" w14:textId="77777777" w:rsidR="006D54E2" w:rsidRDefault="7130B4B0" w:rsidP="42A356BD">
            <w:pPr>
              <w:rPr>
                <w:rFonts w:ascii="Arial Nova" w:eastAsia="Arial Nova" w:hAnsi="Arial Nova" w:cs="Arial Nova"/>
                <w:b/>
                <w:bCs/>
                <w:sz w:val="24"/>
                <w:szCs w:val="24"/>
                <w:lang w:eastAsia="en-US"/>
              </w:rPr>
            </w:pPr>
            <w:r w:rsidRPr="42A356BD">
              <w:rPr>
                <w:rFonts w:ascii="Arial Nova" w:eastAsia="Arial Nova" w:hAnsi="Arial Nova" w:cs="Arial Nova"/>
                <w:b/>
                <w:bCs/>
                <w:sz w:val="24"/>
                <w:szCs w:val="24"/>
                <w:lang w:eastAsia="en-US"/>
              </w:rPr>
              <w:t>To increase learner engagement in high quality experiences through the continued professional development of staff</w:t>
            </w:r>
          </w:p>
          <w:p w14:paraId="783225A1" w14:textId="77777777" w:rsidR="006D54E2" w:rsidRPr="00440033" w:rsidRDefault="006D54E2" w:rsidP="008C4A6A">
            <w:pPr>
              <w:rPr>
                <w:b/>
              </w:rPr>
            </w:pPr>
          </w:p>
        </w:tc>
      </w:tr>
      <w:tr w:rsidR="006D54E2" w14:paraId="49634367" w14:textId="77777777" w:rsidTr="42A356BD">
        <w:tc>
          <w:tcPr>
            <w:tcW w:w="5243" w:type="dxa"/>
            <w:tcBorders>
              <w:right w:val="single" w:sz="4" w:space="0" w:color="auto"/>
            </w:tcBorders>
            <w:shd w:val="clear" w:color="auto" w:fill="D9D9D9" w:themeFill="background1" w:themeFillShade="D9"/>
          </w:tcPr>
          <w:p w14:paraId="7ADA5C0C" w14:textId="77777777" w:rsidR="006D54E2" w:rsidRPr="00934701" w:rsidRDefault="006D54E2" w:rsidP="008C4A6A">
            <w:pPr>
              <w:rPr>
                <w:sz w:val="18"/>
                <w:szCs w:val="18"/>
              </w:rPr>
            </w:pPr>
            <w:r w:rsidRPr="00934701">
              <w:rPr>
                <w:sz w:val="18"/>
                <w:szCs w:val="18"/>
              </w:rPr>
              <w:t xml:space="preserve">Person(s) Responsible  </w:t>
            </w:r>
          </w:p>
          <w:p w14:paraId="260A284E"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6EB8FA32" w14:textId="32CAD30B" w:rsidR="006D54E2" w:rsidRPr="00440033" w:rsidRDefault="00233A90" w:rsidP="008C4A6A">
            <w:pPr>
              <w:rPr>
                <w:b/>
              </w:rPr>
            </w:pPr>
            <w:r>
              <w:rPr>
                <w:b/>
              </w:rPr>
              <w:t>Darryl Barbour, Liz Reid – Principal leads</w:t>
            </w:r>
          </w:p>
        </w:tc>
      </w:tr>
    </w:tbl>
    <w:p w14:paraId="001DAE59" w14:textId="77777777" w:rsidR="006D54E2" w:rsidRDefault="006D54E2" w:rsidP="001C3D8E"/>
    <w:p w14:paraId="0DB63D57" w14:textId="77777777" w:rsidR="006D54E2" w:rsidRDefault="006D54E2" w:rsidP="001C3D8E"/>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6D54E2" w:rsidRPr="00695C46" w14:paraId="1665E161" w14:textId="77777777" w:rsidTr="42A356BD">
        <w:tc>
          <w:tcPr>
            <w:tcW w:w="15735" w:type="dxa"/>
            <w:gridSpan w:val="6"/>
          </w:tcPr>
          <w:p w14:paraId="235BDE24" w14:textId="77777777" w:rsidR="006D54E2" w:rsidRPr="00695C46" w:rsidRDefault="006D54E2" w:rsidP="008C4A6A">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726F1914" w14:textId="77777777" w:rsidTr="42A356BD">
        <w:tc>
          <w:tcPr>
            <w:tcW w:w="5033" w:type="dxa"/>
            <w:gridSpan w:val="2"/>
            <w:shd w:val="clear" w:color="auto" w:fill="D9D9D9" w:themeFill="background1" w:themeFillShade="D9"/>
          </w:tcPr>
          <w:p w14:paraId="5D840B2C" w14:textId="2A0F1A19" w:rsidR="006D54E2" w:rsidRPr="00695C46" w:rsidRDefault="006D54E2" w:rsidP="008C4A6A">
            <w:pPr>
              <w:rPr>
                <w:rFonts w:cs="Arial"/>
                <w:b/>
                <w:bCs/>
                <w:sz w:val="24"/>
                <w:szCs w:val="24"/>
              </w:rPr>
            </w:pPr>
            <w:r>
              <w:rPr>
                <w:rFonts w:cs="Arial"/>
                <w:b/>
                <w:bCs/>
                <w:sz w:val="24"/>
                <w:szCs w:val="24"/>
              </w:rPr>
              <w:t xml:space="preserve">NIF Priority: </w:t>
            </w:r>
            <w:r w:rsidR="00233A90">
              <w:rPr>
                <w:rFonts w:cs="Arial"/>
                <w:b/>
                <w:bCs/>
                <w:sz w:val="24"/>
                <w:szCs w:val="24"/>
              </w:rPr>
              <w:t>1</w:t>
            </w:r>
          </w:p>
        </w:tc>
        <w:tc>
          <w:tcPr>
            <w:tcW w:w="10702" w:type="dxa"/>
            <w:gridSpan w:val="4"/>
            <w:shd w:val="clear" w:color="auto" w:fill="D9D9D9" w:themeFill="background1" w:themeFillShade="D9"/>
          </w:tcPr>
          <w:p w14:paraId="2DAD7505" w14:textId="595FF22E" w:rsidR="006D54E2" w:rsidRPr="00695C46" w:rsidRDefault="006D54E2" w:rsidP="008C4A6A">
            <w:pPr>
              <w:rPr>
                <w:rFonts w:cs="Arial"/>
                <w:b/>
                <w:bCs/>
                <w:sz w:val="24"/>
                <w:szCs w:val="24"/>
              </w:rPr>
            </w:pPr>
            <w:r>
              <w:rPr>
                <w:rFonts w:cs="Arial"/>
                <w:b/>
                <w:bCs/>
                <w:sz w:val="24"/>
                <w:szCs w:val="24"/>
              </w:rPr>
              <w:t>NIF Driver:</w:t>
            </w:r>
            <w:r w:rsidR="00233A90">
              <w:rPr>
                <w:rFonts w:cs="Arial"/>
                <w:b/>
                <w:bCs/>
                <w:sz w:val="24"/>
                <w:szCs w:val="24"/>
              </w:rPr>
              <w:t>1, 2, 5</w:t>
            </w:r>
          </w:p>
        </w:tc>
      </w:tr>
      <w:tr w:rsidR="006D54E2" w:rsidRPr="00695C46" w14:paraId="72644C7E" w14:textId="77777777" w:rsidTr="42A356BD">
        <w:tc>
          <w:tcPr>
            <w:tcW w:w="5033" w:type="dxa"/>
            <w:gridSpan w:val="2"/>
            <w:shd w:val="clear" w:color="auto" w:fill="D9D9D9" w:themeFill="background1" w:themeFillShade="D9"/>
          </w:tcPr>
          <w:p w14:paraId="2B22136C" w14:textId="50DAAA0C" w:rsidR="006D54E2" w:rsidRPr="00695C46" w:rsidRDefault="006D54E2" w:rsidP="008C4A6A">
            <w:pPr>
              <w:rPr>
                <w:rFonts w:cs="Arial"/>
                <w:b/>
                <w:bCs/>
                <w:sz w:val="24"/>
                <w:szCs w:val="24"/>
              </w:rPr>
            </w:pPr>
            <w:r>
              <w:rPr>
                <w:rFonts w:cs="Arial"/>
                <w:b/>
                <w:bCs/>
                <w:sz w:val="24"/>
                <w:szCs w:val="24"/>
              </w:rPr>
              <w:t>NLC Priority:</w:t>
            </w:r>
            <w:r w:rsidR="00233A90">
              <w:rPr>
                <w:rFonts w:cs="Arial"/>
                <w:b/>
                <w:bCs/>
                <w:sz w:val="24"/>
                <w:szCs w:val="24"/>
              </w:rPr>
              <w:t xml:space="preserve"> </w:t>
            </w:r>
          </w:p>
        </w:tc>
        <w:tc>
          <w:tcPr>
            <w:tcW w:w="10702" w:type="dxa"/>
            <w:gridSpan w:val="4"/>
            <w:shd w:val="clear" w:color="auto" w:fill="D9D9D9" w:themeFill="background1" w:themeFillShade="D9"/>
          </w:tcPr>
          <w:p w14:paraId="554FD326" w14:textId="207665E0" w:rsidR="006D54E2" w:rsidRPr="00695C46" w:rsidRDefault="006D54E2" w:rsidP="008C4A6A">
            <w:pPr>
              <w:rPr>
                <w:rFonts w:cs="Arial"/>
                <w:sz w:val="24"/>
                <w:szCs w:val="24"/>
              </w:rPr>
            </w:pPr>
            <w:r>
              <w:rPr>
                <w:rFonts w:cs="Arial"/>
                <w:b/>
                <w:bCs/>
                <w:sz w:val="24"/>
                <w:szCs w:val="24"/>
              </w:rPr>
              <w:t>QI:</w:t>
            </w:r>
            <w:r w:rsidR="00233A90">
              <w:rPr>
                <w:rFonts w:cs="Arial"/>
                <w:b/>
                <w:bCs/>
                <w:sz w:val="24"/>
                <w:szCs w:val="24"/>
              </w:rPr>
              <w:t xml:space="preserve"> 1.2, 1.3, 3.2</w:t>
            </w:r>
          </w:p>
        </w:tc>
      </w:tr>
      <w:tr w:rsidR="006D54E2" w14:paraId="458D16A6" w14:textId="77777777" w:rsidTr="42A356BD">
        <w:tc>
          <w:tcPr>
            <w:tcW w:w="5033" w:type="dxa"/>
            <w:gridSpan w:val="2"/>
            <w:shd w:val="clear" w:color="auto" w:fill="D9D9D9" w:themeFill="background1" w:themeFillShade="D9"/>
          </w:tcPr>
          <w:p w14:paraId="0CD76900" w14:textId="77777777" w:rsidR="006D54E2" w:rsidRDefault="006D54E2" w:rsidP="008C4A6A">
            <w:pPr>
              <w:rPr>
                <w:rFonts w:cs="Arial"/>
                <w:b/>
                <w:bCs/>
                <w:sz w:val="24"/>
                <w:szCs w:val="24"/>
              </w:rPr>
            </w:pPr>
            <w:r>
              <w:rPr>
                <w:rFonts w:cs="Arial"/>
                <w:b/>
                <w:bCs/>
                <w:sz w:val="24"/>
                <w:szCs w:val="24"/>
              </w:rPr>
              <w:t>PEF Intervention:</w:t>
            </w:r>
          </w:p>
        </w:tc>
        <w:tc>
          <w:tcPr>
            <w:tcW w:w="10702" w:type="dxa"/>
            <w:gridSpan w:val="4"/>
            <w:shd w:val="clear" w:color="auto" w:fill="D9D9D9" w:themeFill="background1" w:themeFillShade="D9"/>
          </w:tcPr>
          <w:p w14:paraId="3EE3D5C7" w14:textId="1E85853A" w:rsidR="006D54E2" w:rsidRDefault="006D54E2" w:rsidP="008C4A6A">
            <w:pPr>
              <w:rPr>
                <w:rFonts w:cs="Arial"/>
                <w:b/>
                <w:bCs/>
                <w:sz w:val="24"/>
                <w:szCs w:val="24"/>
              </w:rPr>
            </w:pPr>
            <w:r>
              <w:rPr>
                <w:rFonts w:cs="Arial"/>
                <w:b/>
                <w:bCs/>
                <w:sz w:val="24"/>
                <w:szCs w:val="24"/>
              </w:rPr>
              <w:t>Developing in Faith/UNCRC:</w:t>
            </w:r>
            <w:r w:rsidR="00233A90">
              <w:rPr>
                <w:rFonts w:cs="Arial"/>
                <w:b/>
                <w:bCs/>
                <w:sz w:val="24"/>
                <w:szCs w:val="24"/>
              </w:rPr>
              <w:t xml:space="preserve"> 3</w:t>
            </w:r>
          </w:p>
        </w:tc>
      </w:tr>
      <w:tr w:rsidR="006D54E2" w:rsidRPr="00D17AA8" w14:paraId="7212D703" w14:textId="77777777" w:rsidTr="42A356BD">
        <w:tc>
          <w:tcPr>
            <w:tcW w:w="15735" w:type="dxa"/>
            <w:gridSpan w:val="6"/>
            <w:shd w:val="clear" w:color="auto" w:fill="D9D9D9" w:themeFill="background1" w:themeFillShade="D9"/>
          </w:tcPr>
          <w:p w14:paraId="50AAB299" w14:textId="77777777" w:rsidR="006D54E2" w:rsidRPr="00D17AA8" w:rsidRDefault="006D54E2" w:rsidP="008C4A6A">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3F927EAF" w14:textId="77777777" w:rsidR="006D54E2" w:rsidRPr="00D17AA8" w:rsidRDefault="006D54E2" w:rsidP="008C4A6A">
            <w:pPr>
              <w:rPr>
                <w:rFonts w:cs="Arial"/>
                <w:sz w:val="24"/>
                <w:szCs w:val="24"/>
                <w:u w:val="single"/>
              </w:rPr>
            </w:pPr>
          </w:p>
        </w:tc>
      </w:tr>
      <w:tr w:rsidR="006D54E2" w:rsidRPr="007A6703" w14:paraId="31E35C36" w14:textId="77777777" w:rsidTr="42A356BD">
        <w:tc>
          <w:tcPr>
            <w:tcW w:w="15735" w:type="dxa"/>
            <w:gridSpan w:val="6"/>
            <w:shd w:val="clear" w:color="auto" w:fill="auto"/>
          </w:tcPr>
          <w:p w14:paraId="57CF8D51" w14:textId="77777777" w:rsidR="006D54E2" w:rsidRPr="007A6703" w:rsidRDefault="006D54E2" w:rsidP="008C4A6A">
            <w:pPr>
              <w:rPr>
                <w:i/>
                <w:iCs/>
              </w:rPr>
            </w:pPr>
            <w:r w:rsidRPr="007A6703">
              <w:rPr>
                <w:rFonts w:cs="Arial"/>
                <w:b/>
                <w:bCs/>
              </w:rPr>
              <w:t>RATIONALE (WHY?)</w:t>
            </w:r>
            <w:r w:rsidRPr="007A6703">
              <w:rPr>
                <w:i/>
                <w:iCs/>
              </w:rPr>
              <w:t xml:space="preserve"> </w:t>
            </w:r>
            <w:r w:rsidRPr="007A6703">
              <w:rPr>
                <w:sz w:val="16"/>
                <w:szCs w:val="16"/>
              </w:rPr>
              <w:t>Why have you identified this as priority?  What data did you have to support this?</w:t>
            </w:r>
          </w:p>
          <w:p w14:paraId="506D46C0" w14:textId="77777777" w:rsidR="006D54E2" w:rsidRPr="007A6703" w:rsidRDefault="3897A45B" w:rsidP="008C4A6A">
            <w:pPr>
              <w:rPr>
                <w:rFonts w:cs="Arial"/>
              </w:rPr>
            </w:pPr>
            <w:r w:rsidRPr="42A356BD">
              <w:rPr>
                <w:rFonts w:cs="Arial"/>
              </w:rPr>
              <w:t xml:space="preserve">Early Years continues to go through a phase of change.  The early years team </w:t>
            </w:r>
            <w:r w:rsidR="19BFF9EF" w:rsidRPr="42A356BD">
              <w:rPr>
                <w:rFonts w:cs="Arial"/>
              </w:rPr>
              <w:t xml:space="preserve">will lose 20% of the existing </w:t>
            </w:r>
            <w:r w:rsidR="0F8E5398" w:rsidRPr="42A356BD">
              <w:rPr>
                <w:rFonts w:cs="Arial"/>
              </w:rPr>
              <w:t xml:space="preserve">staff </w:t>
            </w:r>
            <w:r w:rsidR="19BFF9EF" w:rsidRPr="42A356BD">
              <w:rPr>
                <w:rFonts w:cs="Arial"/>
              </w:rPr>
              <w:t>team and be replaced by</w:t>
            </w:r>
            <w:r w:rsidR="55178258" w:rsidRPr="42A356BD">
              <w:rPr>
                <w:rFonts w:cs="Arial"/>
              </w:rPr>
              <w:t xml:space="preserve"> new staff members with a variety of experience</w:t>
            </w:r>
            <w:r w:rsidR="37725702" w:rsidRPr="42A356BD">
              <w:rPr>
                <w:rFonts w:cs="Arial"/>
              </w:rPr>
              <w:t xml:space="preserve">, from </w:t>
            </w:r>
            <w:bookmarkStart w:id="1" w:name="_Int_lK5lD6w4"/>
            <w:r w:rsidR="37725702" w:rsidRPr="42A356BD">
              <w:rPr>
                <w:rFonts w:cs="Arial"/>
              </w:rPr>
              <w:t>a number of</w:t>
            </w:r>
            <w:bookmarkEnd w:id="1"/>
            <w:r w:rsidR="37725702" w:rsidRPr="42A356BD">
              <w:rPr>
                <w:rFonts w:cs="Arial"/>
              </w:rPr>
              <w:t xml:space="preserve"> different establishments and backgrounds</w:t>
            </w:r>
            <w:r w:rsidR="19BFF9EF" w:rsidRPr="42A356BD">
              <w:rPr>
                <w:rFonts w:cs="Arial"/>
              </w:rPr>
              <w:t xml:space="preserve">.  </w:t>
            </w:r>
            <w:r w:rsidR="38EBC9A2" w:rsidRPr="42A356BD">
              <w:rPr>
                <w:rFonts w:cs="Arial"/>
              </w:rPr>
              <w:t>O</w:t>
            </w:r>
            <w:r w:rsidR="721F3060" w:rsidRPr="42A356BD">
              <w:rPr>
                <w:rFonts w:cs="Arial"/>
              </w:rPr>
              <w:t>u</w:t>
            </w:r>
            <w:r w:rsidR="38EBC9A2" w:rsidRPr="42A356BD">
              <w:rPr>
                <w:rFonts w:cs="Arial"/>
              </w:rPr>
              <w:t xml:space="preserve">r recent Care Inspectorate report highlighted the excellent staff deployment and skill set of the current team and this will be a focus for </w:t>
            </w:r>
            <w:r w:rsidR="46E5E73C" w:rsidRPr="42A356BD">
              <w:rPr>
                <w:rFonts w:cs="Arial"/>
              </w:rPr>
              <w:t>continuous improvement in order to maintain this standard with new team members.</w:t>
            </w:r>
            <w:r w:rsidR="7281A060" w:rsidRPr="42A356BD">
              <w:rPr>
                <w:rFonts w:cs="Arial"/>
              </w:rPr>
              <w:t xml:space="preserve">  Leadership monitoring and peer observations highlights inconsistencies in staff </w:t>
            </w:r>
            <w:r w:rsidR="34DC2BEE" w:rsidRPr="42A356BD">
              <w:rPr>
                <w:rFonts w:cs="Arial"/>
              </w:rPr>
              <w:t>use of the language of learning and recording of next steps in children’s learning.</w:t>
            </w:r>
          </w:p>
          <w:p w14:paraId="0B4003ED" w14:textId="77777777" w:rsidR="006D54E2" w:rsidRPr="007A6703" w:rsidRDefault="006D54E2" w:rsidP="008C4A6A">
            <w:pPr>
              <w:rPr>
                <w:rFonts w:cs="Arial"/>
              </w:rPr>
            </w:pPr>
          </w:p>
        </w:tc>
      </w:tr>
      <w:tr w:rsidR="006D54E2" w14:paraId="69C096BC" w14:textId="77777777" w:rsidTr="42A356BD">
        <w:tc>
          <w:tcPr>
            <w:tcW w:w="15735" w:type="dxa"/>
            <w:gridSpan w:val="6"/>
            <w:shd w:val="clear" w:color="auto" w:fill="auto"/>
          </w:tcPr>
          <w:p w14:paraId="7A555789" w14:textId="77777777" w:rsidR="006D54E2" w:rsidRPr="002E5847" w:rsidRDefault="006D54E2" w:rsidP="008C4A6A">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370C0D65" w14:textId="77777777" w:rsidR="006D54E2" w:rsidRDefault="006D54E2" w:rsidP="008C4A6A">
            <w:pPr>
              <w:rPr>
                <w:rFonts w:cs="Arial"/>
                <w:b/>
                <w:bCs/>
              </w:rPr>
            </w:pPr>
          </w:p>
          <w:p w14:paraId="646AA173" w14:textId="77777777" w:rsidR="006D54E2" w:rsidRDefault="006D54E2" w:rsidP="008C4A6A">
            <w:pPr>
              <w:rPr>
                <w:rFonts w:cs="Arial"/>
                <w:b/>
                <w:bCs/>
              </w:rPr>
            </w:pPr>
          </w:p>
        </w:tc>
      </w:tr>
      <w:tr w:rsidR="006D54E2" w:rsidRPr="008A6EC1" w14:paraId="4DB989D8" w14:textId="77777777" w:rsidTr="42A356BD">
        <w:tc>
          <w:tcPr>
            <w:tcW w:w="2127" w:type="dxa"/>
            <w:shd w:val="clear" w:color="auto" w:fill="D9D9D9" w:themeFill="background1" w:themeFillShade="D9"/>
          </w:tcPr>
          <w:p w14:paraId="1C63A1F6" w14:textId="77777777" w:rsidR="006D54E2" w:rsidRPr="008A6EC1" w:rsidRDefault="006D54E2" w:rsidP="008C4A6A">
            <w:pPr>
              <w:rPr>
                <w:rFonts w:cs="Arial"/>
                <w:b/>
                <w:bCs/>
                <w:u w:val="single"/>
              </w:rPr>
            </w:pPr>
            <w:r w:rsidRPr="008A6EC1">
              <w:rPr>
                <w:rFonts w:cs="Arial"/>
                <w:b/>
                <w:bCs/>
                <w:u w:val="single"/>
              </w:rPr>
              <w:t>EXPECTED IMPACT</w:t>
            </w:r>
          </w:p>
          <w:p w14:paraId="354910EA" w14:textId="77777777" w:rsidR="006D54E2" w:rsidRPr="008A6EC1" w:rsidRDefault="006D54E2" w:rsidP="008C4A6A">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4F1AC3D6" w14:textId="77777777" w:rsidR="006D54E2" w:rsidRPr="008A6EC1" w:rsidRDefault="006D54E2" w:rsidP="008C4A6A">
            <w:pPr>
              <w:rPr>
                <w:b/>
                <w:bCs/>
                <w:u w:val="single"/>
              </w:rPr>
            </w:pPr>
            <w:r w:rsidRPr="008A6EC1">
              <w:rPr>
                <w:b/>
                <w:bCs/>
                <w:u w:val="single"/>
              </w:rPr>
              <w:t>INTERVENTIONS/ACTIONS TO SUPPORT IMPROVEMENT: HOW?</w:t>
            </w:r>
          </w:p>
          <w:p w14:paraId="50D7D8FC" w14:textId="77777777" w:rsidR="006D54E2" w:rsidRPr="008A6EC1" w:rsidRDefault="006D54E2" w:rsidP="008C4A6A">
            <w:pPr>
              <w:rPr>
                <w:rFonts w:cs="Arial"/>
                <w:b/>
                <w:bCs/>
                <w:u w:val="single"/>
              </w:rPr>
            </w:pPr>
          </w:p>
        </w:tc>
        <w:tc>
          <w:tcPr>
            <w:tcW w:w="2977" w:type="dxa"/>
            <w:shd w:val="clear" w:color="auto" w:fill="D9D9D9" w:themeFill="background1" w:themeFillShade="D9"/>
          </w:tcPr>
          <w:p w14:paraId="03AC1923" w14:textId="77777777" w:rsidR="006D54E2" w:rsidRPr="008A6EC1" w:rsidRDefault="006D54E2" w:rsidP="008C4A6A">
            <w:pPr>
              <w:rPr>
                <w:b/>
                <w:bCs/>
                <w:u w:val="single"/>
              </w:rPr>
            </w:pPr>
            <w:r w:rsidRPr="008A6EC1">
              <w:rPr>
                <w:b/>
                <w:bCs/>
                <w:u w:val="single"/>
              </w:rPr>
              <w:t>HOW WILL YOU TRACK PROGRESS?</w:t>
            </w:r>
          </w:p>
          <w:p w14:paraId="7C4D022B" w14:textId="77777777" w:rsidR="006D54E2" w:rsidRPr="008A6EC1" w:rsidRDefault="006D54E2" w:rsidP="008C4A6A">
            <w:pPr>
              <w:rPr>
                <w:rFonts w:cs="Arial"/>
                <w:b/>
                <w:bCs/>
                <w:u w:val="single"/>
              </w:rPr>
            </w:pPr>
            <w:r w:rsidRPr="008A6EC1">
              <w:rPr>
                <w:b/>
                <w:bCs/>
                <w:u w:val="single"/>
              </w:rPr>
              <w:t>MEASURES</w:t>
            </w:r>
          </w:p>
        </w:tc>
        <w:tc>
          <w:tcPr>
            <w:tcW w:w="2977" w:type="dxa"/>
            <w:shd w:val="clear" w:color="auto" w:fill="D9D9D9" w:themeFill="background1" w:themeFillShade="D9"/>
          </w:tcPr>
          <w:p w14:paraId="31591D24" w14:textId="77777777"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Pr>
          <w:p w14:paraId="42BFA8BF" w14:textId="77777777"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2169D86A" w14:textId="77777777" w:rsidTr="42A356BD">
        <w:tc>
          <w:tcPr>
            <w:tcW w:w="2127" w:type="dxa"/>
            <w:shd w:val="clear" w:color="auto" w:fill="D9D9D9" w:themeFill="background1" w:themeFillShade="D9"/>
          </w:tcPr>
          <w:p w14:paraId="61E9F0DE" w14:textId="77777777" w:rsidR="006D54E2" w:rsidRDefault="006D54E2" w:rsidP="008C4A6A">
            <w:pPr>
              <w:rPr>
                <w:rFonts w:cs="Arial"/>
                <w:b/>
                <w:bCs/>
              </w:rPr>
            </w:pPr>
            <w:r w:rsidRPr="004B783A">
              <w:rPr>
                <w:sz w:val="16"/>
                <w:szCs w:val="16"/>
              </w:rPr>
              <w:t>What will be the benefit for learners (be specific</w:t>
            </w:r>
            <w:r w:rsidR="004B783A">
              <w:rPr>
                <w:sz w:val="16"/>
                <w:szCs w:val="16"/>
              </w:rPr>
              <w:t>)?</w:t>
            </w:r>
          </w:p>
        </w:tc>
        <w:tc>
          <w:tcPr>
            <w:tcW w:w="3543" w:type="dxa"/>
            <w:gridSpan w:val="2"/>
            <w:shd w:val="clear" w:color="auto" w:fill="D9D9D9" w:themeFill="background1" w:themeFillShade="D9"/>
          </w:tcPr>
          <w:p w14:paraId="66CA66D6" w14:textId="77777777" w:rsidR="006D54E2" w:rsidRDefault="006D54E2" w:rsidP="008C4A6A">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14:paraId="7DD8190C" w14:textId="77777777" w:rsidR="006D54E2" w:rsidRDefault="006D54E2" w:rsidP="008C4A6A">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6645E47B" w14:textId="77777777" w:rsidR="006D54E2" w:rsidRDefault="006D54E2" w:rsidP="008C4A6A">
            <w:pPr>
              <w:rPr>
                <w:rFonts w:cs="Arial"/>
                <w:b/>
                <w:bCs/>
              </w:rPr>
            </w:pPr>
          </w:p>
        </w:tc>
        <w:tc>
          <w:tcPr>
            <w:tcW w:w="4111" w:type="dxa"/>
            <w:shd w:val="clear" w:color="auto" w:fill="D9D9D9" w:themeFill="background1" w:themeFillShade="D9"/>
          </w:tcPr>
          <w:p w14:paraId="225B3E18" w14:textId="77777777" w:rsidR="006D54E2" w:rsidRDefault="006D54E2" w:rsidP="008C4A6A">
            <w:pPr>
              <w:rPr>
                <w:rFonts w:cs="Arial"/>
                <w:b/>
                <w:bCs/>
              </w:rPr>
            </w:pPr>
          </w:p>
        </w:tc>
      </w:tr>
      <w:tr w:rsidR="42A356BD" w14:paraId="3E815218" w14:textId="77777777" w:rsidTr="42A356BD">
        <w:trPr>
          <w:trHeight w:val="300"/>
        </w:trPr>
        <w:tc>
          <w:tcPr>
            <w:tcW w:w="2127" w:type="dxa"/>
            <w:shd w:val="clear" w:color="auto" w:fill="auto"/>
          </w:tcPr>
          <w:p w14:paraId="74A02F19" w14:textId="77777777" w:rsidR="68ABE2B5" w:rsidRDefault="68ABE2B5" w:rsidP="42A356BD">
            <w:pPr>
              <w:rPr>
                <w:rFonts w:cs="Arial"/>
                <w:b/>
                <w:bCs/>
              </w:rPr>
            </w:pPr>
            <w:r w:rsidRPr="42A356BD">
              <w:rPr>
                <w:rFonts w:cs="Arial"/>
                <w:b/>
                <w:bCs/>
              </w:rPr>
              <w:t xml:space="preserve">All learners will benefit from </w:t>
            </w:r>
            <w:r w:rsidRPr="42A356BD">
              <w:rPr>
                <w:rFonts w:cs="Arial"/>
                <w:b/>
                <w:bCs/>
              </w:rPr>
              <w:lastRenderedPageBreak/>
              <w:t>improved pedagogical practice.</w:t>
            </w:r>
          </w:p>
        </w:tc>
        <w:tc>
          <w:tcPr>
            <w:tcW w:w="3543" w:type="dxa"/>
            <w:gridSpan w:val="2"/>
            <w:shd w:val="clear" w:color="auto" w:fill="auto"/>
          </w:tcPr>
          <w:p w14:paraId="403BD50F" w14:textId="77777777" w:rsidR="68ABE2B5" w:rsidRDefault="68ABE2B5" w:rsidP="42A356BD">
            <w:pPr>
              <w:rPr>
                <w:u w:val="single"/>
              </w:rPr>
            </w:pPr>
            <w:r w:rsidRPr="42A356BD">
              <w:rPr>
                <w:u w:val="single"/>
              </w:rPr>
              <w:lastRenderedPageBreak/>
              <w:t>Practitioner Professionalism</w:t>
            </w:r>
          </w:p>
          <w:p w14:paraId="52696768" w14:textId="77777777" w:rsidR="68ABE2B5" w:rsidRDefault="68ABE2B5" w:rsidP="42A356BD">
            <w:r>
              <w:lastRenderedPageBreak/>
              <w:t xml:space="preserve">CLPL experiences for all staff to improve </w:t>
            </w:r>
            <w:r w:rsidR="2B19D6F7">
              <w:t xml:space="preserve">their </w:t>
            </w:r>
            <w:r>
              <w:t xml:space="preserve">knowledge of best pedagogical practice. </w:t>
            </w:r>
          </w:p>
          <w:p w14:paraId="30B0DB25" w14:textId="77777777" w:rsidR="42A356BD" w:rsidRDefault="42A356BD" w:rsidP="42A356BD"/>
          <w:p w14:paraId="0BD3F688" w14:textId="77777777" w:rsidR="74DD93C0" w:rsidRDefault="74DD93C0" w:rsidP="42A356BD">
            <w:r>
              <w:t>Establish peer mentors within staff team to further develop consistency.</w:t>
            </w:r>
          </w:p>
        </w:tc>
        <w:tc>
          <w:tcPr>
            <w:tcW w:w="2977" w:type="dxa"/>
            <w:shd w:val="clear" w:color="auto" w:fill="auto"/>
          </w:tcPr>
          <w:p w14:paraId="5DA57BF2" w14:textId="77777777" w:rsidR="48B4A453" w:rsidRDefault="48B4A453" w:rsidP="42A356BD">
            <w:pPr>
              <w:rPr>
                <w:rFonts w:cs="Arial"/>
              </w:rPr>
            </w:pPr>
            <w:r w:rsidRPr="42A356BD">
              <w:rPr>
                <w:rFonts w:cs="Arial"/>
              </w:rPr>
              <w:lastRenderedPageBreak/>
              <w:t>Pre and post questionnaires to measure staff confidence.</w:t>
            </w:r>
          </w:p>
          <w:p w14:paraId="3090EA20" w14:textId="77777777" w:rsidR="48B4A453" w:rsidRDefault="48B4A453" w:rsidP="42A356BD">
            <w:pPr>
              <w:rPr>
                <w:rFonts w:cs="Arial"/>
              </w:rPr>
            </w:pPr>
            <w:r w:rsidRPr="42A356BD">
              <w:rPr>
                <w:rFonts w:cs="Arial"/>
              </w:rPr>
              <w:lastRenderedPageBreak/>
              <w:t xml:space="preserve">Levels of Staff </w:t>
            </w:r>
            <w:r w:rsidR="5F76013E" w:rsidRPr="42A356BD">
              <w:rPr>
                <w:rFonts w:cs="Arial"/>
              </w:rPr>
              <w:t>participation</w:t>
            </w:r>
            <w:r w:rsidRPr="42A356BD">
              <w:rPr>
                <w:rFonts w:cs="Arial"/>
              </w:rPr>
              <w:t xml:space="preserve"> in CLPL</w:t>
            </w:r>
          </w:p>
          <w:p w14:paraId="4272A717" w14:textId="77777777" w:rsidR="48B4A453" w:rsidRDefault="48B4A453" w:rsidP="42A356BD">
            <w:pPr>
              <w:rPr>
                <w:rFonts w:cs="Arial"/>
              </w:rPr>
            </w:pPr>
            <w:r w:rsidRPr="42A356BD">
              <w:rPr>
                <w:rFonts w:cs="Arial"/>
              </w:rPr>
              <w:t>CLPL evaluations, feedback and PRD discussions.</w:t>
            </w:r>
          </w:p>
          <w:p w14:paraId="4380F28D" w14:textId="77777777" w:rsidR="48B4A453" w:rsidRDefault="48B4A453" w:rsidP="42A356BD">
            <w:pPr>
              <w:rPr>
                <w:rFonts w:cs="Arial"/>
              </w:rPr>
            </w:pPr>
            <w:r w:rsidRPr="42A356BD">
              <w:rPr>
                <w:rFonts w:cs="Arial"/>
              </w:rPr>
              <w:t>Learner observations.</w:t>
            </w:r>
          </w:p>
          <w:p w14:paraId="44E5D2DB" w14:textId="77777777" w:rsidR="48B4A453" w:rsidRDefault="48B4A453" w:rsidP="42A356BD">
            <w:pPr>
              <w:rPr>
                <w:rFonts w:cs="Arial"/>
              </w:rPr>
            </w:pPr>
            <w:r w:rsidRPr="42A356BD">
              <w:rPr>
                <w:rFonts w:cs="Arial"/>
              </w:rPr>
              <w:t>Leadership team monitoring and observations of practice.</w:t>
            </w:r>
          </w:p>
          <w:p w14:paraId="3FD6E7E9" w14:textId="77777777" w:rsidR="42A356BD" w:rsidRDefault="42A356BD" w:rsidP="42A356BD">
            <w:pPr>
              <w:rPr>
                <w:rFonts w:cs="Arial"/>
                <w:b/>
                <w:bCs/>
              </w:rPr>
            </w:pPr>
          </w:p>
        </w:tc>
        <w:tc>
          <w:tcPr>
            <w:tcW w:w="2977" w:type="dxa"/>
            <w:shd w:val="clear" w:color="auto" w:fill="auto"/>
          </w:tcPr>
          <w:p w14:paraId="328BB302" w14:textId="77777777" w:rsidR="42A356BD" w:rsidRDefault="42A356BD" w:rsidP="42A356BD">
            <w:pPr>
              <w:rPr>
                <w:rFonts w:cs="Arial"/>
                <w:b/>
                <w:bCs/>
              </w:rPr>
            </w:pPr>
          </w:p>
        </w:tc>
        <w:tc>
          <w:tcPr>
            <w:tcW w:w="4111" w:type="dxa"/>
            <w:shd w:val="clear" w:color="auto" w:fill="auto"/>
          </w:tcPr>
          <w:p w14:paraId="345F13A4" w14:textId="77777777" w:rsidR="42A356BD" w:rsidRDefault="42A356BD" w:rsidP="42A356BD">
            <w:pPr>
              <w:rPr>
                <w:rFonts w:cs="Arial"/>
                <w:b/>
                <w:bCs/>
              </w:rPr>
            </w:pPr>
          </w:p>
        </w:tc>
      </w:tr>
      <w:tr w:rsidR="006D54E2" w14:paraId="7286388A" w14:textId="77777777" w:rsidTr="42A356BD">
        <w:tc>
          <w:tcPr>
            <w:tcW w:w="2127" w:type="dxa"/>
            <w:shd w:val="clear" w:color="auto" w:fill="auto"/>
          </w:tcPr>
          <w:p w14:paraId="0237428E" w14:textId="77777777" w:rsidR="006D54E2" w:rsidRDefault="534BBFB1" w:rsidP="008C4A6A">
            <w:pPr>
              <w:rPr>
                <w:rFonts w:cs="Arial"/>
                <w:b/>
                <w:bCs/>
              </w:rPr>
            </w:pPr>
            <w:r w:rsidRPr="42A356BD">
              <w:rPr>
                <w:rFonts w:cs="Arial"/>
                <w:b/>
                <w:bCs/>
              </w:rPr>
              <w:t>T</w:t>
            </w:r>
            <w:r w:rsidR="6EE34626" w:rsidRPr="42A356BD">
              <w:rPr>
                <w:rFonts w:cs="Arial"/>
                <w:b/>
                <w:bCs/>
              </w:rPr>
              <w:t xml:space="preserve">he minority of learners   not engaging with </w:t>
            </w:r>
            <w:r w:rsidR="4008FC38" w:rsidRPr="42A356BD">
              <w:rPr>
                <w:rFonts w:cs="Arial"/>
                <w:b/>
                <w:bCs/>
              </w:rPr>
              <w:t xml:space="preserve"> </w:t>
            </w:r>
            <w:r w:rsidR="2E1BF9BF" w:rsidRPr="42A356BD">
              <w:rPr>
                <w:rFonts w:cs="Arial"/>
                <w:b/>
                <w:bCs/>
              </w:rPr>
              <w:t>learning experiences</w:t>
            </w:r>
            <w:r w:rsidR="2EAAE7D5" w:rsidRPr="42A356BD">
              <w:rPr>
                <w:rFonts w:cs="Arial"/>
                <w:b/>
                <w:bCs/>
              </w:rPr>
              <w:t xml:space="preserve"> </w:t>
            </w:r>
            <w:r w:rsidR="493EB591" w:rsidRPr="42A356BD">
              <w:rPr>
                <w:rFonts w:cs="Arial"/>
                <w:b/>
                <w:bCs/>
              </w:rPr>
              <w:t xml:space="preserve">will be </w:t>
            </w:r>
            <w:r w:rsidR="2EAAE7D5" w:rsidRPr="42A356BD">
              <w:rPr>
                <w:rFonts w:cs="Arial"/>
                <w:b/>
                <w:bCs/>
              </w:rPr>
              <w:t>provided</w:t>
            </w:r>
            <w:r w:rsidR="7774D515" w:rsidRPr="42A356BD">
              <w:rPr>
                <w:rFonts w:cs="Arial"/>
                <w:b/>
                <w:bCs/>
              </w:rPr>
              <w:t xml:space="preserve"> with bespoke support by practitioners to increase engagement and challenge.</w:t>
            </w:r>
          </w:p>
        </w:tc>
        <w:tc>
          <w:tcPr>
            <w:tcW w:w="3543" w:type="dxa"/>
            <w:gridSpan w:val="2"/>
            <w:shd w:val="clear" w:color="auto" w:fill="auto"/>
          </w:tcPr>
          <w:p w14:paraId="1D010147" w14:textId="77777777" w:rsidR="006D54E2" w:rsidRDefault="21D2992E" w:rsidP="008C4A6A">
            <w:r>
              <w:t>CLPL experiences for all staff to increase staff capacity to plan motivating learning areas/experiences.</w:t>
            </w:r>
          </w:p>
          <w:p w14:paraId="4A9AC368" w14:textId="77777777" w:rsidR="006D54E2" w:rsidRDefault="006D54E2" w:rsidP="008C4A6A"/>
          <w:p w14:paraId="2E47499E" w14:textId="77777777" w:rsidR="006D54E2" w:rsidRDefault="59DFD0F0" w:rsidP="008C4A6A">
            <w:r>
              <w:t>Performance Information analysis to establish baseline standard of learner engagement</w:t>
            </w:r>
          </w:p>
          <w:p w14:paraId="7FE00E42" w14:textId="77777777" w:rsidR="006D54E2" w:rsidRDefault="006D54E2" w:rsidP="42A356BD"/>
          <w:p w14:paraId="518FEE57" w14:textId="77777777" w:rsidR="006D54E2" w:rsidRDefault="59DFD0F0" w:rsidP="42A356BD">
            <w:r>
              <w:t xml:space="preserve">Identify learners </w:t>
            </w:r>
            <w:r w:rsidR="6D25CF3D">
              <w:t>requiring bespoke support/planning.</w:t>
            </w:r>
          </w:p>
          <w:p w14:paraId="19B75CE5" w14:textId="77777777" w:rsidR="006D54E2" w:rsidRDefault="006D54E2" w:rsidP="42A356BD"/>
          <w:p w14:paraId="2A737623" w14:textId="77777777" w:rsidR="006D54E2" w:rsidRDefault="6D25CF3D" w:rsidP="42A356BD">
            <w:pPr>
              <w:rPr>
                <w:rFonts w:cs="Arial"/>
              </w:rPr>
            </w:pPr>
            <w:r w:rsidRPr="42A356BD">
              <w:rPr>
                <w:rFonts w:cs="Arial"/>
              </w:rPr>
              <w:t>All staff will identify and observe key learning opportunities for one identified child.</w:t>
            </w:r>
          </w:p>
        </w:tc>
        <w:tc>
          <w:tcPr>
            <w:tcW w:w="2977" w:type="dxa"/>
            <w:shd w:val="clear" w:color="auto" w:fill="auto"/>
          </w:tcPr>
          <w:p w14:paraId="2A87F85B" w14:textId="77777777" w:rsidR="006D54E2" w:rsidRDefault="6D25CF3D" w:rsidP="42A356BD">
            <w:r>
              <w:t xml:space="preserve">Leuven Scale baseline </w:t>
            </w:r>
            <w:r w:rsidR="68352676">
              <w:t>established for all learners.</w:t>
            </w:r>
          </w:p>
          <w:p w14:paraId="3D4F7428" w14:textId="77777777" w:rsidR="006D54E2" w:rsidRDefault="006D54E2" w:rsidP="42A356BD"/>
          <w:p w14:paraId="2C27E5BE" w14:textId="77777777" w:rsidR="006D54E2" w:rsidRDefault="68352676" w:rsidP="42A356BD">
            <w:r>
              <w:t>Staff observations.</w:t>
            </w:r>
          </w:p>
          <w:p w14:paraId="11A5813E" w14:textId="77777777" w:rsidR="006D54E2" w:rsidRDefault="006D54E2" w:rsidP="42A356BD"/>
          <w:p w14:paraId="155BEB7D" w14:textId="77777777" w:rsidR="006D54E2" w:rsidRDefault="68352676" w:rsidP="42A356BD">
            <w:r>
              <w:t>SLT observations.</w:t>
            </w:r>
          </w:p>
          <w:p w14:paraId="0265C439" w14:textId="77777777" w:rsidR="006D54E2" w:rsidRDefault="006D54E2" w:rsidP="42A356BD"/>
          <w:p w14:paraId="15257FD3" w14:textId="77777777" w:rsidR="006D54E2" w:rsidRDefault="68352676" w:rsidP="42A356BD">
            <w:r>
              <w:t>Professional dialogue</w:t>
            </w:r>
          </w:p>
          <w:p w14:paraId="5AA56F36" w14:textId="77777777" w:rsidR="006D54E2" w:rsidRDefault="006D54E2" w:rsidP="42A356BD"/>
          <w:p w14:paraId="17A845E2" w14:textId="7870838F" w:rsidR="006D54E2" w:rsidRDefault="68352676" w:rsidP="42A356BD">
            <w:r>
              <w:t xml:space="preserve">Tracking and </w:t>
            </w:r>
            <w:r w:rsidR="008E72A2">
              <w:t>Monitoring</w:t>
            </w:r>
            <w:r>
              <w:t xml:space="preserve"> data</w:t>
            </w:r>
          </w:p>
          <w:p w14:paraId="2D8DABB8" w14:textId="77777777" w:rsidR="006D54E2" w:rsidRDefault="006D54E2" w:rsidP="42A356BD"/>
          <w:p w14:paraId="2F0189A9" w14:textId="6E7577AD" w:rsidR="006D54E2" w:rsidRDefault="68352676" w:rsidP="42A356BD">
            <w:r>
              <w:t xml:space="preserve">Follow up </w:t>
            </w:r>
            <w:r w:rsidR="008E72A2">
              <w:t>Leuven</w:t>
            </w:r>
            <w:r>
              <w:t xml:space="preserve"> scale for comparison.</w:t>
            </w:r>
          </w:p>
        </w:tc>
        <w:tc>
          <w:tcPr>
            <w:tcW w:w="2977" w:type="dxa"/>
            <w:shd w:val="clear" w:color="auto" w:fill="auto"/>
          </w:tcPr>
          <w:p w14:paraId="690AEDBC" w14:textId="77777777" w:rsidR="006D54E2" w:rsidRDefault="006D54E2" w:rsidP="008C4A6A">
            <w:pPr>
              <w:rPr>
                <w:rFonts w:cs="Arial"/>
                <w:b/>
                <w:bCs/>
              </w:rPr>
            </w:pPr>
          </w:p>
        </w:tc>
        <w:tc>
          <w:tcPr>
            <w:tcW w:w="4111" w:type="dxa"/>
            <w:shd w:val="clear" w:color="auto" w:fill="auto"/>
          </w:tcPr>
          <w:p w14:paraId="634F413A" w14:textId="77777777" w:rsidR="006D54E2" w:rsidRDefault="006D54E2" w:rsidP="008C4A6A">
            <w:pPr>
              <w:rPr>
                <w:rFonts w:cs="Arial"/>
                <w:b/>
                <w:bCs/>
              </w:rPr>
            </w:pPr>
          </w:p>
        </w:tc>
      </w:tr>
      <w:tr w:rsidR="006D54E2" w14:paraId="24BE1B53" w14:textId="77777777" w:rsidTr="42A356BD">
        <w:tc>
          <w:tcPr>
            <w:tcW w:w="2127" w:type="dxa"/>
            <w:shd w:val="clear" w:color="auto" w:fill="auto"/>
          </w:tcPr>
          <w:p w14:paraId="22340A9C" w14:textId="77777777" w:rsidR="006D54E2" w:rsidRDefault="2E1BF9BF" w:rsidP="008C4A6A">
            <w:pPr>
              <w:rPr>
                <w:rFonts w:cs="Arial"/>
                <w:b/>
                <w:bCs/>
              </w:rPr>
            </w:pPr>
            <w:r w:rsidRPr="42A356BD">
              <w:rPr>
                <w:rFonts w:cs="Arial"/>
                <w:b/>
                <w:bCs/>
              </w:rPr>
              <w:t xml:space="preserve">All </w:t>
            </w:r>
            <w:r w:rsidR="46971EF6" w:rsidRPr="42A356BD">
              <w:rPr>
                <w:rFonts w:cs="Arial"/>
                <w:b/>
                <w:bCs/>
              </w:rPr>
              <w:t xml:space="preserve">learners will benefit from </w:t>
            </w:r>
            <w:r w:rsidRPr="42A356BD">
              <w:rPr>
                <w:rFonts w:cs="Arial"/>
                <w:b/>
                <w:bCs/>
              </w:rPr>
              <w:t>staff analysis and evaluation of key learning zones.</w:t>
            </w:r>
          </w:p>
        </w:tc>
        <w:tc>
          <w:tcPr>
            <w:tcW w:w="3543" w:type="dxa"/>
            <w:gridSpan w:val="2"/>
            <w:shd w:val="clear" w:color="auto" w:fill="auto"/>
          </w:tcPr>
          <w:p w14:paraId="4187BB8B" w14:textId="77777777" w:rsidR="006D54E2" w:rsidRDefault="3147F9FA" w:rsidP="008C4A6A">
            <w:r>
              <w:t xml:space="preserve">Staff CLPL </w:t>
            </w:r>
          </w:p>
          <w:p w14:paraId="0F32982B" w14:textId="77777777" w:rsidR="006D54E2" w:rsidRDefault="006D54E2" w:rsidP="42A356BD"/>
          <w:p w14:paraId="230466D7" w14:textId="77777777" w:rsidR="006D54E2" w:rsidRDefault="6248AB84" w:rsidP="42A356BD">
            <w:r>
              <w:t xml:space="preserve">Facilitate professional dialogue and </w:t>
            </w:r>
            <w:r w:rsidR="368A6F2B">
              <w:t>collaborative</w:t>
            </w:r>
            <w:r>
              <w:t xml:space="preserve"> working.</w:t>
            </w:r>
          </w:p>
          <w:p w14:paraId="7AEA08F0" w14:textId="77777777" w:rsidR="006D54E2" w:rsidRDefault="006D54E2" w:rsidP="42A356BD"/>
          <w:p w14:paraId="7F65E049" w14:textId="77777777" w:rsidR="006D54E2" w:rsidRDefault="6248AB84" w:rsidP="42A356BD">
            <w:r>
              <w:t>Staff/Zone leadership</w:t>
            </w:r>
            <w:r w:rsidR="28D29939">
              <w:t xml:space="preserve"> </w:t>
            </w:r>
            <w:r w:rsidR="0783E8B2">
              <w:t xml:space="preserve">rota </w:t>
            </w:r>
          </w:p>
        </w:tc>
        <w:tc>
          <w:tcPr>
            <w:tcW w:w="2977" w:type="dxa"/>
            <w:shd w:val="clear" w:color="auto" w:fill="auto"/>
          </w:tcPr>
          <w:p w14:paraId="025A4F87" w14:textId="77777777" w:rsidR="006D54E2" w:rsidRDefault="58868228" w:rsidP="42A356BD">
            <w:pPr>
              <w:rPr>
                <w:rFonts w:cs="Arial"/>
              </w:rPr>
            </w:pPr>
            <w:r w:rsidRPr="42A356BD">
              <w:rPr>
                <w:rFonts w:cs="Arial"/>
              </w:rPr>
              <w:t>Pre/Post training evalu</w:t>
            </w:r>
            <w:r w:rsidR="6E77A81D" w:rsidRPr="42A356BD">
              <w:rPr>
                <w:rFonts w:cs="Arial"/>
              </w:rPr>
              <w:t>a</w:t>
            </w:r>
            <w:r w:rsidRPr="42A356BD">
              <w:rPr>
                <w:rFonts w:cs="Arial"/>
              </w:rPr>
              <w:t xml:space="preserve">tions </w:t>
            </w:r>
          </w:p>
          <w:p w14:paraId="5DA99D06" w14:textId="77777777" w:rsidR="006D54E2" w:rsidRDefault="006D54E2" w:rsidP="42A356BD">
            <w:pPr>
              <w:rPr>
                <w:rFonts w:cs="Arial"/>
              </w:rPr>
            </w:pPr>
          </w:p>
          <w:p w14:paraId="4EF9C4C0" w14:textId="77777777" w:rsidR="006D54E2" w:rsidRDefault="0783E8B2" w:rsidP="42A356BD">
            <w:pPr>
              <w:rPr>
                <w:rFonts w:cs="Arial"/>
              </w:rPr>
            </w:pPr>
            <w:r w:rsidRPr="42A356BD">
              <w:rPr>
                <w:rFonts w:cs="Arial"/>
              </w:rPr>
              <w:t>SLT Room observations</w:t>
            </w:r>
          </w:p>
          <w:p w14:paraId="5EFDD4DC" w14:textId="77777777" w:rsidR="006D54E2" w:rsidRDefault="006D54E2" w:rsidP="42A356BD">
            <w:pPr>
              <w:rPr>
                <w:rFonts w:cs="Arial"/>
              </w:rPr>
            </w:pPr>
          </w:p>
          <w:p w14:paraId="4ADBF754" w14:textId="77777777" w:rsidR="006D54E2" w:rsidRDefault="0783E8B2" w:rsidP="42A356BD">
            <w:pPr>
              <w:rPr>
                <w:rFonts w:cs="Arial"/>
              </w:rPr>
            </w:pPr>
            <w:r w:rsidRPr="42A356BD">
              <w:rPr>
                <w:rFonts w:cs="Arial"/>
              </w:rPr>
              <w:t>Area/Zone audit paperwork monitoring fortnightly.</w:t>
            </w:r>
          </w:p>
        </w:tc>
        <w:tc>
          <w:tcPr>
            <w:tcW w:w="2977" w:type="dxa"/>
            <w:shd w:val="clear" w:color="auto" w:fill="auto"/>
          </w:tcPr>
          <w:p w14:paraId="73AC3192" w14:textId="77777777" w:rsidR="006D54E2" w:rsidRDefault="006D54E2" w:rsidP="008C4A6A">
            <w:pPr>
              <w:rPr>
                <w:rFonts w:cs="Arial"/>
                <w:b/>
                <w:bCs/>
              </w:rPr>
            </w:pPr>
          </w:p>
        </w:tc>
        <w:tc>
          <w:tcPr>
            <w:tcW w:w="4111" w:type="dxa"/>
            <w:shd w:val="clear" w:color="auto" w:fill="auto"/>
          </w:tcPr>
          <w:p w14:paraId="2FF6A8FF" w14:textId="77777777" w:rsidR="006D54E2" w:rsidRDefault="006D54E2" w:rsidP="008C4A6A">
            <w:pPr>
              <w:rPr>
                <w:rFonts w:cs="Arial"/>
                <w:b/>
                <w:bCs/>
              </w:rPr>
            </w:pPr>
          </w:p>
        </w:tc>
      </w:tr>
      <w:tr w:rsidR="006D54E2" w14:paraId="0A9B1FEF" w14:textId="77777777" w:rsidTr="42A356BD">
        <w:tc>
          <w:tcPr>
            <w:tcW w:w="2127" w:type="dxa"/>
            <w:shd w:val="clear" w:color="auto" w:fill="auto"/>
          </w:tcPr>
          <w:p w14:paraId="2C2B0D14" w14:textId="77777777" w:rsidR="006D54E2" w:rsidRDefault="2E1BF9BF" w:rsidP="008C4A6A">
            <w:pPr>
              <w:rPr>
                <w:rFonts w:cs="Arial"/>
                <w:b/>
                <w:bCs/>
              </w:rPr>
            </w:pPr>
            <w:r w:rsidRPr="42A356BD">
              <w:rPr>
                <w:rFonts w:cs="Arial"/>
                <w:b/>
                <w:bCs/>
              </w:rPr>
              <w:t xml:space="preserve">All </w:t>
            </w:r>
            <w:r w:rsidR="3D1353AD" w:rsidRPr="42A356BD">
              <w:rPr>
                <w:rFonts w:cs="Arial"/>
                <w:b/>
                <w:bCs/>
              </w:rPr>
              <w:t xml:space="preserve">learners will benefit from </w:t>
            </w:r>
            <w:r w:rsidRPr="42A356BD">
              <w:rPr>
                <w:rFonts w:cs="Arial"/>
                <w:b/>
                <w:bCs/>
              </w:rPr>
              <w:t>staff</w:t>
            </w:r>
            <w:r w:rsidR="11C8AF70" w:rsidRPr="42A356BD">
              <w:rPr>
                <w:rFonts w:cs="Arial"/>
                <w:b/>
                <w:bCs/>
              </w:rPr>
              <w:t xml:space="preserve"> evaluations of learning experiences and through </w:t>
            </w:r>
            <w:r w:rsidR="1573AC9D" w:rsidRPr="42A356BD">
              <w:rPr>
                <w:rFonts w:cs="Arial"/>
                <w:b/>
                <w:bCs/>
              </w:rPr>
              <w:t xml:space="preserve">the use of </w:t>
            </w:r>
            <w:r w:rsidR="11C8AF70" w:rsidRPr="42A356BD">
              <w:rPr>
                <w:rFonts w:cs="Arial"/>
                <w:b/>
                <w:bCs/>
              </w:rPr>
              <w:t>effective</w:t>
            </w:r>
            <w:r w:rsidRPr="42A356BD">
              <w:rPr>
                <w:rFonts w:cs="Arial"/>
                <w:b/>
                <w:bCs/>
              </w:rPr>
              <w:t xml:space="preserve"> documentation.</w:t>
            </w:r>
          </w:p>
        </w:tc>
        <w:tc>
          <w:tcPr>
            <w:tcW w:w="3543" w:type="dxa"/>
            <w:gridSpan w:val="2"/>
            <w:shd w:val="clear" w:color="auto" w:fill="auto"/>
          </w:tcPr>
          <w:p w14:paraId="0AA18E83" w14:textId="77777777" w:rsidR="006D54E2" w:rsidRDefault="1091ABC0" w:rsidP="008C4A6A">
            <w:r>
              <w:t>Staff CLPL</w:t>
            </w:r>
          </w:p>
          <w:p w14:paraId="72E4EDAF" w14:textId="77777777" w:rsidR="006D54E2" w:rsidRDefault="006D54E2" w:rsidP="42A356BD"/>
          <w:p w14:paraId="537F5852" w14:textId="77777777" w:rsidR="006D54E2" w:rsidRDefault="1091ABC0" w:rsidP="42A356BD">
            <w:r>
              <w:t>Facilitate professional reading</w:t>
            </w:r>
          </w:p>
          <w:p w14:paraId="576C2478" w14:textId="77777777" w:rsidR="006D54E2" w:rsidRDefault="006D54E2" w:rsidP="42A356BD"/>
          <w:p w14:paraId="6ABFF1E6" w14:textId="77777777" w:rsidR="006D54E2" w:rsidRDefault="1091ABC0" w:rsidP="42A356BD">
            <w:r>
              <w:t xml:space="preserve">Staff collaboration and peer support </w:t>
            </w:r>
          </w:p>
        </w:tc>
        <w:tc>
          <w:tcPr>
            <w:tcW w:w="2977" w:type="dxa"/>
            <w:shd w:val="clear" w:color="auto" w:fill="auto"/>
          </w:tcPr>
          <w:p w14:paraId="60AFEA61" w14:textId="77777777" w:rsidR="006D54E2" w:rsidRDefault="1091ABC0" w:rsidP="42A356BD">
            <w:pPr>
              <w:rPr>
                <w:rFonts w:cs="Arial"/>
              </w:rPr>
            </w:pPr>
            <w:r w:rsidRPr="42A356BD">
              <w:rPr>
                <w:rFonts w:cs="Arial"/>
              </w:rPr>
              <w:t>Pre/Post training evalu</w:t>
            </w:r>
            <w:r w:rsidR="341AF56A" w:rsidRPr="42A356BD">
              <w:rPr>
                <w:rFonts w:cs="Arial"/>
              </w:rPr>
              <w:t>a</w:t>
            </w:r>
            <w:r w:rsidRPr="42A356BD">
              <w:rPr>
                <w:rFonts w:cs="Arial"/>
              </w:rPr>
              <w:t>tions</w:t>
            </w:r>
          </w:p>
          <w:p w14:paraId="57BF85AC" w14:textId="77777777" w:rsidR="006D54E2" w:rsidRDefault="006D54E2" w:rsidP="42A356BD">
            <w:pPr>
              <w:rPr>
                <w:rFonts w:cs="Arial"/>
              </w:rPr>
            </w:pPr>
          </w:p>
          <w:p w14:paraId="6977E9AE" w14:textId="77777777" w:rsidR="006D54E2" w:rsidRDefault="2FCE3AC9" w:rsidP="42A356BD">
            <w:pPr>
              <w:rPr>
                <w:rFonts w:cs="Arial"/>
              </w:rPr>
            </w:pPr>
            <w:r w:rsidRPr="42A356BD">
              <w:rPr>
                <w:rFonts w:cs="Arial"/>
              </w:rPr>
              <w:t>Staff participation levels in CLPL</w:t>
            </w:r>
          </w:p>
          <w:p w14:paraId="384C9C04" w14:textId="77777777" w:rsidR="006D54E2" w:rsidRDefault="006D54E2" w:rsidP="42A356BD">
            <w:pPr>
              <w:rPr>
                <w:rFonts w:cs="Arial"/>
              </w:rPr>
            </w:pPr>
          </w:p>
          <w:p w14:paraId="6E0A1D31" w14:textId="77777777" w:rsidR="006D54E2" w:rsidRDefault="2FCE3AC9" w:rsidP="42A356BD">
            <w:pPr>
              <w:rPr>
                <w:rFonts w:cs="Arial"/>
              </w:rPr>
            </w:pPr>
            <w:r w:rsidRPr="42A356BD">
              <w:rPr>
                <w:rFonts w:cs="Arial"/>
              </w:rPr>
              <w:t>Staff professional reflections and impact on learners</w:t>
            </w:r>
          </w:p>
          <w:p w14:paraId="150ED58B" w14:textId="77777777" w:rsidR="006D54E2" w:rsidRDefault="006D54E2" w:rsidP="42A356BD">
            <w:pPr>
              <w:rPr>
                <w:rFonts w:cs="Arial"/>
              </w:rPr>
            </w:pPr>
          </w:p>
          <w:p w14:paraId="7522E8F8" w14:textId="77777777" w:rsidR="006D54E2" w:rsidRDefault="2FCE3AC9" w:rsidP="42A356BD">
            <w:pPr>
              <w:rPr>
                <w:rFonts w:cs="Arial"/>
              </w:rPr>
            </w:pPr>
            <w:r w:rsidRPr="42A356BD">
              <w:rPr>
                <w:rFonts w:cs="Arial"/>
              </w:rPr>
              <w:t>Peer moderation of documentation.</w:t>
            </w:r>
          </w:p>
          <w:p w14:paraId="57506A21" w14:textId="77777777" w:rsidR="006D54E2" w:rsidRDefault="006D54E2" w:rsidP="42A356BD">
            <w:pPr>
              <w:rPr>
                <w:rFonts w:cs="Arial"/>
              </w:rPr>
            </w:pPr>
          </w:p>
          <w:p w14:paraId="43044D87" w14:textId="77777777" w:rsidR="006D54E2" w:rsidRDefault="2FCE3AC9" w:rsidP="42A356BD">
            <w:pPr>
              <w:rPr>
                <w:rFonts w:cs="Arial"/>
              </w:rPr>
            </w:pPr>
            <w:r w:rsidRPr="42A356BD">
              <w:rPr>
                <w:rFonts w:cs="Arial"/>
              </w:rPr>
              <w:t>Leadership team monitoring.</w:t>
            </w:r>
          </w:p>
        </w:tc>
        <w:tc>
          <w:tcPr>
            <w:tcW w:w="2977" w:type="dxa"/>
            <w:shd w:val="clear" w:color="auto" w:fill="auto"/>
          </w:tcPr>
          <w:p w14:paraId="171F1035" w14:textId="77777777" w:rsidR="006D54E2" w:rsidRDefault="006D54E2" w:rsidP="008C4A6A">
            <w:pPr>
              <w:rPr>
                <w:rFonts w:cs="Arial"/>
                <w:b/>
                <w:bCs/>
              </w:rPr>
            </w:pPr>
          </w:p>
        </w:tc>
        <w:tc>
          <w:tcPr>
            <w:tcW w:w="4111" w:type="dxa"/>
            <w:shd w:val="clear" w:color="auto" w:fill="auto"/>
          </w:tcPr>
          <w:p w14:paraId="1DBD84C4" w14:textId="77777777" w:rsidR="006D54E2" w:rsidRDefault="006D54E2" w:rsidP="008C4A6A">
            <w:pPr>
              <w:rPr>
                <w:rFonts w:cs="Arial"/>
                <w:b/>
                <w:bCs/>
              </w:rPr>
            </w:pPr>
          </w:p>
        </w:tc>
      </w:tr>
      <w:tr w:rsidR="006D54E2" w14:paraId="70449FCA" w14:textId="77777777" w:rsidTr="42A356BD">
        <w:tc>
          <w:tcPr>
            <w:tcW w:w="2127" w:type="dxa"/>
            <w:shd w:val="clear" w:color="auto" w:fill="auto"/>
          </w:tcPr>
          <w:p w14:paraId="7C24C74C" w14:textId="77777777" w:rsidR="006D54E2" w:rsidRDefault="5B23369D" w:rsidP="008C4A6A">
            <w:pPr>
              <w:rPr>
                <w:rFonts w:cs="Arial"/>
                <w:b/>
                <w:bCs/>
              </w:rPr>
            </w:pPr>
            <w:r w:rsidRPr="42A356BD">
              <w:rPr>
                <w:rFonts w:cs="Arial"/>
                <w:b/>
                <w:bCs/>
              </w:rPr>
              <w:t>All c</w:t>
            </w:r>
            <w:r w:rsidR="5E901267" w:rsidRPr="42A356BD">
              <w:rPr>
                <w:rFonts w:cs="Arial"/>
                <w:b/>
                <w:bCs/>
              </w:rPr>
              <w:t>hildren</w:t>
            </w:r>
            <w:r w:rsidR="040F3012" w:rsidRPr="42A356BD">
              <w:rPr>
                <w:rFonts w:cs="Arial"/>
                <w:b/>
                <w:bCs/>
              </w:rPr>
              <w:t xml:space="preserve"> will benefit from increased opportunities to</w:t>
            </w:r>
            <w:r w:rsidR="5E901267" w:rsidRPr="42A356BD">
              <w:rPr>
                <w:rFonts w:cs="Arial"/>
                <w:b/>
                <w:bCs/>
              </w:rPr>
              <w:t xml:space="preserve"> </w:t>
            </w:r>
            <w:r w:rsidR="1691E8EA" w:rsidRPr="42A356BD">
              <w:rPr>
                <w:rFonts w:cs="Arial"/>
                <w:b/>
                <w:bCs/>
              </w:rPr>
              <w:t>lead</w:t>
            </w:r>
            <w:r w:rsidR="5E901267" w:rsidRPr="42A356BD">
              <w:rPr>
                <w:rFonts w:cs="Arial"/>
                <w:b/>
                <w:bCs/>
              </w:rPr>
              <w:t xml:space="preserve"> the</w:t>
            </w:r>
            <w:r w:rsidR="456A6CB5" w:rsidRPr="42A356BD">
              <w:rPr>
                <w:rFonts w:cs="Arial"/>
                <w:b/>
                <w:bCs/>
              </w:rPr>
              <w:t>ir own</w:t>
            </w:r>
            <w:r w:rsidR="5E901267" w:rsidRPr="42A356BD">
              <w:rPr>
                <w:rFonts w:cs="Arial"/>
                <w:b/>
                <w:bCs/>
              </w:rPr>
              <w:t xml:space="preserve"> learning</w:t>
            </w:r>
            <w:r w:rsidR="24BCA1BC" w:rsidRPr="42A356BD">
              <w:rPr>
                <w:rFonts w:cs="Arial"/>
                <w:b/>
                <w:bCs/>
              </w:rPr>
              <w:t xml:space="preserve"> and learner voice wil</w:t>
            </w:r>
            <w:r w:rsidR="7B82C55A" w:rsidRPr="42A356BD">
              <w:rPr>
                <w:rFonts w:cs="Arial"/>
                <w:b/>
                <w:bCs/>
              </w:rPr>
              <w:t>l</w:t>
            </w:r>
            <w:r w:rsidR="24BCA1BC" w:rsidRPr="42A356BD">
              <w:rPr>
                <w:rFonts w:cs="Arial"/>
                <w:b/>
                <w:bCs/>
              </w:rPr>
              <w:t xml:space="preserve"> be </w:t>
            </w:r>
            <w:r w:rsidR="24BCA1BC" w:rsidRPr="42A356BD">
              <w:rPr>
                <w:rFonts w:cs="Arial"/>
                <w:b/>
                <w:bCs/>
              </w:rPr>
              <w:lastRenderedPageBreak/>
              <w:t>evidenced in</w:t>
            </w:r>
            <w:r w:rsidR="5FD00D7B" w:rsidRPr="42A356BD">
              <w:rPr>
                <w:rFonts w:cs="Arial"/>
                <w:b/>
                <w:bCs/>
              </w:rPr>
              <w:t xml:space="preserve"> staff observations, room displays and learning journals.</w:t>
            </w:r>
            <w:r w:rsidR="5E901267" w:rsidRPr="42A356BD">
              <w:rPr>
                <w:rFonts w:cs="Arial"/>
                <w:b/>
                <w:bCs/>
              </w:rPr>
              <w:t xml:space="preserve">  </w:t>
            </w:r>
          </w:p>
        </w:tc>
        <w:tc>
          <w:tcPr>
            <w:tcW w:w="3543" w:type="dxa"/>
            <w:gridSpan w:val="2"/>
            <w:shd w:val="clear" w:color="auto" w:fill="auto"/>
          </w:tcPr>
          <w:p w14:paraId="29FEA6A5" w14:textId="77777777" w:rsidR="006D54E2" w:rsidRDefault="05C45BBF" w:rsidP="008C4A6A">
            <w:r>
              <w:lastRenderedPageBreak/>
              <w:t>Staff participation in CLPL</w:t>
            </w:r>
          </w:p>
          <w:p w14:paraId="294BE17C" w14:textId="77777777" w:rsidR="006D54E2" w:rsidRDefault="006D54E2" w:rsidP="42A356BD"/>
          <w:p w14:paraId="5F1607D8" w14:textId="77777777" w:rsidR="006D54E2" w:rsidRDefault="05C45BBF" w:rsidP="42A356BD">
            <w:r>
              <w:t>Facilitate professional reading to support improved practice.</w:t>
            </w:r>
          </w:p>
          <w:p w14:paraId="6B37D357" w14:textId="77777777" w:rsidR="006D54E2" w:rsidRDefault="006D54E2" w:rsidP="42A356BD"/>
          <w:p w14:paraId="57B3A3B2" w14:textId="77777777" w:rsidR="006D54E2" w:rsidRDefault="05C45BBF" w:rsidP="42A356BD">
            <w:r>
              <w:t>Moderation of peer learning journals, wall display evidence</w:t>
            </w:r>
          </w:p>
          <w:p w14:paraId="219BBD81" w14:textId="77777777" w:rsidR="006D54E2" w:rsidRDefault="006D54E2" w:rsidP="42A356BD"/>
          <w:p w14:paraId="6EC1CF88" w14:textId="77777777" w:rsidR="006D54E2" w:rsidRDefault="05C45BBF" w:rsidP="42A356BD">
            <w:r>
              <w:t>Monitoring of leanring journals</w:t>
            </w:r>
          </w:p>
        </w:tc>
        <w:tc>
          <w:tcPr>
            <w:tcW w:w="2977" w:type="dxa"/>
            <w:shd w:val="clear" w:color="auto" w:fill="auto"/>
          </w:tcPr>
          <w:p w14:paraId="1C439429" w14:textId="77777777" w:rsidR="006D54E2" w:rsidRDefault="05C45BBF" w:rsidP="42A356BD">
            <w:r>
              <w:lastRenderedPageBreak/>
              <w:t>Monitoring of learning journals</w:t>
            </w:r>
          </w:p>
          <w:p w14:paraId="6797B731" w14:textId="77777777" w:rsidR="006D54E2" w:rsidRDefault="006D54E2" w:rsidP="42A356BD"/>
          <w:p w14:paraId="425BCBE3" w14:textId="77777777" w:rsidR="006D54E2" w:rsidRDefault="05C45BBF" w:rsidP="42A356BD">
            <w:r>
              <w:t>CLPL evaluations</w:t>
            </w:r>
          </w:p>
          <w:p w14:paraId="56A98B52" w14:textId="77777777" w:rsidR="006D54E2" w:rsidRDefault="006D54E2" w:rsidP="42A356BD"/>
          <w:p w14:paraId="4152AA0C" w14:textId="77777777" w:rsidR="006D54E2" w:rsidRDefault="05C45BBF" w:rsidP="42A356BD">
            <w:r>
              <w:t>Staff Feedback</w:t>
            </w:r>
          </w:p>
          <w:p w14:paraId="1B525F5C" w14:textId="77777777" w:rsidR="006D54E2" w:rsidRDefault="006D54E2" w:rsidP="42A356BD"/>
          <w:p w14:paraId="42210D76" w14:textId="77777777" w:rsidR="006D54E2" w:rsidRDefault="05C45BBF" w:rsidP="42A356BD">
            <w:r>
              <w:t>PRDs</w:t>
            </w:r>
          </w:p>
        </w:tc>
        <w:tc>
          <w:tcPr>
            <w:tcW w:w="2977" w:type="dxa"/>
            <w:shd w:val="clear" w:color="auto" w:fill="auto"/>
          </w:tcPr>
          <w:p w14:paraId="090E34D2" w14:textId="77777777" w:rsidR="006D54E2" w:rsidRDefault="006D54E2" w:rsidP="008C4A6A">
            <w:pPr>
              <w:rPr>
                <w:rFonts w:cs="Arial"/>
                <w:b/>
                <w:bCs/>
              </w:rPr>
            </w:pPr>
          </w:p>
        </w:tc>
        <w:tc>
          <w:tcPr>
            <w:tcW w:w="4111" w:type="dxa"/>
            <w:shd w:val="clear" w:color="auto" w:fill="auto"/>
          </w:tcPr>
          <w:p w14:paraId="010D24AD" w14:textId="77777777" w:rsidR="006D54E2" w:rsidRDefault="006D54E2" w:rsidP="008C4A6A">
            <w:pPr>
              <w:rPr>
                <w:rFonts w:cs="Arial"/>
                <w:b/>
                <w:bCs/>
              </w:rPr>
            </w:pPr>
          </w:p>
        </w:tc>
      </w:tr>
      <w:tr w:rsidR="006D54E2" w14:paraId="08B6F8DC" w14:textId="77777777" w:rsidTr="42A356BD">
        <w:tc>
          <w:tcPr>
            <w:tcW w:w="2127" w:type="dxa"/>
            <w:shd w:val="clear" w:color="auto" w:fill="auto"/>
          </w:tcPr>
          <w:p w14:paraId="13B30944" w14:textId="77777777" w:rsidR="006D54E2" w:rsidRDefault="006D54E2" w:rsidP="008C4A6A">
            <w:pPr>
              <w:rPr>
                <w:rFonts w:cs="Arial"/>
                <w:b/>
                <w:bCs/>
              </w:rPr>
            </w:pPr>
          </w:p>
        </w:tc>
        <w:tc>
          <w:tcPr>
            <w:tcW w:w="3543" w:type="dxa"/>
            <w:gridSpan w:val="2"/>
            <w:shd w:val="clear" w:color="auto" w:fill="auto"/>
          </w:tcPr>
          <w:p w14:paraId="56771E8A" w14:textId="77777777" w:rsidR="006D54E2" w:rsidRDefault="006D54E2" w:rsidP="008C4A6A"/>
        </w:tc>
        <w:tc>
          <w:tcPr>
            <w:tcW w:w="2977" w:type="dxa"/>
            <w:shd w:val="clear" w:color="auto" w:fill="auto"/>
          </w:tcPr>
          <w:p w14:paraId="32DB6DC0" w14:textId="77777777" w:rsidR="006D54E2" w:rsidRDefault="006D54E2" w:rsidP="008C4A6A">
            <w:pPr>
              <w:rPr>
                <w:rFonts w:cs="Arial"/>
                <w:b/>
                <w:bCs/>
              </w:rPr>
            </w:pPr>
          </w:p>
        </w:tc>
        <w:tc>
          <w:tcPr>
            <w:tcW w:w="2977" w:type="dxa"/>
            <w:shd w:val="clear" w:color="auto" w:fill="auto"/>
          </w:tcPr>
          <w:p w14:paraId="270E1B85" w14:textId="77777777" w:rsidR="006D54E2" w:rsidRDefault="006D54E2" w:rsidP="008C4A6A">
            <w:pPr>
              <w:rPr>
                <w:rFonts w:cs="Arial"/>
                <w:b/>
                <w:bCs/>
              </w:rPr>
            </w:pPr>
          </w:p>
        </w:tc>
        <w:tc>
          <w:tcPr>
            <w:tcW w:w="4111" w:type="dxa"/>
            <w:shd w:val="clear" w:color="auto" w:fill="auto"/>
          </w:tcPr>
          <w:p w14:paraId="63427CB4" w14:textId="77777777" w:rsidR="006D54E2" w:rsidRDefault="006D54E2" w:rsidP="008C4A6A">
            <w:pPr>
              <w:rPr>
                <w:rFonts w:cs="Arial"/>
                <w:b/>
                <w:bCs/>
              </w:rPr>
            </w:pPr>
          </w:p>
        </w:tc>
      </w:tr>
      <w:tr w:rsidR="006D54E2" w14:paraId="1695BE86" w14:textId="77777777" w:rsidTr="42A356BD">
        <w:tc>
          <w:tcPr>
            <w:tcW w:w="15735" w:type="dxa"/>
            <w:gridSpan w:val="6"/>
            <w:shd w:val="clear" w:color="auto" w:fill="D9D9D9" w:themeFill="background1" w:themeFillShade="D9"/>
          </w:tcPr>
          <w:p w14:paraId="6E75BFE0" w14:textId="77777777" w:rsidR="006D54E2" w:rsidRDefault="006D54E2" w:rsidP="008C4A6A">
            <w:pPr>
              <w:rPr>
                <w:rFonts w:cs="Arial"/>
                <w:b/>
                <w:bCs/>
              </w:rPr>
            </w:pPr>
            <w:r>
              <w:rPr>
                <w:rFonts w:cs="Arial"/>
                <w:b/>
                <w:bCs/>
              </w:rPr>
              <w:t>Final evaluation</w:t>
            </w:r>
            <w:r w:rsidR="0006408C">
              <w:rPr>
                <w:rFonts w:cs="Arial"/>
                <w:b/>
                <w:bCs/>
              </w:rPr>
              <w:t xml:space="preserve"> (for submission)</w:t>
            </w:r>
            <w:r>
              <w:rPr>
                <w:rFonts w:cs="Arial"/>
                <w:b/>
                <w:bCs/>
              </w:rPr>
              <w:t>:</w:t>
            </w:r>
          </w:p>
          <w:p w14:paraId="364ED7CE" w14:textId="77777777" w:rsidR="006D54E2" w:rsidRDefault="006D54E2" w:rsidP="008C4A6A">
            <w:pPr>
              <w:rPr>
                <w:rFonts w:cs="Arial"/>
                <w:b/>
                <w:bCs/>
              </w:rPr>
            </w:pPr>
          </w:p>
          <w:p w14:paraId="09B9D52D" w14:textId="77777777" w:rsidR="006D54E2" w:rsidRDefault="006D54E2" w:rsidP="008C4A6A">
            <w:pPr>
              <w:rPr>
                <w:rFonts w:cs="Arial"/>
                <w:b/>
                <w:bCs/>
              </w:rPr>
            </w:pPr>
          </w:p>
          <w:p w14:paraId="3933E2EF" w14:textId="77777777" w:rsidR="006D54E2" w:rsidRDefault="006D54E2" w:rsidP="008C4A6A">
            <w:pPr>
              <w:rPr>
                <w:rFonts w:cs="Arial"/>
                <w:b/>
                <w:bCs/>
              </w:rPr>
            </w:pPr>
          </w:p>
        </w:tc>
      </w:tr>
    </w:tbl>
    <w:p w14:paraId="09BACA0A" w14:textId="77777777" w:rsidR="006D54E2" w:rsidRDefault="006D54E2" w:rsidP="001C3D8E"/>
    <w:p w14:paraId="726ACCC6" w14:textId="77777777" w:rsidR="00746581" w:rsidRDefault="00746581" w:rsidP="00F95C69"/>
    <w:p w14:paraId="063EAFEF" w14:textId="77777777" w:rsidR="00B945D6" w:rsidRPr="00746581" w:rsidRDefault="00B945D6" w:rsidP="007A7B8A">
      <w:pPr>
        <w:tabs>
          <w:tab w:val="left" w:pos="2250"/>
        </w:tabs>
        <w:rPr>
          <w:color w:val="auto"/>
        </w:rPr>
      </w:pPr>
    </w:p>
    <w:p w14:paraId="2DF01BCC" w14:textId="77777777" w:rsidR="00B945D6" w:rsidRPr="00746581" w:rsidRDefault="00C13FFB" w:rsidP="007A7B8A">
      <w:pPr>
        <w:tabs>
          <w:tab w:val="left" w:pos="2250"/>
        </w:tabs>
        <w:rPr>
          <w:color w:val="auto"/>
        </w:rPr>
      </w:pPr>
      <w:r w:rsidRPr="00746581">
        <w:rPr>
          <w:b/>
          <w:noProof/>
          <w:color w:val="auto"/>
        </w:rPr>
        <mc:AlternateContent>
          <mc:Choice Requires="wps">
            <w:drawing>
              <wp:anchor distT="0" distB="0" distL="114300" distR="114300" simplePos="0" relativeHeight="251658242" behindDoc="0" locked="0" layoutInCell="1" allowOverlap="1" wp14:anchorId="0E137157" wp14:editId="1AEFBF12">
                <wp:simplePos x="0" y="0"/>
                <wp:positionH relativeFrom="margin">
                  <wp:posOffset>1905</wp:posOffset>
                </wp:positionH>
                <wp:positionV relativeFrom="paragraph">
                  <wp:posOffset>123190</wp:posOffset>
                </wp:positionV>
                <wp:extent cx="2657475" cy="722630"/>
                <wp:effectExtent l="0" t="0" r="285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57475" cy="722630"/>
                        </a:xfrm>
                        <a:prstGeom prst="rect">
                          <a:avLst/>
                        </a:prstGeom>
                        <a:solidFill>
                          <a:srgbClr val="FFFFFF"/>
                        </a:solidFill>
                        <a:ln w="19050">
                          <a:solidFill>
                            <a:srgbClr val="000000"/>
                          </a:solidFill>
                          <a:miter/>
                        </a:ln>
                      </wps:spPr>
                      <wps:txbx>
                        <w:txbxContent>
                          <w:p w14:paraId="6D622714" w14:textId="77777777" w:rsidR="00EE73C7" w:rsidRDefault="00000000" w:rsidP="009A2494">
                            <w:pPr>
                              <w:spacing w:line="256" w:lineRule="auto"/>
                              <w:rPr>
                                <w:rFonts w:ascii="Cambria" w:eastAsia="Cambria" w:hAnsi="Cambria"/>
                                <w:b/>
                                <w:bCs/>
                                <w:color w:val="FF0000"/>
                                <w:lang w:val="en-US"/>
                              </w:rPr>
                            </w:pPr>
                            <w:r>
                              <w:rPr>
                                <w:rFonts w:ascii="Cambria" w:eastAsia="Cambria" w:hAnsi="Cambria"/>
                                <w:b/>
                                <w:bCs/>
                                <w:color w:val="FF0000"/>
                                <w:lang w:val="en-US"/>
                              </w:rPr>
                              <w:t>PEF ALLOCATION: £</w:t>
                            </w:r>
                          </w:p>
                          <w:p w14:paraId="698219E8"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22,680</w:t>
                            </w:r>
                          </w:p>
                          <w:p w14:paraId="3F28CBFF"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1B26D300"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3B7966EA"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3B6DF686"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04975284"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3C4551A5"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4A59E98D"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7661B26B"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1D0697CD"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20FA60BA"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E137157" id="Text Box 2" o:spid="_x0000_s1026" style="position:absolute;margin-left:.15pt;margin-top:9.7pt;width:209.25pt;height:56.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" strokeweight="1.5pt">
                <v:textbox>
                  <w:txbxContent>
                    <w:p w14:paraId="6D622714" w14:textId="77777777" w:rsidR="00EE73C7" w:rsidRDefault="00000000" w:rsidP="009A2494">
                      <w:pPr>
                        <w:spacing w:line="256" w:lineRule="auto"/>
                        <w:rPr>
                          <w:rFonts w:ascii="Cambria" w:eastAsia="Cambria" w:hAnsi="Cambria"/>
                          <w:b/>
                          <w:bCs/>
                          <w:color w:val="FF0000"/>
                          <w:lang w:val="en-US"/>
                        </w:rPr>
                      </w:pPr>
                      <w:r>
                        <w:rPr>
                          <w:rFonts w:ascii="Cambria" w:eastAsia="Cambria" w:hAnsi="Cambria"/>
                          <w:b/>
                          <w:bCs/>
                          <w:color w:val="FF0000"/>
                          <w:lang w:val="en-US"/>
                        </w:rPr>
                        <w:t>PEF ALLOCATION: £</w:t>
                      </w:r>
                    </w:p>
                    <w:p w14:paraId="698219E8"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22,680</w:t>
                      </w:r>
                    </w:p>
                    <w:p w14:paraId="3F28CBFF"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1B26D300"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3B7966EA"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3B6DF686"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04975284"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3C4551A5"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4A59E98D"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7661B26B"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1D0697CD"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p w14:paraId="20FA60BA" w14:textId="77777777" w:rsidR="00EE73C7" w:rsidRDefault="00000000" w:rsidP="009A2494">
                      <w:pPr>
                        <w:spacing w:line="256" w:lineRule="auto"/>
                        <w:rPr>
                          <w:rFonts w:ascii="Cambria" w:eastAsia="Cambria" w:hAnsi="Cambria"/>
                          <w:b/>
                          <w:bCs/>
                          <w:lang w:val="en-US"/>
                        </w:rPr>
                      </w:pPr>
                      <w:r>
                        <w:rPr>
                          <w:rFonts w:ascii="Cambria" w:eastAsia="Cambria" w:hAnsi="Cambria"/>
                          <w:b/>
                          <w:bCs/>
                          <w:lang w:val="en-US"/>
                        </w:rPr>
                        <w:t> </w:t>
                      </w:r>
                    </w:p>
                  </w:txbxContent>
                </v:textbox>
                <w10:wrap anchorx="margin"/>
              </v:rect>
            </w:pict>
          </mc:Fallback>
        </mc:AlternateContent>
      </w:r>
    </w:p>
    <w:p w14:paraId="6F672EE2" w14:textId="77777777" w:rsidR="00B945D6" w:rsidRPr="00746581" w:rsidRDefault="00B945D6" w:rsidP="00B945D6">
      <w:pPr>
        <w:jc w:val="center"/>
        <w:rPr>
          <w:b/>
          <w:caps/>
          <w:color w:val="auto"/>
        </w:rPr>
      </w:pPr>
      <w:r w:rsidRPr="00746581">
        <w:rPr>
          <w:b/>
          <w:noProof/>
          <w:color w:val="auto"/>
        </w:rPr>
        <w:drawing>
          <wp:anchor distT="0" distB="0" distL="114300" distR="114300" simplePos="0" relativeHeight="251658241" behindDoc="0" locked="0" layoutInCell="1" allowOverlap="1" wp14:anchorId="7A81CC4F" wp14:editId="6087EA6F">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14:paraId="647E82C5" w14:textId="77777777" w:rsidR="00B945D6" w:rsidRPr="00746581" w:rsidRDefault="00B945D6" w:rsidP="00B945D6">
      <w:pPr>
        <w:jc w:val="center"/>
        <w:rPr>
          <w:b/>
          <w:caps/>
          <w:color w:val="auto"/>
        </w:rPr>
      </w:pPr>
      <w:r w:rsidRPr="00746581">
        <w:rPr>
          <w:b/>
          <w:caps/>
          <w:color w:val="auto"/>
        </w:rPr>
        <w:t>Education &amp; FAMILIES</w:t>
      </w:r>
    </w:p>
    <w:p w14:paraId="646BA458" w14:textId="77777777" w:rsidR="00F57ADD" w:rsidRDefault="00F57ADD" w:rsidP="00F57ADD">
      <w:pPr>
        <w:jc w:val="center"/>
        <w:rPr>
          <w:b/>
          <w:color w:val="auto"/>
          <w:sz w:val="32"/>
          <w:szCs w:val="32"/>
        </w:rPr>
      </w:pPr>
      <w:r w:rsidRPr="00746581">
        <w:rPr>
          <w:b/>
          <w:color w:val="auto"/>
          <w:sz w:val="32"/>
          <w:szCs w:val="32"/>
        </w:rPr>
        <w:t>EQUITY PLAN 202</w:t>
      </w:r>
      <w:r w:rsidR="0006408C">
        <w:rPr>
          <w:b/>
          <w:color w:val="auto"/>
          <w:sz w:val="32"/>
          <w:szCs w:val="32"/>
        </w:rPr>
        <w:t>4-25</w:t>
      </w:r>
    </w:p>
    <w:p w14:paraId="108CA993" w14:textId="77777777" w:rsidR="00C13FFB" w:rsidRPr="007D2C25" w:rsidRDefault="0006408C" w:rsidP="00C13FFB">
      <w:pPr>
        <w:jc w:val="center"/>
        <w:rPr>
          <w:bCs/>
          <w:i/>
          <w:iCs/>
          <w:color w:val="FF0000"/>
          <w:sz w:val="24"/>
          <w:szCs w:val="24"/>
        </w:rPr>
      </w:pPr>
      <w:r w:rsidRPr="007D2C25">
        <w:rPr>
          <w:bCs/>
          <w:i/>
          <w:iCs/>
          <w:color w:val="FF0000"/>
          <w:sz w:val="24"/>
          <w:szCs w:val="24"/>
        </w:rPr>
        <w:t>(</w:t>
      </w:r>
      <w:r w:rsidR="005D02CC" w:rsidRPr="007D2C25">
        <w:rPr>
          <w:bCs/>
          <w:i/>
          <w:iCs/>
          <w:color w:val="FF0000"/>
          <w:sz w:val="24"/>
          <w:szCs w:val="24"/>
        </w:rPr>
        <w:t>Internal recording</w:t>
      </w:r>
      <w:r w:rsidRPr="007D2C25">
        <w:rPr>
          <w:bCs/>
          <w:i/>
          <w:iCs/>
          <w:color w:val="FF0000"/>
          <w:sz w:val="24"/>
          <w:szCs w:val="24"/>
        </w:rPr>
        <w:t xml:space="preserve">; random sampling of PEF/Equity Plans </w:t>
      </w:r>
    </w:p>
    <w:p w14:paraId="7F522B90" w14:textId="77777777" w:rsidR="003D2C3E" w:rsidRDefault="0006408C" w:rsidP="00C13FFB">
      <w:pPr>
        <w:jc w:val="center"/>
        <w:rPr>
          <w:bCs/>
          <w:i/>
          <w:iCs/>
          <w:color w:val="FF0000"/>
          <w:sz w:val="24"/>
          <w:szCs w:val="24"/>
        </w:rPr>
      </w:pPr>
      <w:r w:rsidRPr="007D2C25">
        <w:rPr>
          <w:bCs/>
          <w:i/>
          <w:iCs/>
          <w:color w:val="FF0000"/>
          <w:sz w:val="24"/>
          <w:szCs w:val="24"/>
        </w:rPr>
        <w:t>will continue throughout the session</w:t>
      </w:r>
      <w:r w:rsidR="00C13FFB" w:rsidRPr="007D2C25">
        <w:rPr>
          <w:bCs/>
          <w:i/>
          <w:iCs/>
          <w:color w:val="FF0000"/>
          <w:sz w:val="24"/>
          <w:szCs w:val="24"/>
        </w:rPr>
        <w:t>)</w:t>
      </w:r>
      <w:r w:rsidRPr="007D2C25">
        <w:rPr>
          <w:bCs/>
          <w:i/>
          <w:iCs/>
          <w:color w:val="FF0000"/>
          <w:sz w:val="24"/>
          <w:szCs w:val="24"/>
        </w:rPr>
        <w:t>.</w:t>
      </w:r>
    </w:p>
    <w:p w14:paraId="0E5E383D" w14:textId="77777777" w:rsidR="00C10016" w:rsidRPr="007D2C25" w:rsidRDefault="00C10016" w:rsidP="00C13FFB">
      <w:pPr>
        <w:jc w:val="center"/>
        <w:rPr>
          <w:bCs/>
          <w:i/>
          <w:iCs/>
          <w:color w:val="FF0000"/>
          <w:sz w:val="24"/>
          <w:szCs w:val="24"/>
        </w:rPr>
      </w:pPr>
    </w:p>
    <w:tbl>
      <w:tblPr>
        <w:tblStyle w:val="TableGrid"/>
        <w:tblW w:w="0" w:type="auto"/>
        <w:tblLook w:val="04A0" w:firstRow="1" w:lastRow="0" w:firstColumn="1" w:lastColumn="0" w:noHBand="0" w:noVBand="1"/>
      </w:tblPr>
      <w:tblGrid>
        <w:gridCol w:w="1957"/>
        <w:gridCol w:w="2029"/>
        <w:gridCol w:w="3904"/>
        <w:gridCol w:w="3900"/>
        <w:gridCol w:w="3904"/>
      </w:tblGrid>
      <w:tr w:rsidR="00746581" w:rsidRPr="00746581" w14:paraId="50A9425E" w14:textId="77777777" w:rsidTr="42A356BD">
        <w:tc>
          <w:tcPr>
            <w:tcW w:w="15694" w:type="dxa"/>
            <w:gridSpan w:val="5"/>
          </w:tcPr>
          <w:p w14:paraId="4FA038A0" w14:textId="77777777" w:rsidR="003D2C3E" w:rsidRPr="00746581" w:rsidRDefault="003D2C3E" w:rsidP="003D2C3E">
            <w:pPr>
              <w:jc w:val="center"/>
              <w:rPr>
                <w:b/>
                <w:caps/>
                <w:color w:val="auto"/>
              </w:rPr>
            </w:pPr>
            <w:r w:rsidRPr="00746581">
              <w:rPr>
                <w:b/>
                <w:caps/>
                <w:color w:val="auto"/>
              </w:rPr>
              <w:t xml:space="preserve">Rationale for </w:t>
            </w:r>
            <w:r w:rsidR="00B81FB4" w:rsidRPr="00746581">
              <w:rPr>
                <w:b/>
                <w:caps/>
                <w:color w:val="auto"/>
              </w:rPr>
              <w:t>EQUITY</w:t>
            </w:r>
            <w:r w:rsidR="001B7FB8">
              <w:rPr>
                <w:b/>
                <w:caps/>
                <w:color w:val="auto"/>
              </w:rPr>
              <w:t xml:space="preserve"> (PEF)</w:t>
            </w:r>
            <w:r w:rsidRPr="00746581">
              <w:rPr>
                <w:b/>
                <w:caps/>
                <w:color w:val="auto"/>
              </w:rPr>
              <w:t xml:space="preserve"> plan</w:t>
            </w:r>
          </w:p>
        </w:tc>
      </w:tr>
      <w:tr w:rsidR="00746581" w:rsidRPr="00746581" w14:paraId="6E981191" w14:textId="77777777" w:rsidTr="42A356BD">
        <w:tc>
          <w:tcPr>
            <w:tcW w:w="15694" w:type="dxa"/>
            <w:gridSpan w:val="5"/>
          </w:tcPr>
          <w:p w14:paraId="0863EDBD" w14:textId="77777777" w:rsidR="00470835" w:rsidRPr="00746581" w:rsidRDefault="0025404C" w:rsidP="0025404C">
            <w:pPr>
              <w:rPr>
                <w:color w:val="auto"/>
              </w:rPr>
            </w:pPr>
            <w:r w:rsidRPr="00746581">
              <w:rPr>
                <w:color w:val="auto"/>
              </w:rPr>
              <w:t xml:space="preserve">Please provide below detail around your rationale for the </w:t>
            </w:r>
            <w:r w:rsidR="00B81FB4" w:rsidRPr="00746581">
              <w:rPr>
                <w:color w:val="auto"/>
              </w:rPr>
              <w:t>Equity</w:t>
            </w:r>
            <w:r w:rsidRPr="00746581">
              <w:rPr>
                <w:color w:val="auto"/>
              </w:rPr>
              <w:t xml:space="preserve"> plan.</w:t>
            </w:r>
            <w:r w:rsidR="00470835" w:rsidRPr="00746581">
              <w:rPr>
                <w:color w:val="auto"/>
              </w:rPr>
              <w:t xml:space="preserve"> Highlight how PEF expenditur</w:t>
            </w:r>
            <w:r w:rsidR="00C12F1F">
              <w:rPr>
                <w:color w:val="auto"/>
              </w:rPr>
              <w:t>e</w:t>
            </w:r>
            <w:r w:rsidR="00470835" w:rsidRPr="00746581">
              <w:rPr>
                <w:color w:val="auto"/>
              </w:rPr>
              <w:t xml:space="preserve"> is integrated to support improvement priorities</w:t>
            </w:r>
            <w:r w:rsidR="00B81FB4" w:rsidRPr="00746581">
              <w:rPr>
                <w:color w:val="auto"/>
              </w:rPr>
              <w:t>.</w:t>
            </w:r>
          </w:p>
          <w:p w14:paraId="7CA41A1D" w14:textId="77777777" w:rsidR="00646D39" w:rsidRPr="00746581" w:rsidRDefault="00646D39" w:rsidP="0025404C">
            <w:pPr>
              <w:rPr>
                <w:color w:val="auto"/>
              </w:rPr>
            </w:pPr>
            <w:r w:rsidRPr="00746581">
              <w:rPr>
                <w:b/>
                <w:bCs/>
                <w:color w:val="auto"/>
              </w:rPr>
              <w:t xml:space="preserve">For </w:t>
            </w:r>
            <w:r w:rsidR="00B81FB4" w:rsidRPr="00746581">
              <w:rPr>
                <w:b/>
                <w:bCs/>
                <w:color w:val="auto"/>
              </w:rPr>
              <w:t>priorities around equity</w:t>
            </w:r>
            <w:r w:rsidRPr="00746581">
              <w:rPr>
                <w:b/>
                <w:bCs/>
                <w:color w:val="auto"/>
              </w:rPr>
              <w:t xml:space="preserve"> please detail the poverty related gap which you are addressing and the </w:t>
            </w:r>
            <w:r w:rsidR="00B81FB4" w:rsidRPr="00746581">
              <w:rPr>
                <w:b/>
                <w:bCs/>
                <w:color w:val="auto"/>
              </w:rPr>
              <w:t>data which supports your rationale</w:t>
            </w:r>
            <w:r w:rsidRPr="00746581">
              <w:rPr>
                <w:color w:val="auto"/>
              </w:rPr>
              <w:t>.</w:t>
            </w:r>
          </w:p>
          <w:p w14:paraId="3E8ABC0D" w14:textId="77777777" w:rsidR="00A75EE4" w:rsidRPr="00746581" w:rsidRDefault="0025404C" w:rsidP="00B81FB4">
            <w:pPr>
              <w:rPr>
                <w:color w:val="auto"/>
              </w:rPr>
            </w:pPr>
            <w:r w:rsidRPr="00746581">
              <w:rPr>
                <w:color w:val="auto"/>
              </w:rPr>
              <w:t xml:space="preserve">Consider the following: attainment, </w:t>
            </w:r>
            <w:r w:rsidR="00B81FB4" w:rsidRPr="00746581">
              <w:rPr>
                <w:color w:val="auto"/>
              </w:rPr>
              <w:t xml:space="preserve">health &amp; wellbeing, </w:t>
            </w:r>
            <w:r w:rsidRPr="00746581">
              <w:rPr>
                <w:color w:val="auto"/>
              </w:rPr>
              <w:t>attendance, exclusion, participation, engagement.</w:t>
            </w:r>
          </w:p>
          <w:p w14:paraId="6B5D1FC1" w14:textId="77777777" w:rsidR="00A75EE4" w:rsidRPr="00746581" w:rsidRDefault="00A75EE4" w:rsidP="00B81FB4">
            <w:pPr>
              <w:rPr>
                <w:color w:val="auto"/>
              </w:rPr>
            </w:pPr>
          </w:p>
        </w:tc>
      </w:tr>
      <w:tr w:rsidR="00746581" w:rsidRPr="00746581" w14:paraId="19496537" w14:textId="77777777" w:rsidTr="42A356BD">
        <w:tc>
          <w:tcPr>
            <w:tcW w:w="1961" w:type="dxa"/>
          </w:tcPr>
          <w:p w14:paraId="5AE6DB97" w14:textId="77777777" w:rsidR="00EC47CB" w:rsidRPr="00746581" w:rsidRDefault="00EC47CB" w:rsidP="00EC47CB">
            <w:pPr>
              <w:jc w:val="center"/>
              <w:rPr>
                <w:color w:val="auto"/>
              </w:rPr>
            </w:pPr>
            <w:r w:rsidRPr="00746581">
              <w:rPr>
                <w:b/>
                <w:color w:val="auto"/>
              </w:rPr>
              <w:t>Link to Improvement Plan</w:t>
            </w:r>
            <w:r w:rsidRPr="00746581">
              <w:rPr>
                <w:color w:val="auto"/>
              </w:rPr>
              <w:t xml:space="preserve"> </w:t>
            </w:r>
          </w:p>
        </w:tc>
        <w:tc>
          <w:tcPr>
            <w:tcW w:w="1962" w:type="dxa"/>
          </w:tcPr>
          <w:p w14:paraId="658309B1" w14:textId="77777777" w:rsidR="00EC47CB" w:rsidRPr="00746581" w:rsidRDefault="00A75EE4" w:rsidP="00437AFB">
            <w:pPr>
              <w:rPr>
                <w:b/>
                <w:bCs/>
                <w:color w:val="auto"/>
              </w:rPr>
            </w:pPr>
            <w:r w:rsidRPr="00746581">
              <w:rPr>
                <w:b/>
                <w:bCs/>
                <w:color w:val="auto"/>
              </w:rPr>
              <w:t xml:space="preserve">Detailed </w:t>
            </w:r>
            <w:r w:rsidR="00EC47CB" w:rsidRPr="00746581">
              <w:rPr>
                <w:b/>
                <w:bCs/>
                <w:color w:val="auto"/>
              </w:rPr>
              <w:t xml:space="preserve">Costings </w:t>
            </w:r>
          </w:p>
          <w:p w14:paraId="6F17C355" w14:textId="77777777" w:rsidR="00EC47CB" w:rsidRPr="00746581" w:rsidRDefault="00EC47CB" w:rsidP="00437AFB">
            <w:pPr>
              <w:rPr>
                <w:color w:val="auto"/>
              </w:rPr>
            </w:pPr>
          </w:p>
          <w:p w14:paraId="7DAD93A1" w14:textId="77777777" w:rsidR="00A75EE4" w:rsidRPr="00746581" w:rsidRDefault="00A75EE4" w:rsidP="00437AFB">
            <w:pPr>
              <w:rPr>
                <w:color w:val="auto"/>
              </w:rPr>
            </w:pPr>
          </w:p>
          <w:p w14:paraId="07057C28" w14:textId="77777777" w:rsidR="00A75EE4" w:rsidRPr="00746581" w:rsidRDefault="00A75EE4" w:rsidP="00437AFB">
            <w:pPr>
              <w:rPr>
                <w:color w:val="auto"/>
              </w:rPr>
            </w:pPr>
          </w:p>
        </w:tc>
        <w:tc>
          <w:tcPr>
            <w:tcW w:w="3924" w:type="dxa"/>
          </w:tcPr>
          <w:p w14:paraId="7878B6F6" w14:textId="77777777" w:rsidR="00EC47CB" w:rsidRPr="00746581" w:rsidRDefault="00A75EE4" w:rsidP="00EC47CB">
            <w:pPr>
              <w:jc w:val="center"/>
              <w:rPr>
                <w:b/>
                <w:color w:val="auto"/>
              </w:rPr>
            </w:pPr>
            <w:r w:rsidRPr="00746581">
              <w:rPr>
                <w:b/>
                <w:color w:val="auto"/>
              </w:rPr>
              <w:t>Priority/Description</w:t>
            </w:r>
          </w:p>
          <w:p w14:paraId="4A0FF08E" w14:textId="77777777" w:rsidR="00EC47CB" w:rsidRPr="00746581" w:rsidRDefault="00EC47CB" w:rsidP="00437AFB">
            <w:pPr>
              <w:rPr>
                <w:color w:val="auto"/>
              </w:rPr>
            </w:pPr>
          </w:p>
          <w:p w14:paraId="608C54B8" w14:textId="77777777" w:rsidR="00A75EE4" w:rsidRPr="00746581" w:rsidRDefault="00A75EE4" w:rsidP="00437AFB">
            <w:pPr>
              <w:rPr>
                <w:color w:val="auto"/>
              </w:rPr>
            </w:pPr>
          </w:p>
        </w:tc>
        <w:tc>
          <w:tcPr>
            <w:tcW w:w="3923" w:type="dxa"/>
          </w:tcPr>
          <w:p w14:paraId="029B0E95" w14:textId="77777777" w:rsidR="00EC47CB" w:rsidRPr="00746581" w:rsidRDefault="00EC47CB" w:rsidP="00437AFB">
            <w:pPr>
              <w:jc w:val="center"/>
              <w:rPr>
                <w:b/>
                <w:color w:val="auto"/>
              </w:rPr>
            </w:pPr>
            <w:r w:rsidRPr="00746581">
              <w:rPr>
                <w:b/>
                <w:color w:val="auto"/>
              </w:rPr>
              <w:t>Intended Outcome</w:t>
            </w:r>
            <w:r w:rsidR="00A75EE4" w:rsidRPr="00746581">
              <w:rPr>
                <w:b/>
                <w:color w:val="auto"/>
              </w:rPr>
              <w:t>/Impact</w:t>
            </w:r>
          </w:p>
          <w:p w14:paraId="118B27A6" w14:textId="77777777" w:rsidR="00EC47CB" w:rsidRPr="00746581" w:rsidRDefault="00EC47CB" w:rsidP="00437AFB">
            <w:pPr>
              <w:rPr>
                <w:color w:val="auto"/>
              </w:rPr>
            </w:pPr>
          </w:p>
          <w:p w14:paraId="227CC3A8" w14:textId="77777777" w:rsidR="00EC47CB" w:rsidRPr="00746581" w:rsidRDefault="00EC47CB" w:rsidP="00437AFB">
            <w:pPr>
              <w:rPr>
                <w:color w:val="auto"/>
              </w:rPr>
            </w:pPr>
            <w:r w:rsidRPr="00746581">
              <w:rPr>
                <w:color w:val="auto"/>
              </w:rPr>
              <w:t>Please describe your planned use of SAC</w:t>
            </w:r>
            <w:r w:rsidR="00A75EE4" w:rsidRPr="00746581">
              <w:rPr>
                <w:color w:val="auto"/>
              </w:rPr>
              <w:t xml:space="preserve"> resource</w:t>
            </w:r>
            <w:r w:rsidRPr="00746581">
              <w:rPr>
                <w:color w:val="auto"/>
              </w:rPr>
              <w:t>/PEF allocation and what you intend to achieve</w:t>
            </w:r>
            <w:r w:rsidR="002353E6">
              <w:rPr>
                <w:color w:val="auto"/>
              </w:rPr>
              <w:t>.</w:t>
            </w:r>
          </w:p>
        </w:tc>
        <w:tc>
          <w:tcPr>
            <w:tcW w:w="3924" w:type="dxa"/>
          </w:tcPr>
          <w:p w14:paraId="276ABEED" w14:textId="77777777" w:rsidR="00EC47CB" w:rsidRPr="00746581" w:rsidRDefault="00EC47CB" w:rsidP="00437AFB">
            <w:pPr>
              <w:jc w:val="center"/>
              <w:rPr>
                <w:b/>
                <w:color w:val="auto"/>
              </w:rPr>
            </w:pPr>
            <w:r w:rsidRPr="00746581">
              <w:rPr>
                <w:b/>
                <w:color w:val="auto"/>
              </w:rPr>
              <w:t>Evidence</w:t>
            </w:r>
            <w:r w:rsidR="00A75EE4" w:rsidRPr="00746581">
              <w:rPr>
                <w:b/>
                <w:color w:val="auto"/>
              </w:rPr>
              <w:t>/Measures</w:t>
            </w:r>
          </w:p>
          <w:p w14:paraId="452B5B18" w14:textId="77777777" w:rsidR="00EC47CB" w:rsidRPr="00746581" w:rsidRDefault="00EC47CB" w:rsidP="00437AFB">
            <w:pPr>
              <w:jc w:val="center"/>
              <w:rPr>
                <w:b/>
                <w:color w:val="auto"/>
              </w:rPr>
            </w:pPr>
          </w:p>
          <w:p w14:paraId="2B528F1F" w14:textId="77777777" w:rsidR="00EC47CB" w:rsidRPr="00746581" w:rsidRDefault="00EC47CB" w:rsidP="00437AFB">
            <w:pPr>
              <w:rPr>
                <w:color w:val="auto"/>
              </w:rPr>
            </w:pPr>
            <w:r w:rsidRPr="00746581">
              <w:rPr>
                <w:color w:val="auto"/>
              </w:rPr>
              <w:t>Please indicate what evidence you are going to collect to show impact and progression</w:t>
            </w:r>
            <w:r w:rsidR="002353E6">
              <w:rPr>
                <w:color w:val="auto"/>
              </w:rPr>
              <w:t>.</w:t>
            </w:r>
          </w:p>
        </w:tc>
      </w:tr>
      <w:tr w:rsidR="00746581" w:rsidRPr="00746581" w14:paraId="38194D84" w14:textId="77777777" w:rsidTr="42A356BD">
        <w:tc>
          <w:tcPr>
            <w:tcW w:w="1961" w:type="dxa"/>
          </w:tcPr>
          <w:p w14:paraId="2FBCB75D" w14:textId="77777777" w:rsidR="00A75EE4" w:rsidRPr="00746581" w:rsidRDefault="00A75EE4" w:rsidP="00437AFB">
            <w:pPr>
              <w:jc w:val="center"/>
              <w:rPr>
                <w:b/>
                <w:color w:val="auto"/>
              </w:rPr>
            </w:pPr>
          </w:p>
          <w:p w14:paraId="75D33017" w14:textId="77777777" w:rsidR="00A75EE4" w:rsidRDefault="09D0B30D" w:rsidP="42A356BD">
            <w:pPr>
              <w:rPr>
                <w:b/>
                <w:bCs/>
                <w:color w:val="auto"/>
              </w:rPr>
            </w:pPr>
            <w:r w:rsidRPr="42A356BD">
              <w:rPr>
                <w:b/>
                <w:bCs/>
                <w:color w:val="auto"/>
              </w:rPr>
              <w:t xml:space="preserve">To narrow </w:t>
            </w:r>
            <w:r w:rsidR="7B4BD9D8" w:rsidRPr="42A356BD">
              <w:rPr>
                <w:b/>
                <w:bCs/>
                <w:color w:val="auto"/>
              </w:rPr>
              <w:t>the</w:t>
            </w:r>
            <w:r w:rsidRPr="42A356BD">
              <w:rPr>
                <w:b/>
                <w:bCs/>
                <w:color w:val="auto"/>
              </w:rPr>
              <w:t xml:space="preserve"> poverty related </w:t>
            </w:r>
            <w:r w:rsidR="71F4B6C9" w:rsidRPr="42A356BD">
              <w:rPr>
                <w:b/>
                <w:bCs/>
                <w:color w:val="auto"/>
              </w:rPr>
              <w:t>attainment</w:t>
            </w:r>
            <w:r w:rsidRPr="42A356BD">
              <w:rPr>
                <w:b/>
                <w:bCs/>
                <w:color w:val="auto"/>
              </w:rPr>
              <w:t xml:space="preserve"> gap in </w:t>
            </w:r>
            <w:r w:rsidR="5862A488" w:rsidRPr="42A356BD">
              <w:rPr>
                <w:b/>
                <w:bCs/>
                <w:color w:val="auto"/>
              </w:rPr>
              <w:t>maths</w:t>
            </w:r>
            <w:r w:rsidRPr="42A356BD">
              <w:rPr>
                <w:b/>
                <w:bCs/>
                <w:color w:val="auto"/>
              </w:rPr>
              <w:t xml:space="preserve"> with targeted support for identified learners at P6 and P7.</w:t>
            </w:r>
          </w:p>
          <w:p w14:paraId="41E8E33B" w14:textId="77777777" w:rsidR="00D6483D" w:rsidRDefault="00D6483D" w:rsidP="00D6483D">
            <w:pPr>
              <w:rPr>
                <w:b/>
                <w:color w:val="auto"/>
              </w:rPr>
            </w:pPr>
          </w:p>
          <w:p w14:paraId="1E623876" w14:textId="77777777" w:rsidR="00D6483D" w:rsidRDefault="09D0B30D" w:rsidP="42A356BD">
            <w:pPr>
              <w:rPr>
                <w:b/>
                <w:bCs/>
                <w:color w:val="auto"/>
              </w:rPr>
            </w:pPr>
            <w:r w:rsidRPr="42A356BD">
              <w:rPr>
                <w:b/>
                <w:bCs/>
                <w:color w:val="auto"/>
              </w:rPr>
              <w:t xml:space="preserve">To narrow the poverty related </w:t>
            </w:r>
            <w:r w:rsidR="2BF63262" w:rsidRPr="42A356BD">
              <w:rPr>
                <w:b/>
                <w:bCs/>
                <w:color w:val="auto"/>
              </w:rPr>
              <w:t>attainment</w:t>
            </w:r>
            <w:r w:rsidRPr="42A356BD">
              <w:rPr>
                <w:b/>
                <w:bCs/>
                <w:color w:val="auto"/>
              </w:rPr>
              <w:t xml:space="preserve"> gap</w:t>
            </w:r>
            <w:r w:rsidR="6061F20A" w:rsidRPr="42A356BD">
              <w:rPr>
                <w:b/>
                <w:bCs/>
                <w:color w:val="auto"/>
              </w:rPr>
              <w:t xml:space="preserve"> by 40%</w:t>
            </w:r>
            <w:r w:rsidRPr="42A356BD">
              <w:rPr>
                <w:b/>
                <w:bCs/>
                <w:color w:val="auto"/>
              </w:rPr>
              <w:t xml:space="preserve"> in reading and writing through targeted </w:t>
            </w:r>
            <w:r w:rsidR="13F37955" w:rsidRPr="42A356BD">
              <w:rPr>
                <w:b/>
                <w:bCs/>
                <w:color w:val="auto"/>
              </w:rPr>
              <w:t>interventions</w:t>
            </w:r>
            <w:r w:rsidRPr="42A356BD">
              <w:rPr>
                <w:b/>
                <w:bCs/>
                <w:color w:val="auto"/>
              </w:rPr>
              <w:t xml:space="preserve"> at P3</w:t>
            </w:r>
          </w:p>
          <w:p w14:paraId="391CBB2B" w14:textId="77777777" w:rsidR="00D6483D" w:rsidRDefault="3EF0FD7E" w:rsidP="42A356BD">
            <w:pPr>
              <w:rPr>
                <w:b/>
                <w:bCs/>
                <w:color w:val="auto"/>
              </w:rPr>
            </w:pPr>
            <w:r w:rsidRPr="42A356BD">
              <w:rPr>
                <w:b/>
                <w:bCs/>
                <w:color w:val="auto"/>
              </w:rPr>
              <w:lastRenderedPageBreak/>
              <w:t xml:space="preserve">(reduce </w:t>
            </w:r>
            <w:r w:rsidR="09D0B30D" w:rsidRPr="42A356BD">
              <w:rPr>
                <w:b/>
                <w:bCs/>
                <w:color w:val="auto"/>
              </w:rPr>
              <w:t>5 children to 3</w:t>
            </w:r>
            <w:r w:rsidR="48C0A9B4" w:rsidRPr="42A356BD">
              <w:rPr>
                <w:b/>
                <w:bCs/>
                <w:color w:val="auto"/>
              </w:rPr>
              <w:t>)</w:t>
            </w:r>
          </w:p>
          <w:p w14:paraId="1E453238" w14:textId="77777777" w:rsidR="00D6483D" w:rsidRDefault="00D6483D" w:rsidP="00D6483D">
            <w:pPr>
              <w:rPr>
                <w:b/>
                <w:color w:val="auto"/>
              </w:rPr>
            </w:pPr>
          </w:p>
          <w:p w14:paraId="5FA460C3" w14:textId="77777777" w:rsidR="004E5C1E" w:rsidRDefault="004E5C1E" w:rsidP="00D6483D">
            <w:pPr>
              <w:rPr>
                <w:b/>
                <w:color w:val="auto"/>
              </w:rPr>
            </w:pPr>
          </w:p>
          <w:p w14:paraId="4021118D" w14:textId="77777777" w:rsidR="004E5C1E" w:rsidRPr="00746581" w:rsidRDefault="004E5C1E" w:rsidP="00D6483D">
            <w:pPr>
              <w:rPr>
                <w:b/>
                <w:color w:val="auto"/>
              </w:rPr>
            </w:pPr>
            <w:r>
              <w:rPr>
                <w:b/>
                <w:color w:val="auto"/>
              </w:rPr>
              <w:t>To increase the number of children living in deciles 1 and 2  with more than 85% attendance from 64.28% by 14% (2 children)</w:t>
            </w:r>
          </w:p>
          <w:p w14:paraId="4FAB199A" w14:textId="77777777" w:rsidR="00A75EE4" w:rsidRPr="00746581" w:rsidRDefault="00A75EE4" w:rsidP="00437AFB">
            <w:pPr>
              <w:jc w:val="center"/>
              <w:rPr>
                <w:b/>
                <w:color w:val="auto"/>
              </w:rPr>
            </w:pPr>
          </w:p>
          <w:p w14:paraId="7201F871" w14:textId="77777777" w:rsidR="00A75EE4" w:rsidRPr="00746581" w:rsidRDefault="00A75EE4" w:rsidP="00437AFB">
            <w:pPr>
              <w:jc w:val="center"/>
              <w:rPr>
                <w:b/>
                <w:color w:val="auto"/>
              </w:rPr>
            </w:pPr>
          </w:p>
          <w:p w14:paraId="50A4FC8A" w14:textId="77777777" w:rsidR="00A75EE4" w:rsidRPr="00746581" w:rsidRDefault="00A75EE4" w:rsidP="00437AFB">
            <w:pPr>
              <w:jc w:val="center"/>
              <w:rPr>
                <w:b/>
                <w:color w:val="auto"/>
              </w:rPr>
            </w:pPr>
          </w:p>
          <w:p w14:paraId="64790CC7" w14:textId="77777777" w:rsidR="00A75EE4" w:rsidRPr="00746581" w:rsidRDefault="00A75EE4" w:rsidP="00437AFB">
            <w:pPr>
              <w:jc w:val="center"/>
              <w:rPr>
                <w:b/>
                <w:color w:val="auto"/>
              </w:rPr>
            </w:pPr>
          </w:p>
          <w:p w14:paraId="12EC158C" w14:textId="77777777" w:rsidR="00A75EE4" w:rsidRPr="00746581" w:rsidRDefault="00A75EE4" w:rsidP="00437AFB">
            <w:pPr>
              <w:jc w:val="center"/>
              <w:rPr>
                <w:b/>
                <w:color w:val="auto"/>
              </w:rPr>
            </w:pPr>
          </w:p>
          <w:p w14:paraId="06035AE1" w14:textId="77777777" w:rsidR="00A75EE4" w:rsidRPr="00746581" w:rsidRDefault="00A75EE4" w:rsidP="00437AFB">
            <w:pPr>
              <w:jc w:val="center"/>
              <w:rPr>
                <w:b/>
                <w:color w:val="auto"/>
              </w:rPr>
            </w:pPr>
          </w:p>
          <w:p w14:paraId="49C213FF" w14:textId="77777777" w:rsidR="00A75EE4" w:rsidRPr="00746581" w:rsidRDefault="00A75EE4" w:rsidP="00437AFB">
            <w:pPr>
              <w:jc w:val="center"/>
              <w:rPr>
                <w:b/>
                <w:color w:val="auto"/>
              </w:rPr>
            </w:pPr>
          </w:p>
          <w:p w14:paraId="3586088F" w14:textId="77777777" w:rsidR="00A75EE4" w:rsidRPr="00746581" w:rsidRDefault="00A75EE4" w:rsidP="00437AFB">
            <w:pPr>
              <w:jc w:val="center"/>
              <w:rPr>
                <w:b/>
                <w:color w:val="auto"/>
              </w:rPr>
            </w:pPr>
          </w:p>
          <w:p w14:paraId="72033781" w14:textId="77777777" w:rsidR="00A75EE4" w:rsidRPr="00746581" w:rsidRDefault="00A75EE4" w:rsidP="00437AFB">
            <w:pPr>
              <w:jc w:val="center"/>
              <w:rPr>
                <w:b/>
                <w:color w:val="auto"/>
              </w:rPr>
            </w:pPr>
          </w:p>
          <w:p w14:paraId="00753CBD" w14:textId="77777777" w:rsidR="00A75EE4" w:rsidRPr="00746581" w:rsidRDefault="00A75EE4" w:rsidP="00437AFB">
            <w:pPr>
              <w:jc w:val="center"/>
              <w:rPr>
                <w:b/>
                <w:color w:val="auto"/>
              </w:rPr>
            </w:pPr>
          </w:p>
          <w:p w14:paraId="2CA7CF4A" w14:textId="77777777" w:rsidR="00A75EE4" w:rsidRPr="00746581" w:rsidRDefault="00A75EE4" w:rsidP="00437AFB">
            <w:pPr>
              <w:jc w:val="center"/>
              <w:rPr>
                <w:b/>
                <w:color w:val="auto"/>
              </w:rPr>
            </w:pPr>
          </w:p>
          <w:p w14:paraId="3CC81F4E" w14:textId="77777777" w:rsidR="00A75EE4" w:rsidRPr="00746581" w:rsidRDefault="00A75EE4" w:rsidP="00437AFB">
            <w:pPr>
              <w:jc w:val="center"/>
              <w:rPr>
                <w:b/>
                <w:color w:val="auto"/>
              </w:rPr>
            </w:pPr>
          </w:p>
          <w:p w14:paraId="6465B502" w14:textId="77777777" w:rsidR="00A75EE4" w:rsidRPr="00746581" w:rsidRDefault="00A75EE4" w:rsidP="00437AFB">
            <w:pPr>
              <w:jc w:val="center"/>
              <w:rPr>
                <w:b/>
                <w:color w:val="auto"/>
              </w:rPr>
            </w:pPr>
          </w:p>
          <w:p w14:paraId="2CDE02C4" w14:textId="77777777" w:rsidR="00A75EE4" w:rsidRPr="00746581" w:rsidRDefault="00A75EE4" w:rsidP="00437AFB">
            <w:pPr>
              <w:jc w:val="center"/>
              <w:rPr>
                <w:b/>
                <w:color w:val="auto"/>
              </w:rPr>
            </w:pPr>
          </w:p>
          <w:p w14:paraId="5C1CE867" w14:textId="77777777" w:rsidR="00A75EE4" w:rsidRPr="00746581" w:rsidRDefault="00A75EE4" w:rsidP="00437AFB">
            <w:pPr>
              <w:jc w:val="center"/>
              <w:rPr>
                <w:b/>
                <w:color w:val="auto"/>
              </w:rPr>
            </w:pPr>
          </w:p>
          <w:p w14:paraId="5C0C9108" w14:textId="77777777" w:rsidR="00A75EE4" w:rsidRPr="00746581" w:rsidRDefault="00A75EE4" w:rsidP="00437AFB">
            <w:pPr>
              <w:jc w:val="center"/>
              <w:rPr>
                <w:b/>
                <w:color w:val="auto"/>
              </w:rPr>
            </w:pPr>
          </w:p>
          <w:p w14:paraId="6924C309" w14:textId="77777777" w:rsidR="00A75EE4" w:rsidRPr="00746581" w:rsidRDefault="00A75EE4" w:rsidP="00437AFB">
            <w:pPr>
              <w:jc w:val="center"/>
              <w:rPr>
                <w:b/>
                <w:color w:val="auto"/>
              </w:rPr>
            </w:pPr>
          </w:p>
          <w:p w14:paraId="425B1606" w14:textId="77777777" w:rsidR="00A75EE4" w:rsidRPr="00746581" w:rsidRDefault="00A75EE4" w:rsidP="00437AFB">
            <w:pPr>
              <w:jc w:val="center"/>
              <w:rPr>
                <w:b/>
                <w:color w:val="auto"/>
              </w:rPr>
            </w:pPr>
          </w:p>
        </w:tc>
        <w:tc>
          <w:tcPr>
            <w:tcW w:w="1962" w:type="dxa"/>
          </w:tcPr>
          <w:p w14:paraId="3B68B148" w14:textId="77777777" w:rsidR="00A75EE4" w:rsidRPr="00746581" w:rsidRDefault="51343FE1" w:rsidP="42A356BD">
            <w:pPr>
              <w:jc w:val="center"/>
              <w:rPr>
                <w:b/>
                <w:bCs/>
                <w:color w:val="auto"/>
              </w:rPr>
            </w:pPr>
            <w:r w:rsidRPr="42A356BD">
              <w:rPr>
                <w:b/>
                <w:bCs/>
                <w:color w:val="auto"/>
              </w:rPr>
              <w:lastRenderedPageBreak/>
              <w:t>(£6016 staffing costs associated with April – August staffing costs)</w:t>
            </w:r>
          </w:p>
          <w:p w14:paraId="3A65ED79" w14:textId="77777777" w:rsidR="00A75EE4" w:rsidRPr="00746581" w:rsidRDefault="00A75EE4" w:rsidP="00437AFB">
            <w:pPr>
              <w:jc w:val="center"/>
              <w:rPr>
                <w:b/>
                <w:color w:val="auto"/>
              </w:rPr>
            </w:pPr>
          </w:p>
          <w:p w14:paraId="73541E62" w14:textId="77777777" w:rsidR="00A75EE4" w:rsidRPr="00746581" w:rsidRDefault="6E1F3928" w:rsidP="42A356BD">
            <w:pPr>
              <w:jc w:val="center"/>
              <w:rPr>
                <w:b/>
                <w:bCs/>
                <w:color w:val="auto"/>
              </w:rPr>
            </w:pPr>
            <w:r w:rsidRPr="42A356BD">
              <w:rPr>
                <w:b/>
                <w:bCs/>
                <w:color w:val="auto"/>
              </w:rPr>
              <w:t>0.23 class teacher to increase PT management time to analyse and track progress.</w:t>
            </w:r>
          </w:p>
          <w:p w14:paraId="7D1E9739" w14:textId="77777777" w:rsidR="538C61AB" w:rsidRDefault="538C61AB" w:rsidP="42A356BD">
            <w:pPr>
              <w:jc w:val="center"/>
              <w:rPr>
                <w:b/>
                <w:bCs/>
                <w:color w:val="auto"/>
              </w:rPr>
            </w:pPr>
            <w:r w:rsidRPr="42A356BD">
              <w:rPr>
                <w:b/>
                <w:bCs/>
                <w:color w:val="auto"/>
              </w:rPr>
              <w:t>£7257</w:t>
            </w:r>
          </w:p>
          <w:p w14:paraId="199C6F34" w14:textId="77777777" w:rsidR="42A356BD" w:rsidRDefault="42A356BD" w:rsidP="42A356BD">
            <w:pPr>
              <w:jc w:val="center"/>
              <w:rPr>
                <w:b/>
                <w:bCs/>
                <w:color w:val="auto"/>
              </w:rPr>
            </w:pPr>
          </w:p>
          <w:p w14:paraId="2162DD5B" w14:textId="77777777" w:rsidR="42A356BD" w:rsidRDefault="42A356BD" w:rsidP="42A356BD">
            <w:pPr>
              <w:jc w:val="center"/>
              <w:rPr>
                <w:b/>
                <w:bCs/>
                <w:color w:val="auto"/>
              </w:rPr>
            </w:pPr>
          </w:p>
          <w:p w14:paraId="68D2C020" w14:textId="77777777" w:rsidR="538C61AB" w:rsidRDefault="538C61AB" w:rsidP="42A356BD">
            <w:pPr>
              <w:jc w:val="center"/>
              <w:rPr>
                <w:b/>
                <w:bCs/>
                <w:color w:val="auto"/>
              </w:rPr>
            </w:pPr>
            <w:r w:rsidRPr="42A356BD">
              <w:rPr>
                <w:b/>
                <w:bCs/>
                <w:color w:val="auto"/>
              </w:rPr>
              <w:t xml:space="preserve">£8500 to purchase resources/services to support maths and literacy </w:t>
            </w:r>
            <w:r w:rsidRPr="42A356BD">
              <w:rPr>
                <w:b/>
                <w:bCs/>
                <w:color w:val="auto"/>
              </w:rPr>
              <w:lastRenderedPageBreak/>
              <w:t>attainment and improve attendance.</w:t>
            </w:r>
          </w:p>
          <w:p w14:paraId="7821842E" w14:textId="77777777" w:rsidR="00A75EE4" w:rsidRPr="00746581" w:rsidRDefault="00A75EE4" w:rsidP="00437AFB">
            <w:pPr>
              <w:jc w:val="center"/>
              <w:rPr>
                <w:b/>
                <w:color w:val="auto"/>
              </w:rPr>
            </w:pPr>
          </w:p>
          <w:p w14:paraId="38D8E2E1" w14:textId="77777777" w:rsidR="00A75EE4" w:rsidRPr="00746581" w:rsidRDefault="00A75EE4" w:rsidP="00437AFB">
            <w:pPr>
              <w:jc w:val="center"/>
              <w:rPr>
                <w:b/>
                <w:color w:val="auto"/>
              </w:rPr>
            </w:pPr>
          </w:p>
          <w:p w14:paraId="7384A97A" w14:textId="77777777" w:rsidR="00A75EE4" w:rsidRPr="00746581" w:rsidRDefault="00A75EE4" w:rsidP="00437AFB">
            <w:pPr>
              <w:jc w:val="center"/>
              <w:rPr>
                <w:b/>
                <w:color w:val="auto"/>
              </w:rPr>
            </w:pPr>
          </w:p>
          <w:p w14:paraId="4366A20F" w14:textId="77777777" w:rsidR="00A75EE4" w:rsidRPr="00746581" w:rsidRDefault="00A75EE4" w:rsidP="00437AFB">
            <w:pPr>
              <w:jc w:val="center"/>
              <w:rPr>
                <w:b/>
                <w:color w:val="auto"/>
              </w:rPr>
            </w:pPr>
          </w:p>
          <w:p w14:paraId="5363F34A" w14:textId="77777777" w:rsidR="00A75EE4" w:rsidRPr="00746581" w:rsidRDefault="00A75EE4" w:rsidP="00437AFB">
            <w:pPr>
              <w:jc w:val="center"/>
              <w:rPr>
                <w:b/>
                <w:color w:val="auto"/>
              </w:rPr>
            </w:pPr>
          </w:p>
          <w:p w14:paraId="3C792F8E" w14:textId="77777777" w:rsidR="00A75EE4" w:rsidRPr="00746581" w:rsidRDefault="00A75EE4" w:rsidP="00437AFB">
            <w:pPr>
              <w:jc w:val="center"/>
              <w:rPr>
                <w:b/>
                <w:color w:val="auto"/>
              </w:rPr>
            </w:pPr>
          </w:p>
          <w:p w14:paraId="102233FB" w14:textId="77777777" w:rsidR="00A75EE4" w:rsidRPr="00746581" w:rsidRDefault="00A75EE4" w:rsidP="00A75EE4">
            <w:pPr>
              <w:rPr>
                <w:b/>
                <w:color w:val="auto"/>
              </w:rPr>
            </w:pPr>
          </w:p>
        </w:tc>
        <w:tc>
          <w:tcPr>
            <w:tcW w:w="3924" w:type="dxa"/>
          </w:tcPr>
          <w:p w14:paraId="0B30CC0D" w14:textId="77777777" w:rsidR="00A75EE4" w:rsidRPr="00746581" w:rsidRDefault="5259307C" w:rsidP="42A356BD">
            <w:pPr>
              <w:rPr>
                <w:rFonts w:eastAsia="Arial" w:cs="Arial"/>
                <w:color w:val="000000" w:themeColor="text1"/>
              </w:rPr>
            </w:pPr>
            <w:r w:rsidRPr="42A356BD">
              <w:rPr>
                <w:rFonts w:eastAsia="Arial" w:cs="Arial"/>
                <w:b/>
                <w:bCs/>
                <w:color w:val="000000" w:themeColor="text1"/>
              </w:rPr>
              <w:lastRenderedPageBreak/>
              <w:t>To close the poverty related attainment gap for identified learners.</w:t>
            </w:r>
          </w:p>
          <w:p w14:paraId="6A10B41C" w14:textId="77777777" w:rsidR="00A75EE4" w:rsidRPr="00746581" w:rsidRDefault="00A75EE4" w:rsidP="42A356BD">
            <w:pPr>
              <w:jc w:val="center"/>
              <w:rPr>
                <w:b/>
                <w:bCs/>
                <w:color w:val="auto"/>
              </w:rPr>
            </w:pPr>
          </w:p>
          <w:p w14:paraId="1DDA8884" w14:textId="77777777" w:rsidR="00A75EE4" w:rsidRPr="00746581" w:rsidRDefault="00A75EE4" w:rsidP="42A356BD">
            <w:pPr>
              <w:jc w:val="center"/>
              <w:rPr>
                <w:b/>
                <w:bCs/>
                <w:color w:val="auto"/>
              </w:rPr>
            </w:pPr>
          </w:p>
          <w:p w14:paraId="63B3EA78" w14:textId="77777777" w:rsidR="00A75EE4" w:rsidRPr="00746581" w:rsidRDefault="5259307C" w:rsidP="42A356BD">
            <w:pPr>
              <w:rPr>
                <w:rFonts w:eastAsia="Arial" w:cs="Arial"/>
                <w:color w:val="000000" w:themeColor="text1"/>
              </w:rPr>
            </w:pPr>
            <w:r w:rsidRPr="42A356BD">
              <w:rPr>
                <w:rFonts w:eastAsia="Arial" w:cs="Arial"/>
                <w:b/>
                <w:bCs/>
                <w:color w:val="000000" w:themeColor="text1"/>
              </w:rPr>
              <w:t>Additional resources for targeted attendance support for children affected by adversity – as identified by attendance questionnaire data to be collated August/September 2024.</w:t>
            </w:r>
          </w:p>
        </w:tc>
        <w:tc>
          <w:tcPr>
            <w:tcW w:w="3923" w:type="dxa"/>
          </w:tcPr>
          <w:p w14:paraId="0836F87B" w14:textId="77777777" w:rsidR="00A75EE4" w:rsidRPr="00746581" w:rsidRDefault="173431E8" w:rsidP="42A356BD">
            <w:pPr>
              <w:rPr>
                <w:rFonts w:eastAsia="Arial" w:cs="Arial"/>
                <w:color w:val="000000" w:themeColor="text1"/>
              </w:rPr>
            </w:pPr>
            <w:r w:rsidRPr="42A356BD">
              <w:rPr>
                <w:rFonts w:eastAsia="Arial" w:cs="Arial"/>
                <w:b/>
                <w:bCs/>
                <w:color w:val="000000" w:themeColor="text1"/>
              </w:rPr>
              <w:t>PEF funded additionality in class teacher allows both PTs to be non-class committed and to facilitate family support, referrals, literacy and numeracy support programmes.</w:t>
            </w:r>
          </w:p>
          <w:p w14:paraId="3FE735F7" w14:textId="77777777" w:rsidR="00A75EE4" w:rsidRPr="00746581" w:rsidRDefault="00A75EE4" w:rsidP="42A356BD">
            <w:pPr>
              <w:rPr>
                <w:rFonts w:eastAsia="Arial" w:cs="Arial"/>
                <w:color w:val="000000" w:themeColor="text1"/>
              </w:rPr>
            </w:pPr>
          </w:p>
          <w:p w14:paraId="240E0FD0" w14:textId="77777777" w:rsidR="00A75EE4" w:rsidRPr="00746581" w:rsidRDefault="173431E8" w:rsidP="42A356BD">
            <w:pPr>
              <w:rPr>
                <w:rFonts w:eastAsia="Arial" w:cs="Arial"/>
                <w:color w:val="000000" w:themeColor="text1"/>
              </w:rPr>
            </w:pPr>
            <w:r w:rsidRPr="42A356BD">
              <w:rPr>
                <w:rFonts w:eastAsia="Arial" w:cs="Arial"/>
                <w:b/>
                <w:bCs/>
                <w:color w:val="000000" w:themeColor="text1"/>
              </w:rPr>
              <w:t>PTs to gather and analyse literacy and numeracy data from SNSA, ACE</w:t>
            </w:r>
            <w:r w:rsidR="225EA806" w:rsidRPr="42A356BD">
              <w:rPr>
                <w:rFonts w:eastAsia="Arial" w:cs="Arial"/>
                <w:b/>
                <w:bCs/>
                <w:color w:val="000000" w:themeColor="text1"/>
              </w:rPr>
              <w:t>L</w:t>
            </w:r>
            <w:r w:rsidRPr="42A356BD">
              <w:rPr>
                <w:rFonts w:eastAsia="Arial" w:cs="Arial"/>
                <w:b/>
                <w:bCs/>
                <w:color w:val="000000" w:themeColor="text1"/>
              </w:rPr>
              <w:t xml:space="preserve"> and MaLT for pupils living in deciles 1 and 2, or those identified as living in difficult circumstances by staff who know them well.</w:t>
            </w:r>
          </w:p>
          <w:p w14:paraId="4A815230" w14:textId="77777777" w:rsidR="00A75EE4" w:rsidRPr="00746581" w:rsidRDefault="00A75EE4" w:rsidP="42A356BD">
            <w:pPr>
              <w:rPr>
                <w:rFonts w:eastAsia="Arial" w:cs="Arial"/>
                <w:color w:val="000000" w:themeColor="text1"/>
              </w:rPr>
            </w:pPr>
          </w:p>
          <w:p w14:paraId="5E3ADB0B" w14:textId="77777777" w:rsidR="00A75EE4" w:rsidRPr="00746581" w:rsidRDefault="173431E8" w:rsidP="42A356BD">
            <w:pPr>
              <w:rPr>
                <w:rFonts w:eastAsia="Arial" w:cs="Arial"/>
                <w:color w:val="000000" w:themeColor="text1"/>
              </w:rPr>
            </w:pPr>
            <w:r w:rsidRPr="42A356BD">
              <w:rPr>
                <w:rFonts w:eastAsia="Arial" w:cs="Arial"/>
                <w:b/>
                <w:bCs/>
                <w:color w:val="000000" w:themeColor="text1"/>
              </w:rPr>
              <w:t>PTs to use Resilience Planning Toolkit and Outcomes Star to measure impact of planned interventions.</w:t>
            </w:r>
          </w:p>
          <w:p w14:paraId="12F22C83" w14:textId="77777777" w:rsidR="00A75EE4" w:rsidRPr="00746581" w:rsidRDefault="00A75EE4" w:rsidP="42A356BD">
            <w:pPr>
              <w:rPr>
                <w:rFonts w:eastAsia="Arial" w:cs="Arial"/>
                <w:b/>
                <w:bCs/>
                <w:color w:val="000000" w:themeColor="text1"/>
              </w:rPr>
            </w:pPr>
          </w:p>
          <w:p w14:paraId="6FA24633" w14:textId="77777777" w:rsidR="00A75EE4" w:rsidRPr="00746581" w:rsidRDefault="173431E8" w:rsidP="42A356BD">
            <w:pPr>
              <w:rPr>
                <w:rFonts w:eastAsia="Arial" w:cs="Arial"/>
                <w:b/>
                <w:bCs/>
                <w:color w:val="000000" w:themeColor="text1"/>
              </w:rPr>
            </w:pPr>
            <w:r w:rsidRPr="42A356BD">
              <w:rPr>
                <w:rFonts w:eastAsia="Arial" w:cs="Arial"/>
                <w:b/>
                <w:bCs/>
                <w:color w:val="000000" w:themeColor="text1"/>
              </w:rPr>
              <w:lastRenderedPageBreak/>
              <w:t>PTs to gather attendance questionnaire results from identified children and families and plan support in accordance with analysis.</w:t>
            </w:r>
          </w:p>
          <w:p w14:paraId="3F6BFD9A" w14:textId="77777777" w:rsidR="00A75EE4" w:rsidRPr="00746581" w:rsidRDefault="00A75EE4" w:rsidP="42A356BD">
            <w:pPr>
              <w:jc w:val="center"/>
              <w:rPr>
                <w:b/>
                <w:bCs/>
                <w:color w:val="auto"/>
              </w:rPr>
            </w:pPr>
          </w:p>
        </w:tc>
        <w:tc>
          <w:tcPr>
            <w:tcW w:w="3924" w:type="dxa"/>
          </w:tcPr>
          <w:p w14:paraId="2CECC627" w14:textId="77777777" w:rsidR="00A75EE4" w:rsidRPr="00746581" w:rsidRDefault="6ABC6C4C" w:rsidP="42A356BD">
            <w:pPr>
              <w:rPr>
                <w:rFonts w:eastAsia="Arial" w:cs="Arial"/>
                <w:b/>
                <w:bCs/>
                <w:color w:val="000000" w:themeColor="text1"/>
              </w:rPr>
            </w:pPr>
            <w:r w:rsidRPr="42A356BD">
              <w:rPr>
                <w:rFonts w:eastAsia="Arial" w:cs="Arial"/>
                <w:b/>
                <w:bCs/>
                <w:color w:val="000000" w:themeColor="text1"/>
              </w:rPr>
              <w:lastRenderedPageBreak/>
              <w:t>Increased attainment in maths for Quintile 1 children at P6 and P7.  To reduce the number of Quintil</w:t>
            </w:r>
            <w:r w:rsidR="034B2141" w:rsidRPr="42A356BD">
              <w:rPr>
                <w:rFonts w:eastAsia="Arial" w:cs="Arial"/>
                <w:b/>
                <w:bCs/>
                <w:color w:val="000000" w:themeColor="text1"/>
              </w:rPr>
              <w:t>e 1 children identified as ‘Not on Track’ at P3 and P6.</w:t>
            </w:r>
          </w:p>
          <w:p w14:paraId="127A8B68" w14:textId="77777777" w:rsidR="00A75EE4" w:rsidRPr="00746581" w:rsidRDefault="00A75EE4" w:rsidP="42A356BD">
            <w:pPr>
              <w:jc w:val="center"/>
              <w:rPr>
                <w:rFonts w:eastAsia="Arial" w:cs="Arial"/>
                <w:color w:val="000000" w:themeColor="text1"/>
              </w:rPr>
            </w:pPr>
          </w:p>
          <w:p w14:paraId="0242C1F8" w14:textId="77777777" w:rsidR="00A75EE4" w:rsidRPr="00746581" w:rsidRDefault="034B2141" w:rsidP="42A356BD">
            <w:pPr>
              <w:rPr>
                <w:rFonts w:eastAsia="Arial" w:cs="Arial"/>
                <w:color w:val="000000" w:themeColor="text1"/>
              </w:rPr>
            </w:pPr>
            <w:r w:rsidRPr="42A356BD">
              <w:rPr>
                <w:rFonts w:eastAsia="Arial" w:cs="Arial"/>
                <w:color w:val="000000" w:themeColor="text1"/>
              </w:rPr>
              <w:t xml:space="preserve">Increased attainment </w:t>
            </w:r>
            <w:r w:rsidR="17C6E16E" w:rsidRPr="42A356BD">
              <w:rPr>
                <w:rFonts w:eastAsia="Arial" w:cs="Arial"/>
                <w:color w:val="000000" w:themeColor="text1"/>
              </w:rPr>
              <w:t xml:space="preserve">in reading and writing </w:t>
            </w:r>
            <w:r w:rsidRPr="42A356BD">
              <w:rPr>
                <w:rFonts w:eastAsia="Arial" w:cs="Arial"/>
                <w:color w:val="000000" w:themeColor="text1"/>
              </w:rPr>
              <w:t>for identified learners in P3</w:t>
            </w:r>
            <w:r w:rsidR="73B13429" w:rsidRPr="42A356BD">
              <w:rPr>
                <w:rFonts w:eastAsia="Arial" w:cs="Arial"/>
                <w:color w:val="000000" w:themeColor="text1"/>
              </w:rPr>
              <w:t>.</w:t>
            </w:r>
          </w:p>
          <w:p w14:paraId="5617E883" w14:textId="77777777" w:rsidR="00A75EE4" w:rsidRPr="00746581" w:rsidRDefault="00A75EE4" w:rsidP="42A356BD">
            <w:pPr>
              <w:rPr>
                <w:rFonts w:eastAsia="Arial" w:cs="Arial"/>
                <w:color w:val="000000" w:themeColor="text1"/>
              </w:rPr>
            </w:pPr>
          </w:p>
          <w:p w14:paraId="6E3FC3E1" w14:textId="77777777" w:rsidR="00A75EE4" w:rsidRPr="00746581" w:rsidRDefault="00A75EE4" w:rsidP="42A356BD">
            <w:pPr>
              <w:rPr>
                <w:rFonts w:eastAsia="Arial" w:cs="Arial"/>
                <w:color w:val="000000" w:themeColor="text1"/>
              </w:rPr>
            </w:pPr>
          </w:p>
          <w:p w14:paraId="1F4A7ADD" w14:textId="77777777" w:rsidR="00A75EE4" w:rsidRPr="00746581" w:rsidRDefault="00A75EE4" w:rsidP="42A356BD">
            <w:pPr>
              <w:rPr>
                <w:rFonts w:eastAsia="Arial" w:cs="Arial"/>
                <w:color w:val="000000" w:themeColor="text1"/>
              </w:rPr>
            </w:pPr>
          </w:p>
          <w:p w14:paraId="075827F6" w14:textId="77777777" w:rsidR="00A75EE4" w:rsidRPr="00746581" w:rsidRDefault="00A75EE4" w:rsidP="42A356BD">
            <w:pPr>
              <w:rPr>
                <w:rFonts w:eastAsia="Arial" w:cs="Arial"/>
                <w:color w:val="000000" w:themeColor="text1"/>
              </w:rPr>
            </w:pPr>
          </w:p>
          <w:p w14:paraId="5C01BA45" w14:textId="77777777" w:rsidR="00A75EE4" w:rsidRPr="00746581" w:rsidRDefault="00A75EE4" w:rsidP="42A356BD">
            <w:pPr>
              <w:rPr>
                <w:rFonts w:eastAsia="Arial" w:cs="Arial"/>
                <w:color w:val="000000" w:themeColor="text1"/>
              </w:rPr>
            </w:pPr>
          </w:p>
          <w:p w14:paraId="4953C1DB" w14:textId="77777777" w:rsidR="00A75EE4" w:rsidRPr="00746581" w:rsidRDefault="6ABC6C4C" w:rsidP="42A356BD">
            <w:pPr>
              <w:rPr>
                <w:rFonts w:eastAsia="Arial" w:cs="Arial"/>
                <w:color w:val="000000" w:themeColor="text1"/>
              </w:rPr>
            </w:pPr>
            <w:r w:rsidRPr="42A356BD">
              <w:rPr>
                <w:rFonts w:eastAsia="Arial" w:cs="Arial"/>
                <w:b/>
                <w:bCs/>
                <w:color w:val="000000" w:themeColor="text1"/>
              </w:rPr>
              <w:t>Improvements in Outcome Star measures.</w:t>
            </w:r>
          </w:p>
          <w:p w14:paraId="2D40D1C4" w14:textId="77777777" w:rsidR="00A75EE4" w:rsidRPr="00746581" w:rsidRDefault="00A75EE4" w:rsidP="42A356BD">
            <w:pPr>
              <w:rPr>
                <w:rFonts w:eastAsia="Arial" w:cs="Arial"/>
                <w:color w:val="000000" w:themeColor="text1"/>
              </w:rPr>
            </w:pPr>
          </w:p>
          <w:p w14:paraId="2ABC1290" w14:textId="77777777" w:rsidR="00A75EE4" w:rsidRPr="00746581" w:rsidRDefault="00A75EE4" w:rsidP="42A356BD">
            <w:pPr>
              <w:rPr>
                <w:rFonts w:eastAsia="Arial" w:cs="Arial"/>
                <w:color w:val="000000" w:themeColor="text1"/>
              </w:rPr>
            </w:pPr>
          </w:p>
          <w:p w14:paraId="0C20E74C" w14:textId="77777777" w:rsidR="00A75EE4" w:rsidRPr="00746581" w:rsidRDefault="00A75EE4" w:rsidP="42A356BD">
            <w:pPr>
              <w:rPr>
                <w:rFonts w:eastAsia="Arial" w:cs="Arial"/>
                <w:color w:val="000000" w:themeColor="text1"/>
              </w:rPr>
            </w:pPr>
          </w:p>
          <w:p w14:paraId="6555FEF0" w14:textId="77777777" w:rsidR="00A75EE4" w:rsidRPr="00746581" w:rsidRDefault="00A75EE4" w:rsidP="42A356BD">
            <w:pPr>
              <w:rPr>
                <w:rFonts w:eastAsia="Arial" w:cs="Arial"/>
                <w:color w:val="000000" w:themeColor="text1"/>
              </w:rPr>
            </w:pPr>
          </w:p>
          <w:p w14:paraId="2F221D19" w14:textId="77777777" w:rsidR="00A75EE4" w:rsidRPr="00746581" w:rsidRDefault="1A73F000" w:rsidP="42A356BD">
            <w:pPr>
              <w:rPr>
                <w:rFonts w:eastAsia="Arial" w:cs="Arial"/>
                <w:b/>
                <w:bCs/>
                <w:color w:val="000000" w:themeColor="text1"/>
              </w:rPr>
            </w:pPr>
            <w:r w:rsidRPr="42A356BD">
              <w:rPr>
                <w:rFonts w:eastAsia="Arial" w:cs="Arial"/>
                <w:b/>
                <w:bCs/>
                <w:color w:val="000000" w:themeColor="text1"/>
              </w:rPr>
              <w:t>Increased percentage of Quintile 1 children attending over 85%</w:t>
            </w:r>
          </w:p>
          <w:p w14:paraId="4AC30EBD" w14:textId="77777777" w:rsidR="00A75EE4" w:rsidRPr="00746581" w:rsidRDefault="00A75EE4" w:rsidP="42A356BD">
            <w:pPr>
              <w:jc w:val="center"/>
              <w:rPr>
                <w:b/>
                <w:bCs/>
                <w:color w:val="auto"/>
              </w:rPr>
            </w:pPr>
          </w:p>
        </w:tc>
      </w:tr>
      <w:bookmarkEnd w:id="0"/>
    </w:tbl>
    <w:p w14:paraId="3DBF8729" w14:textId="77777777" w:rsidR="00746581" w:rsidRDefault="00746581" w:rsidP="00CC74FE">
      <w:pPr>
        <w:jc w:val="center"/>
        <w:rPr>
          <w:b/>
          <w:bCs/>
          <w:color w:val="auto"/>
          <w:sz w:val="28"/>
          <w:szCs w:val="28"/>
        </w:rPr>
      </w:pPr>
    </w:p>
    <w:p w14:paraId="77B1114C" w14:textId="77777777" w:rsidR="00746581" w:rsidRDefault="00746581" w:rsidP="00CC74FE">
      <w:pPr>
        <w:jc w:val="center"/>
        <w:rPr>
          <w:b/>
          <w:bCs/>
          <w:color w:val="auto"/>
          <w:sz w:val="28"/>
          <w:szCs w:val="28"/>
        </w:rPr>
      </w:pPr>
    </w:p>
    <w:p w14:paraId="5EF195E8" w14:textId="77777777" w:rsidR="00746581" w:rsidRDefault="00746581" w:rsidP="00CC74FE">
      <w:pPr>
        <w:jc w:val="center"/>
        <w:rPr>
          <w:b/>
          <w:bCs/>
          <w:color w:val="auto"/>
          <w:sz w:val="28"/>
          <w:szCs w:val="28"/>
        </w:rPr>
      </w:pPr>
    </w:p>
    <w:p w14:paraId="7510C483" w14:textId="77777777" w:rsidR="00746581" w:rsidRDefault="00746581" w:rsidP="00CC74FE">
      <w:pPr>
        <w:jc w:val="center"/>
        <w:rPr>
          <w:b/>
          <w:bCs/>
          <w:color w:val="auto"/>
          <w:sz w:val="28"/>
          <w:szCs w:val="28"/>
        </w:rPr>
      </w:pPr>
    </w:p>
    <w:p w14:paraId="1F4FD0A0" w14:textId="77777777" w:rsidR="00C10016" w:rsidRDefault="00C10016" w:rsidP="00CC74FE">
      <w:pPr>
        <w:jc w:val="center"/>
        <w:rPr>
          <w:b/>
          <w:bCs/>
          <w:color w:val="auto"/>
          <w:sz w:val="28"/>
          <w:szCs w:val="28"/>
        </w:rPr>
      </w:pPr>
    </w:p>
    <w:p w14:paraId="5403477E" w14:textId="77777777" w:rsidR="00746581" w:rsidRDefault="00746581" w:rsidP="00CC74FE">
      <w:pPr>
        <w:jc w:val="center"/>
        <w:rPr>
          <w:b/>
          <w:bCs/>
          <w:color w:val="auto"/>
          <w:sz w:val="28"/>
          <w:szCs w:val="28"/>
        </w:rPr>
      </w:pPr>
    </w:p>
    <w:p w14:paraId="1CDA7D8C" w14:textId="77777777" w:rsidR="00A504BD" w:rsidRDefault="00A504BD" w:rsidP="00CC74FE">
      <w:pPr>
        <w:jc w:val="center"/>
        <w:rPr>
          <w:b/>
          <w:bCs/>
          <w:color w:val="auto"/>
          <w:sz w:val="28"/>
          <w:szCs w:val="28"/>
        </w:rPr>
      </w:pPr>
    </w:p>
    <w:p w14:paraId="050F365C" w14:textId="77777777" w:rsidR="00D0187A" w:rsidRPr="00746581" w:rsidRDefault="00D0187A" w:rsidP="00D0187A">
      <w:pPr>
        <w:rPr>
          <w:rFonts w:cs="Arial"/>
          <w:color w:val="auto"/>
          <w:u w:val="single"/>
        </w:rPr>
      </w:pPr>
      <w:r w:rsidRPr="00746581">
        <w:rPr>
          <w:rFonts w:cs="Arial"/>
          <w:color w:val="auto"/>
          <w:u w:val="single"/>
        </w:rPr>
        <w:t>Appendix 1:</w:t>
      </w:r>
    </w:p>
    <w:p w14:paraId="33A51A60" w14:textId="77777777" w:rsidR="00D0187A" w:rsidRPr="00746581" w:rsidRDefault="00D0187A" w:rsidP="00D0187A">
      <w:pPr>
        <w:rPr>
          <w:color w:val="auto"/>
        </w:rPr>
      </w:pPr>
      <w:r w:rsidRPr="00746581">
        <w:rPr>
          <w:color w:val="auto"/>
        </w:rPr>
        <w:t>When considering your Cluster and School Improvement Priorities, you are asked to provide links to the following, as well as the Quality Indicators within HGIOS4 and HGIOELC:</w:t>
      </w:r>
    </w:p>
    <w:tbl>
      <w:tblPr>
        <w:tblStyle w:val="TableGrid"/>
        <w:tblW w:w="0" w:type="auto"/>
        <w:tblLook w:val="04A0" w:firstRow="1" w:lastRow="0" w:firstColumn="1" w:lastColumn="0" w:noHBand="0" w:noVBand="1"/>
      </w:tblPr>
      <w:tblGrid>
        <w:gridCol w:w="5524"/>
        <w:gridCol w:w="5103"/>
        <w:gridCol w:w="4677"/>
      </w:tblGrid>
      <w:tr w:rsidR="00746581" w:rsidRPr="00746581" w14:paraId="694BEAE3" w14:textId="77777777" w:rsidTr="42A356BD">
        <w:tc>
          <w:tcPr>
            <w:tcW w:w="5524" w:type="dxa"/>
            <w:shd w:val="clear" w:color="auto" w:fill="D9D9D9" w:themeFill="background1" w:themeFillShade="D9"/>
          </w:tcPr>
          <w:p w14:paraId="5FF19C21" w14:textId="77777777" w:rsidR="00D0187A" w:rsidRPr="00746581" w:rsidRDefault="00D0187A" w:rsidP="008312D7">
            <w:pPr>
              <w:jc w:val="center"/>
              <w:rPr>
                <w:b/>
                <w:color w:val="auto"/>
              </w:rPr>
            </w:pPr>
            <w:r w:rsidRPr="00746581">
              <w:rPr>
                <w:b/>
                <w:color w:val="auto"/>
              </w:rPr>
              <w:t>UNCRC</w:t>
            </w:r>
          </w:p>
        </w:tc>
        <w:tc>
          <w:tcPr>
            <w:tcW w:w="5103" w:type="dxa"/>
            <w:shd w:val="clear" w:color="auto" w:fill="D9D9D9" w:themeFill="background1" w:themeFillShade="D9"/>
          </w:tcPr>
          <w:p w14:paraId="52FF9439" w14:textId="77777777" w:rsidR="00D0187A" w:rsidRPr="00746581" w:rsidRDefault="00D0187A" w:rsidP="008312D7">
            <w:pPr>
              <w:jc w:val="center"/>
              <w:rPr>
                <w:b/>
                <w:color w:val="auto"/>
              </w:rPr>
            </w:pPr>
            <w:r w:rsidRPr="00746581">
              <w:rPr>
                <w:b/>
                <w:color w:val="auto"/>
              </w:rPr>
              <w:t>HGIOS 4 &amp; HGIOELCC</w:t>
            </w:r>
          </w:p>
        </w:tc>
        <w:tc>
          <w:tcPr>
            <w:tcW w:w="4677" w:type="dxa"/>
            <w:shd w:val="clear" w:color="auto" w:fill="D9D9D9" w:themeFill="background1" w:themeFillShade="D9"/>
          </w:tcPr>
          <w:p w14:paraId="31E640AD" w14:textId="77777777" w:rsidR="00D0187A" w:rsidRPr="00746581" w:rsidRDefault="00D0187A" w:rsidP="008312D7">
            <w:pPr>
              <w:jc w:val="center"/>
              <w:rPr>
                <w:b/>
                <w:color w:val="auto"/>
              </w:rPr>
            </w:pPr>
            <w:r w:rsidRPr="00746581">
              <w:rPr>
                <w:b/>
                <w:color w:val="auto"/>
              </w:rPr>
              <w:t>National Improvement Framework: priorities and drivers</w:t>
            </w:r>
          </w:p>
        </w:tc>
      </w:tr>
      <w:tr w:rsidR="00746581" w:rsidRPr="00746581" w14:paraId="06312FFB" w14:textId="77777777" w:rsidTr="42A356BD">
        <w:trPr>
          <w:trHeight w:val="2117"/>
        </w:trPr>
        <w:tc>
          <w:tcPr>
            <w:tcW w:w="5524" w:type="dxa"/>
            <w:vMerge w:val="restart"/>
          </w:tcPr>
          <w:p w14:paraId="207EEF97" w14:textId="77777777" w:rsidR="00D0187A" w:rsidRPr="00746581" w:rsidRDefault="00D0187A" w:rsidP="008312D7">
            <w:pPr>
              <w:rPr>
                <w:color w:val="auto"/>
              </w:rPr>
            </w:pPr>
            <w:r w:rsidRPr="00746581">
              <w:rPr>
                <w:color w:val="auto"/>
              </w:rPr>
              <w:lastRenderedPageBreak/>
              <w:t>Article 1 - definition of the child</w:t>
            </w:r>
          </w:p>
          <w:p w14:paraId="40BA47A0" w14:textId="77777777" w:rsidR="00D0187A" w:rsidRPr="00746581" w:rsidRDefault="00D0187A" w:rsidP="008312D7">
            <w:pPr>
              <w:rPr>
                <w:color w:val="auto"/>
              </w:rPr>
            </w:pPr>
            <w:r w:rsidRPr="00746581">
              <w:rPr>
                <w:color w:val="auto"/>
              </w:rPr>
              <w:t>Article 2 - non-discrimination</w:t>
            </w:r>
          </w:p>
          <w:p w14:paraId="455AA1D0" w14:textId="77777777" w:rsidR="00D0187A" w:rsidRPr="00746581" w:rsidRDefault="00D0187A" w:rsidP="008312D7">
            <w:pPr>
              <w:rPr>
                <w:color w:val="auto"/>
              </w:rPr>
            </w:pPr>
            <w:r w:rsidRPr="00746581">
              <w:rPr>
                <w:color w:val="auto"/>
              </w:rPr>
              <w:t>Article 3 - best interests of the child</w:t>
            </w:r>
          </w:p>
          <w:p w14:paraId="40FE767D" w14:textId="77777777" w:rsidR="00D0187A" w:rsidRPr="00746581" w:rsidRDefault="00D0187A" w:rsidP="008312D7">
            <w:pPr>
              <w:rPr>
                <w:color w:val="auto"/>
              </w:rPr>
            </w:pPr>
            <w:r w:rsidRPr="00746581">
              <w:rPr>
                <w:color w:val="auto"/>
              </w:rPr>
              <w:t>Article 4 - implementation of the Convention</w:t>
            </w:r>
          </w:p>
          <w:p w14:paraId="7D146FA6" w14:textId="77777777" w:rsidR="00D0187A" w:rsidRPr="00746581" w:rsidRDefault="00D0187A" w:rsidP="008312D7">
            <w:pPr>
              <w:rPr>
                <w:color w:val="auto"/>
              </w:rPr>
            </w:pPr>
            <w:r w:rsidRPr="00746581">
              <w:rPr>
                <w:color w:val="auto"/>
              </w:rPr>
              <w:t>Article 5 - parental guidance and child's evolving capacities</w:t>
            </w:r>
          </w:p>
          <w:p w14:paraId="140C3622" w14:textId="77777777" w:rsidR="00D0187A" w:rsidRPr="00746581" w:rsidRDefault="00D0187A" w:rsidP="008312D7">
            <w:pPr>
              <w:rPr>
                <w:color w:val="auto"/>
              </w:rPr>
            </w:pPr>
            <w:r w:rsidRPr="00746581">
              <w:rPr>
                <w:color w:val="auto"/>
              </w:rPr>
              <w:t>Article 6 - life, survival and development</w:t>
            </w:r>
          </w:p>
          <w:p w14:paraId="33856F86" w14:textId="77777777" w:rsidR="00D0187A" w:rsidRPr="00746581" w:rsidRDefault="00D0187A" w:rsidP="008312D7">
            <w:pPr>
              <w:rPr>
                <w:color w:val="auto"/>
              </w:rPr>
            </w:pPr>
            <w:r w:rsidRPr="00746581">
              <w:rPr>
                <w:color w:val="auto"/>
              </w:rPr>
              <w:t>Article 7 - birth registration, name, nationality, care</w:t>
            </w:r>
          </w:p>
          <w:p w14:paraId="211431DC" w14:textId="77777777" w:rsidR="00D0187A" w:rsidRPr="00746581" w:rsidRDefault="00D0187A" w:rsidP="008312D7">
            <w:pPr>
              <w:rPr>
                <w:color w:val="auto"/>
              </w:rPr>
            </w:pPr>
            <w:r w:rsidRPr="00746581">
              <w:rPr>
                <w:color w:val="auto"/>
              </w:rPr>
              <w:t>Article 8 - protection and preservation of identity</w:t>
            </w:r>
          </w:p>
          <w:p w14:paraId="1EC99805" w14:textId="77777777" w:rsidR="00D0187A" w:rsidRPr="00746581" w:rsidRDefault="00D0187A" w:rsidP="008312D7">
            <w:pPr>
              <w:rPr>
                <w:color w:val="auto"/>
              </w:rPr>
            </w:pPr>
            <w:r w:rsidRPr="00746581">
              <w:rPr>
                <w:color w:val="auto"/>
              </w:rPr>
              <w:t>Article 9 - separation from parents</w:t>
            </w:r>
          </w:p>
          <w:p w14:paraId="36D9BC27" w14:textId="77777777" w:rsidR="00D0187A" w:rsidRPr="00746581" w:rsidRDefault="00D0187A" w:rsidP="008312D7">
            <w:pPr>
              <w:rPr>
                <w:color w:val="auto"/>
              </w:rPr>
            </w:pPr>
            <w:r w:rsidRPr="00746581">
              <w:rPr>
                <w:color w:val="auto"/>
              </w:rPr>
              <w:t>Article 10 - family reunification</w:t>
            </w:r>
          </w:p>
          <w:p w14:paraId="5A13F0D1" w14:textId="77777777" w:rsidR="00D0187A" w:rsidRPr="00746581" w:rsidRDefault="00D0187A" w:rsidP="008312D7">
            <w:pPr>
              <w:rPr>
                <w:color w:val="auto"/>
              </w:rPr>
            </w:pPr>
            <w:r w:rsidRPr="00746581">
              <w:rPr>
                <w:color w:val="auto"/>
              </w:rPr>
              <w:t>Article 11 - abduction and non-return of children</w:t>
            </w:r>
          </w:p>
          <w:p w14:paraId="4A0A7B29" w14:textId="77777777" w:rsidR="00D0187A" w:rsidRPr="00746581" w:rsidRDefault="00D0187A" w:rsidP="008312D7">
            <w:pPr>
              <w:rPr>
                <w:color w:val="auto"/>
              </w:rPr>
            </w:pPr>
            <w:r w:rsidRPr="00746581">
              <w:rPr>
                <w:color w:val="auto"/>
              </w:rPr>
              <w:t>Article 12 - respect for the views of the child</w:t>
            </w:r>
          </w:p>
          <w:p w14:paraId="0F23A9B1" w14:textId="77777777" w:rsidR="00D0187A" w:rsidRPr="00746581" w:rsidRDefault="00D0187A" w:rsidP="008312D7">
            <w:pPr>
              <w:rPr>
                <w:color w:val="auto"/>
              </w:rPr>
            </w:pPr>
            <w:r w:rsidRPr="00746581">
              <w:rPr>
                <w:color w:val="auto"/>
              </w:rPr>
              <w:t>Article 13 - freedom of expression</w:t>
            </w:r>
          </w:p>
          <w:p w14:paraId="66319DF3" w14:textId="77777777" w:rsidR="00D0187A" w:rsidRPr="00746581" w:rsidRDefault="00D0187A" w:rsidP="008312D7">
            <w:pPr>
              <w:rPr>
                <w:color w:val="auto"/>
              </w:rPr>
            </w:pPr>
            <w:r w:rsidRPr="00746581">
              <w:rPr>
                <w:color w:val="auto"/>
              </w:rPr>
              <w:t>Article 14 - freedom of thought, belief and religion</w:t>
            </w:r>
          </w:p>
          <w:p w14:paraId="18856B64" w14:textId="77777777" w:rsidR="00D0187A" w:rsidRPr="00746581" w:rsidRDefault="00D0187A" w:rsidP="008312D7">
            <w:pPr>
              <w:rPr>
                <w:color w:val="auto"/>
              </w:rPr>
            </w:pPr>
            <w:r w:rsidRPr="00746581">
              <w:rPr>
                <w:color w:val="auto"/>
              </w:rPr>
              <w:t>Article 15 - freedom of association</w:t>
            </w:r>
          </w:p>
          <w:p w14:paraId="51759552" w14:textId="77777777" w:rsidR="00D0187A" w:rsidRPr="00746581" w:rsidRDefault="00D0187A" w:rsidP="008312D7">
            <w:pPr>
              <w:rPr>
                <w:color w:val="auto"/>
              </w:rPr>
            </w:pPr>
            <w:r w:rsidRPr="00746581">
              <w:rPr>
                <w:color w:val="auto"/>
              </w:rPr>
              <w:t xml:space="preserve">Article 16 - right to privacy                                 </w:t>
            </w:r>
          </w:p>
          <w:p w14:paraId="26EE5B42" w14:textId="77777777" w:rsidR="00D0187A" w:rsidRPr="00746581" w:rsidRDefault="00D0187A" w:rsidP="008312D7">
            <w:pPr>
              <w:rPr>
                <w:color w:val="auto"/>
              </w:rPr>
            </w:pPr>
            <w:r w:rsidRPr="00746581">
              <w:rPr>
                <w:color w:val="auto"/>
              </w:rPr>
              <w:t>Article 17 - access to information from the media</w:t>
            </w:r>
          </w:p>
          <w:p w14:paraId="212FBF1B" w14:textId="77777777" w:rsidR="00D0187A" w:rsidRPr="00746581" w:rsidRDefault="00D0187A" w:rsidP="008312D7">
            <w:pPr>
              <w:rPr>
                <w:color w:val="auto"/>
              </w:rPr>
            </w:pPr>
            <w:r w:rsidRPr="00746581">
              <w:rPr>
                <w:color w:val="auto"/>
              </w:rPr>
              <w:t>Article 18 - parental responsibilities and state assistance</w:t>
            </w:r>
          </w:p>
          <w:p w14:paraId="3FC33744" w14:textId="77777777" w:rsidR="00D0187A" w:rsidRPr="00746581" w:rsidRDefault="00D0187A" w:rsidP="008312D7">
            <w:pPr>
              <w:rPr>
                <w:color w:val="auto"/>
              </w:rPr>
            </w:pPr>
            <w:r w:rsidRPr="00746581">
              <w:rPr>
                <w:color w:val="auto"/>
              </w:rPr>
              <w:t>Article 19 - protection from violence, abuse and neglect</w:t>
            </w:r>
          </w:p>
          <w:p w14:paraId="3F2BF7FB" w14:textId="77777777" w:rsidR="00D0187A" w:rsidRPr="00746581" w:rsidRDefault="00D0187A" w:rsidP="008312D7">
            <w:pPr>
              <w:rPr>
                <w:color w:val="auto"/>
              </w:rPr>
            </w:pPr>
            <w:r w:rsidRPr="00746581">
              <w:rPr>
                <w:color w:val="auto"/>
              </w:rPr>
              <w:t>Article 20 - children unable to live with their family</w:t>
            </w:r>
          </w:p>
          <w:p w14:paraId="14D52E94" w14:textId="77777777" w:rsidR="00D0187A" w:rsidRPr="00746581" w:rsidRDefault="00D0187A" w:rsidP="008312D7">
            <w:pPr>
              <w:rPr>
                <w:color w:val="auto"/>
              </w:rPr>
            </w:pPr>
            <w:r w:rsidRPr="00746581">
              <w:rPr>
                <w:color w:val="auto"/>
              </w:rPr>
              <w:t>Article 21 – adoption</w:t>
            </w:r>
          </w:p>
          <w:p w14:paraId="5168A7CD" w14:textId="77777777" w:rsidR="00D0187A" w:rsidRPr="00746581" w:rsidRDefault="00D0187A" w:rsidP="008312D7">
            <w:pPr>
              <w:rPr>
                <w:color w:val="auto"/>
              </w:rPr>
            </w:pPr>
            <w:r w:rsidRPr="00746581">
              <w:rPr>
                <w:color w:val="auto"/>
              </w:rPr>
              <w:t>Article 22 - refugee children</w:t>
            </w:r>
          </w:p>
          <w:p w14:paraId="36FA3A9D" w14:textId="77777777" w:rsidR="00D0187A" w:rsidRPr="00746581" w:rsidRDefault="00D0187A" w:rsidP="008312D7">
            <w:pPr>
              <w:rPr>
                <w:color w:val="auto"/>
              </w:rPr>
            </w:pPr>
            <w:r w:rsidRPr="00746581">
              <w:rPr>
                <w:color w:val="auto"/>
              </w:rPr>
              <w:t>Article 23 - children with a disability</w:t>
            </w:r>
          </w:p>
          <w:p w14:paraId="38A77C64" w14:textId="77777777" w:rsidR="00D0187A" w:rsidRPr="00746581" w:rsidRDefault="00D0187A" w:rsidP="008312D7">
            <w:pPr>
              <w:rPr>
                <w:color w:val="auto"/>
              </w:rPr>
            </w:pPr>
            <w:r w:rsidRPr="00746581">
              <w:rPr>
                <w:color w:val="auto"/>
              </w:rPr>
              <w:t>Article 24 - health and health services</w:t>
            </w:r>
          </w:p>
          <w:p w14:paraId="0C5BDCA0" w14:textId="77777777" w:rsidR="00D0187A" w:rsidRPr="00746581" w:rsidRDefault="00D0187A" w:rsidP="008312D7">
            <w:pPr>
              <w:rPr>
                <w:color w:val="auto"/>
              </w:rPr>
            </w:pPr>
            <w:r w:rsidRPr="00746581">
              <w:rPr>
                <w:color w:val="auto"/>
              </w:rPr>
              <w:t>Article 25 - review of treatment in care</w:t>
            </w:r>
          </w:p>
          <w:p w14:paraId="3B2BA6DD" w14:textId="77777777" w:rsidR="00D0187A" w:rsidRPr="00746581" w:rsidRDefault="00D0187A" w:rsidP="008312D7">
            <w:pPr>
              <w:rPr>
                <w:color w:val="auto"/>
              </w:rPr>
            </w:pPr>
            <w:r w:rsidRPr="00746581">
              <w:rPr>
                <w:color w:val="auto"/>
              </w:rPr>
              <w:t>Article 26 - social security</w:t>
            </w:r>
          </w:p>
          <w:p w14:paraId="14AD43BB" w14:textId="77777777" w:rsidR="00D0187A" w:rsidRPr="00746581" w:rsidRDefault="00D0187A" w:rsidP="008312D7">
            <w:pPr>
              <w:rPr>
                <w:color w:val="auto"/>
              </w:rPr>
            </w:pPr>
            <w:r w:rsidRPr="00746581">
              <w:rPr>
                <w:color w:val="auto"/>
              </w:rPr>
              <w:t>Article 27 - adequate standard of living</w:t>
            </w:r>
          </w:p>
          <w:p w14:paraId="560C0F6F" w14:textId="77777777" w:rsidR="00D0187A" w:rsidRPr="00746581" w:rsidRDefault="00D0187A" w:rsidP="008312D7">
            <w:pPr>
              <w:rPr>
                <w:color w:val="auto"/>
              </w:rPr>
            </w:pPr>
            <w:r w:rsidRPr="00746581">
              <w:rPr>
                <w:color w:val="auto"/>
              </w:rPr>
              <w:t>Article 28 - right to education</w:t>
            </w:r>
          </w:p>
          <w:p w14:paraId="27B8FF80" w14:textId="77777777" w:rsidR="00D0187A" w:rsidRPr="00746581" w:rsidRDefault="00D0187A" w:rsidP="008312D7">
            <w:pPr>
              <w:rPr>
                <w:color w:val="auto"/>
              </w:rPr>
            </w:pPr>
            <w:r w:rsidRPr="00746581">
              <w:rPr>
                <w:color w:val="auto"/>
              </w:rPr>
              <w:t>Article 29 - goals of education</w:t>
            </w:r>
          </w:p>
          <w:p w14:paraId="7F2E93BC" w14:textId="77777777" w:rsidR="00D0187A" w:rsidRPr="00746581" w:rsidRDefault="00D0187A" w:rsidP="008312D7">
            <w:pPr>
              <w:rPr>
                <w:color w:val="auto"/>
              </w:rPr>
            </w:pPr>
            <w:r w:rsidRPr="00746581">
              <w:rPr>
                <w:color w:val="auto"/>
              </w:rPr>
              <w:t>Article 30 - children from minority or indigenous groups</w:t>
            </w:r>
          </w:p>
          <w:p w14:paraId="38E68304" w14:textId="77777777" w:rsidR="00D0187A" w:rsidRPr="00746581" w:rsidRDefault="00D0187A" w:rsidP="008312D7">
            <w:pPr>
              <w:rPr>
                <w:color w:val="auto"/>
              </w:rPr>
            </w:pPr>
            <w:r w:rsidRPr="00746581">
              <w:rPr>
                <w:color w:val="auto"/>
              </w:rPr>
              <w:t>Article 31 - leisure, play and culture</w:t>
            </w:r>
          </w:p>
          <w:p w14:paraId="7E3D03B2" w14:textId="77777777" w:rsidR="00D0187A" w:rsidRPr="00746581" w:rsidRDefault="00D0187A" w:rsidP="008312D7">
            <w:pPr>
              <w:rPr>
                <w:color w:val="auto"/>
              </w:rPr>
            </w:pPr>
            <w:r w:rsidRPr="00746581">
              <w:rPr>
                <w:color w:val="auto"/>
              </w:rPr>
              <w:t>Article 32 - child labour</w:t>
            </w:r>
          </w:p>
          <w:p w14:paraId="05C3BC4D" w14:textId="77777777" w:rsidR="00D0187A" w:rsidRPr="00746581" w:rsidRDefault="00D0187A" w:rsidP="008312D7">
            <w:pPr>
              <w:rPr>
                <w:color w:val="auto"/>
              </w:rPr>
            </w:pPr>
            <w:r w:rsidRPr="00746581">
              <w:rPr>
                <w:color w:val="auto"/>
              </w:rPr>
              <w:t>Article 33 - drug abuse</w:t>
            </w:r>
          </w:p>
          <w:p w14:paraId="411B9A88" w14:textId="77777777" w:rsidR="00D0187A" w:rsidRPr="00746581" w:rsidRDefault="00D0187A" w:rsidP="008312D7">
            <w:pPr>
              <w:rPr>
                <w:color w:val="auto"/>
              </w:rPr>
            </w:pPr>
            <w:r w:rsidRPr="00746581">
              <w:rPr>
                <w:color w:val="auto"/>
              </w:rPr>
              <w:t>Article 34 -sexual exploitation</w:t>
            </w:r>
          </w:p>
          <w:p w14:paraId="5B0434F6" w14:textId="77777777" w:rsidR="00D0187A" w:rsidRPr="00746581" w:rsidRDefault="00D0187A" w:rsidP="008312D7">
            <w:pPr>
              <w:rPr>
                <w:color w:val="auto"/>
              </w:rPr>
            </w:pPr>
            <w:r w:rsidRPr="00746581">
              <w:rPr>
                <w:color w:val="auto"/>
              </w:rPr>
              <w:t>Article 35 - abduction, sale and trafficking</w:t>
            </w:r>
          </w:p>
          <w:p w14:paraId="4B70AE3D" w14:textId="77777777" w:rsidR="00D0187A" w:rsidRPr="00746581" w:rsidRDefault="00D0187A" w:rsidP="008312D7">
            <w:pPr>
              <w:rPr>
                <w:color w:val="auto"/>
              </w:rPr>
            </w:pPr>
            <w:r w:rsidRPr="00746581">
              <w:rPr>
                <w:color w:val="auto"/>
              </w:rPr>
              <w:t>Article 36 - other forms of exploitation</w:t>
            </w:r>
          </w:p>
          <w:p w14:paraId="3CD93114" w14:textId="77777777" w:rsidR="00D0187A" w:rsidRPr="00746581" w:rsidRDefault="00D0187A" w:rsidP="008312D7">
            <w:pPr>
              <w:rPr>
                <w:color w:val="auto"/>
              </w:rPr>
            </w:pPr>
            <w:r w:rsidRPr="00746581">
              <w:rPr>
                <w:color w:val="auto"/>
              </w:rPr>
              <w:t>Article 37 - inhumane treatment and detention</w:t>
            </w:r>
          </w:p>
          <w:p w14:paraId="733C9AB6" w14:textId="77777777" w:rsidR="00D0187A" w:rsidRPr="00746581" w:rsidRDefault="00D0187A" w:rsidP="008312D7">
            <w:pPr>
              <w:rPr>
                <w:color w:val="auto"/>
              </w:rPr>
            </w:pPr>
            <w:r w:rsidRPr="00746581">
              <w:rPr>
                <w:color w:val="auto"/>
              </w:rPr>
              <w:t>Article 38 - war and armed conflicts</w:t>
            </w:r>
          </w:p>
          <w:p w14:paraId="77083F23" w14:textId="77777777" w:rsidR="00D0187A" w:rsidRPr="00746581" w:rsidRDefault="00D0187A" w:rsidP="008312D7">
            <w:pPr>
              <w:rPr>
                <w:color w:val="auto"/>
              </w:rPr>
            </w:pPr>
            <w:r w:rsidRPr="00746581">
              <w:rPr>
                <w:color w:val="auto"/>
              </w:rPr>
              <w:t>Article 39 - recovery from trauma and reintegration</w:t>
            </w:r>
          </w:p>
          <w:p w14:paraId="126B07D8" w14:textId="77777777" w:rsidR="00D0187A" w:rsidRPr="00746581" w:rsidRDefault="00D0187A" w:rsidP="008312D7">
            <w:pPr>
              <w:rPr>
                <w:color w:val="auto"/>
              </w:rPr>
            </w:pPr>
            <w:r w:rsidRPr="00746581">
              <w:rPr>
                <w:color w:val="auto"/>
              </w:rPr>
              <w:t>Article 40 - juvenile justice</w:t>
            </w:r>
          </w:p>
          <w:p w14:paraId="2F18B320" w14:textId="77777777" w:rsidR="00D0187A" w:rsidRPr="00746581" w:rsidRDefault="00D0187A" w:rsidP="008312D7">
            <w:pPr>
              <w:rPr>
                <w:color w:val="auto"/>
              </w:rPr>
            </w:pPr>
            <w:r w:rsidRPr="00746581">
              <w:rPr>
                <w:color w:val="auto"/>
              </w:rPr>
              <w:t>Article 41 - respect for higher national standards</w:t>
            </w:r>
          </w:p>
          <w:p w14:paraId="619C9B4E" w14:textId="77777777" w:rsidR="00D0187A" w:rsidRPr="00746581" w:rsidRDefault="00D0187A" w:rsidP="008312D7">
            <w:pPr>
              <w:rPr>
                <w:rFonts w:asciiTheme="minorHAnsi" w:eastAsiaTheme="minorHAnsi" w:hAnsiTheme="minorHAnsi" w:cs="Arial"/>
                <w:color w:val="auto"/>
                <w:sz w:val="22"/>
                <w:szCs w:val="22"/>
                <w:lang w:val="en"/>
              </w:rPr>
            </w:pPr>
            <w:r w:rsidRPr="00746581">
              <w:rPr>
                <w:rFonts w:asciiTheme="minorHAnsi" w:eastAsiaTheme="minorHAnsi" w:hAnsiTheme="minorHAnsi" w:cstheme="minorBidi"/>
                <w:color w:val="auto"/>
                <w:sz w:val="22"/>
                <w:szCs w:val="22"/>
              </w:rPr>
              <w:t>Article 42 - knowledge of rights</w:t>
            </w:r>
          </w:p>
        </w:tc>
        <w:tc>
          <w:tcPr>
            <w:tcW w:w="5103" w:type="dxa"/>
          </w:tcPr>
          <w:p w14:paraId="4FFEE084" w14:textId="77777777" w:rsidR="00D0187A" w:rsidRPr="00746581" w:rsidRDefault="00D0187A" w:rsidP="008312D7">
            <w:pPr>
              <w:rPr>
                <w:rFonts w:cs="Arial"/>
                <w:color w:val="auto"/>
                <w:lang w:val="en"/>
              </w:rPr>
            </w:pPr>
            <w:r w:rsidRPr="00746581">
              <w:rPr>
                <w:rFonts w:cs="Arial"/>
                <w:color w:val="auto"/>
                <w:lang w:val="en"/>
              </w:rPr>
              <w:t>1.1: Self-evaluation for self-improvement</w:t>
            </w:r>
          </w:p>
          <w:p w14:paraId="7FF81858" w14:textId="77777777" w:rsidR="00D0187A" w:rsidRPr="00746581" w:rsidRDefault="00D0187A" w:rsidP="008312D7">
            <w:pPr>
              <w:rPr>
                <w:rFonts w:cs="Arial"/>
                <w:color w:val="auto"/>
                <w:lang w:val="en"/>
              </w:rPr>
            </w:pPr>
            <w:r w:rsidRPr="00746581">
              <w:rPr>
                <w:rFonts w:cs="Arial"/>
                <w:color w:val="auto"/>
                <w:lang w:val="en"/>
              </w:rPr>
              <w:t>1.2: Leadership for learning</w:t>
            </w:r>
          </w:p>
          <w:p w14:paraId="6BCAD37D" w14:textId="77777777" w:rsidR="00D0187A" w:rsidRPr="00746581" w:rsidRDefault="00D0187A" w:rsidP="008312D7">
            <w:pPr>
              <w:rPr>
                <w:rFonts w:cs="Arial"/>
                <w:color w:val="auto"/>
                <w:lang w:val="en"/>
              </w:rPr>
            </w:pPr>
            <w:r w:rsidRPr="00746581">
              <w:rPr>
                <w:rFonts w:cs="Arial"/>
                <w:color w:val="auto"/>
                <w:lang w:val="en"/>
              </w:rPr>
              <w:t>1.3: Leadership of change</w:t>
            </w:r>
          </w:p>
          <w:p w14:paraId="5F20556C" w14:textId="77777777" w:rsidR="00D0187A" w:rsidRPr="00746581" w:rsidRDefault="00D0187A" w:rsidP="008312D7">
            <w:pPr>
              <w:rPr>
                <w:rFonts w:cs="Arial"/>
                <w:color w:val="auto"/>
                <w:lang w:val="en"/>
              </w:rPr>
            </w:pPr>
            <w:r w:rsidRPr="00746581">
              <w:rPr>
                <w:rFonts w:cs="Arial"/>
                <w:color w:val="auto"/>
                <w:lang w:val="en"/>
              </w:rPr>
              <w:t>1.4: Leadership and management of staff</w:t>
            </w:r>
          </w:p>
          <w:p w14:paraId="767A098A" w14:textId="77777777" w:rsidR="00D0187A" w:rsidRPr="00746581" w:rsidRDefault="00D0187A" w:rsidP="008312D7">
            <w:pPr>
              <w:rPr>
                <w:rFonts w:cs="Arial"/>
                <w:color w:val="auto"/>
                <w:lang w:val="en"/>
              </w:rPr>
            </w:pPr>
            <w:r w:rsidRPr="00746581">
              <w:rPr>
                <w:rFonts w:cs="Arial"/>
                <w:color w:val="auto"/>
                <w:lang w:val="en"/>
              </w:rPr>
              <w:t>1.5: Management of resources to promote equity</w:t>
            </w:r>
          </w:p>
          <w:p w14:paraId="42CCF642" w14:textId="77777777" w:rsidR="00D0187A" w:rsidRPr="00746581" w:rsidRDefault="00D0187A" w:rsidP="008312D7">
            <w:pPr>
              <w:rPr>
                <w:rFonts w:cs="Arial"/>
                <w:color w:val="auto"/>
                <w:lang w:val="en"/>
              </w:rPr>
            </w:pPr>
            <w:r w:rsidRPr="00746581">
              <w:rPr>
                <w:rFonts w:cs="Arial"/>
                <w:color w:val="auto"/>
                <w:lang w:val="en"/>
              </w:rPr>
              <w:t>2.1: Safeguarding and child protection</w:t>
            </w:r>
          </w:p>
          <w:p w14:paraId="4C101705" w14:textId="77777777" w:rsidR="00D0187A" w:rsidRPr="00746581" w:rsidRDefault="00D0187A" w:rsidP="008312D7">
            <w:pPr>
              <w:rPr>
                <w:rFonts w:cs="Arial"/>
                <w:color w:val="auto"/>
                <w:lang w:val="en"/>
              </w:rPr>
            </w:pPr>
            <w:r w:rsidRPr="00746581">
              <w:rPr>
                <w:rFonts w:cs="Arial"/>
                <w:color w:val="auto"/>
                <w:lang w:val="en"/>
              </w:rPr>
              <w:t>2.2: Curriculum</w:t>
            </w:r>
          </w:p>
          <w:p w14:paraId="204FFAE0" w14:textId="77777777" w:rsidR="00D0187A" w:rsidRPr="00746581" w:rsidRDefault="00D0187A" w:rsidP="008312D7">
            <w:pPr>
              <w:rPr>
                <w:rFonts w:cs="Arial"/>
                <w:color w:val="auto"/>
                <w:lang w:val="en"/>
              </w:rPr>
            </w:pPr>
            <w:r w:rsidRPr="00746581">
              <w:rPr>
                <w:rFonts w:cs="Arial"/>
                <w:color w:val="auto"/>
                <w:lang w:val="en"/>
              </w:rPr>
              <w:t>2.3: Learning teaching and assessment</w:t>
            </w:r>
          </w:p>
          <w:p w14:paraId="375837F8" w14:textId="77777777" w:rsidR="00D0187A" w:rsidRPr="00746581" w:rsidRDefault="00D0187A" w:rsidP="619E7FC1">
            <w:pPr>
              <w:rPr>
                <w:rFonts w:cs="Arial"/>
                <w:color w:val="auto"/>
                <w:lang w:val="en-US"/>
              </w:rPr>
            </w:pPr>
            <w:r w:rsidRPr="619E7FC1">
              <w:rPr>
                <w:rFonts w:cs="Arial"/>
                <w:color w:val="auto"/>
                <w:lang w:val="en-US"/>
              </w:rPr>
              <w:t xml:space="preserve">2.4: Personalised support </w:t>
            </w:r>
          </w:p>
          <w:p w14:paraId="4E6801B4" w14:textId="77777777" w:rsidR="00D0187A" w:rsidRPr="00746581" w:rsidRDefault="00D0187A" w:rsidP="008312D7">
            <w:pPr>
              <w:rPr>
                <w:rFonts w:cs="Arial"/>
                <w:color w:val="auto"/>
                <w:lang w:val="en"/>
              </w:rPr>
            </w:pPr>
            <w:r w:rsidRPr="00746581">
              <w:rPr>
                <w:rFonts w:cs="Arial"/>
                <w:color w:val="auto"/>
                <w:lang w:val="en"/>
              </w:rPr>
              <w:t>2.5: Family learning</w:t>
            </w:r>
          </w:p>
          <w:p w14:paraId="071643B7" w14:textId="77777777" w:rsidR="00D0187A" w:rsidRPr="00746581" w:rsidRDefault="00D0187A" w:rsidP="008312D7">
            <w:pPr>
              <w:rPr>
                <w:rFonts w:cs="Arial"/>
                <w:color w:val="auto"/>
                <w:lang w:val="en"/>
              </w:rPr>
            </w:pPr>
            <w:r w:rsidRPr="00746581">
              <w:rPr>
                <w:rFonts w:cs="Arial"/>
                <w:color w:val="auto"/>
                <w:lang w:val="en"/>
              </w:rPr>
              <w:t>2.6: Transitions</w:t>
            </w:r>
          </w:p>
          <w:p w14:paraId="7C30777A" w14:textId="77777777" w:rsidR="00D0187A" w:rsidRPr="00746581" w:rsidRDefault="00D0187A" w:rsidP="008312D7">
            <w:pPr>
              <w:rPr>
                <w:rFonts w:cs="Arial"/>
                <w:color w:val="auto"/>
                <w:lang w:val="en"/>
              </w:rPr>
            </w:pPr>
            <w:r w:rsidRPr="00746581">
              <w:rPr>
                <w:rFonts w:cs="Arial"/>
                <w:color w:val="auto"/>
                <w:lang w:val="en"/>
              </w:rPr>
              <w:t xml:space="preserve">2.7: Partnerships </w:t>
            </w:r>
          </w:p>
          <w:p w14:paraId="6A6485C5" w14:textId="77777777" w:rsidR="00D0187A" w:rsidRPr="00746581" w:rsidRDefault="00D0187A" w:rsidP="008312D7">
            <w:pPr>
              <w:rPr>
                <w:rFonts w:cs="Arial"/>
                <w:color w:val="auto"/>
                <w:lang w:val="en"/>
              </w:rPr>
            </w:pPr>
            <w:r w:rsidRPr="00746581">
              <w:rPr>
                <w:rFonts w:cs="Arial"/>
                <w:color w:val="auto"/>
                <w:lang w:val="en"/>
              </w:rPr>
              <w:t xml:space="preserve">3.1: Ensuring wellbeing, equality and </w:t>
            </w:r>
            <w:r w:rsidRPr="00746581">
              <w:rPr>
                <w:rFonts w:cs="Arial"/>
                <w:color w:val="auto"/>
                <w:lang w:val="en"/>
              </w:rPr>
              <w:tab/>
              <w:t xml:space="preserve">inclusion </w:t>
            </w:r>
          </w:p>
          <w:p w14:paraId="2D6CB98C" w14:textId="77777777" w:rsidR="00D0187A" w:rsidRPr="00746581" w:rsidRDefault="00D0187A" w:rsidP="008312D7">
            <w:pPr>
              <w:rPr>
                <w:rFonts w:cs="Arial"/>
                <w:color w:val="auto"/>
                <w:lang w:val="en"/>
              </w:rPr>
            </w:pPr>
            <w:r w:rsidRPr="00746581">
              <w:rPr>
                <w:rFonts w:cs="Arial"/>
                <w:color w:val="auto"/>
                <w:lang w:val="en"/>
              </w:rPr>
              <w:t xml:space="preserve">3.2: Raising attainment and achievement </w:t>
            </w:r>
          </w:p>
          <w:p w14:paraId="3F1707AD" w14:textId="77777777" w:rsidR="00D0187A" w:rsidRPr="00746581" w:rsidRDefault="00D0187A" w:rsidP="008312D7">
            <w:pPr>
              <w:rPr>
                <w:rFonts w:cs="Arial"/>
                <w:color w:val="auto"/>
                <w:lang w:val="en"/>
              </w:rPr>
            </w:pPr>
            <w:r w:rsidRPr="00746581">
              <w:rPr>
                <w:rFonts w:cs="Arial"/>
                <w:color w:val="auto"/>
                <w:lang w:val="en"/>
              </w:rPr>
              <w:t xml:space="preserve">3.3: Increasing creativity and employability </w:t>
            </w:r>
          </w:p>
          <w:p w14:paraId="718E4D30" w14:textId="77777777" w:rsidR="00D0187A" w:rsidRPr="00746581" w:rsidRDefault="00D0187A" w:rsidP="008312D7">
            <w:pPr>
              <w:rPr>
                <w:rFonts w:cs="Arial"/>
                <w:color w:val="auto"/>
                <w:lang w:val="en"/>
              </w:rPr>
            </w:pPr>
            <w:r w:rsidRPr="00746581">
              <w:rPr>
                <w:rFonts w:cs="Arial"/>
                <w:color w:val="auto"/>
                <w:lang w:val="en"/>
              </w:rPr>
              <w:t xml:space="preserve">Specific to HGIOELC </w:t>
            </w:r>
          </w:p>
          <w:p w14:paraId="7B34265E" w14:textId="77777777" w:rsidR="00D0187A" w:rsidRPr="00746581" w:rsidRDefault="00D0187A" w:rsidP="008312D7">
            <w:pPr>
              <w:rPr>
                <w:rFonts w:cs="Arial"/>
                <w:color w:val="auto"/>
                <w:lang w:val="en"/>
              </w:rPr>
            </w:pPr>
            <w:r w:rsidRPr="00746581">
              <w:rPr>
                <w:rFonts w:cs="Arial"/>
                <w:color w:val="auto"/>
                <w:lang w:val="en"/>
              </w:rPr>
              <w:t xml:space="preserve">3.2: Securing children’s progress </w:t>
            </w:r>
          </w:p>
          <w:p w14:paraId="1AB0CEC6" w14:textId="77777777" w:rsidR="00D0187A" w:rsidRPr="00746581" w:rsidRDefault="00D0187A" w:rsidP="008312D7">
            <w:pPr>
              <w:rPr>
                <w:rFonts w:cs="Arial"/>
                <w:color w:val="auto"/>
                <w:lang w:val="en"/>
              </w:rPr>
            </w:pPr>
            <w:r w:rsidRPr="00746581">
              <w:rPr>
                <w:rFonts w:cs="Arial"/>
                <w:color w:val="auto"/>
                <w:lang w:val="en"/>
              </w:rPr>
              <w:t>3.3: Developing creativity and skills for life</w:t>
            </w:r>
          </w:p>
        </w:tc>
        <w:tc>
          <w:tcPr>
            <w:tcW w:w="4677" w:type="dxa"/>
            <w:vMerge w:val="restart"/>
          </w:tcPr>
          <w:p w14:paraId="0BF947B1" w14:textId="77777777" w:rsidR="00D0187A" w:rsidRPr="00746581" w:rsidRDefault="00D0187A" w:rsidP="008312D7">
            <w:pPr>
              <w:pStyle w:val="Default"/>
              <w:ind w:left="720"/>
              <w:rPr>
                <w:rFonts w:asciiTheme="minorHAnsi" w:hAnsiTheme="minorHAnsi"/>
                <w:color w:val="auto"/>
                <w:sz w:val="22"/>
                <w:szCs w:val="22"/>
                <w:lang w:val="en"/>
              </w:rPr>
            </w:pPr>
            <w:r w:rsidRPr="00746581">
              <w:rPr>
                <w:rFonts w:asciiTheme="minorHAnsi" w:hAnsiTheme="minorHAnsi"/>
                <w:color w:val="auto"/>
                <w:sz w:val="22"/>
                <w:szCs w:val="22"/>
                <w:lang w:val="en"/>
              </w:rPr>
              <w:t>NIF Priorities</w:t>
            </w:r>
          </w:p>
          <w:p w14:paraId="754008E5" w14:textId="77777777" w:rsidR="00D0187A" w:rsidRPr="00746581" w:rsidRDefault="346BD52D">
            <w:pPr>
              <w:pStyle w:val="Default"/>
              <w:numPr>
                <w:ilvl w:val="0"/>
                <w:numId w:val="9"/>
              </w:numPr>
              <w:rPr>
                <w:rFonts w:asciiTheme="minorHAnsi" w:hAnsiTheme="minorHAnsi"/>
                <w:color w:val="auto"/>
                <w:sz w:val="22"/>
                <w:szCs w:val="22"/>
                <w:lang w:val="en-US"/>
              </w:rPr>
            </w:pPr>
            <w:r w:rsidRPr="42A356BD">
              <w:rPr>
                <w:rFonts w:asciiTheme="minorHAnsi" w:hAnsiTheme="minorHAnsi"/>
                <w:color w:val="auto"/>
                <w:sz w:val="22"/>
                <w:szCs w:val="22"/>
                <w:lang w:val="en-US"/>
              </w:rPr>
              <w:t>Placing the human rights and needs of every child and young person at the centre of education</w:t>
            </w:r>
          </w:p>
          <w:p w14:paraId="34A230DA" w14:textId="77777777" w:rsidR="00D0187A" w:rsidRPr="00746581" w:rsidRDefault="00D0187A">
            <w:pPr>
              <w:pStyle w:val="Default"/>
              <w:numPr>
                <w:ilvl w:val="0"/>
                <w:numId w:val="9"/>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Improvement in children and young people’s health and wellbeing; </w:t>
            </w:r>
          </w:p>
          <w:p w14:paraId="4D38F82E" w14:textId="77777777" w:rsidR="00D0187A" w:rsidRPr="00746581" w:rsidRDefault="00D0187A">
            <w:pPr>
              <w:pStyle w:val="Default"/>
              <w:numPr>
                <w:ilvl w:val="0"/>
                <w:numId w:val="9"/>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Closing the attainment gap between the most and least disadvantaged children and young people; </w:t>
            </w:r>
          </w:p>
          <w:p w14:paraId="1D95E683" w14:textId="77777777" w:rsidR="00D0187A" w:rsidRPr="00746581" w:rsidRDefault="00D0187A">
            <w:pPr>
              <w:pStyle w:val="Default"/>
              <w:numPr>
                <w:ilvl w:val="0"/>
                <w:numId w:val="9"/>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Improvement in skills and sustained, positive school leaver destinations for all young people </w:t>
            </w:r>
          </w:p>
          <w:p w14:paraId="1AB8F55A" w14:textId="77777777" w:rsidR="00D0187A" w:rsidRPr="00746581" w:rsidRDefault="00D0187A">
            <w:pPr>
              <w:pStyle w:val="Default"/>
              <w:numPr>
                <w:ilvl w:val="0"/>
                <w:numId w:val="9"/>
              </w:numPr>
              <w:rPr>
                <w:rFonts w:asciiTheme="minorHAnsi" w:hAnsiTheme="minorHAnsi"/>
                <w:color w:val="auto"/>
                <w:sz w:val="22"/>
                <w:szCs w:val="22"/>
                <w:lang w:val="en"/>
              </w:rPr>
            </w:pPr>
            <w:r w:rsidRPr="00746581">
              <w:rPr>
                <w:rFonts w:asciiTheme="minorHAnsi" w:hAnsiTheme="minorHAnsi"/>
                <w:color w:val="auto"/>
                <w:sz w:val="22"/>
                <w:szCs w:val="22"/>
                <w:lang w:val="en"/>
              </w:rPr>
              <w:t>Improvement in attainment, particularly in literacy and numeracy.</w:t>
            </w:r>
          </w:p>
          <w:p w14:paraId="44A9354B" w14:textId="77777777" w:rsidR="00D0187A" w:rsidRPr="00746581" w:rsidRDefault="00D0187A" w:rsidP="008312D7">
            <w:pPr>
              <w:pStyle w:val="Default"/>
              <w:rPr>
                <w:rFonts w:asciiTheme="minorHAnsi" w:hAnsiTheme="minorHAnsi"/>
                <w:color w:val="auto"/>
                <w:sz w:val="22"/>
                <w:szCs w:val="22"/>
                <w:lang w:val="en"/>
              </w:rPr>
            </w:pPr>
          </w:p>
          <w:p w14:paraId="2A6E4F8C" w14:textId="77777777" w:rsidR="00D0187A" w:rsidRPr="00746581" w:rsidRDefault="00D0187A" w:rsidP="008312D7">
            <w:pPr>
              <w:pStyle w:val="Default"/>
              <w:rPr>
                <w:rFonts w:asciiTheme="minorHAnsi" w:hAnsiTheme="minorHAnsi"/>
                <w:b/>
                <w:bCs/>
                <w:color w:val="auto"/>
                <w:sz w:val="22"/>
                <w:szCs w:val="22"/>
                <w:lang w:val="en"/>
              </w:rPr>
            </w:pPr>
            <w:r w:rsidRPr="00746581">
              <w:rPr>
                <w:rFonts w:asciiTheme="minorHAnsi" w:hAnsiTheme="minorHAnsi"/>
                <w:b/>
                <w:bCs/>
                <w:color w:val="auto"/>
                <w:sz w:val="22"/>
                <w:szCs w:val="22"/>
                <w:lang w:val="en"/>
              </w:rPr>
              <w:t>NIF Drivers</w:t>
            </w:r>
          </w:p>
          <w:p w14:paraId="64EE6468" w14:textId="77777777" w:rsidR="00D0187A" w:rsidRPr="00746581" w:rsidRDefault="00D0187A">
            <w:pPr>
              <w:pStyle w:val="ListParagraph"/>
              <w:numPr>
                <w:ilvl w:val="0"/>
                <w:numId w:val="10"/>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School and ELC Leadership</w:t>
            </w:r>
          </w:p>
          <w:p w14:paraId="288ECC9D" w14:textId="77777777" w:rsidR="00D0187A" w:rsidRPr="00746581" w:rsidRDefault="00D0187A">
            <w:pPr>
              <w:pStyle w:val="ListParagraph"/>
              <w:numPr>
                <w:ilvl w:val="0"/>
                <w:numId w:val="10"/>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Teacher and Practitioner Professionalism</w:t>
            </w:r>
          </w:p>
          <w:p w14:paraId="094C6CEB" w14:textId="77777777" w:rsidR="00D0187A" w:rsidRPr="00746581" w:rsidRDefault="00D0187A">
            <w:pPr>
              <w:pStyle w:val="ListParagraph"/>
              <w:numPr>
                <w:ilvl w:val="0"/>
                <w:numId w:val="10"/>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Parent/Carer Involvement and Engagement</w:t>
            </w:r>
          </w:p>
          <w:p w14:paraId="53FB2A98" w14:textId="77777777" w:rsidR="00D0187A" w:rsidRPr="00746581" w:rsidRDefault="00D0187A">
            <w:pPr>
              <w:pStyle w:val="ListParagraph"/>
              <w:numPr>
                <w:ilvl w:val="0"/>
                <w:numId w:val="10"/>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Curriculum and Assessment</w:t>
            </w:r>
          </w:p>
          <w:p w14:paraId="659DDE09" w14:textId="77777777" w:rsidR="00D0187A" w:rsidRPr="00746581" w:rsidRDefault="00D0187A">
            <w:pPr>
              <w:pStyle w:val="ListParagraph"/>
              <w:numPr>
                <w:ilvl w:val="0"/>
                <w:numId w:val="10"/>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School and ELC Improvement</w:t>
            </w:r>
          </w:p>
          <w:p w14:paraId="745BF0C8" w14:textId="77777777" w:rsidR="00D0187A" w:rsidRPr="00746581" w:rsidRDefault="00D0187A">
            <w:pPr>
              <w:pStyle w:val="ListParagraph"/>
              <w:numPr>
                <w:ilvl w:val="0"/>
                <w:numId w:val="10"/>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Performance Information</w:t>
            </w:r>
          </w:p>
        </w:tc>
      </w:tr>
      <w:tr w:rsidR="00746581" w:rsidRPr="00746581" w14:paraId="17D383F5" w14:textId="77777777" w:rsidTr="42A356BD">
        <w:trPr>
          <w:trHeight w:val="3427"/>
        </w:trPr>
        <w:tc>
          <w:tcPr>
            <w:tcW w:w="5524" w:type="dxa"/>
            <w:vMerge/>
          </w:tcPr>
          <w:p w14:paraId="280A6576" w14:textId="77777777" w:rsidR="00D0187A" w:rsidRPr="00746581" w:rsidRDefault="00D0187A" w:rsidP="008312D7">
            <w:pPr>
              <w:rPr>
                <w:color w:val="auto"/>
              </w:rPr>
            </w:pPr>
          </w:p>
        </w:tc>
        <w:tc>
          <w:tcPr>
            <w:tcW w:w="5103" w:type="dxa"/>
          </w:tcPr>
          <w:p w14:paraId="31E318F7" w14:textId="77777777" w:rsidR="00D0187A" w:rsidRPr="00746581" w:rsidRDefault="00D0187A" w:rsidP="008312D7">
            <w:pPr>
              <w:pStyle w:val="ListParagraph"/>
              <w:ind w:left="360"/>
              <w:rPr>
                <w:rFonts w:asciiTheme="minorHAnsi" w:eastAsiaTheme="minorHAnsi" w:hAnsiTheme="minorHAnsi" w:cs="Arial"/>
                <w:b/>
                <w:bCs/>
                <w:color w:val="auto"/>
                <w:sz w:val="22"/>
                <w:szCs w:val="22"/>
                <w:u w:val="single"/>
                <w:lang w:val="en"/>
              </w:rPr>
            </w:pPr>
            <w:r w:rsidRPr="00746581">
              <w:rPr>
                <w:rFonts w:asciiTheme="minorHAnsi" w:eastAsiaTheme="minorHAnsi" w:hAnsiTheme="minorHAnsi" w:cs="Arial"/>
                <w:b/>
                <w:bCs/>
                <w:color w:val="auto"/>
                <w:sz w:val="22"/>
                <w:szCs w:val="22"/>
                <w:u w:val="single"/>
                <w:lang w:val="en"/>
              </w:rPr>
              <w:t>PEF INTERVENTIONS</w:t>
            </w:r>
          </w:p>
          <w:p w14:paraId="70417EF0" w14:textId="77777777" w:rsidR="00D0187A" w:rsidRPr="00746581" w:rsidRDefault="00D0187A">
            <w:pPr>
              <w:pStyle w:val="ListParagraph"/>
              <w:numPr>
                <w:ilvl w:val="0"/>
                <w:numId w:val="11"/>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Early intervention and prevention</w:t>
            </w:r>
          </w:p>
          <w:p w14:paraId="1BAFBAC5" w14:textId="77777777" w:rsidR="00D0187A" w:rsidRPr="00746581" w:rsidRDefault="00D0187A">
            <w:pPr>
              <w:pStyle w:val="ListParagraph"/>
              <w:numPr>
                <w:ilvl w:val="0"/>
                <w:numId w:val="11"/>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Social and emotional wellbeing</w:t>
            </w:r>
          </w:p>
          <w:p w14:paraId="3F9CDB87" w14:textId="77777777" w:rsidR="00D0187A" w:rsidRPr="00746581" w:rsidRDefault="00D0187A">
            <w:pPr>
              <w:pStyle w:val="ListParagraph"/>
              <w:numPr>
                <w:ilvl w:val="0"/>
                <w:numId w:val="11"/>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Promoting healthy lifestyles</w:t>
            </w:r>
          </w:p>
          <w:p w14:paraId="7F9E9A36" w14:textId="77777777" w:rsidR="00D0187A" w:rsidRPr="00746581" w:rsidRDefault="00D0187A">
            <w:pPr>
              <w:pStyle w:val="ListParagraph"/>
              <w:numPr>
                <w:ilvl w:val="0"/>
                <w:numId w:val="11"/>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Targeted approaches to literacy and numeracy</w:t>
            </w:r>
          </w:p>
          <w:p w14:paraId="028F1776" w14:textId="77777777" w:rsidR="00D0187A" w:rsidRPr="00746581" w:rsidRDefault="00D0187A">
            <w:pPr>
              <w:pStyle w:val="ListParagraph"/>
              <w:numPr>
                <w:ilvl w:val="0"/>
                <w:numId w:val="11"/>
              </w:numPr>
              <w:ind w:left="414"/>
              <w:rPr>
                <w:rFonts w:asciiTheme="minorHAnsi" w:eastAsiaTheme="minorEastAsia" w:hAnsiTheme="minorHAnsi" w:cs="Arial"/>
                <w:color w:val="auto"/>
                <w:sz w:val="22"/>
                <w:szCs w:val="22"/>
                <w:lang w:val="en-US"/>
              </w:rPr>
            </w:pPr>
            <w:r w:rsidRPr="619E7FC1">
              <w:rPr>
                <w:rFonts w:asciiTheme="minorHAnsi" w:eastAsiaTheme="minorEastAsia" w:hAnsiTheme="minorHAnsi" w:cs="Arial"/>
                <w:color w:val="auto"/>
                <w:sz w:val="22"/>
                <w:szCs w:val="22"/>
                <w:lang w:val="en-US"/>
              </w:rPr>
              <w:t>Promoting a high quality learning experience</w:t>
            </w:r>
          </w:p>
          <w:p w14:paraId="4683B780" w14:textId="77777777" w:rsidR="00D0187A" w:rsidRPr="00746581" w:rsidRDefault="00D0187A">
            <w:pPr>
              <w:pStyle w:val="ListParagraph"/>
              <w:numPr>
                <w:ilvl w:val="0"/>
                <w:numId w:val="11"/>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Differentiated support</w:t>
            </w:r>
          </w:p>
          <w:p w14:paraId="462374BB" w14:textId="77777777" w:rsidR="00D0187A" w:rsidRPr="00746581" w:rsidRDefault="00D0187A">
            <w:pPr>
              <w:pStyle w:val="ListParagraph"/>
              <w:numPr>
                <w:ilvl w:val="0"/>
                <w:numId w:val="11"/>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Using evidence and data</w:t>
            </w:r>
          </w:p>
          <w:p w14:paraId="5942027F" w14:textId="77777777" w:rsidR="00D0187A" w:rsidRPr="00746581" w:rsidRDefault="00D0187A">
            <w:pPr>
              <w:pStyle w:val="ListParagraph"/>
              <w:numPr>
                <w:ilvl w:val="0"/>
                <w:numId w:val="11"/>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Employability and skills development</w:t>
            </w:r>
          </w:p>
          <w:p w14:paraId="5466B6CD" w14:textId="77777777" w:rsidR="00D0187A" w:rsidRPr="00746581" w:rsidRDefault="00D0187A">
            <w:pPr>
              <w:pStyle w:val="ListParagraph"/>
              <w:numPr>
                <w:ilvl w:val="0"/>
                <w:numId w:val="11"/>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Engaging beyond the school</w:t>
            </w:r>
          </w:p>
          <w:p w14:paraId="037FA933" w14:textId="77777777" w:rsidR="00D0187A" w:rsidRPr="00746581" w:rsidRDefault="00D0187A">
            <w:pPr>
              <w:pStyle w:val="ListParagraph"/>
              <w:numPr>
                <w:ilvl w:val="0"/>
                <w:numId w:val="11"/>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Partnership working</w:t>
            </w:r>
          </w:p>
          <w:p w14:paraId="538AAB05" w14:textId="77777777" w:rsidR="00D0187A" w:rsidRPr="00746581" w:rsidRDefault="00D0187A">
            <w:pPr>
              <w:pStyle w:val="ListParagraph"/>
              <w:numPr>
                <w:ilvl w:val="0"/>
                <w:numId w:val="11"/>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Professional learning and leadership</w:t>
            </w:r>
          </w:p>
          <w:p w14:paraId="09CFC014" w14:textId="77777777" w:rsidR="00D0187A" w:rsidRPr="00746581" w:rsidRDefault="00D0187A">
            <w:pPr>
              <w:pStyle w:val="ListParagraph"/>
              <w:numPr>
                <w:ilvl w:val="0"/>
                <w:numId w:val="11"/>
              </w:numPr>
              <w:ind w:left="414"/>
              <w:rPr>
                <w:rFonts w:cs="Arial"/>
                <w:color w:val="auto"/>
                <w:lang w:val="en-US"/>
              </w:rPr>
            </w:pPr>
            <w:r w:rsidRPr="619E7FC1">
              <w:rPr>
                <w:rFonts w:asciiTheme="minorHAnsi" w:eastAsiaTheme="minorEastAsia" w:hAnsiTheme="minorHAnsi" w:cs="Arial"/>
                <w:color w:val="auto"/>
                <w:sz w:val="22"/>
                <w:szCs w:val="22"/>
                <w:lang w:val="en-US"/>
              </w:rPr>
              <w:t>Research and evaluation to monitor impact</w:t>
            </w:r>
          </w:p>
        </w:tc>
        <w:tc>
          <w:tcPr>
            <w:tcW w:w="4677" w:type="dxa"/>
            <w:vMerge/>
          </w:tcPr>
          <w:p w14:paraId="020869E7" w14:textId="77777777" w:rsidR="00D0187A" w:rsidRPr="00746581" w:rsidRDefault="00D0187A" w:rsidP="008312D7">
            <w:pPr>
              <w:pStyle w:val="Default"/>
              <w:ind w:left="720"/>
              <w:rPr>
                <w:rFonts w:asciiTheme="minorHAnsi" w:hAnsiTheme="minorHAnsi"/>
                <w:color w:val="auto"/>
                <w:sz w:val="22"/>
                <w:szCs w:val="22"/>
                <w:lang w:val="en"/>
              </w:rPr>
            </w:pPr>
          </w:p>
        </w:tc>
      </w:tr>
      <w:tr w:rsidR="00746581" w:rsidRPr="00746581" w14:paraId="0A3C7754" w14:textId="77777777" w:rsidTr="42A356BD">
        <w:trPr>
          <w:trHeight w:val="3427"/>
        </w:trPr>
        <w:tc>
          <w:tcPr>
            <w:tcW w:w="5524" w:type="dxa"/>
            <w:vMerge/>
          </w:tcPr>
          <w:p w14:paraId="287A1AF6" w14:textId="77777777" w:rsidR="00D0187A" w:rsidRPr="00746581" w:rsidRDefault="00D0187A" w:rsidP="008312D7">
            <w:pPr>
              <w:rPr>
                <w:color w:val="auto"/>
              </w:rPr>
            </w:pPr>
          </w:p>
        </w:tc>
        <w:tc>
          <w:tcPr>
            <w:tcW w:w="5103" w:type="dxa"/>
          </w:tcPr>
          <w:p w14:paraId="6F690863" w14:textId="77777777" w:rsidR="00D0187A" w:rsidRPr="00746581" w:rsidRDefault="00D0187A" w:rsidP="008312D7">
            <w:pPr>
              <w:pStyle w:val="ListParagraph"/>
              <w:ind w:left="414"/>
              <w:rPr>
                <w:rFonts w:asciiTheme="minorHAnsi" w:eastAsiaTheme="minorHAnsi" w:hAnsiTheme="minorHAnsi" w:cs="Arial"/>
                <w:b/>
                <w:bCs/>
                <w:color w:val="auto"/>
                <w:sz w:val="22"/>
                <w:szCs w:val="22"/>
                <w:u w:val="single"/>
                <w:lang w:val="en"/>
              </w:rPr>
            </w:pPr>
            <w:r w:rsidRPr="00746581">
              <w:rPr>
                <w:rFonts w:asciiTheme="minorHAnsi" w:eastAsiaTheme="minorHAnsi" w:hAnsiTheme="minorHAnsi" w:cs="Arial"/>
                <w:b/>
                <w:bCs/>
                <w:color w:val="auto"/>
                <w:sz w:val="22"/>
                <w:szCs w:val="22"/>
                <w:u w:val="single"/>
                <w:lang w:val="en"/>
              </w:rPr>
              <w:t>Education and Families Priorities</w:t>
            </w:r>
          </w:p>
          <w:p w14:paraId="2B73A092" w14:textId="77777777" w:rsidR="00D0187A" w:rsidRPr="00746581" w:rsidRDefault="00D0187A">
            <w:pPr>
              <w:pStyle w:val="ListParagraph"/>
              <w:numPr>
                <w:ilvl w:val="0"/>
                <w:numId w:val="8"/>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attainment, particularly literacy and numeracy</w:t>
            </w:r>
          </w:p>
          <w:p w14:paraId="0DE3DC61" w14:textId="77777777" w:rsidR="00D0187A" w:rsidRPr="00746581" w:rsidRDefault="00D0187A">
            <w:pPr>
              <w:pStyle w:val="ListParagraph"/>
              <w:numPr>
                <w:ilvl w:val="0"/>
                <w:numId w:val="8"/>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Closing the attainment gap between the most and least disadvantaged children</w:t>
            </w:r>
          </w:p>
          <w:p w14:paraId="798A38D2" w14:textId="77777777" w:rsidR="00D0187A" w:rsidRPr="00746581" w:rsidRDefault="00D0187A">
            <w:pPr>
              <w:pStyle w:val="ListParagraph"/>
              <w:numPr>
                <w:ilvl w:val="0"/>
                <w:numId w:val="8"/>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children and young people’s health and wellbeing with a focus on mental health and wellbeing</w:t>
            </w:r>
          </w:p>
          <w:p w14:paraId="46B2CA59" w14:textId="77777777" w:rsidR="00D0187A" w:rsidRPr="00746581" w:rsidRDefault="00D0187A">
            <w:pPr>
              <w:pStyle w:val="ListParagraph"/>
              <w:numPr>
                <w:ilvl w:val="0"/>
                <w:numId w:val="8"/>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employability skills and sustained, positive school leaver destinations for all young people</w:t>
            </w:r>
          </w:p>
          <w:p w14:paraId="54098E20" w14:textId="77777777" w:rsidR="00D0187A" w:rsidRPr="00746581" w:rsidRDefault="00D0187A">
            <w:pPr>
              <w:pStyle w:val="ListParagraph"/>
              <w:numPr>
                <w:ilvl w:val="0"/>
                <w:numId w:val="8"/>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Improved outcomes for vulnerable groups</w:t>
            </w:r>
          </w:p>
        </w:tc>
        <w:tc>
          <w:tcPr>
            <w:tcW w:w="4677" w:type="dxa"/>
            <w:vMerge/>
          </w:tcPr>
          <w:p w14:paraId="0D9E3AA5" w14:textId="77777777" w:rsidR="00D0187A" w:rsidRPr="00746581" w:rsidRDefault="00D0187A" w:rsidP="008312D7">
            <w:pPr>
              <w:pStyle w:val="Default"/>
              <w:ind w:left="720"/>
              <w:rPr>
                <w:rFonts w:asciiTheme="minorHAnsi" w:hAnsiTheme="minorHAnsi"/>
                <w:color w:val="auto"/>
                <w:sz w:val="22"/>
                <w:szCs w:val="22"/>
                <w:lang w:val="en"/>
              </w:rPr>
            </w:pPr>
          </w:p>
        </w:tc>
      </w:tr>
      <w:tr w:rsidR="00746581" w:rsidRPr="00746581" w14:paraId="71E67ACA" w14:textId="77777777" w:rsidTr="42A356BD">
        <w:trPr>
          <w:trHeight w:val="433"/>
        </w:trPr>
        <w:tc>
          <w:tcPr>
            <w:tcW w:w="15304" w:type="dxa"/>
            <w:gridSpan w:val="3"/>
          </w:tcPr>
          <w:p w14:paraId="4CBA8B82" w14:textId="77777777" w:rsidR="00D0187A" w:rsidRPr="00746581" w:rsidRDefault="00D0187A" w:rsidP="008312D7">
            <w:pPr>
              <w:rPr>
                <w:rFonts w:cs="Arial"/>
                <w:b/>
                <w:bCs/>
                <w:color w:val="auto"/>
                <w:lang w:val="en"/>
              </w:rPr>
            </w:pPr>
            <w:r w:rsidRPr="00746581">
              <w:rPr>
                <w:rFonts w:cs="Arial"/>
                <w:b/>
                <w:bCs/>
                <w:color w:val="auto"/>
                <w:lang w:val="en"/>
              </w:rPr>
              <w:lastRenderedPageBreak/>
              <w:t>Developing In Faith</w:t>
            </w:r>
          </w:p>
          <w:p w14:paraId="2B86EAB2" w14:textId="77777777" w:rsidR="00D0187A" w:rsidRPr="00746581" w:rsidRDefault="00D0187A" w:rsidP="008312D7">
            <w:pPr>
              <w:rPr>
                <w:rFonts w:asciiTheme="minorHAnsi" w:eastAsiaTheme="minorHAnsi" w:hAnsiTheme="minorHAnsi" w:cs="Arial"/>
                <w:b/>
                <w:bCs/>
                <w:color w:val="auto"/>
                <w:sz w:val="22"/>
                <w:szCs w:val="22"/>
                <w:lang w:val="en"/>
              </w:rPr>
            </w:pPr>
            <w:r w:rsidRPr="00746581">
              <w:rPr>
                <w:b/>
                <w:bCs/>
                <w:i/>
                <w:color w:val="auto"/>
                <w:sz w:val="18"/>
                <w:szCs w:val="18"/>
              </w:rPr>
              <w:t>Roman Catholic Schools are required to provide links within their SIP and SIR to the themes contained within ‘Developing in Faith’, as requested by the Bishops’ Conference of Scotland.</w:t>
            </w:r>
          </w:p>
        </w:tc>
      </w:tr>
      <w:tr w:rsidR="00746581" w:rsidRPr="00746581" w14:paraId="389C7BE1" w14:textId="77777777" w:rsidTr="42A356BD">
        <w:trPr>
          <w:trHeight w:val="433"/>
        </w:trPr>
        <w:tc>
          <w:tcPr>
            <w:tcW w:w="15304" w:type="dxa"/>
            <w:gridSpan w:val="3"/>
            <w:tcBorders>
              <w:bottom w:val="single" w:sz="4" w:space="0" w:color="000000" w:themeColor="text1"/>
            </w:tcBorders>
          </w:tcPr>
          <w:p w14:paraId="32018634" w14:textId="77777777" w:rsidR="00D0187A" w:rsidRPr="00746581" w:rsidRDefault="00D0187A" w:rsidP="619E7FC1">
            <w:pPr>
              <w:rPr>
                <w:rFonts w:cs="Arial"/>
                <w:color w:val="auto"/>
                <w:lang w:val="en-US"/>
              </w:rPr>
            </w:pPr>
            <w:r w:rsidRPr="619E7FC1">
              <w:rPr>
                <w:rFonts w:cs="Arial"/>
                <w:color w:val="auto"/>
                <w:lang w:val="en-US"/>
              </w:rPr>
              <w:t>1.</w:t>
            </w:r>
            <w:r>
              <w:tab/>
            </w:r>
            <w:r w:rsidRPr="619E7FC1">
              <w:rPr>
                <w:rFonts w:cs="Arial"/>
                <w:color w:val="auto"/>
                <w:lang w:val="en-US"/>
              </w:rPr>
              <w:t>Honouring Jesus Christ as the Way, the Truth and the Life</w:t>
            </w:r>
          </w:p>
          <w:p w14:paraId="7F86453D" w14:textId="77777777" w:rsidR="00D0187A" w:rsidRPr="00746581" w:rsidRDefault="00D0187A" w:rsidP="008312D7">
            <w:pPr>
              <w:rPr>
                <w:rFonts w:cs="Arial"/>
                <w:color w:val="auto"/>
                <w:lang w:val="en"/>
              </w:rPr>
            </w:pPr>
            <w:r w:rsidRPr="00746581">
              <w:rPr>
                <w:rFonts w:cs="Arial"/>
                <w:color w:val="auto"/>
                <w:lang w:val="en"/>
              </w:rPr>
              <w:t>2.</w:t>
            </w:r>
            <w:r w:rsidRPr="00746581">
              <w:rPr>
                <w:rFonts w:cs="Arial"/>
                <w:color w:val="auto"/>
                <w:lang w:val="en"/>
              </w:rPr>
              <w:tab/>
              <w:t>Developing as a community of faith and learning</w:t>
            </w:r>
          </w:p>
          <w:p w14:paraId="5D1B38E2" w14:textId="77777777" w:rsidR="00D0187A" w:rsidRPr="00746581" w:rsidRDefault="00D0187A" w:rsidP="008312D7">
            <w:pPr>
              <w:rPr>
                <w:rFonts w:cs="Arial"/>
                <w:color w:val="auto"/>
                <w:lang w:val="en"/>
              </w:rPr>
            </w:pPr>
            <w:r w:rsidRPr="00746581">
              <w:rPr>
                <w:rFonts w:cs="Arial"/>
                <w:color w:val="auto"/>
                <w:lang w:val="en"/>
              </w:rPr>
              <w:t>3.</w:t>
            </w:r>
            <w:r w:rsidRPr="00746581">
              <w:rPr>
                <w:rFonts w:cs="Arial"/>
                <w:color w:val="auto"/>
                <w:lang w:val="en"/>
              </w:rPr>
              <w:tab/>
              <w:t>Promoting Gospel Values</w:t>
            </w:r>
          </w:p>
          <w:p w14:paraId="78621C87" w14:textId="77777777" w:rsidR="00D0187A" w:rsidRPr="00746581" w:rsidRDefault="00D0187A" w:rsidP="008312D7">
            <w:pPr>
              <w:rPr>
                <w:rFonts w:cs="Arial"/>
                <w:color w:val="auto"/>
                <w:lang w:val="en"/>
              </w:rPr>
            </w:pPr>
            <w:r w:rsidRPr="00746581">
              <w:rPr>
                <w:rFonts w:cs="Arial"/>
                <w:color w:val="auto"/>
                <w:lang w:val="en"/>
              </w:rPr>
              <w:t>4.</w:t>
            </w:r>
            <w:r w:rsidRPr="00746581">
              <w:rPr>
                <w:rFonts w:cs="Arial"/>
                <w:color w:val="auto"/>
                <w:lang w:val="en"/>
              </w:rPr>
              <w:tab/>
              <w:t>Celebrating and Worshiping</w:t>
            </w:r>
          </w:p>
          <w:p w14:paraId="66ED4C7E" w14:textId="77777777" w:rsidR="00D0187A" w:rsidRPr="00746581" w:rsidRDefault="00D0187A" w:rsidP="008312D7">
            <w:pPr>
              <w:rPr>
                <w:rFonts w:cs="Arial"/>
                <w:color w:val="auto"/>
                <w:lang w:val="en"/>
              </w:rPr>
            </w:pPr>
            <w:r w:rsidRPr="00746581">
              <w:rPr>
                <w:rFonts w:cs="Arial"/>
                <w:color w:val="auto"/>
                <w:lang w:val="en"/>
              </w:rPr>
              <w:t>6.</w:t>
            </w:r>
            <w:r w:rsidRPr="00746581">
              <w:rPr>
                <w:rFonts w:cs="Arial"/>
                <w:color w:val="auto"/>
                <w:lang w:val="en"/>
              </w:rPr>
              <w:tab/>
              <w:t>Serving the common good.</w:t>
            </w:r>
          </w:p>
        </w:tc>
      </w:tr>
    </w:tbl>
    <w:p w14:paraId="6649351C" w14:textId="77777777" w:rsidR="00D0187A" w:rsidRPr="00746581" w:rsidRDefault="00D0187A" w:rsidP="00D628CB">
      <w:pPr>
        <w:rPr>
          <w:rFonts w:cs="Arial"/>
          <w:color w:val="auto"/>
          <w:u w:val="single"/>
        </w:rPr>
      </w:pPr>
    </w:p>
    <w:sectPr w:rsidR="00D0187A" w:rsidRPr="00746581" w:rsidSect="001C3D8E">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411B2" w14:textId="77777777" w:rsidR="00EB2DE5" w:rsidRDefault="00EB2DE5" w:rsidP="00B27D63">
      <w:r>
        <w:separator/>
      </w:r>
    </w:p>
  </w:endnote>
  <w:endnote w:type="continuationSeparator" w:id="0">
    <w:p w14:paraId="3ACC0C42" w14:textId="77777777" w:rsidR="00EB2DE5" w:rsidRDefault="00EB2DE5" w:rsidP="00B27D63">
      <w:r>
        <w:continuationSeparator/>
      </w:r>
    </w:p>
  </w:endnote>
  <w:endnote w:type="continuationNotice" w:id="1">
    <w:p w14:paraId="160F92C8" w14:textId="77777777" w:rsidR="00EB2DE5" w:rsidRDefault="00EB2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5BCC0" w14:textId="77777777" w:rsidR="00EB2DE5" w:rsidRDefault="00EB2DE5" w:rsidP="00B27D63">
      <w:r>
        <w:separator/>
      </w:r>
    </w:p>
  </w:footnote>
  <w:footnote w:type="continuationSeparator" w:id="0">
    <w:p w14:paraId="56B89576" w14:textId="77777777" w:rsidR="00EB2DE5" w:rsidRDefault="00EB2DE5" w:rsidP="00B27D63">
      <w:r>
        <w:continuationSeparator/>
      </w:r>
    </w:p>
  </w:footnote>
  <w:footnote w:type="continuationNotice" w:id="1">
    <w:p w14:paraId="0945A96D" w14:textId="77777777" w:rsidR="00EB2DE5" w:rsidRDefault="00EB2DE5"/>
  </w:footnote>
</w:footnotes>
</file>

<file path=word/intelligence2.xml><?xml version="1.0" encoding="utf-8"?>
<int2:intelligence xmlns:int2="http://schemas.microsoft.com/office/intelligence/2020/intelligence" xmlns:oel="http://schemas.microsoft.com/office/2019/extlst">
  <int2:observations>
    <int2:bookmark int2:bookmarkName="_Int_lK5lD6w4" int2:invalidationBookmarkName="" int2:hashCode="0lXQ0GySJQ8tJA" int2:id="Foo5fsT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3AC0E"/>
    <w:multiLevelType w:val="hybridMultilevel"/>
    <w:tmpl w:val="1F1280F8"/>
    <w:lvl w:ilvl="0" w:tplc="490E1BC6">
      <w:start w:val="1"/>
      <w:numFmt w:val="bullet"/>
      <w:lvlText w:val="·"/>
      <w:lvlJc w:val="left"/>
      <w:pPr>
        <w:ind w:left="720" w:hanging="360"/>
      </w:pPr>
      <w:rPr>
        <w:rFonts w:ascii="Symbol" w:hAnsi="Symbol" w:hint="default"/>
      </w:rPr>
    </w:lvl>
    <w:lvl w:ilvl="1" w:tplc="C972C500">
      <w:start w:val="1"/>
      <w:numFmt w:val="bullet"/>
      <w:lvlText w:val="o"/>
      <w:lvlJc w:val="left"/>
      <w:pPr>
        <w:ind w:left="1440" w:hanging="360"/>
      </w:pPr>
      <w:rPr>
        <w:rFonts w:ascii="Courier New" w:hAnsi="Courier New" w:hint="default"/>
      </w:rPr>
    </w:lvl>
    <w:lvl w:ilvl="2" w:tplc="444ED09A">
      <w:start w:val="1"/>
      <w:numFmt w:val="bullet"/>
      <w:lvlText w:val=""/>
      <w:lvlJc w:val="left"/>
      <w:pPr>
        <w:ind w:left="2160" w:hanging="360"/>
      </w:pPr>
      <w:rPr>
        <w:rFonts w:ascii="Wingdings" w:hAnsi="Wingdings" w:hint="default"/>
      </w:rPr>
    </w:lvl>
    <w:lvl w:ilvl="3" w:tplc="5DE0BC56">
      <w:start w:val="1"/>
      <w:numFmt w:val="bullet"/>
      <w:lvlText w:val=""/>
      <w:lvlJc w:val="left"/>
      <w:pPr>
        <w:ind w:left="2880" w:hanging="360"/>
      </w:pPr>
      <w:rPr>
        <w:rFonts w:ascii="Symbol" w:hAnsi="Symbol" w:hint="default"/>
      </w:rPr>
    </w:lvl>
    <w:lvl w:ilvl="4" w:tplc="B65EBAFC">
      <w:start w:val="1"/>
      <w:numFmt w:val="bullet"/>
      <w:lvlText w:val="o"/>
      <w:lvlJc w:val="left"/>
      <w:pPr>
        <w:ind w:left="3600" w:hanging="360"/>
      </w:pPr>
      <w:rPr>
        <w:rFonts w:ascii="Courier New" w:hAnsi="Courier New" w:hint="default"/>
      </w:rPr>
    </w:lvl>
    <w:lvl w:ilvl="5" w:tplc="E1E469A8">
      <w:start w:val="1"/>
      <w:numFmt w:val="bullet"/>
      <w:lvlText w:val=""/>
      <w:lvlJc w:val="left"/>
      <w:pPr>
        <w:ind w:left="4320" w:hanging="360"/>
      </w:pPr>
      <w:rPr>
        <w:rFonts w:ascii="Wingdings" w:hAnsi="Wingdings" w:hint="default"/>
      </w:rPr>
    </w:lvl>
    <w:lvl w:ilvl="6" w:tplc="D688B776">
      <w:start w:val="1"/>
      <w:numFmt w:val="bullet"/>
      <w:lvlText w:val=""/>
      <w:lvlJc w:val="left"/>
      <w:pPr>
        <w:ind w:left="5040" w:hanging="360"/>
      </w:pPr>
      <w:rPr>
        <w:rFonts w:ascii="Symbol" w:hAnsi="Symbol" w:hint="default"/>
      </w:rPr>
    </w:lvl>
    <w:lvl w:ilvl="7" w:tplc="B03C6936">
      <w:start w:val="1"/>
      <w:numFmt w:val="bullet"/>
      <w:lvlText w:val="o"/>
      <w:lvlJc w:val="left"/>
      <w:pPr>
        <w:ind w:left="5760" w:hanging="360"/>
      </w:pPr>
      <w:rPr>
        <w:rFonts w:ascii="Courier New" w:hAnsi="Courier New" w:hint="default"/>
      </w:rPr>
    </w:lvl>
    <w:lvl w:ilvl="8" w:tplc="A6B4F378">
      <w:start w:val="1"/>
      <w:numFmt w:val="bullet"/>
      <w:lvlText w:val=""/>
      <w:lvlJc w:val="left"/>
      <w:pPr>
        <w:ind w:left="6480" w:hanging="360"/>
      </w:pPr>
      <w:rPr>
        <w:rFonts w:ascii="Wingdings" w:hAnsi="Wingdings" w:hint="default"/>
      </w:rPr>
    </w:lvl>
  </w:abstractNum>
  <w:abstractNum w:abstractNumId="1" w15:restartNumberingAfterBreak="0">
    <w:nsid w:val="243408AA"/>
    <w:multiLevelType w:val="hybridMultilevel"/>
    <w:tmpl w:val="479EF8A2"/>
    <w:lvl w:ilvl="0" w:tplc="0702308C">
      <w:start w:val="1"/>
      <w:numFmt w:val="bullet"/>
      <w:lvlText w:val=""/>
      <w:lvlJc w:val="left"/>
      <w:pPr>
        <w:ind w:left="720" w:hanging="360"/>
      </w:pPr>
      <w:rPr>
        <w:rFonts w:ascii="Wingdings" w:hAnsi="Wingdings" w:hint="default"/>
      </w:rPr>
    </w:lvl>
    <w:lvl w:ilvl="1" w:tplc="C958D506">
      <w:start w:val="1"/>
      <w:numFmt w:val="bullet"/>
      <w:lvlText w:val="o"/>
      <w:lvlJc w:val="left"/>
      <w:pPr>
        <w:ind w:left="1440" w:hanging="360"/>
      </w:pPr>
      <w:rPr>
        <w:rFonts w:ascii="Courier New" w:hAnsi="Courier New" w:hint="default"/>
      </w:rPr>
    </w:lvl>
    <w:lvl w:ilvl="2" w:tplc="D826C904">
      <w:start w:val="1"/>
      <w:numFmt w:val="bullet"/>
      <w:lvlText w:val=""/>
      <w:lvlJc w:val="left"/>
      <w:pPr>
        <w:ind w:left="2160" w:hanging="360"/>
      </w:pPr>
      <w:rPr>
        <w:rFonts w:ascii="Wingdings" w:hAnsi="Wingdings" w:hint="default"/>
      </w:rPr>
    </w:lvl>
    <w:lvl w:ilvl="3" w:tplc="4D228966">
      <w:start w:val="1"/>
      <w:numFmt w:val="bullet"/>
      <w:lvlText w:val=""/>
      <w:lvlJc w:val="left"/>
      <w:pPr>
        <w:ind w:left="2880" w:hanging="360"/>
      </w:pPr>
      <w:rPr>
        <w:rFonts w:ascii="Symbol" w:hAnsi="Symbol" w:hint="default"/>
      </w:rPr>
    </w:lvl>
    <w:lvl w:ilvl="4" w:tplc="99E450A8">
      <w:start w:val="1"/>
      <w:numFmt w:val="bullet"/>
      <w:lvlText w:val="o"/>
      <w:lvlJc w:val="left"/>
      <w:pPr>
        <w:ind w:left="3600" w:hanging="360"/>
      </w:pPr>
      <w:rPr>
        <w:rFonts w:ascii="Courier New" w:hAnsi="Courier New" w:hint="default"/>
      </w:rPr>
    </w:lvl>
    <w:lvl w:ilvl="5" w:tplc="D2F8EB44">
      <w:start w:val="1"/>
      <w:numFmt w:val="bullet"/>
      <w:lvlText w:val=""/>
      <w:lvlJc w:val="left"/>
      <w:pPr>
        <w:ind w:left="4320" w:hanging="360"/>
      </w:pPr>
      <w:rPr>
        <w:rFonts w:ascii="Wingdings" w:hAnsi="Wingdings" w:hint="default"/>
      </w:rPr>
    </w:lvl>
    <w:lvl w:ilvl="6" w:tplc="54D601F4">
      <w:start w:val="1"/>
      <w:numFmt w:val="bullet"/>
      <w:lvlText w:val=""/>
      <w:lvlJc w:val="left"/>
      <w:pPr>
        <w:ind w:left="5040" w:hanging="360"/>
      </w:pPr>
      <w:rPr>
        <w:rFonts w:ascii="Symbol" w:hAnsi="Symbol" w:hint="default"/>
      </w:rPr>
    </w:lvl>
    <w:lvl w:ilvl="7" w:tplc="2D3A85AA">
      <w:start w:val="1"/>
      <w:numFmt w:val="bullet"/>
      <w:lvlText w:val="o"/>
      <w:lvlJc w:val="left"/>
      <w:pPr>
        <w:ind w:left="5760" w:hanging="360"/>
      </w:pPr>
      <w:rPr>
        <w:rFonts w:ascii="Courier New" w:hAnsi="Courier New" w:hint="default"/>
      </w:rPr>
    </w:lvl>
    <w:lvl w:ilvl="8" w:tplc="52A85A58">
      <w:start w:val="1"/>
      <w:numFmt w:val="bullet"/>
      <w:lvlText w:val=""/>
      <w:lvlJc w:val="left"/>
      <w:pPr>
        <w:ind w:left="6480" w:hanging="360"/>
      </w:pPr>
      <w:rPr>
        <w:rFonts w:ascii="Wingdings" w:hAnsi="Wingdings" w:hint="default"/>
      </w:rPr>
    </w:lvl>
  </w:abstractNum>
  <w:abstractNum w:abstractNumId="2" w15:restartNumberingAfterBreak="0">
    <w:nsid w:val="269C04FA"/>
    <w:multiLevelType w:val="hybridMultilevel"/>
    <w:tmpl w:val="BF3CD65C"/>
    <w:lvl w:ilvl="0" w:tplc="0CC07072">
      <w:start w:val="1"/>
      <w:numFmt w:val="bullet"/>
      <w:lvlText w:val="·"/>
      <w:lvlJc w:val="left"/>
      <w:pPr>
        <w:ind w:left="720" w:hanging="360"/>
      </w:pPr>
      <w:rPr>
        <w:rFonts w:ascii="Symbol" w:hAnsi="Symbol" w:hint="default"/>
      </w:rPr>
    </w:lvl>
    <w:lvl w:ilvl="1" w:tplc="5122F542">
      <w:start w:val="1"/>
      <w:numFmt w:val="bullet"/>
      <w:lvlText w:val="o"/>
      <w:lvlJc w:val="left"/>
      <w:pPr>
        <w:ind w:left="1440" w:hanging="360"/>
      </w:pPr>
      <w:rPr>
        <w:rFonts w:ascii="Courier New" w:hAnsi="Courier New" w:hint="default"/>
      </w:rPr>
    </w:lvl>
    <w:lvl w:ilvl="2" w:tplc="7B561984">
      <w:start w:val="1"/>
      <w:numFmt w:val="bullet"/>
      <w:lvlText w:val=""/>
      <w:lvlJc w:val="left"/>
      <w:pPr>
        <w:ind w:left="2160" w:hanging="360"/>
      </w:pPr>
      <w:rPr>
        <w:rFonts w:ascii="Wingdings" w:hAnsi="Wingdings" w:hint="default"/>
      </w:rPr>
    </w:lvl>
    <w:lvl w:ilvl="3" w:tplc="46BA9F38">
      <w:start w:val="1"/>
      <w:numFmt w:val="bullet"/>
      <w:lvlText w:val=""/>
      <w:lvlJc w:val="left"/>
      <w:pPr>
        <w:ind w:left="2880" w:hanging="360"/>
      </w:pPr>
      <w:rPr>
        <w:rFonts w:ascii="Symbol" w:hAnsi="Symbol" w:hint="default"/>
      </w:rPr>
    </w:lvl>
    <w:lvl w:ilvl="4" w:tplc="A1582DF0">
      <w:start w:val="1"/>
      <w:numFmt w:val="bullet"/>
      <w:lvlText w:val="o"/>
      <w:lvlJc w:val="left"/>
      <w:pPr>
        <w:ind w:left="3600" w:hanging="360"/>
      </w:pPr>
      <w:rPr>
        <w:rFonts w:ascii="Courier New" w:hAnsi="Courier New" w:hint="default"/>
      </w:rPr>
    </w:lvl>
    <w:lvl w:ilvl="5" w:tplc="BA54968C">
      <w:start w:val="1"/>
      <w:numFmt w:val="bullet"/>
      <w:lvlText w:val=""/>
      <w:lvlJc w:val="left"/>
      <w:pPr>
        <w:ind w:left="4320" w:hanging="360"/>
      </w:pPr>
      <w:rPr>
        <w:rFonts w:ascii="Wingdings" w:hAnsi="Wingdings" w:hint="default"/>
      </w:rPr>
    </w:lvl>
    <w:lvl w:ilvl="6" w:tplc="DEE4711C">
      <w:start w:val="1"/>
      <w:numFmt w:val="bullet"/>
      <w:lvlText w:val=""/>
      <w:lvlJc w:val="left"/>
      <w:pPr>
        <w:ind w:left="5040" w:hanging="360"/>
      </w:pPr>
      <w:rPr>
        <w:rFonts w:ascii="Symbol" w:hAnsi="Symbol" w:hint="default"/>
      </w:rPr>
    </w:lvl>
    <w:lvl w:ilvl="7" w:tplc="CB08A902">
      <w:start w:val="1"/>
      <w:numFmt w:val="bullet"/>
      <w:lvlText w:val="o"/>
      <w:lvlJc w:val="left"/>
      <w:pPr>
        <w:ind w:left="5760" w:hanging="360"/>
      </w:pPr>
      <w:rPr>
        <w:rFonts w:ascii="Courier New" w:hAnsi="Courier New" w:hint="default"/>
      </w:rPr>
    </w:lvl>
    <w:lvl w:ilvl="8" w:tplc="318053CE">
      <w:start w:val="1"/>
      <w:numFmt w:val="bullet"/>
      <w:lvlText w:val=""/>
      <w:lvlJc w:val="left"/>
      <w:pPr>
        <w:ind w:left="6480" w:hanging="360"/>
      </w:pPr>
      <w:rPr>
        <w:rFonts w:ascii="Wingdings" w:hAnsi="Wingdings" w:hint="default"/>
      </w:rPr>
    </w:lvl>
  </w:abstractNum>
  <w:abstractNum w:abstractNumId="3" w15:restartNumberingAfterBreak="0">
    <w:nsid w:val="2D87225B"/>
    <w:multiLevelType w:val="hybridMultilevel"/>
    <w:tmpl w:val="36C0DF98"/>
    <w:lvl w:ilvl="0" w:tplc="8808FF02">
      <w:start w:val="1"/>
      <w:numFmt w:val="bullet"/>
      <w:lvlText w:val="·"/>
      <w:lvlJc w:val="left"/>
      <w:pPr>
        <w:ind w:left="720" w:hanging="360"/>
      </w:pPr>
      <w:rPr>
        <w:rFonts w:ascii="Symbol" w:hAnsi="Symbol" w:hint="default"/>
      </w:rPr>
    </w:lvl>
    <w:lvl w:ilvl="1" w:tplc="BA92FE02">
      <w:start w:val="1"/>
      <w:numFmt w:val="bullet"/>
      <w:lvlText w:val="o"/>
      <w:lvlJc w:val="left"/>
      <w:pPr>
        <w:ind w:left="1440" w:hanging="360"/>
      </w:pPr>
      <w:rPr>
        <w:rFonts w:ascii="Courier New" w:hAnsi="Courier New" w:hint="default"/>
      </w:rPr>
    </w:lvl>
    <w:lvl w:ilvl="2" w:tplc="43EAB97A">
      <w:start w:val="1"/>
      <w:numFmt w:val="bullet"/>
      <w:lvlText w:val=""/>
      <w:lvlJc w:val="left"/>
      <w:pPr>
        <w:ind w:left="2160" w:hanging="360"/>
      </w:pPr>
      <w:rPr>
        <w:rFonts w:ascii="Wingdings" w:hAnsi="Wingdings" w:hint="default"/>
      </w:rPr>
    </w:lvl>
    <w:lvl w:ilvl="3" w:tplc="2B9AFC0C">
      <w:start w:val="1"/>
      <w:numFmt w:val="bullet"/>
      <w:lvlText w:val=""/>
      <w:lvlJc w:val="left"/>
      <w:pPr>
        <w:ind w:left="2880" w:hanging="360"/>
      </w:pPr>
      <w:rPr>
        <w:rFonts w:ascii="Symbol" w:hAnsi="Symbol" w:hint="default"/>
      </w:rPr>
    </w:lvl>
    <w:lvl w:ilvl="4" w:tplc="F410894C">
      <w:start w:val="1"/>
      <w:numFmt w:val="bullet"/>
      <w:lvlText w:val="o"/>
      <w:lvlJc w:val="left"/>
      <w:pPr>
        <w:ind w:left="3600" w:hanging="360"/>
      </w:pPr>
      <w:rPr>
        <w:rFonts w:ascii="Courier New" w:hAnsi="Courier New" w:hint="default"/>
      </w:rPr>
    </w:lvl>
    <w:lvl w:ilvl="5" w:tplc="BFFA683A">
      <w:start w:val="1"/>
      <w:numFmt w:val="bullet"/>
      <w:lvlText w:val=""/>
      <w:lvlJc w:val="left"/>
      <w:pPr>
        <w:ind w:left="4320" w:hanging="360"/>
      </w:pPr>
      <w:rPr>
        <w:rFonts w:ascii="Wingdings" w:hAnsi="Wingdings" w:hint="default"/>
      </w:rPr>
    </w:lvl>
    <w:lvl w:ilvl="6" w:tplc="D45A01B4">
      <w:start w:val="1"/>
      <w:numFmt w:val="bullet"/>
      <w:lvlText w:val=""/>
      <w:lvlJc w:val="left"/>
      <w:pPr>
        <w:ind w:left="5040" w:hanging="360"/>
      </w:pPr>
      <w:rPr>
        <w:rFonts w:ascii="Symbol" w:hAnsi="Symbol" w:hint="default"/>
      </w:rPr>
    </w:lvl>
    <w:lvl w:ilvl="7" w:tplc="993AE45E">
      <w:start w:val="1"/>
      <w:numFmt w:val="bullet"/>
      <w:lvlText w:val="o"/>
      <w:lvlJc w:val="left"/>
      <w:pPr>
        <w:ind w:left="5760" w:hanging="360"/>
      </w:pPr>
      <w:rPr>
        <w:rFonts w:ascii="Courier New" w:hAnsi="Courier New" w:hint="default"/>
      </w:rPr>
    </w:lvl>
    <w:lvl w:ilvl="8" w:tplc="6506246E">
      <w:start w:val="1"/>
      <w:numFmt w:val="bullet"/>
      <w:lvlText w:val=""/>
      <w:lvlJc w:val="left"/>
      <w:pPr>
        <w:ind w:left="6480" w:hanging="360"/>
      </w:pPr>
      <w:rPr>
        <w:rFonts w:ascii="Wingdings" w:hAnsi="Wingdings" w:hint="default"/>
      </w:rPr>
    </w:lvl>
  </w:abstractNum>
  <w:abstractNum w:abstractNumId="4" w15:restartNumberingAfterBreak="0">
    <w:nsid w:val="30003960"/>
    <w:multiLevelType w:val="hybridMultilevel"/>
    <w:tmpl w:val="982C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B14D08"/>
    <w:multiLevelType w:val="hybridMultilevel"/>
    <w:tmpl w:val="BFBC43D0"/>
    <w:lvl w:ilvl="0" w:tplc="FDDA4522">
      <w:start w:val="1"/>
      <w:numFmt w:val="bullet"/>
      <w:lvlText w:val="·"/>
      <w:lvlJc w:val="left"/>
      <w:pPr>
        <w:ind w:left="720" w:hanging="360"/>
      </w:pPr>
      <w:rPr>
        <w:rFonts w:ascii="Symbol" w:hAnsi="Symbol" w:hint="default"/>
      </w:rPr>
    </w:lvl>
    <w:lvl w:ilvl="1" w:tplc="80D4ADFE">
      <w:start w:val="1"/>
      <w:numFmt w:val="bullet"/>
      <w:lvlText w:val="o"/>
      <w:lvlJc w:val="left"/>
      <w:pPr>
        <w:ind w:left="1440" w:hanging="360"/>
      </w:pPr>
      <w:rPr>
        <w:rFonts w:ascii="Courier New" w:hAnsi="Courier New" w:hint="default"/>
      </w:rPr>
    </w:lvl>
    <w:lvl w:ilvl="2" w:tplc="93B2B834">
      <w:start w:val="1"/>
      <w:numFmt w:val="bullet"/>
      <w:lvlText w:val=""/>
      <w:lvlJc w:val="left"/>
      <w:pPr>
        <w:ind w:left="2160" w:hanging="360"/>
      </w:pPr>
      <w:rPr>
        <w:rFonts w:ascii="Wingdings" w:hAnsi="Wingdings" w:hint="default"/>
      </w:rPr>
    </w:lvl>
    <w:lvl w:ilvl="3" w:tplc="2854A3E2">
      <w:start w:val="1"/>
      <w:numFmt w:val="bullet"/>
      <w:lvlText w:val=""/>
      <w:lvlJc w:val="left"/>
      <w:pPr>
        <w:ind w:left="2880" w:hanging="360"/>
      </w:pPr>
      <w:rPr>
        <w:rFonts w:ascii="Symbol" w:hAnsi="Symbol" w:hint="default"/>
      </w:rPr>
    </w:lvl>
    <w:lvl w:ilvl="4" w:tplc="B28E71AC">
      <w:start w:val="1"/>
      <w:numFmt w:val="bullet"/>
      <w:lvlText w:val="o"/>
      <w:lvlJc w:val="left"/>
      <w:pPr>
        <w:ind w:left="3600" w:hanging="360"/>
      </w:pPr>
      <w:rPr>
        <w:rFonts w:ascii="Courier New" w:hAnsi="Courier New" w:hint="default"/>
      </w:rPr>
    </w:lvl>
    <w:lvl w:ilvl="5" w:tplc="3070B6C2">
      <w:start w:val="1"/>
      <w:numFmt w:val="bullet"/>
      <w:lvlText w:val=""/>
      <w:lvlJc w:val="left"/>
      <w:pPr>
        <w:ind w:left="4320" w:hanging="360"/>
      </w:pPr>
      <w:rPr>
        <w:rFonts w:ascii="Wingdings" w:hAnsi="Wingdings" w:hint="default"/>
      </w:rPr>
    </w:lvl>
    <w:lvl w:ilvl="6" w:tplc="BC6E4600">
      <w:start w:val="1"/>
      <w:numFmt w:val="bullet"/>
      <w:lvlText w:val=""/>
      <w:lvlJc w:val="left"/>
      <w:pPr>
        <w:ind w:left="5040" w:hanging="360"/>
      </w:pPr>
      <w:rPr>
        <w:rFonts w:ascii="Symbol" w:hAnsi="Symbol" w:hint="default"/>
      </w:rPr>
    </w:lvl>
    <w:lvl w:ilvl="7" w:tplc="B9BCE6E4">
      <w:start w:val="1"/>
      <w:numFmt w:val="bullet"/>
      <w:lvlText w:val="o"/>
      <w:lvlJc w:val="left"/>
      <w:pPr>
        <w:ind w:left="5760" w:hanging="360"/>
      </w:pPr>
      <w:rPr>
        <w:rFonts w:ascii="Courier New" w:hAnsi="Courier New" w:hint="default"/>
      </w:rPr>
    </w:lvl>
    <w:lvl w:ilvl="8" w:tplc="655842EE">
      <w:start w:val="1"/>
      <w:numFmt w:val="bullet"/>
      <w:lvlText w:val=""/>
      <w:lvlJc w:val="left"/>
      <w:pPr>
        <w:ind w:left="6480" w:hanging="360"/>
      </w:pPr>
      <w:rPr>
        <w:rFonts w:ascii="Wingdings" w:hAnsi="Wingdings" w:hint="default"/>
      </w:rPr>
    </w:lvl>
  </w:abstractNum>
  <w:abstractNum w:abstractNumId="6"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AA4BD9"/>
    <w:multiLevelType w:val="hybridMultilevel"/>
    <w:tmpl w:val="CA00FAFC"/>
    <w:lvl w:ilvl="0" w:tplc="4BB82940">
      <w:start w:val="1"/>
      <w:numFmt w:val="bullet"/>
      <w:lvlText w:val="·"/>
      <w:lvlJc w:val="left"/>
      <w:pPr>
        <w:ind w:left="720" w:hanging="360"/>
      </w:pPr>
      <w:rPr>
        <w:rFonts w:ascii="Symbol" w:hAnsi="Symbol" w:hint="default"/>
      </w:rPr>
    </w:lvl>
    <w:lvl w:ilvl="1" w:tplc="CEF06726">
      <w:start w:val="1"/>
      <w:numFmt w:val="bullet"/>
      <w:lvlText w:val="o"/>
      <w:lvlJc w:val="left"/>
      <w:pPr>
        <w:ind w:left="1440" w:hanging="360"/>
      </w:pPr>
      <w:rPr>
        <w:rFonts w:ascii="Courier New" w:hAnsi="Courier New" w:hint="default"/>
      </w:rPr>
    </w:lvl>
    <w:lvl w:ilvl="2" w:tplc="9228B312">
      <w:start w:val="1"/>
      <w:numFmt w:val="bullet"/>
      <w:lvlText w:val=""/>
      <w:lvlJc w:val="left"/>
      <w:pPr>
        <w:ind w:left="2160" w:hanging="360"/>
      </w:pPr>
      <w:rPr>
        <w:rFonts w:ascii="Wingdings" w:hAnsi="Wingdings" w:hint="default"/>
      </w:rPr>
    </w:lvl>
    <w:lvl w:ilvl="3" w:tplc="39525908">
      <w:start w:val="1"/>
      <w:numFmt w:val="bullet"/>
      <w:lvlText w:val=""/>
      <w:lvlJc w:val="left"/>
      <w:pPr>
        <w:ind w:left="2880" w:hanging="360"/>
      </w:pPr>
      <w:rPr>
        <w:rFonts w:ascii="Symbol" w:hAnsi="Symbol" w:hint="default"/>
      </w:rPr>
    </w:lvl>
    <w:lvl w:ilvl="4" w:tplc="22BCDA82">
      <w:start w:val="1"/>
      <w:numFmt w:val="bullet"/>
      <w:lvlText w:val="o"/>
      <w:lvlJc w:val="left"/>
      <w:pPr>
        <w:ind w:left="3600" w:hanging="360"/>
      </w:pPr>
      <w:rPr>
        <w:rFonts w:ascii="Courier New" w:hAnsi="Courier New" w:hint="default"/>
      </w:rPr>
    </w:lvl>
    <w:lvl w:ilvl="5" w:tplc="6DA250B0">
      <w:start w:val="1"/>
      <w:numFmt w:val="bullet"/>
      <w:lvlText w:val=""/>
      <w:lvlJc w:val="left"/>
      <w:pPr>
        <w:ind w:left="4320" w:hanging="360"/>
      </w:pPr>
      <w:rPr>
        <w:rFonts w:ascii="Wingdings" w:hAnsi="Wingdings" w:hint="default"/>
      </w:rPr>
    </w:lvl>
    <w:lvl w:ilvl="6" w:tplc="E8E4FB7C">
      <w:start w:val="1"/>
      <w:numFmt w:val="bullet"/>
      <w:lvlText w:val=""/>
      <w:lvlJc w:val="left"/>
      <w:pPr>
        <w:ind w:left="5040" w:hanging="360"/>
      </w:pPr>
      <w:rPr>
        <w:rFonts w:ascii="Symbol" w:hAnsi="Symbol" w:hint="default"/>
      </w:rPr>
    </w:lvl>
    <w:lvl w:ilvl="7" w:tplc="49D617DE">
      <w:start w:val="1"/>
      <w:numFmt w:val="bullet"/>
      <w:lvlText w:val="o"/>
      <w:lvlJc w:val="left"/>
      <w:pPr>
        <w:ind w:left="5760" w:hanging="360"/>
      </w:pPr>
      <w:rPr>
        <w:rFonts w:ascii="Courier New" w:hAnsi="Courier New" w:hint="default"/>
      </w:rPr>
    </w:lvl>
    <w:lvl w:ilvl="8" w:tplc="243ED6E8">
      <w:start w:val="1"/>
      <w:numFmt w:val="bullet"/>
      <w:lvlText w:val=""/>
      <w:lvlJc w:val="left"/>
      <w:pPr>
        <w:ind w:left="6480" w:hanging="360"/>
      </w:pPr>
      <w:rPr>
        <w:rFonts w:ascii="Wingdings" w:hAnsi="Wingdings" w:hint="default"/>
      </w:rPr>
    </w:lvl>
  </w:abstractNum>
  <w:abstractNum w:abstractNumId="9" w15:restartNumberingAfterBreak="0">
    <w:nsid w:val="74E53256"/>
    <w:multiLevelType w:val="hybridMultilevel"/>
    <w:tmpl w:val="2E363618"/>
    <w:lvl w:ilvl="0" w:tplc="83B656BC">
      <w:start w:val="1"/>
      <w:numFmt w:val="bullet"/>
      <w:lvlText w:val="·"/>
      <w:lvlJc w:val="left"/>
      <w:pPr>
        <w:ind w:left="720" w:hanging="360"/>
      </w:pPr>
      <w:rPr>
        <w:rFonts w:ascii="Symbol" w:hAnsi="Symbol" w:hint="default"/>
      </w:rPr>
    </w:lvl>
    <w:lvl w:ilvl="1" w:tplc="CACC925A">
      <w:start w:val="1"/>
      <w:numFmt w:val="bullet"/>
      <w:lvlText w:val="o"/>
      <w:lvlJc w:val="left"/>
      <w:pPr>
        <w:ind w:left="1440" w:hanging="360"/>
      </w:pPr>
      <w:rPr>
        <w:rFonts w:ascii="Courier New" w:hAnsi="Courier New" w:hint="default"/>
      </w:rPr>
    </w:lvl>
    <w:lvl w:ilvl="2" w:tplc="F014D3F4">
      <w:start w:val="1"/>
      <w:numFmt w:val="bullet"/>
      <w:lvlText w:val=""/>
      <w:lvlJc w:val="left"/>
      <w:pPr>
        <w:ind w:left="2160" w:hanging="360"/>
      </w:pPr>
      <w:rPr>
        <w:rFonts w:ascii="Wingdings" w:hAnsi="Wingdings" w:hint="default"/>
      </w:rPr>
    </w:lvl>
    <w:lvl w:ilvl="3" w:tplc="F91E8AF8">
      <w:start w:val="1"/>
      <w:numFmt w:val="bullet"/>
      <w:lvlText w:val=""/>
      <w:lvlJc w:val="left"/>
      <w:pPr>
        <w:ind w:left="2880" w:hanging="360"/>
      </w:pPr>
      <w:rPr>
        <w:rFonts w:ascii="Symbol" w:hAnsi="Symbol" w:hint="default"/>
      </w:rPr>
    </w:lvl>
    <w:lvl w:ilvl="4" w:tplc="EF82F578">
      <w:start w:val="1"/>
      <w:numFmt w:val="bullet"/>
      <w:lvlText w:val="o"/>
      <w:lvlJc w:val="left"/>
      <w:pPr>
        <w:ind w:left="3600" w:hanging="360"/>
      </w:pPr>
      <w:rPr>
        <w:rFonts w:ascii="Courier New" w:hAnsi="Courier New" w:hint="default"/>
      </w:rPr>
    </w:lvl>
    <w:lvl w:ilvl="5" w:tplc="A140B4C4">
      <w:start w:val="1"/>
      <w:numFmt w:val="bullet"/>
      <w:lvlText w:val=""/>
      <w:lvlJc w:val="left"/>
      <w:pPr>
        <w:ind w:left="4320" w:hanging="360"/>
      </w:pPr>
      <w:rPr>
        <w:rFonts w:ascii="Wingdings" w:hAnsi="Wingdings" w:hint="default"/>
      </w:rPr>
    </w:lvl>
    <w:lvl w:ilvl="6" w:tplc="789C9F4C">
      <w:start w:val="1"/>
      <w:numFmt w:val="bullet"/>
      <w:lvlText w:val=""/>
      <w:lvlJc w:val="left"/>
      <w:pPr>
        <w:ind w:left="5040" w:hanging="360"/>
      </w:pPr>
      <w:rPr>
        <w:rFonts w:ascii="Symbol" w:hAnsi="Symbol" w:hint="default"/>
      </w:rPr>
    </w:lvl>
    <w:lvl w:ilvl="7" w:tplc="B2144D36">
      <w:start w:val="1"/>
      <w:numFmt w:val="bullet"/>
      <w:lvlText w:val="o"/>
      <w:lvlJc w:val="left"/>
      <w:pPr>
        <w:ind w:left="5760" w:hanging="360"/>
      </w:pPr>
      <w:rPr>
        <w:rFonts w:ascii="Courier New" w:hAnsi="Courier New" w:hint="default"/>
      </w:rPr>
    </w:lvl>
    <w:lvl w:ilvl="8" w:tplc="987EB200">
      <w:start w:val="1"/>
      <w:numFmt w:val="bullet"/>
      <w:lvlText w:val=""/>
      <w:lvlJc w:val="left"/>
      <w:pPr>
        <w:ind w:left="6480" w:hanging="360"/>
      </w:pPr>
      <w:rPr>
        <w:rFonts w:ascii="Wingdings" w:hAnsi="Wingdings" w:hint="default"/>
      </w:rPr>
    </w:lvl>
  </w:abstractNum>
  <w:abstractNum w:abstractNumId="10" w15:restartNumberingAfterBreak="0">
    <w:nsid w:val="7A5855CF"/>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188028">
    <w:abstractNumId w:val="1"/>
  </w:num>
  <w:num w:numId="2" w16cid:durableId="1202791576">
    <w:abstractNumId w:val="0"/>
  </w:num>
  <w:num w:numId="3" w16cid:durableId="72170376">
    <w:abstractNumId w:val="2"/>
  </w:num>
  <w:num w:numId="4" w16cid:durableId="914128022">
    <w:abstractNumId w:val="5"/>
  </w:num>
  <w:num w:numId="5" w16cid:durableId="707335769">
    <w:abstractNumId w:val="8"/>
  </w:num>
  <w:num w:numId="6" w16cid:durableId="690759145">
    <w:abstractNumId w:val="9"/>
  </w:num>
  <w:num w:numId="7" w16cid:durableId="198128557">
    <w:abstractNumId w:val="3"/>
  </w:num>
  <w:num w:numId="8" w16cid:durableId="941374256">
    <w:abstractNumId w:val="6"/>
  </w:num>
  <w:num w:numId="9" w16cid:durableId="350498213">
    <w:abstractNumId w:val="4"/>
  </w:num>
  <w:num w:numId="10" w16cid:durableId="1811822437">
    <w:abstractNumId w:val="7"/>
  </w:num>
  <w:num w:numId="11" w16cid:durableId="17144973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002F1"/>
    <w:rsid w:val="0000506E"/>
    <w:rsid w:val="00021A3C"/>
    <w:rsid w:val="000253E6"/>
    <w:rsid w:val="00032940"/>
    <w:rsid w:val="0004492D"/>
    <w:rsid w:val="000543A6"/>
    <w:rsid w:val="00063BB5"/>
    <w:rsid w:val="0006408C"/>
    <w:rsid w:val="000649B9"/>
    <w:rsid w:val="00077EFA"/>
    <w:rsid w:val="00090D88"/>
    <w:rsid w:val="000915DB"/>
    <w:rsid w:val="000955B6"/>
    <w:rsid w:val="00096F64"/>
    <w:rsid w:val="000974A1"/>
    <w:rsid w:val="000979DB"/>
    <w:rsid w:val="000B0FC0"/>
    <w:rsid w:val="000D44A0"/>
    <w:rsid w:val="000D6CDC"/>
    <w:rsid w:val="000D6EB3"/>
    <w:rsid w:val="000E20A0"/>
    <w:rsid w:val="000E7186"/>
    <w:rsid w:val="00122B73"/>
    <w:rsid w:val="00137C46"/>
    <w:rsid w:val="00142E82"/>
    <w:rsid w:val="0014557E"/>
    <w:rsid w:val="00165CAB"/>
    <w:rsid w:val="001709A3"/>
    <w:rsid w:val="001800CE"/>
    <w:rsid w:val="0018236E"/>
    <w:rsid w:val="00190B09"/>
    <w:rsid w:val="001A1F44"/>
    <w:rsid w:val="001B5335"/>
    <w:rsid w:val="001B7FB8"/>
    <w:rsid w:val="001C3D8E"/>
    <w:rsid w:val="001C589E"/>
    <w:rsid w:val="001D556F"/>
    <w:rsid w:val="001E679F"/>
    <w:rsid w:val="001F33CA"/>
    <w:rsid w:val="0020743B"/>
    <w:rsid w:val="00233A90"/>
    <w:rsid w:val="00233C81"/>
    <w:rsid w:val="002353E6"/>
    <w:rsid w:val="00242C07"/>
    <w:rsid w:val="0025404C"/>
    <w:rsid w:val="002639A4"/>
    <w:rsid w:val="00277452"/>
    <w:rsid w:val="00295705"/>
    <w:rsid w:val="002A3100"/>
    <w:rsid w:val="002A5655"/>
    <w:rsid w:val="002C2560"/>
    <w:rsid w:val="002C2ECE"/>
    <w:rsid w:val="002C32BF"/>
    <w:rsid w:val="002D7C28"/>
    <w:rsid w:val="002F24D7"/>
    <w:rsid w:val="002F451F"/>
    <w:rsid w:val="002F61B3"/>
    <w:rsid w:val="003014B2"/>
    <w:rsid w:val="0030207E"/>
    <w:rsid w:val="003140DA"/>
    <w:rsid w:val="00321CD7"/>
    <w:rsid w:val="00335822"/>
    <w:rsid w:val="00344207"/>
    <w:rsid w:val="003445F2"/>
    <w:rsid w:val="00344610"/>
    <w:rsid w:val="00372789"/>
    <w:rsid w:val="00382F1A"/>
    <w:rsid w:val="0039713E"/>
    <w:rsid w:val="0039721A"/>
    <w:rsid w:val="00397463"/>
    <w:rsid w:val="003A0071"/>
    <w:rsid w:val="003A3801"/>
    <w:rsid w:val="003B35DB"/>
    <w:rsid w:val="003C387B"/>
    <w:rsid w:val="003C65D8"/>
    <w:rsid w:val="003D2C3E"/>
    <w:rsid w:val="003D3FC7"/>
    <w:rsid w:val="003E0293"/>
    <w:rsid w:val="003E15E1"/>
    <w:rsid w:val="003E3835"/>
    <w:rsid w:val="003F336E"/>
    <w:rsid w:val="003F52BE"/>
    <w:rsid w:val="00402269"/>
    <w:rsid w:val="00402271"/>
    <w:rsid w:val="004046EF"/>
    <w:rsid w:val="00410585"/>
    <w:rsid w:val="00414412"/>
    <w:rsid w:val="004163A8"/>
    <w:rsid w:val="0041793D"/>
    <w:rsid w:val="00420986"/>
    <w:rsid w:val="004211B8"/>
    <w:rsid w:val="00424928"/>
    <w:rsid w:val="00437AFB"/>
    <w:rsid w:val="00440033"/>
    <w:rsid w:val="00441375"/>
    <w:rsid w:val="0044207E"/>
    <w:rsid w:val="00447E7A"/>
    <w:rsid w:val="00454E56"/>
    <w:rsid w:val="00457584"/>
    <w:rsid w:val="0046201E"/>
    <w:rsid w:val="004624B2"/>
    <w:rsid w:val="00463920"/>
    <w:rsid w:val="00466C17"/>
    <w:rsid w:val="00470835"/>
    <w:rsid w:val="00474435"/>
    <w:rsid w:val="00475ECE"/>
    <w:rsid w:val="0047659E"/>
    <w:rsid w:val="0047703A"/>
    <w:rsid w:val="00480481"/>
    <w:rsid w:val="00485E40"/>
    <w:rsid w:val="00491831"/>
    <w:rsid w:val="00492876"/>
    <w:rsid w:val="00497F60"/>
    <w:rsid w:val="004A75CA"/>
    <w:rsid w:val="004B7422"/>
    <w:rsid w:val="004B783A"/>
    <w:rsid w:val="004D7F1E"/>
    <w:rsid w:val="004E56A3"/>
    <w:rsid w:val="004E5C1E"/>
    <w:rsid w:val="00501FDD"/>
    <w:rsid w:val="0050555D"/>
    <w:rsid w:val="00511470"/>
    <w:rsid w:val="00513291"/>
    <w:rsid w:val="00522DB4"/>
    <w:rsid w:val="00536083"/>
    <w:rsid w:val="0054377B"/>
    <w:rsid w:val="0054397B"/>
    <w:rsid w:val="0054681A"/>
    <w:rsid w:val="00550F80"/>
    <w:rsid w:val="00551300"/>
    <w:rsid w:val="00567FEB"/>
    <w:rsid w:val="00594A44"/>
    <w:rsid w:val="005975D5"/>
    <w:rsid w:val="0059F4FE"/>
    <w:rsid w:val="005A0FB9"/>
    <w:rsid w:val="005A1531"/>
    <w:rsid w:val="005A6AC2"/>
    <w:rsid w:val="005B283F"/>
    <w:rsid w:val="005D02CC"/>
    <w:rsid w:val="005E0EB7"/>
    <w:rsid w:val="005E221F"/>
    <w:rsid w:val="005E2D0F"/>
    <w:rsid w:val="005E3C0A"/>
    <w:rsid w:val="005F000D"/>
    <w:rsid w:val="005F0854"/>
    <w:rsid w:val="005F1493"/>
    <w:rsid w:val="00604B69"/>
    <w:rsid w:val="00611CDC"/>
    <w:rsid w:val="006139F4"/>
    <w:rsid w:val="006242A7"/>
    <w:rsid w:val="00633700"/>
    <w:rsid w:val="00637BB3"/>
    <w:rsid w:val="006442BA"/>
    <w:rsid w:val="00646D39"/>
    <w:rsid w:val="006505A4"/>
    <w:rsid w:val="006675AB"/>
    <w:rsid w:val="00672745"/>
    <w:rsid w:val="006745BF"/>
    <w:rsid w:val="0067656F"/>
    <w:rsid w:val="006805D8"/>
    <w:rsid w:val="00683DED"/>
    <w:rsid w:val="00690D1C"/>
    <w:rsid w:val="006958C3"/>
    <w:rsid w:val="006A0383"/>
    <w:rsid w:val="006A11CC"/>
    <w:rsid w:val="006B5CA3"/>
    <w:rsid w:val="006C307F"/>
    <w:rsid w:val="006D3079"/>
    <w:rsid w:val="006D54E2"/>
    <w:rsid w:val="006D6398"/>
    <w:rsid w:val="006F0305"/>
    <w:rsid w:val="006F1C52"/>
    <w:rsid w:val="006F5666"/>
    <w:rsid w:val="0070607F"/>
    <w:rsid w:val="007259ED"/>
    <w:rsid w:val="0073019F"/>
    <w:rsid w:val="007302B0"/>
    <w:rsid w:val="00730569"/>
    <w:rsid w:val="00735642"/>
    <w:rsid w:val="00735EDC"/>
    <w:rsid w:val="007405ED"/>
    <w:rsid w:val="00746581"/>
    <w:rsid w:val="007479AF"/>
    <w:rsid w:val="00750C9D"/>
    <w:rsid w:val="0077117E"/>
    <w:rsid w:val="00780C19"/>
    <w:rsid w:val="00780D72"/>
    <w:rsid w:val="007A5385"/>
    <w:rsid w:val="007A7789"/>
    <w:rsid w:val="007A7B8A"/>
    <w:rsid w:val="007C512D"/>
    <w:rsid w:val="007C5A5D"/>
    <w:rsid w:val="007C6826"/>
    <w:rsid w:val="007C6999"/>
    <w:rsid w:val="007D2A38"/>
    <w:rsid w:val="007D2C25"/>
    <w:rsid w:val="007D2CA5"/>
    <w:rsid w:val="007E0D05"/>
    <w:rsid w:val="007E0E84"/>
    <w:rsid w:val="007E10BB"/>
    <w:rsid w:val="007E6C7D"/>
    <w:rsid w:val="007F77D4"/>
    <w:rsid w:val="00801A61"/>
    <w:rsid w:val="008119F9"/>
    <w:rsid w:val="008218C5"/>
    <w:rsid w:val="0082365F"/>
    <w:rsid w:val="00836BA4"/>
    <w:rsid w:val="00857A52"/>
    <w:rsid w:val="00875B69"/>
    <w:rsid w:val="008775E6"/>
    <w:rsid w:val="008806A5"/>
    <w:rsid w:val="00891946"/>
    <w:rsid w:val="008923B2"/>
    <w:rsid w:val="008A5134"/>
    <w:rsid w:val="008B04DC"/>
    <w:rsid w:val="008E314E"/>
    <w:rsid w:val="008E3588"/>
    <w:rsid w:val="008E72A2"/>
    <w:rsid w:val="009032D5"/>
    <w:rsid w:val="00907690"/>
    <w:rsid w:val="009124A9"/>
    <w:rsid w:val="00915D42"/>
    <w:rsid w:val="00921BAD"/>
    <w:rsid w:val="0092706C"/>
    <w:rsid w:val="0093158A"/>
    <w:rsid w:val="00932266"/>
    <w:rsid w:val="00934701"/>
    <w:rsid w:val="00937223"/>
    <w:rsid w:val="00943B63"/>
    <w:rsid w:val="00964557"/>
    <w:rsid w:val="00970F7D"/>
    <w:rsid w:val="00973067"/>
    <w:rsid w:val="00976204"/>
    <w:rsid w:val="00982930"/>
    <w:rsid w:val="00986FDE"/>
    <w:rsid w:val="00992EF2"/>
    <w:rsid w:val="00992F42"/>
    <w:rsid w:val="00997B5E"/>
    <w:rsid w:val="009C03AF"/>
    <w:rsid w:val="009C2F6F"/>
    <w:rsid w:val="009E5CC5"/>
    <w:rsid w:val="009F0BC9"/>
    <w:rsid w:val="00A142C2"/>
    <w:rsid w:val="00A14598"/>
    <w:rsid w:val="00A37E05"/>
    <w:rsid w:val="00A45947"/>
    <w:rsid w:val="00A504BD"/>
    <w:rsid w:val="00A53843"/>
    <w:rsid w:val="00A60C8E"/>
    <w:rsid w:val="00A64D04"/>
    <w:rsid w:val="00A74B0B"/>
    <w:rsid w:val="00A75EE4"/>
    <w:rsid w:val="00A85B64"/>
    <w:rsid w:val="00A918BB"/>
    <w:rsid w:val="00AB1538"/>
    <w:rsid w:val="00AB70D1"/>
    <w:rsid w:val="00AB7974"/>
    <w:rsid w:val="00AC48AF"/>
    <w:rsid w:val="00AD4C13"/>
    <w:rsid w:val="00AD52A1"/>
    <w:rsid w:val="00AE7C3B"/>
    <w:rsid w:val="00AF747F"/>
    <w:rsid w:val="00B01134"/>
    <w:rsid w:val="00B01500"/>
    <w:rsid w:val="00B05A23"/>
    <w:rsid w:val="00B27D63"/>
    <w:rsid w:val="00B311FB"/>
    <w:rsid w:val="00B32C89"/>
    <w:rsid w:val="00B36AAB"/>
    <w:rsid w:val="00B37F16"/>
    <w:rsid w:val="00B42982"/>
    <w:rsid w:val="00B4505D"/>
    <w:rsid w:val="00B538DF"/>
    <w:rsid w:val="00B54A0A"/>
    <w:rsid w:val="00B55BA7"/>
    <w:rsid w:val="00B65CA7"/>
    <w:rsid w:val="00B670CC"/>
    <w:rsid w:val="00B7446F"/>
    <w:rsid w:val="00B8088D"/>
    <w:rsid w:val="00B81FB4"/>
    <w:rsid w:val="00B874B2"/>
    <w:rsid w:val="00B945D6"/>
    <w:rsid w:val="00BA6B72"/>
    <w:rsid w:val="00BB31B9"/>
    <w:rsid w:val="00BB7B2A"/>
    <w:rsid w:val="00BF2F34"/>
    <w:rsid w:val="00BF4260"/>
    <w:rsid w:val="00C10016"/>
    <w:rsid w:val="00C12F1F"/>
    <w:rsid w:val="00C13FFB"/>
    <w:rsid w:val="00C314B4"/>
    <w:rsid w:val="00C43E3D"/>
    <w:rsid w:val="00C63FF5"/>
    <w:rsid w:val="00C76BEC"/>
    <w:rsid w:val="00C83C4E"/>
    <w:rsid w:val="00C90C96"/>
    <w:rsid w:val="00CA7D56"/>
    <w:rsid w:val="00CB30D6"/>
    <w:rsid w:val="00CC20A9"/>
    <w:rsid w:val="00CC74FE"/>
    <w:rsid w:val="00CD0F36"/>
    <w:rsid w:val="00CE1768"/>
    <w:rsid w:val="00CF3558"/>
    <w:rsid w:val="00D017F2"/>
    <w:rsid w:val="00D0187A"/>
    <w:rsid w:val="00D046B2"/>
    <w:rsid w:val="00D06C64"/>
    <w:rsid w:val="00D071C5"/>
    <w:rsid w:val="00D13A5A"/>
    <w:rsid w:val="00D23A56"/>
    <w:rsid w:val="00D26A3B"/>
    <w:rsid w:val="00D30BA2"/>
    <w:rsid w:val="00D31460"/>
    <w:rsid w:val="00D36A69"/>
    <w:rsid w:val="00D61802"/>
    <w:rsid w:val="00D628CB"/>
    <w:rsid w:val="00D6483D"/>
    <w:rsid w:val="00D73257"/>
    <w:rsid w:val="00D756D3"/>
    <w:rsid w:val="00D840B7"/>
    <w:rsid w:val="00D86868"/>
    <w:rsid w:val="00D8705B"/>
    <w:rsid w:val="00D90830"/>
    <w:rsid w:val="00D943CC"/>
    <w:rsid w:val="00D95D9D"/>
    <w:rsid w:val="00D97D68"/>
    <w:rsid w:val="00DA76F0"/>
    <w:rsid w:val="00DB4416"/>
    <w:rsid w:val="00DC3E6C"/>
    <w:rsid w:val="00DD34BE"/>
    <w:rsid w:val="00DE676B"/>
    <w:rsid w:val="00DF7F7C"/>
    <w:rsid w:val="00E0368F"/>
    <w:rsid w:val="00E07B33"/>
    <w:rsid w:val="00E135E8"/>
    <w:rsid w:val="00E13C39"/>
    <w:rsid w:val="00E252D5"/>
    <w:rsid w:val="00E36719"/>
    <w:rsid w:val="00E51FE2"/>
    <w:rsid w:val="00E6773D"/>
    <w:rsid w:val="00E7457F"/>
    <w:rsid w:val="00E7721D"/>
    <w:rsid w:val="00E77354"/>
    <w:rsid w:val="00E83EFD"/>
    <w:rsid w:val="00E84B11"/>
    <w:rsid w:val="00E90A15"/>
    <w:rsid w:val="00EA24A9"/>
    <w:rsid w:val="00EA6513"/>
    <w:rsid w:val="00EB0119"/>
    <w:rsid w:val="00EB01AF"/>
    <w:rsid w:val="00EB2DE5"/>
    <w:rsid w:val="00EB44E4"/>
    <w:rsid w:val="00EC19E2"/>
    <w:rsid w:val="00EC2603"/>
    <w:rsid w:val="00EC264C"/>
    <w:rsid w:val="00EC47CB"/>
    <w:rsid w:val="00ED0F9D"/>
    <w:rsid w:val="00ED171C"/>
    <w:rsid w:val="00ED54D4"/>
    <w:rsid w:val="00EE4CA7"/>
    <w:rsid w:val="00EE73C7"/>
    <w:rsid w:val="00F12C86"/>
    <w:rsid w:val="00F31D0E"/>
    <w:rsid w:val="00F32085"/>
    <w:rsid w:val="00F3385A"/>
    <w:rsid w:val="00F41A27"/>
    <w:rsid w:val="00F4252F"/>
    <w:rsid w:val="00F427C2"/>
    <w:rsid w:val="00F428A6"/>
    <w:rsid w:val="00F568C5"/>
    <w:rsid w:val="00F57716"/>
    <w:rsid w:val="00F57ADD"/>
    <w:rsid w:val="00F706B0"/>
    <w:rsid w:val="00F95C69"/>
    <w:rsid w:val="00FA236E"/>
    <w:rsid w:val="00FA2C26"/>
    <w:rsid w:val="00FB0F6A"/>
    <w:rsid w:val="00FB40B6"/>
    <w:rsid w:val="00FB69EE"/>
    <w:rsid w:val="00FC0178"/>
    <w:rsid w:val="00FC6D47"/>
    <w:rsid w:val="00FC74D7"/>
    <w:rsid w:val="00FE494C"/>
    <w:rsid w:val="00FE6E65"/>
    <w:rsid w:val="016E2786"/>
    <w:rsid w:val="01786BD3"/>
    <w:rsid w:val="01903F90"/>
    <w:rsid w:val="0228B0B6"/>
    <w:rsid w:val="02AD9C19"/>
    <w:rsid w:val="033A3F7F"/>
    <w:rsid w:val="0347CD41"/>
    <w:rsid w:val="034B2141"/>
    <w:rsid w:val="03C5AEAC"/>
    <w:rsid w:val="040F3012"/>
    <w:rsid w:val="049A128A"/>
    <w:rsid w:val="051078D0"/>
    <w:rsid w:val="052BFAAE"/>
    <w:rsid w:val="0580DADA"/>
    <w:rsid w:val="05C45BBF"/>
    <w:rsid w:val="066FD8B3"/>
    <w:rsid w:val="06ADCD6D"/>
    <w:rsid w:val="070EA71F"/>
    <w:rsid w:val="0755583C"/>
    <w:rsid w:val="07664849"/>
    <w:rsid w:val="0783E8B2"/>
    <w:rsid w:val="079369A0"/>
    <w:rsid w:val="0818305C"/>
    <w:rsid w:val="08925F39"/>
    <w:rsid w:val="08A862F2"/>
    <w:rsid w:val="08E6D734"/>
    <w:rsid w:val="0924FA23"/>
    <w:rsid w:val="0929021C"/>
    <w:rsid w:val="09A8F1CC"/>
    <w:rsid w:val="09D0B30D"/>
    <w:rsid w:val="09D3B72D"/>
    <w:rsid w:val="0A114939"/>
    <w:rsid w:val="0AF0D4FE"/>
    <w:rsid w:val="0AFBC3AA"/>
    <w:rsid w:val="0C1B4D47"/>
    <w:rsid w:val="0C1E4147"/>
    <w:rsid w:val="0C456796"/>
    <w:rsid w:val="0C61642A"/>
    <w:rsid w:val="0CE1A39D"/>
    <w:rsid w:val="0D5AAA0F"/>
    <w:rsid w:val="0D947909"/>
    <w:rsid w:val="0E9319F5"/>
    <w:rsid w:val="0F2FA1E6"/>
    <w:rsid w:val="0F8E5398"/>
    <w:rsid w:val="0FD55CFB"/>
    <w:rsid w:val="1006579B"/>
    <w:rsid w:val="10684C08"/>
    <w:rsid w:val="1091ABC0"/>
    <w:rsid w:val="10E152F9"/>
    <w:rsid w:val="111CDFB0"/>
    <w:rsid w:val="11416A4A"/>
    <w:rsid w:val="1191CC76"/>
    <w:rsid w:val="11C8AF70"/>
    <w:rsid w:val="12048F84"/>
    <w:rsid w:val="125685C0"/>
    <w:rsid w:val="1396DEEA"/>
    <w:rsid w:val="13F37955"/>
    <w:rsid w:val="142A5AF7"/>
    <w:rsid w:val="147F6B6D"/>
    <w:rsid w:val="14841867"/>
    <w:rsid w:val="151F25EC"/>
    <w:rsid w:val="1547F7F0"/>
    <w:rsid w:val="156123AC"/>
    <w:rsid w:val="1573AC9D"/>
    <w:rsid w:val="15AC1023"/>
    <w:rsid w:val="15DD162B"/>
    <w:rsid w:val="1691E8EA"/>
    <w:rsid w:val="169C707B"/>
    <w:rsid w:val="16BE7916"/>
    <w:rsid w:val="1715D0B6"/>
    <w:rsid w:val="173431E8"/>
    <w:rsid w:val="173B21F1"/>
    <w:rsid w:val="1758DCEB"/>
    <w:rsid w:val="1774260E"/>
    <w:rsid w:val="17ABD32D"/>
    <w:rsid w:val="17C6E16E"/>
    <w:rsid w:val="17E95547"/>
    <w:rsid w:val="18378285"/>
    <w:rsid w:val="18F2122D"/>
    <w:rsid w:val="1938E17B"/>
    <w:rsid w:val="19BB14EA"/>
    <w:rsid w:val="19BFF9EF"/>
    <w:rsid w:val="19C7808A"/>
    <w:rsid w:val="1A0A8501"/>
    <w:rsid w:val="1A73F000"/>
    <w:rsid w:val="1AD74959"/>
    <w:rsid w:val="1B9266DE"/>
    <w:rsid w:val="1B9CB6C9"/>
    <w:rsid w:val="1C614762"/>
    <w:rsid w:val="1C8E331A"/>
    <w:rsid w:val="1CC5FE07"/>
    <w:rsid w:val="1CEEA290"/>
    <w:rsid w:val="1D036F45"/>
    <w:rsid w:val="1D3CAB88"/>
    <w:rsid w:val="1D6942D9"/>
    <w:rsid w:val="1DB274AE"/>
    <w:rsid w:val="1E09EC26"/>
    <w:rsid w:val="1E30079D"/>
    <w:rsid w:val="1F1457DB"/>
    <w:rsid w:val="1F527B18"/>
    <w:rsid w:val="2005A5E4"/>
    <w:rsid w:val="20062183"/>
    <w:rsid w:val="2009566A"/>
    <w:rsid w:val="201F1420"/>
    <w:rsid w:val="20B02DF7"/>
    <w:rsid w:val="20E692A8"/>
    <w:rsid w:val="20F51DE9"/>
    <w:rsid w:val="212FB76A"/>
    <w:rsid w:val="21A23B86"/>
    <w:rsid w:val="21BA48D6"/>
    <w:rsid w:val="21C2865E"/>
    <w:rsid w:val="21D2992E"/>
    <w:rsid w:val="21EBE5B4"/>
    <w:rsid w:val="2236578B"/>
    <w:rsid w:val="225EA806"/>
    <w:rsid w:val="2291D7AF"/>
    <w:rsid w:val="22A88D8D"/>
    <w:rsid w:val="23587CD0"/>
    <w:rsid w:val="238592DB"/>
    <w:rsid w:val="23B6D062"/>
    <w:rsid w:val="244EE660"/>
    <w:rsid w:val="246C299A"/>
    <w:rsid w:val="24BCA1BC"/>
    <w:rsid w:val="24DC4BBB"/>
    <w:rsid w:val="2505D980"/>
    <w:rsid w:val="255399BF"/>
    <w:rsid w:val="25918E89"/>
    <w:rsid w:val="25DD09DC"/>
    <w:rsid w:val="25E57A3A"/>
    <w:rsid w:val="264F38E8"/>
    <w:rsid w:val="2678BA11"/>
    <w:rsid w:val="2698C8C7"/>
    <w:rsid w:val="26CF2756"/>
    <w:rsid w:val="27808AB1"/>
    <w:rsid w:val="27B27B36"/>
    <w:rsid w:val="27CAFA51"/>
    <w:rsid w:val="288906E0"/>
    <w:rsid w:val="28D29939"/>
    <w:rsid w:val="294B235D"/>
    <w:rsid w:val="29563859"/>
    <w:rsid w:val="299E09F0"/>
    <w:rsid w:val="29A5498B"/>
    <w:rsid w:val="2A054A83"/>
    <w:rsid w:val="2A3C7BE1"/>
    <w:rsid w:val="2ACEAC98"/>
    <w:rsid w:val="2B19D6F7"/>
    <w:rsid w:val="2B407D00"/>
    <w:rsid w:val="2B527985"/>
    <w:rsid w:val="2B7695C8"/>
    <w:rsid w:val="2B975768"/>
    <w:rsid w:val="2BF63262"/>
    <w:rsid w:val="2C1382AE"/>
    <w:rsid w:val="2C187095"/>
    <w:rsid w:val="2C6FA3F0"/>
    <w:rsid w:val="2D09A7B9"/>
    <w:rsid w:val="2D11AB4A"/>
    <w:rsid w:val="2D3CB17A"/>
    <w:rsid w:val="2DA53AEB"/>
    <w:rsid w:val="2DDD0C1B"/>
    <w:rsid w:val="2DE49ED8"/>
    <w:rsid w:val="2E1BF9BF"/>
    <w:rsid w:val="2E2107CC"/>
    <w:rsid w:val="2E2583B0"/>
    <w:rsid w:val="2E87AB18"/>
    <w:rsid w:val="2EAAE7D5"/>
    <w:rsid w:val="2ED0EB37"/>
    <w:rsid w:val="2F59F324"/>
    <w:rsid w:val="2F6FB904"/>
    <w:rsid w:val="2F7CECD1"/>
    <w:rsid w:val="2FCE3AC9"/>
    <w:rsid w:val="2FF783CA"/>
    <w:rsid w:val="30027AB0"/>
    <w:rsid w:val="3038CC29"/>
    <w:rsid w:val="30EEF578"/>
    <w:rsid w:val="3147F9FA"/>
    <w:rsid w:val="31678B99"/>
    <w:rsid w:val="319EACB6"/>
    <w:rsid w:val="31A7DDE9"/>
    <w:rsid w:val="31A8A33A"/>
    <w:rsid w:val="31D20FA6"/>
    <w:rsid w:val="32141F2D"/>
    <w:rsid w:val="32D82CD9"/>
    <w:rsid w:val="32F020DB"/>
    <w:rsid w:val="33778DBB"/>
    <w:rsid w:val="338EE4FC"/>
    <w:rsid w:val="33A69722"/>
    <w:rsid w:val="341AF56A"/>
    <w:rsid w:val="346BD52D"/>
    <w:rsid w:val="34DC2BEE"/>
    <w:rsid w:val="358D297D"/>
    <w:rsid w:val="3618A4E0"/>
    <w:rsid w:val="366A4A5A"/>
    <w:rsid w:val="368A6F2B"/>
    <w:rsid w:val="36A9E957"/>
    <w:rsid w:val="36E8ED94"/>
    <w:rsid w:val="37725702"/>
    <w:rsid w:val="37847FA8"/>
    <w:rsid w:val="379D3878"/>
    <w:rsid w:val="37B033F0"/>
    <w:rsid w:val="37CBD9E9"/>
    <w:rsid w:val="382E08CE"/>
    <w:rsid w:val="38468824"/>
    <w:rsid w:val="3897A45B"/>
    <w:rsid w:val="38987494"/>
    <w:rsid w:val="3899715C"/>
    <w:rsid w:val="38EBC9A2"/>
    <w:rsid w:val="39463DE1"/>
    <w:rsid w:val="3974D9D0"/>
    <w:rsid w:val="39CE0B99"/>
    <w:rsid w:val="3A0D7F4E"/>
    <w:rsid w:val="3A23193C"/>
    <w:rsid w:val="3A6B52A6"/>
    <w:rsid w:val="3A9D4E8E"/>
    <w:rsid w:val="3AD2ED97"/>
    <w:rsid w:val="3AFFDBD0"/>
    <w:rsid w:val="3B192E8B"/>
    <w:rsid w:val="3B21BFB0"/>
    <w:rsid w:val="3B4B6D77"/>
    <w:rsid w:val="3B8FB530"/>
    <w:rsid w:val="3B9B5A4D"/>
    <w:rsid w:val="3BEB5D2F"/>
    <w:rsid w:val="3C5F2988"/>
    <w:rsid w:val="3C8D6A46"/>
    <w:rsid w:val="3CC5C77E"/>
    <w:rsid w:val="3D1353AD"/>
    <w:rsid w:val="3D19EDD8"/>
    <w:rsid w:val="3DD489CE"/>
    <w:rsid w:val="3EF0FD7E"/>
    <w:rsid w:val="3F447D8E"/>
    <w:rsid w:val="3FE29ABD"/>
    <w:rsid w:val="4008FC38"/>
    <w:rsid w:val="40146C77"/>
    <w:rsid w:val="406A8122"/>
    <w:rsid w:val="41A1C352"/>
    <w:rsid w:val="422CDB31"/>
    <w:rsid w:val="42722E23"/>
    <w:rsid w:val="42A07D71"/>
    <w:rsid w:val="42A356BD"/>
    <w:rsid w:val="43094B81"/>
    <w:rsid w:val="43189685"/>
    <w:rsid w:val="4384B888"/>
    <w:rsid w:val="44088887"/>
    <w:rsid w:val="44AE8741"/>
    <w:rsid w:val="44DB992F"/>
    <w:rsid w:val="453153F3"/>
    <w:rsid w:val="45660202"/>
    <w:rsid w:val="456A6CB5"/>
    <w:rsid w:val="45AF92EE"/>
    <w:rsid w:val="45B4CAE7"/>
    <w:rsid w:val="4617A095"/>
    <w:rsid w:val="463FF223"/>
    <w:rsid w:val="46971EF6"/>
    <w:rsid w:val="46D880F4"/>
    <w:rsid w:val="46E5E73C"/>
    <w:rsid w:val="47E82BF6"/>
    <w:rsid w:val="4877BC06"/>
    <w:rsid w:val="488CAB39"/>
    <w:rsid w:val="48B4A453"/>
    <w:rsid w:val="48C0A9B4"/>
    <w:rsid w:val="48E9346D"/>
    <w:rsid w:val="4936BEB4"/>
    <w:rsid w:val="493EB591"/>
    <w:rsid w:val="49510B73"/>
    <w:rsid w:val="49671D8C"/>
    <w:rsid w:val="49858AE6"/>
    <w:rsid w:val="4A99FBF7"/>
    <w:rsid w:val="4AAF9B65"/>
    <w:rsid w:val="4AC09D44"/>
    <w:rsid w:val="4AF13F54"/>
    <w:rsid w:val="4AFE4E53"/>
    <w:rsid w:val="4B9AE52E"/>
    <w:rsid w:val="4BC4CE07"/>
    <w:rsid w:val="4C2700DE"/>
    <w:rsid w:val="4C6742F9"/>
    <w:rsid w:val="4C914542"/>
    <w:rsid w:val="4CC82541"/>
    <w:rsid w:val="4D5CCCC1"/>
    <w:rsid w:val="4D656BB7"/>
    <w:rsid w:val="4DB20C3A"/>
    <w:rsid w:val="4E251EA6"/>
    <w:rsid w:val="4F7A8949"/>
    <w:rsid w:val="4F9D2ED8"/>
    <w:rsid w:val="4FA9317F"/>
    <w:rsid w:val="4FDAD0F4"/>
    <w:rsid w:val="4FF066D6"/>
    <w:rsid w:val="505F829A"/>
    <w:rsid w:val="507B3611"/>
    <w:rsid w:val="5091A497"/>
    <w:rsid w:val="51343FE1"/>
    <w:rsid w:val="5259307C"/>
    <w:rsid w:val="525FF734"/>
    <w:rsid w:val="52C55914"/>
    <w:rsid w:val="534BBFB1"/>
    <w:rsid w:val="5387B4E3"/>
    <w:rsid w:val="538BC857"/>
    <w:rsid w:val="538C61AB"/>
    <w:rsid w:val="53A43855"/>
    <w:rsid w:val="53D9C919"/>
    <w:rsid w:val="5475AA84"/>
    <w:rsid w:val="54B4631E"/>
    <w:rsid w:val="550335F0"/>
    <w:rsid w:val="55178258"/>
    <w:rsid w:val="55438717"/>
    <w:rsid w:val="555A3647"/>
    <w:rsid w:val="55852AE5"/>
    <w:rsid w:val="55E1E29D"/>
    <w:rsid w:val="568F8637"/>
    <w:rsid w:val="56A08F57"/>
    <w:rsid w:val="56D89C5E"/>
    <w:rsid w:val="5722D78F"/>
    <w:rsid w:val="572AF06D"/>
    <w:rsid w:val="5746B8BB"/>
    <w:rsid w:val="57DED45D"/>
    <w:rsid w:val="584A3A29"/>
    <w:rsid w:val="5862A488"/>
    <w:rsid w:val="58868228"/>
    <w:rsid w:val="589A33CB"/>
    <w:rsid w:val="58FCEF67"/>
    <w:rsid w:val="596235B1"/>
    <w:rsid w:val="59B9842B"/>
    <w:rsid w:val="59DFD0F0"/>
    <w:rsid w:val="5AE99FCE"/>
    <w:rsid w:val="5AEC597B"/>
    <w:rsid w:val="5B07E909"/>
    <w:rsid w:val="5B23369D"/>
    <w:rsid w:val="5B33E403"/>
    <w:rsid w:val="5B95B923"/>
    <w:rsid w:val="5BB2DC34"/>
    <w:rsid w:val="5C220B3F"/>
    <w:rsid w:val="5C2C825D"/>
    <w:rsid w:val="5D8FA6F8"/>
    <w:rsid w:val="5D925D10"/>
    <w:rsid w:val="5D9434BC"/>
    <w:rsid w:val="5DD70378"/>
    <w:rsid w:val="5E3FAF3E"/>
    <w:rsid w:val="5E483A2E"/>
    <w:rsid w:val="5E901267"/>
    <w:rsid w:val="5EB5CAE5"/>
    <w:rsid w:val="5EDF5C6D"/>
    <w:rsid w:val="5F16BD12"/>
    <w:rsid w:val="5F6586AD"/>
    <w:rsid w:val="5F76013E"/>
    <w:rsid w:val="5FD00D7B"/>
    <w:rsid w:val="5FDDD3A9"/>
    <w:rsid w:val="6061F20A"/>
    <w:rsid w:val="60CA8AE7"/>
    <w:rsid w:val="610782F8"/>
    <w:rsid w:val="6115DF56"/>
    <w:rsid w:val="619E7FC1"/>
    <w:rsid w:val="6248AB84"/>
    <w:rsid w:val="627BCA37"/>
    <w:rsid w:val="62B627CC"/>
    <w:rsid w:val="62D4CF81"/>
    <w:rsid w:val="63115530"/>
    <w:rsid w:val="6347BF81"/>
    <w:rsid w:val="63C48B51"/>
    <w:rsid w:val="63E7D23F"/>
    <w:rsid w:val="63F9FD34"/>
    <w:rsid w:val="6447C591"/>
    <w:rsid w:val="6473D663"/>
    <w:rsid w:val="648CDF3A"/>
    <w:rsid w:val="650248C5"/>
    <w:rsid w:val="6565D1A2"/>
    <w:rsid w:val="656FE667"/>
    <w:rsid w:val="65C9B67E"/>
    <w:rsid w:val="66DFE911"/>
    <w:rsid w:val="6753B7D2"/>
    <w:rsid w:val="68352676"/>
    <w:rsid w:val="68ABE2B5"/>
    <w:rsid w:val="69398132"/>
    <w:rsid w:val="694915FE"/>
    <w:rsid w:val="699649BC"/>
    <w:rsid w:val="6A230E1D"/>
    <w:rsid w:val="6A36A38D"/>
    <w:rsid w:val="6ABC6C4C"/>
    <w:rsid w:val="6BB84F61"/>
    <w:rsid w:val="6C85BE44"/>
    <w:rsid w:val="6C8C4869"/>
    <w:rsid w:val="6CA64898"/>
    <w:rsid w:val="6CB79DA8"/>
    <w:rsid w:val="6CF2493F"/>
    <w:rsid w:val="6D25CF3D"/>
    <w:rsid w:val="6D27E51B"/>
    <w:rsid w:val="6D2E26E4"/>
    <w:rsid w:val="6DEA6B48"/>
    <w:rsid w:val="6E1F3928"/>
    <w:rsid w:val="6E469BA8"/>
    <w:rsid w:val="6E77A81D"/>
    <w:rsid w:val="6E871F59"/>
    <w:rsid w:val="6E998CCD"/>
    <w:rsid w:val="6EE34626"/>
    <w:rsid w:val="6EEB13CE"/>
    <w:rsid w:val="6F28F00B"/>
    <w:rsid w:val="6F813229"/>
    <w:rsid w:val="6FA57611"/>
    <w:rsid w:val="70184B7C"/>
    <w:rsid w:val="7130B4B0"/>
    <w:rsid w:val="71385898"/>
    <w:rsid w:val="71A6760C"/>
    <w:rsid w:val="71E4E581"/>
    <w:rsid w:val="71F4B6C9"/>
    <w:rsid w:val="7212F083"/>
    <w:rsid w:val="721F3060"/>
    <w:rsid w:val="7281A060"/>
    <w:rsid w:val="7299006E"/>
    <w:rsid w:val="72B72691"/>
    <w:rsid w:val="73065B5F"/>
    <w:rsid w:val="739FB76F"/>
    <w:rsid w:val="73B13429"/>
    <w:rsid w:val="74334A7C"/>
    <w:rsid w:val="7483FF92"/>
    <w:rsid w:val="7486A400"/>
    <w:rsid w:val="7487ECBB"/>
    <w:rsid w:val="74A61A05"/>
    <w:rsid w:val="74B98F66"/>
    <w:rsid w:val="74DD93C0"/>
    <w:rsid w:val="74E1F7BD"/>
    <w:rsid w:val="74F195E7"/>
    <w:rsid w:val="751A36CA"/>
    <w:rsid w:val="755DC963"/>
    <w:rsid w:val="75CA4ADB"/>
    <w:rsid w:val="75E4EEBB"/>
    <w:rsid w:val="75EF9B1A"/>
    <w:rsid w:val="7692FCE5"/>
    <w:rsid w:val="76DFD0B5"/>
    <w:rsid w:val="7708763F"/>
    <w:rsid w:val="7774D515"/>
    <w:rsid w:val="7823DE46"/>
    <w:rsid w:val="7828D065"/>
    <w:rsid w:val="78531482"/>
    <w:rsid w:val="7893F87F"/>
    <w:rsid w:val="78C858CC"/>
    <w:rsid w:val="78CD2388"/>
    <w:rsid w:val="78E9F44A"/>
    <w:rsid w:val="78F81855"/>
    <w:rsid w:val="792B5258"/>
    <w:rsid w:val="794975AE"/>
    <w:rsid w:val="7963BB16"/>
    <w:rsid w:val="79842CB2"/>
    <w:rsid w:val="79BE82BD"/>
    <w:rsid w:val="79C56869"/>
    <w:rsid w:val="79D2CD96"/>
    <w:rsid w:val="7A673D3F"/>
    <w:rsid w:val="7AF6F4A1"/>
    <w:rsid w:val="7B4BD9D8"/>
    <w:rsid w:val="7B4FC89E"/>
    <w:rsid w:val="7B6F629B"/>
    <w:rsid w:val="7B82C55A"/>
    <w:rsid w:val="7B9D0A0C"/>
    <w:rsid w:val="7BF81A40"/>
    <w:rsid w:val="7C345AEE"/>
    <w:rsid w:val="7CF9DF6C"/>
    <w:rsid w:val="7D37B44A"/>
    <w:rsid w:val="7DE07B79"/>
    <w:rsid w:val="7DE89797"/>
    <w:rsid w:val="7E30569C"/>
    <w:rsid w:val="7E4BB39B"/>
    <w:rsid w:val="7EB06D80"/>
    <w:rsid w:val="7EBC3964"/>
    <w:rsid w:val="7EBE423E"/>
    <w:rsid w:val="7FA966F3"/>
    <w:rsid w:val="7FD6F0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56705"/>
  <w15:docId w15:val="{E8812A16-92E7-48C5-9603-1F559865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A18"/>
    <w:rPr>
      <w:rFonts w:ascii="Arial" w:hAnsi="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customStyle="1" w:styleId="HeaderChar">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customStyle="1" w:styleId="CommentTextChar">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character" w:customStyle="1" w:styleId="normaltextrun">
    <w:name w:val="normaltextrun"/>
    <w:basedOn w:val="DefaultParagraphFont"/>
    <w:rsid w:val="42A356BD"/>
    <w:rPr>
      <w:rFonts w:ascii="Times New Roman" w:eastAsia="Times New Roman" w:hAnsi="Times New Roman" w:cs="Times New Roman"/>
    </w:rPr>
  </w:style>
  <w:style w:type="character" w:customStyle="1" w:styleId="eop">
    <w:name w:val="eop"/>
    <w:basedOn w:val="DefaultParagraphFont"/>
    <w:rsid w:val="42A356BD"/>
    <w:rPr>
      <w:rFonts w:ascii="Times New Roman" w:eastAsia="Times New Roman" w:hAnsi="Times New Roman" w:cs="Times New Roman"/>
    </w:rPr>
  </w:style>
  <w:style w:type="paragraph" w:customStyle="1" w:styleId="paragraph">
    <w:name w:val="paragraph"/>
    <w:basedOn w:val="Normal"/>
    <w:rsid w:val="00447E7A"/>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547373403">
      <w:bodyDiv w:val="1"/>
      <w:marLeft w:val="0"/>
      <w:marRight w:val="0"/>
      <w:marTop w:val="0"/>
      <w:marBottom w:val="0"/>
      <w:divBdr>
        <w:top w:val="none" w:sz="0" w:space="0" w:color="auto"/>
        <w:left w:val="none" w:sz="0" w:space="0" w:color="auto"/>
        <w:bottom w:val="none" w:sz="0" w:space="0" w:color="auto"/>
        <w:right w:val="none" w:sz="0" w:space="0" w:color="auto"/>
      </w:divBdr>
      <w:divsChild>
        <w:div w:id="1187258847">
          <w:marLeft w:val="0"/>
          <w:marRight w:val="0"/>
          <w:marTop w:val="0"/>
          <w:marBottom w:val="0"/>
          <w:divBdr>
            <w:top w:val="none" w:sz="0" w:space="0" w:color="auto"/>
            <w:left w:val="none" w:sz="0" w:space="0" w:color="auto"/>
            <w:bottom w:val="none" w:sz="0" w:space="0" w:color="auto"/>
            <w:right w:val="none" w:sz="0" w:space="0" w:color="auto"/>
          </w:divBdr>
          <w:divsChild>
            <w:div w:id="411007083">
              <w:marLeft w:val="0"/>
              <w:marRight w:val="0"/>
              <w:marTop w:val="0"/>
              <w:marBottom w:val="0"/>
              <w:divBdr>
                <w:top w:val="none" w:sz="0" w:space="0" w:color="auto"/>
                <w:left w:val="none" w:sz="0" w:space="0" w:color="auto"/>
                <w:bottom w:val="none" w:sz="0" w:space="0" w:color="auto"/>
                <w:right w:val="none" w:sz="0" w:space="0" w:color="auto"/>
              </w:divBdr>
            </w:div>
          </w:divsChild>
        </w:div>
        <w:div w:id="427431047">
          <w:marLeft w:val="0"/>
          <w:marRight w:val="0"/>
          <w:marTop w:val="0"/>
          <w:marBottom w:val="0"/>
          <w:divBdr>
            <w:top w:val="none" w:sz="0" w:space="0" w:color="auto"/>
            <w:left w:val="none" w:sz="0" w:space="0" w:color="auto"/>
            <w:bottom w:val="none" w:sz="0" w:space="0" w:color="auto"/>
            <w:right w:val="none" w:sz="0" w:space="0" w:color="auto"/>
          </w:divBdr>
          <w:divsChild>
            <w:div w:id="1737581562">
              <w:marLeft w:val="0"/>
              <w:marRight w:val="0"/>
              <w:marTop w:val="0"/>
              <w:marBottom w:val="0"/>
              <w:divBdr>
                <w:top w:val="none" w:sz="0" w:space="0" w:color="auto"/>
                <w:left w:val="none" w:sz="0" w:space="0" w:color="auto"/>
                <w:bottom w:val="none" w:sz="0" w:space="0" w:color="auto"/>
                <w:right w:val="none" w:sz="0" w:space="0" w:color="auto"/>
              </w:divBdr>
            </w:div>
          </w:divsChild>
        </w:div>
        <w:div w:id="1300306209">
          <w:marLeft w:val="0"/>
          <w:marRight w:val="0"/>
          <w:marTop w:val="0"/>
          <w:marBottom w:val="0"/>
          <w:divBdr>
            <w:top w:val="none" w:sz="0" w:space="0" w:color="auto"/>
            <w:left w:val="none" w:sz="0" w:space="0" w:color="auto"/>
            <w:bottom w:val="none" w:sz="0" w:space="0" w:color="auto"/>
            <w:right w:val="none" w:sz="0" w:space="0" w:color="auto"/>
          </w:divBdr>
          <w:divsChild>
            <w:div w:id="447431853">
              <w:marLeft w:val="0"/>
              <w:marRight w:val="0"/>
              <w:marTop w:val="0"/>
              <w:marBottom w:val="0"/>
              <w:divBdr>
                <w:top w:val="none" w:sz="0" w:space="0" w:color="auto"/>
                <w:left w:val="none" w:sz="0" w:space="0" w:color="auto"/>
                <w:bottom w:val="none" w:sz="0" w:space="0" w:color="auto"/>
                <w:right w:val="none" w:sz="0" w:space="0" w:color="auto"/>
              </w:divBdr>
            </w:div>
          </w:divsChild>
        </w:div>
        <w:div w:id="1005399639">
          <w:marLeft w:val="0"/>
          <w:marRight w:val="0"/>
          <w:marTop w:val="0"/>
          <w:marBottom w:val="0"/>
          <w:divBdr>
            <w:top w:val="none" w:sz="0" w:space="0" w:color="auto"/>
            <w:left w:val="none" w:sz="0" w:space="0" w:color="auto"/>
            <w:bottom w:val="none" w:sz="0" w:space="0" w:color="auto"/>
            <w:right w:val="none" w:sz="0" w:space="0" w:color="auto"/>
          </w:divBdr>
          <w:divsChild>
            <w:div w:id="415172693">
              <w:marLeft w:val="0"/>
              <w:marRight w:val="0"/>
              <w:marTop w:val="0"/>
              <w:marBottom w:val="0"/>
              <w:divBdr>
                <w:top w:val="none" w:sz="0" w:space="0" w:color="auto"/>
                <w:left w:val="none" w:sz="0" w:space="0" w:color="auto"/>
                <w:bottom w:val="none" w:sz="0" w:space="0" w:color="auto"/>
                <w:right w:val="none" w:sz="0" w:space="0" w:color="auto"/>
              </w:divBdr>
            </w:div>
          </w:divsChild>
        </w:div>
        <w:div w:id="1974365923">
          <w:marLeft w:val="0"/>
          <w:marRight w:val="0"/>
          <w:marTop w:val="0"/>
          <w:marBottom w:val="0"/>
          <w:divBdr>
            <w:top w:val="none" w:sz="0" w:space="0" w:color="auto"/>
            <w:left w:val="none" w:sz="0" w:space="0" w:color="auto"/>
            <w:bottom w:val="none" w:sz="0" w:space="0" w:color="auto"/>
            <w:right w:val="none" w:sz="0" w:space="0" w:color="auto"/>
          </w:divBdr>
          <w:divsChild>
            <w:div w:id="1639800611">
              <w:marLeft w:val="0"/>
              <w:marRight w:val="0"/>
              <w:marTop w:val="0"/>
              <w:marBottom w:val="0"/>
              <w:divBdr>
                <w:top w:val="none" w:sz="0" w:space="0" w:color="auto"/>
                <w:left w:val="none" w:sz="0" w:space="0" w:color="auto"/>
                <w:bottom w:val="none" w:sz="0" w:space="0" w:color="auto"/>
                <w:right w:val="none" w:sz="0" w:space="0" w:color="auto"/>
              </w:divBdr>
            </w:div>
          </w:divsChild>
        </w:div>
        <w:div w:id="1179659113">
          <w:marLeft w:val="0"/>
          <w:marRight w:val="0"/>
          <w:marTop w:val="0"/>
          <w:marBottom w:val="0"/>
          <w:divBdr>
            <w:top w:val="none" w:sz="0" w:space="0" w:color="auto"/>
            <w:left w:val="none" w:sz="0" w:space="0" w:color="auto"/>
            <w:bottom w:val="none" w:sz="0" w:space="0" w:color="auto"/>
            <w:right w:val="none" w:sz="0" w:space="0" w:color="auto"/>
          </w:divBdr>
          <w:divsChild>
            <w:div w:id="828907087">
              <w:marLeft w:val="0"/>
              <w:marRight w:val="0"/>
              <w:marTop w:val="0"/>
              <w:marBottom w:val="0"/>
              <w:divBdr>
                <w:top w:val="none" w:sz="0" w:space="0" w:color="auto"/>
                <w:left w:val="none" w:sz="0" w:space="0" w:color="auto"/>
                <w:bottom w:val="none" w:sz="0" w:space="0" w:color="auto"/>
                <w:right w:val="none" w:sz="0" w:space="0" w:color="auto"/>
              </w:divBdr>
            </w:div>
          </w:divsChild>
        </w:div>
        <w:div w:id="1069109752">
          <w:marLeft w:val="0"/>
          <w:marRight w:val="0"/>
          <w:marTop w:val="0"/>
          <w:marBottom w:val="0"/>
          <w:divBdr>
            <w:top w:val="none" w:sz="0" w:space="0" w:color="auto"/>
            <w:left w:val="none" w:sz="0" w:space="0" w:color="auto"/>
            <w:bottom w:val="none" w:sz="0" w:space="0" w:color="auto"/>
            <w:right w:val="none" w:sz="0" w:space="0" w:color="auto"/>
          </w:divBdr>
          <w:divsChild>
            <w:div w:id="1920479160">
              <w:marLeft w:val="0"/>
              <w:marRight w:val="0"/>
              <w:marTop w:val="0"/>
              <w:marBottom w:val="0"/>
              <w:divBdr>
                <w:top w:val="none" w:sz="0" w:space="0" w:color="auto"/>
                <w:left w:val="none" w:sz="0" w:space="0" w:color="auto"/>
                <w:bottom w:val="none" w:sz="0" w:space="0" w:color="auto"/>
                <w:right w:val="none" w:sz="0" w:space="0" w:color="auto"/>
              </w:divBdr>
            </w:div>
          </w:divsChild>
        </w:div>
        <w:div w:id="270281048">
          <w:marLeft w:val="0"/>
          <w:marRight w:val="0"/>
          <w:marTop w:val="0"/>
          <w:marBottom w:val="0"/>
          <w:divBdr>
            <w:top w:val="none" w:sz="0" w:space="0" w:color="auto"/>
            <w:left w:val="none" w:sz="0" w:space="0" w:color="auto"/>
            <w:bottom w:val="none" w:sz="0" w:space="0" w:color="auto"/>
            <w:right w:val="none" w:sz="0" w:space="0" w:color="auto"/>
          </w:divBdr>
          <w:divsChild>
            <w:div w:id="654455973">
              <w:marLeft w:val="0"/>
              <w:marRight w:val="0"/>
              <w:marTop w:val="0"/>
              <w:marBottom w:val="0"/>
              <w:divBdr>
                <w:top w:val="none" w:sz="0" w:space="0" w:color="auto"/>
                <w:left w:val="none" w:sz="0" w:space="0" w:color="auto"/>
                <w:bottom w:val="none" w:sz="0" w:space="0" w:color="auto"/>
                <w:right w:val="none" w:sz="0" w:space="0" w:color="auto"/>
              </w:divBdr>
            </w:div>
            <w:div w:id="1053846806">
              <w:marLeft w:val="0"/>
              <w:marRight w:val="0"/>
              <w:marTop w:val="0"/>
              <w:marBottom w:val="0"/>
              <w:divBdr>
                <w:top w:val="none" w:sz="0" w:space="0" w:color="auto"/>
                <w:left w:val="none" w:sz="0" w:space="0" w:color="auto"/>
                <w:bottom w:val="none" w:sz="0" w:space="0" w:color="auto"/>
                <w:right w:val="none" w:sz="0" w:space="0" w:color="auto"/>
              </w:divBdr>
            </w:div>
          </w:divsChild>
        </w:div>
        <w:div w:id="1627857142">
          <w:marLeft w:val="0"/>
          <w:marRight w:val="0"/>
          <w:marTop w:val="0"/>
          <w:marBottom w:val="0"/>
          <w:divBdr>
            <w:top w:val="none" w:sz="0" w:space="0" w:color="auto"/>
            <w:left w:val="none" w:sz="0" w:space="0" w:color="auto"/>
            <w:bottom w:val="none" w:sz="0" w:space="0" w:color="auto"/>
            <w:right w:val="none" w:sz="0" w:space="0" w:color="auto"/>
          </w:divBdr>
          <w:divsChild>
            <w:div w:id="676344122">
              <w:marLeft w:val="0"/>
              <w:marRight w:val="0"/>
              <w:marTop w:val="0"/>
              <w:marBottom w:val="0"/>
              <w:divBdr>
                <w:top w:val="none" w:sz="0" w:space="0" w:color="auto"/>
                <w:left w:val="none" w:sz="0" w:space="0" w:color="auto"/>
                <w:bottom w:val="none" w:sz="0" w:space="0" w:color="auto"/>
                <w:right w:val="none" w:sz="0" w:space="0" w:color="auto"/>
              </w:divBdr>
            </w:div>
            <w:div w:id="490101764">
              <w:marLeft w:val="0"/>
              <w:marRight w:val="0"/>
              <w:marTop w:val="0"/>
              <w:marBottom w:val="0"/>
              <w:divBdr>
                <w:top w:val="none" w:sz="0" w:space="0" w:color="auto"/>
                <w:left w:val="none" w:sz="0" w:space="0" w:color="auto"/>
                <w:bottom w:val="none" w:sz="0" w:space="0" w:color="auto"/>
                <w:right w:val="none" w:sz="0" w:space="0" w:color="auto"/>
              </w:divBdr>
            </w:div>
            <w:div w:id="973488917">
              <w:marLeft w:val="0"/>
              <w:marRight w:val="0"/>
              <w:marTop w:val="0"/>
              <w:marBottom w:val="0"/>
              <w:divBdr>
                <w:top w:val="none" w:sz="0" w:space="0" w:color="auto"/>
                <w:left w:val="none" w:sz="0" w:space="0" w:color="auto"/>
                <w:bottom w:val="none" w:sz="0" w:space="0" w:color="auto"/>
                <w:right w:val="none" w:sz="0" w:space="0" w:color="auto"/>
              </w:divBdr>
            </w:div>
            <w:div w:id="337778492">
              <w:marLeft w:val="0"/>
              <w:marRight w:val="0"/>
              <w:marTop w:val="0"/>
              <w:marBottom w:val="0"/>
              <w:divBdr>
                <w:top w:val="none" w:sz="0" w:space="0" w:color="auto"/>
                <w:left w:val="none" w:sz="0" w:space="0" w:color="auto"/>
                <w:bottom w:val="none" w:sz="0" w:space="0" w:color="auto"/>
                <w:right w:val="none" w:sz="0" w:space="0" w:color="auto"/>
              </w:divBdr>
            </w:div>
          </w:divsChild>
        </w:div>
        <w:div w:id="321353526">
          <w:marLeft w:val="0"/>
          <w:marRight w:val="0"/>
          <w:marTop w:val="0"/>
          <w:marBottom w:val="0"/>
          <w:divBdr>
            <w:top w:val="none" w:sz="0" w:space="0" w:color="auto"/>
            <w:left w:val="none" w:sz="0" w:space="0" w:color="auto"/>
            <w:bottom w:val="none" w:sz="0" w:space="0" w:color="auto"/>
            <w:right w:val="none" w:sz="0" w:space="0" w:color="auto"/>
          </w:divBdr>
          <w:divsChild>
            <w:div w:id="163401513">
              <w:marLeft w:val="0"/>
              <w:marRight w:val="0"/>
              <w:marTop w:val="0"/>
              <w:marBottom w:val="0"/>
              <w:divBdr>
                <w:top w:val="none" w:sz="0" w:space="0" w:color="auto"/>
                <w:left w:val="none" w:sz="0" w:space="0" w:color="auto"/>
                <w:bottom w:val="none" w:sz="0" w:space="0" w:color="auto"/>
                <w:right w:val="none" w:sz="0" w:space="0" w:color="auto"/>
              </w:divBdr>
            </w:div>
            <w:div w:id="2088187450">
              <w:marLeft w:val="0"/>
              <w:marRight w:val="0"/>
              <w:marTop w:val="0"/>
              <w:marBottom w:val="0"/>
              <w:divBdr>
                <w:top w:val="none" w:sz="0" w:space="0" w:color="auto"/>
                <w:left w:val="none" w:sz="0" w:space="0" w:color="auto"/>
                <w:bottom w:val="none" w:sz="0" w:space="0" w:color="auto"/>
                <w:right w:val="none" w:sz="0" w:space="0" w:color="auto"/>
              </w:divBdr>
            </w:div>
            <w:div w:id="1864204064">
              <w:marLeft w:val="0"/>
              <w:marRight w:val="0"/>
              <w:marTop w:val="0"/>
              <w:marBottom w:val="0"/>
              <w:divBdr>
                <w:top w:val="none" w:sz="0" w:space="0" w:color="auto"/>
                <w:left w:val="none" w:sz="0" w:space="0" w:color="auto"/>
                <w:bottom w:val="none" w:sz="0" w:space="0" w:color="auto"/>
                <w:right w:val="none" w:sz="0" w:space="0" w:color="auto"/>
              </w:divBdr>
            </w:div>
          </w:divsChild>
        </w:div>
        <w:div w:id="1203250635">
          <w:marLeft w:val="0"/>
          <w:marRight w:val="0"/>
          <w:marTop w:val="0"/>
          <w:marBottom w:val="0"/>
          <w:divBdr>
            <w:top w:val="none" w:sz="0" w:space="0" w:color="auto"/>
            <w:left w:val="none" w:sz="0" w:space="0" w:color="auto"/>
            <w:bottom w:val="none" w:sz="0" w:space="0" w:color="auto"/>
            <w:right w:val="none" w:sz="0" w:space="0" w:color="auto"/>
          </w:divBdr>
          <w:divsChild>
            <w:div w:id="42602521">
              <w:marLeft w:val="0"/>
              <w:marRight w:val="0"/>
              <w:marTop w:val="0"/>
              <w:marBottom w:val="0"/>
              <w:divBdr>
                <w:top w:val="none" w:sz="0" w:space="0" w:color="auto"/>
                <w:left w:val="none" w:sz="0" w:space="0" w:color="auto"/>
                <w:bottom w:val="none" w:sz="0" w:space="0" w:color="auto"/>
                <w:right w:val="none" w:sz="0" w:space="0" w:color="auto"/>
              </w:divBdr>
            </w:div>
            <w:div w:id="490947467">
              <w:marLeft w:val="0"/>
              <w:marRight w:val="0"/>
              <w:marTop w:val="0"/>
              <w:marBottom w:val="0"/>
              <w:divBdr>
                <w:top w:val="none" w:sz="0" w:space="0" w:color="auto"/>
                <w:left w:val="none" w:sz="0" w:space="0" w:color="auto"/>
                <w:bottom w:val="none" w:sz="0" w:space="0" w:color="auto"/>
                <w:right w:val="none" w:sz="0" w:space="0" w:color="auto"/>
              </w:divBdr>
            </w:div>
          </w:divsChild>
        </w:div>
        <w:div w:id="2020422682">
          <w:marLeft w:val="0"/>
          <w:marRight w:val="0"/>
          <w:marTop w:val="0"/>
          <w:marBottom w:val="0"/>
          <w:divBdr>
            <w:top w:val="none" w:sz="0" w:space="0" w:color="auto"/>
            <w:left w:val="none" w:sz="0" w:space="0" w:color="auto"/>
            <w:bottom w:val="none" w:sz="0" w:space="0" w:color="auto"/>
            <w:right w:val="none" w:sz="0" w:space="0" w:color="auto"/>
          </w:divBdr>
          <w:divsChild>
            <w:div w:id="1877422704">
              <w:marLeft w:val="0"/>
              <w:marRight w:val="0"/>
              <w:marTop w:val="0"/>
              <w:marBottom w:val="0"/>
              <w:divBdr>
                <w:top w:val="none" w:sz="0" w:space="0" w:color="auto"/>
                <w:left w:val="none" w:sz="0" w:space="0" w:color="auto"/>
                <w:bottom w:val="none" w:sz="0" w:space="0" w:color="auto"/>
                <w:right w:val="none" w:sz="0" w:space="0" w:color="auto"/>
              </w:divBdr>
            </w:div>
            <w:div w:id="145976724">
              <w:marLeft w:val="0"/>
              <w:marRight w:val="0"/>
              <w:marTop w:val="0"/>
              <w:marBottom w:val="0"/>
              <w:divBdr>
                <w:top w:val="none" w:sz="0" w:space="0" w:color="auto"/>
                <w:left w:val="none" w:sz="0" w:space="0" w:color="auto"/>
                <w:bottom w:val="none" w:sz="0" w:space="0" w:color="auto"/>
                <w:right w:val="none" w:sz="0" w:space="0" w:color="auto"/>
              </w:divBdr>
            </w:div>
          </w:divsChild>
        </w:div>
        <w:div w:id="81878632">
          <w:marLeft w:val="0"/>
          <w:marRight w:val="0"/>
          <w:marTop w:val="0"/>
          <w:marBottom w:val="0"/>
          <w:divBdr>
            <w:top w:val="none" w:sz="0" w:space="0" w:color="auto"/>
            <w:left w:val="none" w:sz="0" w:space="0" w:color="auto"/>
            <w:bottom w:val="none" w:sz="0" w:space="0" w:color="auto"/>
            <w:right w:val="none" w:sz="0" w:space="0" w:color="auto"/>
          </w:divBdr>
          <w:divsChild>
            <w:div w:id="1587693411">
              <w:marLeft w:val="0"/>
              <w:marRight w:val="0"/>
              <w:marTop w:val="0"/>
              <w:marBottom w:val="0"/>
              <w:divBdr>
                <w:top w:val="none" w:sz="0" w:space="0" w:color="auto"/>
                <w:left w:val="none" w:sz="0" w:space="0" w:color="auto"/>
                <w:bottom w:val="none" w:sz="0" w:space="0" w:color="auto"/>
                <w:right w:val="none" w:sz="0" w:space="0" w:color="auto"/>
              </w:divBdr>
            </w:div>
            <w:div w:id="830295322">
              <w:marLeft w:val="0"/>
              <w:marRight w:val="0"/>
              <w:marTop w:val="0"/>
              <w:marBottom w:val="0"/>
              <w:divBdr>
                <w:top w:val="none" w:sz="0" w:space="0" w:color="auto"/>
                <w:left w:val="none" w:sz="0" w:space="0" w:color="auto"/>
                <w:bottom w:val="none" w:sz="0" w:space="0" w:color="auto"/>
                <w:right w:val="none" w:sz="0" w:space="0" w:color="auto"/>
              </w:divBdr>
            </w:div>
          </w:divsChild>
        </w:div>
        <w:div w:id="1338191833">
          <w:marLeft w:val="0"/>
          <w:marRight w:val="0"/>
          <w:marTop w:val="0"/>
          <w:marBottom w:val="0"/>
          <w:divBdr>
            <w:top w:val="none" w:sz="0" w:space="0" w:color="auto"/>
            <w:left w:val="none" w:sz="0" w:space="0" w:color="auto"/>
            <w:bottom w:val="none" w:sz="0" w:space="0" w:color="auto"/>
            <w:right w:val="none" w:sz="0" w:space="0" w:color="auto"/>
          </w:divBdr>
          <w:divsChild>
            <w:div w:id="1295868046">
              <w:marLeft w:val="0"/>
              <w:marRight w:val="0"/>
              <w:marTop w:val="0"/>
              <w:marBottom w:val="0"/>
              <w:divBdr>
                <w:top w:val="none" w:sz="0" w:space="0" w:color="auto"/>
                <w:left w:val="none" w:sz="0" w:space="0" w:color="auto"/>
                <w:bottom w:val="none" w:sz="0" w:space="0" w:color="auto"/>
                <w:right w:val="none" w:sz="0" w:space="0" w:color="auto"/>
              </w:divBdr>
            </w:div>
          </w:divsChild>
        </w:div>
        <w:div w:id="1834686276">
          <w:marLeft w:val="0"/>
          <w:marRight w:val="0"/>
          <w:marTop w:val="0"/>
          <w:marBottom w:val="0"/>
          <w:divBdr>
            <w:top w:val="none" w:sz="0" w:space="0" w:color="auto"/>
            <w:left w:val="none" w:sz="0" w:space="0" w:color="auto"/>
            <w:bottom w:val="none" w:sz="0" w:space="0" w:color="auto"/>
            <w:right w:val="none" w:sz="0" w:space="0" w:color="auto"/>
          </w:divBdr>
          <w:divsChild>
            <w:div w:id="645089962">
              <w:marLeft w:val="0"/>
              <w:marRight w:val="0"/>
              <w:marTop w:val="0"/>
              <w:marBottom w:val="0"/>
              <w:divBdr>
                <w:top w:val="none" w:sz="0" w:space="0" w:color="auto"/>
                <w:left w:val="none" w:sz="0" w:space="0" w:color="auto"/>
                <w:bottom w:val="none" w:sz="0" w:space="0" w:color="auto"/>
                <w:right w:val="none" w:sz="0" w:space="0" w:color="auto"/>
              </w:divBdr>
            </w:div>
          </w:divsChild>
        </w:div>
        <w:div w:id="1568221324">
          <w:marLeft w:val="0"/>
          <w:marRight w:val="0"/>
          <w:marTop w:val="0"/>
          <w:marBottom w:val="0"/>
          <w:divBdr>
            <w:top w:val="none" w:sz="0" w:space="0" w:color="auto"/>
            <w:left w:val="none" w:sz="0" w:space="0" w:color="auto"/>
            <w:bottom w:val="none" w:sz="0" w:space="0" w:color="auto"/>
            <w:right w:val="none" w:sz="0" w:space="0" w:color="auto"/>
          </w:divBdr>
          <w:divsChild>
            <w:div w:id="254479170">
              <w:marLeft w:val="0"/>
              <w:marRight w:val="0"/>
              <w:marTop w:val="0"/>
              <w:marBottom w:val="0"/>
              <w:divBdr>
                <w:top w:val="none" w:sz="0" w:space="0" w:color="auto"/>
                <w:left w:val="none" w:sz="0" w:space="0" w:color="auto"/>
                <w:bottom w:val="none" w:sz="0" w:space="0" w:color="auto"/>
                <w:right w:val="none" w:sz="0" w:space="0" w:color="auto"/>
              </w:divBdr>
            </w:div>
          </w:divsChild>
        </w:div>
        <w:div w:id="1180971837">
          <w:marLeft w:val="0"/>
          <w:marRight w:val="0"/>
          <w:marTop w:val="0"/>
          <w:marBottom w:val="0"/>
          <w:divBdr>
            <w:top w:val="none" w:sz="0" w:space="0" w:color="auto"/>
            <w:left w:val="none" w:sz="0" w:space="0" w:color="auto"/>
            <w:bottom w:val="none" w:sz="0" w:space="0" w:color="auto"/>
            <w:right w:val="none" w:sz="0" w:space="0" w:color="auto"/>
          </w:divBdr>
          <w:divsChild>
            <w:div w:id="343438346">
              <w:marLeft w:val="0"/>
              <w:marRight w:val="0"/>
              <w:marTop w:val="0"/>
              <w:marBottom w:val="0"/>
              <w:divBdr>
                <w:top w:val="none" w:sz="0" w:space="0" w:color="auto"/>
                <w:left w:val="none" w:sz="0" w:space="0" w:color="auto"/>
                <w:bottom w:val="none" w:sz="0" w:space="0" w:color="auto"/>
                <w:right w:val="none" w:sz="0" w:space="0" w:color="auto"/>
              </w:divBdr>
            </w:div>
          </w:divsChild>
        </w:div>
        <w:div w:id="1783918607">
          <w:marLeft w:val="0"/>
          <w:marRight w:val="0"/>
          <w:marTop w:val="0"/>
          <w:marBottom w:val="0"/>
          <w:divBdr>
            <w:top w:val="none" w:sz="0" w:space="0" w:color="auto"/>
            <w:left w:val="none" w:sz="0" w:space="0" w:color="auto"/>
            <w:bottom w:val="none" w:sz="0" w:space="0" w:color="auto"/>
            <w:right w:val="none" w:sz="0" w:space="0" w:color="auto"/>
          </w:divBdr>
          <w:divsChild>
            <w:div w:id="1120759144">
              <w:marLeft w:val="0"/>
              <w:marRight w:val="0"/>
              <w:marTop w:val="0"/>
              <w:marBottom w:val="0"/>
              <w:divBdr>
                <w:top w:val="none" w:sz="0" w:space="0" w:color="auto"/>
                <w:left w:val="none" w:sz="0" w:space="0" w:color="auto"/>
                <w:bottom w:val="none" w:sz="0" w:space="0" w:color="auto"/>
                <w:right w:val="none" w:sz="0" w:space="0" w:color="auto"/>
              </w:divBdr>
            </w:div>
          </w:divsChild>
        </w:div>
        <w:div w:id="1101560248">
          <w:marLeft w:val="0"/>
          <w:marRight w:val="0"/>
          <w:marTop w:val="0"/>
          <w:marBottom w:val="0"/>
          <w:divBdr>
            <w:top w:val="none" w:sz="0" w:space="0" w:color="auto"/>
            <w:left w:val="none" w:sz="0" w:space="0" w:color="auto"/>
            <w:bottom w:val="none" w:sz="0" w:space="0" w:color="auto"/>
            <w:right w:val="none" w:sz="0" w:space="0" w:color="auto"/>
          </w:divBdr>
          <w:divsChild>
            <w:div w:id="151603520">
              <w:marLeft w:val="0"/>
              <w:marRight w:val="0"/>
              <w:marTop w:val="0"/>
              <w:marBottom w:val="0"/>
              <w:divBdr>
                <w:top w:val="none" w:sz="0" w:space="0" w:color="auto"/>
                <w:left w:val="none" w:sz="0" w:space="0" w:color="auto"/>
                <w:bottom w:val="none" w:sz="0" w:space="0" w:color="auto"/>
                <w:right w:val="none" w:sz="0" w:space="0" w:color="auto"/>
              </w:divBdr>
            </w:div>
          </w:divsChild>
        </w:div>
        <w:div w:id="1506046452">
          <w:marLeft w:val="0"/>
          <w:marRight w:val="0"/>
          <w:marTop w:val="0"/>
          <w:marBottom w:val="0"/>
          <w:divBdr>
            <w:top w:val="none" w:sz="0" w:space="0" w:color="auto"/>
            <w:left w:val="none" w:sz="0" w:space="0" w:color="auto"/>
            <w:bottom w:val="none" w:sz="0" w:space="0" w:color="auto"/>
            <w:right w:val="none" w:sz="0" w:space="0" w:color="auto"/>
          </w:divBdr>
          <w:divsChild>
            <w:div w:id="1033188388">
              <w:marLeft w:val="0"/>
              <w:marRight w:val="0"/>
              <w:marTop w:val="0"/>
              <w:marBottom w:val="0"/>
              <w:divBdr>
                <w:top w:val="none" w:sz="0" w:space="0" w:color="auto"/>
                <w:left w:val="none" w:sz="0" w:space="0" w:color="auto"/>
                <w:bottom w:val="none" w:sz="0" w:space="0" w:color="auto"/>
                <w:right w:val="none" w:sz="0" w:space="0" w:color="auto"/>
              </w:divBdr>
            </w:div>
          </w:divsChild>
        </w:div>
        <w:div w:id="450132383">
          <w:marLeft w:val="0"/>
          <w:marRight w:val="0"/>
          <w:marTop w:val="0"/>
          <w:marBottom w:val="0"/>
          <w:divBdr>
            <w:top w:val="none" w:sz="0" w:space="0" w:color="auto"/>
            <w:left w:val="none" w:sz="0" w:space="0" w:color="auto"/>
            <w:bottom w:val="none" w:sz="0" w:space="0" w:color="auto"/>
            <w:right w:val="none" w:sz="0" w:space="0" w:color="auto"/>
          </w:divBdr>
          <w:divsChild>
            <w:div w:id="1106971656">
              <w:marLeft w:val="0"/>
              <w:marRight w:val="0"/>
              <w:marTop w:val="0"/>
              <w:marBottom w:val="0"/>
              <w:divBdr>
                <w:top w:val="none" w:sz="0" w:space="0" w:color="auto"/>
                <w:left w:val="none" w:sz="0" w:space="0" w:color="auto"/>
                <w:bottom w:val="none" w:sz="0" w:space="0" w:color="auto"/>
                <w:right w:val="none" w:sz="0" w:space="0" w:color="auto"/>
              </w:divBdr>
            </w:div>
          </w:divsChild>
        </w:div>
        <w:div w:id="1221789733">
          <w:marLeft w:val="0"/>
          <w:marRight w:val="0"/>
          <w:marTop w:val="0"/>
          <w:marBottom w:val="0"/>
          <w:divBdr>
            <w:top w:val="none" w:sz="0" w:space="0" w:color="auto"/>
            <w:left w:val="none" w:sz="0" w:space="0" w:color="auto"/>
            <w:bottom w:val="none" w:sz="0" w:space="0" w:color="auto"/>
            <w:right w:val="none" w:sz="0" w:space="0" w:color="auto"/>
          </w:divBdr>
          <w:divsChild>
            <w:div w:id="1827745547">
              <w:marLeft w:val="0"/>
              <w:marRight w:val="0"/>
              <w:marTop w:val="0"/>
              <w:marBottom w:val="0"/>
              <w:divBdr>
                <w:top w:val="none" w:sz="0" w:space="0" w:color="auto"/>
                <w:left w:val="none" w:sz="0" w:space="0" w:color="auto"/>
                <w:bottom w:val="none" w:sz="0" w:space="0" w:color="auto"/>
                <w:right w:val="none" w:sz="0" w:space="0" w:color="auto"/>
              </w:divBdr>
            </w:div>
          </w:divsChild>
        </w:div>
        <w:div w:id="289823100">
          <w:marLeft w:val="0"/>
          <w:marRight w:val="0"/>
          <w:marTop w:val="0"/>
          <w:marBottom w:val="0"/>
          <w:divBdr>
            <w:top w:val="none" w:sz="0" w:space="0" w:color="auto"/>
            <w:left w:val="none" w:sz="0" w:space="0" w:color="auto"/>
            <w:bottom w:val="none" w:sz="0" w:space="0" w:color="auto"/>
            <w:right w:val="none" w:sz="0" w:space="0" w:color="auto"/>
          </w:divBdr>
          <w:divsChild>
            <w:div w:id="29454164">
              <w:marLeft w:val="0"/>
              <w:marRight w:val="0"/>
              <w:marTop w:val="0"/>
              <w:marBottom w:val="0"/>
              <w:divBdr>
                <w:top w:val="none" w:sz="0" w:space="0" w:color="auto"/>
                <w:left w:val="none" w:sz="0" w:space="0" w:color="auto"/>
                <w:bottom w:val="none" w:sz="0" w:space="0" w:color="auto"/>
                <w:right w:val="none" w:sz="0" w:space="0" w:color="auto"/>
              </w:divBdr>
            </w:div>
          </w:divsChild>
        </w:div>
        <w:div w:id="1080717743">
          <w:marLeft w:val="0"/>
          <w:marRight w:val="0"/>
          <w:marTop w:val="0"/>
          <w:marBottom w:val="0"/>
          <w:divBdr>
            <w:top w:val="none" w:sz="0" w:space="0" w:color="auto"/>
            <w:left w:val="none" w:sz="0" w:space="0" w:color="auto"/>
            <w:bottom w:val="none" w:sz="0" w:space="0" w:color="auto"/>
            <w:right w:val="none" w:sz="0" w:space="0" w:color="auto"/>
          </w:divBdr>
          <w:divsChild>
            <w:div w:id="497381052">
              <w:marLeft w:val="0"/>
              <w:marRight w:val="0"/>
              <w:marTop w:val="0"/>
              <w:marBottom w:val="0"/>
              <w:divBdr>
                <w:top w:val="none" w:sz="0" w:space="0" w:color="auto"/>
                <w:left w:val="none" w:sz="0" w:space="0" w:color="auto"/>
                <w:bottom w:val="none" w:sz="0" w:space="0" w:color="auto"/>
                <w:right w:val="none" w:sz="0" w:space="0" w:color="auto"/>
              </w:divBdr>
            </w:div>
          </w:divsChild>
        </w:div>
        <w:div w:id="615529317">
          <w:marLeft w:val="0"/>
          <w:marRight w:val="0"/>
          <w:marTop w:val="0"/>
          <w:marBottom w:val="0"/>
          <w:divBdr>
            <w:top w:val="none" w:sz="0" w:space="0" w:color="auto"/>
            <w:left w:val="none" w:sz="0" w:space="0" w:color="auto"/>
            <w:bottom w:val="none" w:sz="0" w:space="0" w:color="auto"/>
            <w:right w:val="none" w:sz="0" w:space="0" w:color="auto"/>
          </w:divBdr>
          <w:divsChild>
            <w:div w:id="1951232736">
              <w:marLeft w:val="0"/>
              <w:marRight w:val="0"/>
              <w:marTop w:val="0"/>
              <w:marBottom w:val="0"/>
              <w:divBdr>
                <w:top w:val="none" w:sz="0" w:space="0" w:color="auto"/>
                <w:left w:val="none" w:sz="0" w:space="0" w:color="auto"/>
                <w:bottom w:val="none" w:sz="0" w:space="0" w:color="auto"/>
                <w:right w:val="none" w:sz="0" w:space="0" w:color="auto"/>
              </w:divBdr>
            </w:div>
          </w:divsChild>
        </w:div>
        <w:div w:id="1898198136">
          <w:marLeft w:val="0"/>
          <w:marRight w:val="0"/>
          <w:marTop w:val="0"/>
          <w:marBottom w:val="0"/>
          <w:divBdr>
            <w:top w:val="none" w:sz="0" w:space="0" w:color="auto"/>
            <w:left w:val="none" w:sz="0" w:space="0" w:color="auto"/>
            <w:bottom w:val="none" w:sz="0" w:space="0" w:color="auto"/>
            <w:right w:val="none" w:sz="0" w:space="0" w:color="auto"/>
          </w:divBdr>
          <w:divsChild>
            <w:div w:id="754712696">
              <w:marLeft w:val="0"/>
              <w:marRight w:val="0"/>
              <w:marTop w:val="0"/>
              <w:marBottom w:val="0"/>
              <w:divBdr>
                <w:top w:val="none" w:sz="0" w:space="0" w:color="auto"/>
                <w:left w:val="none" w:sz="0" w:space="0" w:color="auto"/>
                <w:bottom w:val="none" w:sz="0" w:space="0" w:color="auto"/>
                <w:right w:val="none" w:sz="0" w:space="0" w:color="auto"/>
              </w:divBdr>
            </w:div>
          </w:divsChild>
        </w:div>
        <w:div w:id="1117070063">
          <w:marLeft w:val="0"/>
          <w:marRight w:val="0"/>
          <w:marTop w:val="0"/>
          <w:marBottom w:val="0"/>
          <w:divBdr>
            <w:top w:val="none" w:sz="0" w:space="0" w:color="auto"/>
            <w:left w:val="none" w:sz="0" w:space="0" w:color="auto"/>
            <w:bottom w:val="none" w:sz="0" w:space="0" w:color="auto"/>
            <w:right w:val="none" w:sz="0" w:space="0" w:color="auto"/>
          </w:divBdr>
          <w:divsChild>
            <w:div w:id="2056924555">
              <w:marLeft w:val="0"/>
              <w:marRight w:val="0"/>
              <w:marTop w:val="0"/>
              <w:marBottom w:val="0"/>
              <w:divBdr>
                <w:top w:val="none" w:sz="0" w:space="0" w:color="auto"/>
                <w:left w:val="none" w:sz="0" w:space="0" w:color="auto"/>
                <w:bottom w:val="none" w:sz="0" w:space="0" w:color="auto"/>
                <w:right w:val="none" w:sz="0" w:space="0" w:color="auto"/>
              </w:divBdr>
            </w:div>
          </w:divsChild>
        </w:div>
        <w:div w:id="908341767">
          <w:marLeft w:val="0"/>
          <w:marRight w:val="0"/>
          <w:marTop w:val="0"/>
          <w:marBottom w:val="0"/>
          <w:divBdr>
            <w:top w:val="none" w:sz="0" w:space="0" w:color="auto"/>
            <w:left w:val="none" w:sz="0" w:space="0" w:color="auto"/>
            <w:bottom w:val="none" w:sz="0" w:space="0" w:color="auto"/>
            <w:right w:val="none" w:sz="0" w:space="0" w:color="auto"/>
          </w:divBdr>
          <w:divsChild>
            <w:div w:id="920872605">
              <w:marLeft w:val="0"/>
              <w:marRight w:val="0"/>
              <w:marTop w:val="0"/>
              <w:marBottom w:val="0"/>
              <w:divBdr>
                <w:top w:val="none" w:sz="0" w:space="0" w:color="auto"/>
                <w:left w:val="none" w:sz="0" w:space="0" w:color="auto"/>
                <w:bottom w:val="none" w:sz="0" w:space="0" w:color="auto"/>
                <w:right w:val="none" w:sz="0" w:space="0" w:color="auto"/>
              </w:divBdr>
            </w:div>
          </w:divsChild>
        </w:div>
        <w:div w:id="1063412775">
          <w:marLeft w:val="0"/>
          <w:marRight w:val="0"/>
          <w:marTop w:val="0"/>
          <w:marBottom w:val="0"/>
          <w:divBdr>
            <w:top w:val="none" w:sz="0" w:space="0" w:color="auto"/>
            <w:left w:val="none" w:sz="0" w:space="0" w:color="auto"/>
            <w:bottom w:val="none" w:sz="0" w:space="0" w:color="auto"/>
            <w:right w:val="none" w:sz="0" w:space="0" w:color="auto"/>
          </w:divBdr>
          <w:divsChild>
            <w:div w:id="1320570880">
              <w:marLeft w:val="0"/>
              <w:marRight w:val="0"/>
              <w:marTop w:val="0"/>
              <w:marBottom w:val="0"/>
              <w:divBdr>
                <w:top w:val="none" w:sz="0" w:space="0" w:color="auto"/>
                <w:left w:val="none" w:sz="0" w:space="0" w:color="auto"/>
                <w:bottom w:val="none" w:sz="0" w:space="0" w:color="auto"/>
                <w:right w:val="none" w:sz="0" w:space="0" w:color="auto"/>
              </w:divBdr>
            </w:div>
          </w:divsChild>
        </w:div>
        <w:div w:id="1988632671">
          <w:marLeft w:val="0"/>
          <w:marRight w:val="0"/>
          <w:marTop w:val="0"/>
          <w:marBottom w:val="0"/>
          <w:divBdr>
            <w:top w:val="none" w:sz="0" w:space="0" w:color="auto"/>
            <w:left w:val="none" w:sz="0" w:space="0" w:color="auto"/>
            <w:bottom w:val="none" w:sz="0" w:space="0" w:color="auto"/>
            <w:right w:val="none" w:sz="0" w:space="0" w:color="auto"/>
          </w:divBdr>
          <w:divsChild>
            <w:div w:id="1423381035">
              <w:marLeft w:val="0"/>
              <w:marRight w:val="0"/>
              <w:marTop w:val="0"/>
              <w:marBottom w:val="0"/>
              <w:divBdr>
                <w:top w:val="none" w:sz="0" w:space="0" w:color="auto"/>
                <w:left w:val="none" w:sz="0" w:space="0" w:color="auto"/>
                <w:bottom w:val="none" w:sz="0" w:space="0" w:color="auto"/>
                <w:right w:val="none" w:sz="0" w:space="0" w:color="auto"/>
              </w:divBdr>
            </w:div>
          </w:divsChild>
        </w:div>
        <w:div w:id="669527230">
          <w:marLeft w:val="0"/>
          <w:marRight w:val="0"/>
          <w:marTop w:val="0"/>
          <w:marBottom w:val="0"/>
          <w:divBdr>
            <w:top w:val="none" w:sz="0" w:space="0" w:color="auto"/>
            <w:left w:val="none" w:sz="0" w:space="0" w:color="auto"/>
            <w:bottom w:val="none" w:sz="0" w:space="0" w:color="auto"/>
            <w:right w:val="none" w:sz="0" w:space="0" w:color="auto"/>
          </w:divBdr>
          <w:divsChild>
            <w:div w:id="1656370114">
              <w:marLeft w:val="0"/>
              <w:marRight w:val="0"/>
              <w:marTop w:val="0"/>
              <w:marBottom w:val="0"/>
              <w:divBdr>
                <w:top w:val="none" w:sz="0" w:space="0" w:color="auto"/>
                <w:left w:val="none" w:sz="0" w:space="0" w:color="auto"/>
                <w:bottom w:val="none" w:sz="0" w:space="0" w:color="auto"/>
                <w:right w:val="none" w:sz="0" w:space="0" w:color="auto"/>
              </w:divBdr>
            </w:div>
          </w:divsChild>
        </w:div>
        <w:div w:id="959409463">
          <w:marLeft w:val="0"/>
          <w:marRight w:val="0"/>
          <w:marTop w:val="0"/>
          <w:marBottom w:val="0"/>
          <w:divBdr>
            <w:top w:val="none" w:sz="0" w:space="0" w:color="auto"/>
            <w:left w:val="none" w:sz="0" w:space="0" w:color="auto"/>
            <w:bottom w:val="none" w:sz="0" w:space="0" w:color="auto"/>
            <w:right w:val="none" w:sz="0" w:space="0" w:color="auto"/>
          </w:divBdr>
          <w:divsChild>
            <w:div w:id="2098940738">
              <w:marLeft w:val="0"/>
              <w:marRight w:val="0"/>
              <w:marTop w:val="0"/>
              <w:marBottom w:val="0"/>
              <w:divBdr>
                <w:top w:val="none" w:sz="0" w:space="0" w:color="auto"/>
                <w:left w:val="none" w:sz="0" w:space="0" w:color="auto"/>
                <w:bottom w:val="none" w:sz="0" w:space="0" w:color="auto"/>
                <w:right w:val="none" w:sz="0" w:space="0" w:color="auto"/>
              </w:divBdr>
            </w:div>
          </w:divsChild>
        </w:div>
        <w:div w:id="744227542">
          <w:marLeft w:val="0"/>
          <w:marRight w:val="0"/>
          <w:marTop w:val="0"/>
          <w:marBottom w:val="0"/>
          <w:divBdr>
            <w:top w:val="none" w:sz="0" w:space="0" w:color="auto"/>
            <w:left w:val="none" w:sz="0" w:space="0" w:color="auto"/>
            <w:bottom w:val="none" w:sz="0" w:space="0" w:color="auto"/>
            <w:right w:val="none" w:sz="0" w:space="0" w:color="auto"/>
          </w:divBdr>
          <w:divsChild>
            <w:div w:id="1934431765">
              <w:marLeft w:val="0"/>
              <w:marRight w:val="0"/>
              <w:marTop w:val="0"/>
              <w:marBottom w:val="0"/>
              <w:divBdr>
                <w:top w:val="none" w:sz="0" w:space="0" w:color="auto"/>
                <w:left w:val="none" w:sz="0" w:space="0" w:color="auto"/>
                <w:bottom w:val="none" w:sz="0" w:space="0" w:color="auto"/>
                <w:right w:val="none" w:sz="0" w:space="0" w:color="auto"/>
              </w:divBdr>
            </w:div>
          </w:divsChild>
        </w:div>
        <w:div w:id="1804303582">
          <w:marLeft w:val="0"/>
          <w:marRight w:val="0"/>
          <w:marTop w:val="0"/>
          <w:marBottom w:val="0"/>
          <w:divBdr>
            <w:top w:val="none" w:sz="0" w:space="0" w:color="auto"/>
            <w:left w:val="none" w:sz="0" w:space="0" w:color="auto"/>
            <w:bottom w:val="none" w:sz="0" w:space="0" w:color="auto"/>
            <w:right w:val="none" w:sz="0" w:space="0" w:color="auto"/>
          </w:divBdr>
          <w:divsChild>
            <w:div w:id="1553955835">
              <w:marLeft w:val="0"/>
              <w:marRight w:val="0"/>
              <w:marTop w:val="0"/>
              <w:marBottom w:val="0"/>
              <w:divBdr>
                <w:top w:val="none" w:sz="0" w:space="0" w:color="auto"/>
                <w:left w:val="none" w:sz="0" w:space="0" w:color="auto"/>
                <w:bottom w:val="none" w:sz="0" w:space="0" w:color="auto"/>
                <w:right w:val="none" w:sz="0" w:space="0" w:color="auto"/>
              </w:divBdr>
            </w:div>
          </w:divsChild>
        </w:div>
        <w:div w:id="112333557">
          <w:marLeft w:val="0"/>
          <w:marRight w:val="0"/>
          <w:marTop w:val="0"/>
          <w:marBottom w:val="0"/>
          <w:divBdr>
            <w:top w:val="none" w:sz="0" w:space="0" w:color="auto"/>
            <w:left w:val="none" w:sz="0" w:space="0" w:color="auto"/>
            <w:bottom w:val="none" w:sz="0" w:space="0" w:color="auto"/>
            <w:right w:val="none" w:sz="0" w:space="0" w:color="auto"/>
          </w:divBdr>
          <w:divsChild>
            <w:div w:id="65497532">
              <w:marLeft w:val="0"/>
              <w:marRight w:val="0"/>
              <w:marTop w:val="0"/>
              <w:marBottom w:val="0"/>
              <w:divBdr>
                <w:top w:val="none" w:sz="0" w:space="0" w:color="auto"/>
                <w:left w:val="none" w:sz="0" w:space="0" w:color="auto"/>
                <w:bottom w:val="none" w:sz="0" w:space="0" w:color="auto"/>
                <w:right w:val="none" w:sz="0" w:space="0" w:color="auto"/>
              </w:divBdr>
            </w:div>
          </w:divsChild>
        </w:div>
        <w:div w:id="788351320">
          <w:marLeft w:val="0"/>
          <w:marRight w:val="0"/>
          <w:marTop w:val="0"/>
          <w:marBottom w:val="0"/>
          <w:divBdr>
            <w:top w:val="none" w:sz="0" w:space="0" w:color="auto"/>
            <w:left w:val="none" w:sz="0" w:space="0" w:color="auto"/>
            <w:bottom w:val="none" w:sz="0" w:space="0" w:color="auto"/>
            <w:right w:val="none" w:sz="0" w:space="0" w:color="auto"/>
          </w:divBdr>
          <w:divsChild>
            <w:div w:id="1598293280">
              <w:marLeft w:val="0"/>
              <w:marRight w:val="0"/>
              <w:marTop w:val="0"/>
              <w:marBottom w:val="0"/>
              <w:divBdr>
                <w:top w:val="none" w:sz="0" w:space="0" w:color="auto"/>
                <w:left w:val="none" w:sz="0" w:space="0" w:color="auto"/>
                <w:bottom w:val="none" w:sz="0" w:space="0" w:color="auto"/>
                <w:right w:val="none" w:sz="0" w:space="0" w:color="auto"/>
              </w:divBdr>
            </w:div>
          </w:divsChild>
        </w:div>
        <w:div w:id="1609508402">
          <w:marLeft w:val="0"/>
          <w:marRight w:val="0"/>
          <w:marTop w:val="0"/>
          <w:marBottom w:val="0"/>
          <w:divBdr>
            <w:top w:val="none" w:sz="0" w:space="0" w:color="auto"/>
            <w:left w:val="none" w:sz="0" w:space="0" w:color="auto"/>
            <w:bottom w:val="none" w:sz="0" w:space="0" w:color="auto"/>
            <w:right w:val="none" w:sz="0" w:space="0" w:color="auto"/>
          </w:divBdr>
          <w:divsChild>
            <w:div w:id="1152216107">
              <w:marLeft w:val="0"/>
              <w:marRight w:val="0"/>
              <w:marTop w:val="0"/>
              <w:marBottom w:val="0"/>
              <w:divBdr>
                <w:top w:val="none" w:sz="0" w:space="0" w:color="auto"/>
                <w:left w:val="none" w:sz="0" w:space="0" w:color="auto"/>
                <w:bottom w:val="none" w:sz="0" w:space="0" w:color="auto"/>
                <w:right w:val="none" w:sz="0" w:space="0" w:color="auto"/>
              </w:divBdr>
            </w:div>
          </w:divsChild>
        </w:div>
        <w:div w:id="1425374000">
          <w:marLeft w:val="0"/>
          <w:marRight w:val="0"/>
          <w:marTop w:val="0"/>
          <w:marBottom w:val="0"/>
          <w:divBdr>
            <w:top w:val="none" w:sz="0" w:space="0" w:color="auto"/>
            <w:left w:val="none" w:sz="0" w:space="0" w:color="auto"/>
            <w:bottom w:val="none" w:sz="0" w:space="0" w:color="auto"/>
            <w:right w:val="none" w:sz="0" w:space="0" w:color="auto"/>
          </w:divBdr>
          <w:divsChild>
            <w:div w:id="1376008408">
              <w:marLeft w:val="0"/>
              <w:marRight w:val="0"/>
              <w:marTop w:val="0"/>
              <w:marBottom w:val="0"/>
              <w:divBdr>
                <w:top w:val="none" w:sz="0" w:space="0" w:color="auto"/>
                <w:left w:val="none" w:sz="0" w:space="0" w:color="auto"/>
                <w:bottom w:val="none" w:sz="0" w:space="0" w:color="auto"/>
                <w:right w:val="none" w:sz="0" w:space="0" w:color="auto"/>
              </w:divBdr>
            </w:div>
          </w:divsChild>
        </w:div>
        <w:div w:id="377969817">
          <w:marLeft w:val="0"/>
          <w:marRight w:val="0"/>
          <w:marTop w:val="0"/>
          <w:marBottom w:val="0"/>
          <w:divBdr>
            <w:top w:val="none" w:sz="0" w:space="0" w:color="auto"/>
            <w:left w:val="none" w:sz="0" w:space="0" w:color="auto"/>
            <w:bottom w:val="none" w:sz="0" w:space="0" w:color="auto"/>
            <w:right w:val="none" w:sz="0" w:space="0" w:color="auto"/>
          </w:divBdr>
          <w:divsChild>
            <w:div w:id="530071357">
              <w:marLeft w:val="0"/>
              <w:marRight w:val="0"/>
              <w:marTop w:val="0"/>
              <w:marBottom w:val="0"/>
              <w:divBdr>
                <w:top w:val="none" w:sz="0" w:space="0" w:color="auto"/>
                <w:left w:val="none" w:sz="0" w:space="0" w:color="auto"/>
                <w:bottom w:val="none" w:sz="0" w:space="0" w:color="auto"/>
                <w:right w:val="none" w:sz="0" w:space="0" w:color="auto"/>
              </w:divBdr>
            </w:div>
          </w:divsChild>
        </w:div>
        <w:div w:id="1128859692">
          <w:marLeft w:val="0"/>
          <w:marRight w:val="0"/>
          <w:marTop w:val="0"/>
          <w:marBottom w:val="0"/>
          <w:divBdr>
            <w:top w:val="none" w:sz="0" w:space="0" w:color="auto"/>
            <w:left w:val="none" w:sz="0" w:space="0" w:color="auto"/>
            <w:bottom w:val="none" w:sz="0" w:space="0" w:color="auto"/>
            <w:right w:val="none" w:sz="0" w:space="0" w:color="auto"/>
          </w:divBdr>
          <w:divsChild>
            <w:div w:id="1832678196">
              <w:marLeft w:val="0"/>
              <w:marRight w:val="0"/>
              <w:marTop w:val="0"/>
              <w:marBottom w:val="0"/>
              <w:divBdr>
                <w:top w:val="none" w:sz="0" w:space="0" w:color="auto"/>
                <w:left w:val="none" w:sz="0" w:space="0" w:color="auto"/>
                <w:bottom w:val="none" w:sz="0" w:space="0" w:color="auto"/>
                <w:right w:val="none" w:sz="0" w:space="0" w:color="auto"/>
              </w:divBdr>
            </w:div>
          </w:divsChild>
        </w:div>
        <w:div w:id="333607049">
          <w:marLeft w:val="0"/>
          <w:marRight w:val="0"/>
          <w:marTop w:val="0"/>
          <w:marBottom w:val="0"/>
          <w:divBdr>
            <w:top w:val="none" w:sz="0" w:space="0" w:color="auto"/>
            <w:left w:val="none" w:sz="0" w:space="0" w:color="auto"/>
            <w:bottom w:val="none" w:sz="0" w:space="0" w:color="auto"/>
            <w:right w:val="none" w:sz="0" w:space="0" w:color="auto"/>
          </w:divBdr>
          <w:divsChild>
            <w:div w:id="278684850">
              <w:marLeft w:val="0"/>
              <w:marRight w:val="0"/>
              <w:marTop w:val="0"/>
              <w:marBottom w:val="0"/>
              <w:divBdr>
                <w:top w:val="none" w:sz="0" w:space="0" w:color="auto"/>
                <w:left w:val="none" w:sz="0" w:space="0" w:color="auto"/>
                <w:bottom w:val="none" w:sz="0" w:space="0" w:color="auto"/>
                <w:right w:val="none" w:sz="0" w:space="0" w:color="auto"/>
              </w:divBdr>
            </w:div>
          </w:divsChild>
        </w:div>
        <w:div w:id="1348286536">
          <w:marLeft w:val="0"/>
          <w:marRight w:val="0"/>
          <w:marTop w:val="0"/>
          <w:marBottom w:val="0"/>
          <w:divBdr>
            <w:top w:val="none" w:sz="0" w:space="0" w:color="auto"/>
            <w:left w:val="none" w:sz="0" w:space="0" w:color="auto"/>
            <w:bottom w:val="none" w:sz="0" w:space="0" w:color="auto"/>
            <w:right w:val="none" w:sz="0" w:space="0" w:color="auto"/>
          </w:divBdr>
          <w:divsChild>
            <w:div w:id="1950164910">
              <w:marLeft w:val="0"/>
              <w:marRight w:val="0"/>
              <w:marTop w:val="0"/>
              <w:marBottom w:val="0"/>
              <w:divBdr>
                <w:top w:val="none" w:sz="0" w:space="0" w:color="auto"/>
                <w:left w:val="none" w:sz="0" w:space="0" w:color="auto"/>
                <w:bottom w:val="none" w:sz="0" w:space="0" w:color="auto"/>
                <w:right w:val="none" w:sz="0" w:space="0" w:color="auto"/>
              </w:divBdr>
            </w:div>
          </w:divsChild>
        </w:div>
        <w:div w:id="1906262849">
          <w:marLeft w:val="0"/>
          <w:marRight w:val="0"/>
          <w:marTop w:val="0"/>
          <w:marBottom w:val="0"/>
          <w:divBdr>
            <w:top w:val="none" w:sz="0" w:space="0" w:color="auto"/>
            <w:left w:val="none" w:sz="0" w:space="0" w:color="auto"/>
            <w:bottom w:val="none" w:sz="0" w:space="0" w:color="auto"/>
            <w:right w:val="none" w:sz="0" w:space="0" w:color="auto"/>
          </w:divBdr>
          <w:divsChild>
            <w:div w:id="772941009">
              <w:marLeft w:val="0"/>
              <w:marRight w:val="0"/>
              <w:marTop w:val="0"/>
              <w:marBottom w:val="0"/>
              <w:divBdr>
                <w:top w:val="none" w:sz="0" w:space="0" w:color="auto"/>
                <w:left w:val="none" w:sz="0" w:space="0" w:color="auto"/>
                <w:bottom w:val="none" w:sz="0" w:space="0" w:color="auto"/>
                <w:right w:val="none" w:sz="0" w:space="0" w:color="auto"/>
              </w:divBdr>
            </w:div>
          </w:divsChild>
        </w:div>
        <w:div w:id="1924295409">
          <w:marLeft w:val="0"/>
          <w:marRight w:val="0"/>
          <w:marTop w:val="0"/>
          <w:marBottom w:val="0"/>
          <w:divBdr>
            <w:top w:val="none" w:sz="0" w:space="0" w:color="auto"/>
            <w:left w:val="none" w:sz="0" w:space="0" w:color="auto"/>
            <w:bottom w:val="none" w:sz="0" w:space="0" w:color="auto"/>
            <w:right w:val="none" w:sz="0" w:space="0" w:color="auto"/>
          </w:divBdr>
          <w:divsChild>
            <w:div w:id="983852956">
              <w:marLeft w:val="0"/>
              <w:marRight w:val="0"/>
              <w:marTop w:val="0"/>
              <w:marBottom w:val="0"/>
              <w:divBdr>
                <w:top w:val="none" w:sz="0" w:space="0" w:color="auto"/>
                <w:left w:val="none" w:sz="0" w:space="0" w:color="auto"/>
                <w:bottom w:val="none" w:sz="0" w:space="0" w:color="auto"/>
                <w:right w:val="none" w:sz="0" w:space="0" w:color="auto"/>
              </w:divBdr>
            </w:div>
          </w:divsChild>
        </w:div>
        <w:div w:id="199173066">
          <w:marLeft w:val="0"/>
          <w:marRight w:val="0"/>
          <w:marTop w:val="0"/>
          <w:marBottom w:val="0"/>
          <w:divBdr>
            <w:top w:val="none" w:sz="0" w:space="0" w:color="auto"/>
            <w:left w:val="none" w:sz="0" w:space="0" w:color="auto"/>
            <w:bottom w:val="none" w:sz="0" w:space="0" w:color="auto"/>
            <w:right w:val="none" w:sz="0" w:space="0" w:color="auto"/>
          </w:divBdr>
          <w:divsChild>
            <w:div w:id="1055549991">
              <w:marLeft w:val="0"/>
              <w:marRight w:val="0"/>
              <w:marTop w:val="0"/>
              <w:marBottom w:val="0"/>
              <w:divBdr>
                <w:top w:val="none" w:sz="0" w:space="0" w:color="auto"/>
                <w:left w:val="none" w:sz="0" w:space="0" w:color="auto"/>
                <w:bottom w:val="none" w:sz="0" w:space="0" w:color="auto"/>
                <w:right w:val="none" w:sz="0" w:space="0" w:color="auto"/>
              </w:divBdr>
            </w:div>
          </w:divsChild>
        </w:div>
        <w:div w:id="1114178920">
          <w:marLeft w:val="0"/>
          <w:marRight w:val="0"/>
          <w:marTop w:val="0"/>
          <w:marBottom w:val="0"/>
          <w:divBdr>
            <w:top w:val="none" w:sz="0" w:space="0" w:color="auto"/>
            <w:left w:val="none" w:sz="0" w:space="0" w:color="auto"/>
            <w:bottom w:val="none" w:sz="0" w:space="0" w:color="auto"/>
            <w:right w:val="none" w:sz="0" w:space="0" w:color="auto"/>
          </w:divBdr>
          <w:divsChild>
            <w:div w:id="2095662724">
              <w:marLeft w:val="0"/>
              <w:marRight w:val="0"/>
              <w:marTop w:val="0"/>
              <w:marBottom w:val="0"/>
              <w:divBdr>
                <w:top w:val="none" w:sz="0" w:space="0" w:color="auto"/>
                <w:left w:val="none" w:sz="0" w:space="0" w:color="auto"/>
                <w:bottom w:val="none" w:sz="0" w:space="0" w:color="auto"/>
                <w:right w:val="none" w:sz="0" w:space="0" w:color="auto"/>
              </w:divBdr>
            </w:div>
          </w:divsChild>
        </w:div>
        <w:div w:id="1814718599">
          <w:marLeft w:val="0"/>
          <w:marRight w:val="0"/>
          <w:marTop w:val="0"/>
          <w:marBottom w:val="0"/>
          <w:divBdr>
            <w:top w:val="none" w:sz="0" w:space="0" w:color="auto"/>
            <w:left w:val="none" w:sz="0" w:space="0" w:color="auto"/>
            <w:bottom w:val="none" w:sz="0" w:space="0" w:color="auto"/>
            <w:right w:val="none" w:sz="0" w:space="0" w:color="auto"/>
          </w:divBdr>
          <w:divsChild>
            <w:div w:id="1587618184">
              <w:marLeft w:val="0"/>
              <w:marRight w:val="0"/>
              <w:marTop w:val="0"/>
              <w:marBottom w:val="0"/>
              <w:divBdr>
                <w:top w:val="none" w:sz="0" w:space="0" w:color="auto"/>
                <w:left w:val="none" w:sz="0" w:space="0" w:color="auto"/>
                <w:bottom w:val="none" w:sz="0" w:space="0" w:color="auto"/>
                <w:right w:val="none" w:sz="0" w:space="0" w:color="auto"/>
              </w:divBdr>
            </w:div>
          </w:divsChild>
        </w:div>
        <w:div w:id="1175682627">
          <w:marLeft w:val="0"/>
          <w:marRight w:val="0"/>
          <w:marTop w:val="0"/>
          <w:marBottom w:val="0"/>
          <w:divBdr>
            <w:top w:val="none" w:sz="0" w:space="0" w:color="auto"/>
            <w:left w:val="none" w:sz="0" w:space="0" w:color="auto"/>
            <w:bottom w:val="none" w:sz="0" w:space="0" w:color="auto"/>
            <w:right w:val="none" w:sz="0" w:space="0" w:color="auto"/>
          </w:divBdr>
          <w:divsChild>
            <w:div w:id="515000657">
              <w:marLeft w:val="0"/>
              <w:marRight w:val="0"/>
              <w:marTop w:val="0"/>
              <w:marBottom w:val="0"/>
              <w:divBdr>
                <w:top w:val="none" w:sz="0" w:space="0" w:color="auto"/>
                <w:left w:val="none" w:sz="0" w:space="0" w:color="auto"/>
                <w:bottom w:val="none" w:sz="0" w:space="0" w:color="auto"/>
                <w:right w:val="none" w:sz="0" w:space="0" w:color="auto"/>
              </w:divBdr>
            </w:div>
          </w:divsChild>
        </w:div>
        <w:div w:id="320164454">
          <w:marLeft w:val="0"/>
          <w:marRight w:val="0"/>
          <w:marTop w:val="0"/>
          <w:marBottom w:val="0"/>
          <w:divBdr>
            <w:top w:val="none" w:sz="0" w:space="0" w:color="auto"/>
            <w:left w:val="none" w:sz="0" w:space="0" w:color="auto"/>
            <w:bottom w:val="none" w:sz="0" w:space="0" w:color="auto"/>
            <w:right w:val="none" w:sz="0" w:space="0" w:color="auto"/>
          </w:divBdr>
          <w:divsChild>
            <w:div w:id="170534805">
              <w:marLeft w:val="0"/>
              <w:marRight w:val="0"/>
              <w:marTop w:val="0"/>
              <w:marBottom w:val="0"/>
              <w:divBdr>
                <w:top w:val="none" w:sz="0" w:space="0" w:color="auto"/>
                <w:left w:val="none" w:sz="0" w:space="0" w:color="auto"/>
                <w:bottom w:val="none" w:sz="0" w:space="0" w:color="auto"/>
                <w:right w:val="none" w:sz="0" w:space="0" w:color="auto"/>
              </w:divBdr>
            </w:div>
          </w:divsChild>
        </w:div>
        <w:div w:id="2001342757">
          <w:marLeft w:val="0"/>
          <w:marRight w:val="0"/>
          <w:marTop w:val="0"/>
          <w:marBottom w:val="0"/>
          <w:divBdr>
            <w:top w:val="none" w:sz="0" w:space="0" w:color="auto"/>
            <w:left w:val="none" w:sz="0" w:space="0" w:color="auto"/>
            <w:bottom w:val="none" w:sz="0" w:space="0" w:color="auto"/>
            <w:right w:val="none" w:sz="0" w:space="0" w:color="auto"/>
          </w:divBdr>
          <w:divsChild>
            <w:div w:id="740979753">
              <w:marLeft w:val="0"/>
              <w:marRight w:val="0"/>
              <w:marTop w:val="0"/>
              <w:marBottom w:val="0"/>
              <w:divBdr>
                <w:top w:val="none" w:sz="0" w:space="0" w:color="auto"/>
                <w:left w:val="none" w:sz="0" w:space="0" w:color="auto"/>
                <w:bottom w:val="none" w:sz="0" w:space="0" w:color="auto"/>
                <w:right w:val="none" w:sz="0" w:space="0" w:color="auto"/>
              </w:divBdr>
            </w:div>
          </w:divsChild>
        </w:div>
        <w:div w:id="448427867">
          <w:marLeft w:val="0"/>
          <w:marRight w:val="0"/>
          <w:marTop w:val="0"/>
          <w:marBottom w:val="0"/>
          <w:divBdr>
            <w:top w:val="none" w:sz="0" w:space="0" w:color="auto"/>
            <w:left w:val="none" w:sz="0" w:space="0" w:color="auto"/>
            <w:bottom w:val="none" w:sz="0" w:space="0" w:color="auto"/>
            <w:right w:val="none" w:sz="0" w:space="0" w:color="auto"/>
          </w:divBdr>
          <w:divsChild>
            <w:div w:id="1066416639">
              <w:marLeft w:val="0"/>
              <w:marRight w:val="0"/>
              <w:marTop w:val="0"/>
              <w:marBottom w:val="0"/>
              <w:divBdr>
                <w:top w:val="none" w:sz="0" w:space="0" w:color="auto"/>
                <w:left w:val="none" w:sz="0" w:space="0" w:color="auto"/>
                <w:bottom w:val="none" w:sz="0" w:space="0" w:color="auto"/>
                <w:right w:val="none" w:sz="0" w:space="0" w:color="auto"/>
              </w:divBdr>
            </w:div>
            <w:div w:id="20712028">
              <w:marLeft w:val="0"/>
              <w:marRight w:val="0"/>
              <w:marTop w:val="0"/>
              <w:marBottom w:val="0"/>
              <w:divBdr>
                <w:top w:val="none" w:sz="0" w:space="0" w:color="auto"/>
                <w:left w:val="none" w:sz="0" w:space="0" w:color="auto"/>
                <w:bottom w:val="none" w:sz="0" w:space="0" w:color="auto"/>
                <w:right w:val="none" w:sz="0" w:space="0" w:color="auto"/>
              </w:divBdr>
            </w:div>
            <w:div w:id="63190040">
              <w:marLeft w:val="0"/>
              <w:marRight w:val="0"/>
              <w:marTop w:val="0"/>
              <w:marBottom w:val="0"/>
              <w:divBdr>
                <w:top w:val="none" w:sz="0" w:space="0" w:color="auto"/>
                <w:left w:val="none" w:sz="0" w:space="0" w:color="auto"/>
                <w:bottom w:val="none" w:sz="0" w:space="0" w:color="auto"/>
                <w:right w:val="none" w:sz="0" w:space="0" w:color="auto"/>
              </w:divBdr>
            </w:div>
            <w:div w:id="2089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3149C201619B884B837CA9A5AB5E5C44" ma:contentTypeVersion="17" ma:contentTypeDescription="" ma:contentTypeScope="" ma:versionID="c09ccb3eccffdb73539ecd4c124a9d72">
  <xsd:schema xmlns:xsd="http://www.w3.org/2001/XMLSchema" xmlns:xs="http://www.w3.org/2001/XMLSchema" xmlns:p="http://schemas.microsoft.com/office/2006/metadata/properties" xmlns:ns2="8f05d3e4-0582-485c-9ba6-ab26e7804d1a" xmlns:ns3="11e00010-2348-469e-9ca6-f4baa973a279" xmlns:ns4="ef8a9973-2113-40b3-b71f-636d582d7201" targetNamespace="http://schemas.microsoft.com/office/2006/metadata/properties" ma:root="true" ma:fieldsID="f95a1bd018de912a7b5f475846ea5deb" ns2:_="" ns3:_="" ns4:_="">
    <xsd:import namespace="8f05d3e4-0582-485c-9ba6-ab26e7804d1a"/>
    <xsd:import namespace="11e00010-2348-469e-9ca6-f4baa973a279"/>
    <xsd:import namespace="ef8a9973-2113-40b3-b71f-636d582d7201"/>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AutoKeyPoints" minOccurs="0"/>
                <xsd:element ref="ns4:MediaServiceKeyPoints" minOccurs="0"/>
                <xsd:element ref="ns4:MediaServiceObjectDetectorVersions" minOccurs="0"/>
                <xsd:element ref="ns3:SharedWithUsers" minOccurs="0"/>
                <xsd:element ref="ns3:SharedWithDetails"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104e7cb-f958-471a-8239-68fb0cadd6bf}" ma:internalName="TaxCatchAll" ma:showField="CatchAllData"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04e7cb-f958-471a-8239-68fb0cadd6bf}" ma:internalName="TaxCatchAllLabel" ma:readOnly="true" ma:showField="CatchAllDataLabel"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e00010-2348-469e-9ca6-f4baa973a27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2;#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a9973-2113-40b3-b71f-636d582d7201" elementFormDefault="qualified">
    <xsd:import namespace="http://schemas.microsoft.com/office/2006/documentManagement/types"/>
    <xsd:import namespace="http://schemas.microsoft.com/office/infopath/2007/PartnerControls"/>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2085efe-fbee-4112-b17b-61a14ccdd7b6"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l2266dbc3b614dbe9f077e23aad38986>
    <i0f84bba906045b4af568ee102a52dcb xmlns="11e00010-2348-469e-9ca6-f4baa973a27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lcf76f155ced4ddcb4097134ff3c332f xmlns="ef8a9973-2113-40b3-b71f-636d582d7201">
      <Terms xmlns="http://schemas.microsoft.com/office/infopath/2007/PartnerControls"/>
    </lcf76f155ced4ddcb4097134ff3c332f>
    <TaxCatchAll xmlns="8f05d3e4-0582-485c-9ba6-ab26e7804d1a">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Education and Families</TermName>
          <TermId xmlns="http://schemas.microsoft.com/office/infopath/2007/PartnerControls">5d3f6438-9f1e-42e8-88b7-bda312bc02e3</TermId>
        </TermInfo>
      </Terms>
    </le70938a2ff1458590291c2b53873313>
    <_dlc_DocId xmlns="8f05d3e4-0582-485c-9ba6-ab26e7804d1a">NLC--1588015809-338</_dlc_DocId>
    <_dlc_DocIdUrl xmlns="8f05d3e4-0582-485c-9ba6-ab26e7804d1a">
      <Url>https://nlcgov.sharepoint.com/sites/EDS-EDUCATIONMANAGERS/_layouts/15/DocIdRedir.aspx?ID=NLC--1588015809-338</Url>
      <Description>NLC--1588015809-338</Description>
    </_dlc_DocIdUrl>
  </documentManagement>
</p:properties>
</file>

<file path=customXml/itemProps1.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customXml/itemProps2.xml><?xml version="1.0" encoding="utf-8"?>
<ds:datastoreItem xmlns:ds="http://schemas.openxmlformats.org/officeDocument/2006/customXml" ds:itemID="{FB5912FD-2232-4B5C-9EA1-1D2F2F777AF9}">
  <ds:schemaRefs>
    <ds:schemaRef ds:uri="http://schemas.microsoft.com/sharepoint/events"/>
  </ds:schemaRefs>
</ds:datastoreItem>
</file>

<file path=customXml/itemProps3.xml><?xml version="1.0" encoding="utf-8"?>
<ds:datastoreItem xmlns:ds="http://schemas.openxmlformats.org/officeDocument/2006/customXml" ds:itemID="{5D708761-A896-484D-8654-E5CD717758A8}">
  <ds:schemaRefs>
    <ds:schemaRef ds:uri="http://schemas.microsoft.com/sharepoint/v3/contenttype/forms"/>
  </ds:schemaRefs>
</ds:datastoreItem>
</file>

<file path=customXml/itemProps4.xml><?xml version="1.0" encoding="utf-8"?>
<ds:datastoreItem xmlns:ds="http://schemas.openxmlformats.org/officeDocument/2006/customXml" ds:itemID="{3204ECAB-702B-4846-9E3F-4501B9D8622C}">
  <ds:schemaRefs>
    <ds:schemaRef ds:uri="Microsoft.SharePoint.Taxonomy.ContentTypeSync"/>
  </ds:schemaRefs>
</ds:datastoreItem>
</file>

<file path=customXml/itemProps5.xml><?xml version="1.0" encoding="utf-8"?>
<ds:datastoreItem xmlns:ds="http://schemas.openxmlformats.org/officeDocument/2006/customXml" ds:itemID="{F00A3592-2E85-4835-B1B3-294A1792F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11e00010-2348-469e-9ca6-f4baa973a279"/>
    <ds:schemaRef ds:uri="ef8a9973-2113-40b3-b71f-636d582d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 ds:uri="8f05d3e4-0582-485c-9ba6-ab26e7804d1a"/>
    <ds:schemaRef ds:uri="11e00010-2348-469e-9ca6-f4baa973a279"/>
    <ds:schemaRef ds:uri="ef8a9973-2113-40b3-b71f-636d582d72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5418</Words>
  <Characters>30889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Improvement Plan</vt:lpstr>
    </vt:vector>
  </TitlesOfParts>
  <Company>North Lanarkshire Council</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Mrs Toolan</cp:lastModifiedBy>
  <cp:revision>2</cp:revision>
  <cp:lastPrinted>2018-03-21T03:15:00Z</cp:lastPrinted>
  <dcterms:created xsi:type="dcterms:W3CDTF">2025-05-16T10:12:00Z</dcterms:created>
  <dcterms:modified xsi:type="dcterms:W3CDTF">2025-05-16T10:12:00Z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0x010100AB4565BB804CC848BD2EF3E87A42FE8B0E003149C201619B884B837CA9A5AB5E5C44</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MediaServiceImageTags">
    <vt:lpwstr/>
  </property>
  <property fmtid="{D5CDD505-2E9C-101B-9397-08002B2CF9AE}" pid="12" name="BusinessUnit">
    <vt:lpwstr/>
  </property>
  <property fmtid="{D5CDD505-2E9C-101B-9397-08002B2CF9AE}" pid="13" name="Service1">
    <vt:lpwstr>1;#Education and Families|5d3f6438-9f1e-42e8-88b7-bda312bc02e3</vt:lpwstr>
  </property>
  <property fmtid="{D5CDD505-2E9C-101B-9397-08002B2CF9AE}" pid="14" name="RevIMBCS">
    <vt:lpwstr>2;#BCS|819376d4-bc70-4d53-bae7-773a2688b0e5</vt:lpwstr>
  </property>
  <property fmtid="{D5CDD505-2E9C-101B-9397-08002B2CF9AE}" pid="15" name="_dlc_DocIdItemGuid">
    <vt:lpwstr>ed1ec399-348d-457e-9993-bcf034509b3c</vt:lpwstr>
  </property>
</Properties>
</file>