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0650E9" w:rsidRDefault="00F806CC" w:rsidP="00F806CC">
      <w:pPr>
        <w:rPr>
          <w:rFonts w:ascii="Sassoon Infant Std" w:hAnsi="Sassoon Infant Std"/>
          <w:sz w:val="32"/>
          <w:szCs w:val="32"/>
        </w:rPr>
      </w:pPr>
      <w:r w:rsidRPr="000650E9">
        <w:rPr>
          <w:rFonts w:ascii="Sassoon Infant Std" w:hAnsi="Sassoon Infant Std"/>
          <w:sz w:val="32"/>
          <w:szCs w:val="32"/>
        </w:rPr>
        <w:t>Read</w:t>
      </w:r>
      <w:r w:rsidR="007340E2">
        <w:rPr>
          <w:rFonts w:ascii="Sassoon Infant Std" w:hAnsi="Sassoon Infant Std"/>
          <w:sz w:val="32"/>
          <w:szCs w:val="32"/>
        </w:rPr>
        <w:t>i</w:t>
      </w:r>
      <w:r w:rsidR="00344D24">
        <w:rPr>
          <w:rFonts w:ascii="Sassoon Infant Std" w:hAnsi="Sassoon Infant Std"/>
          <w:sz w:val="32"/>
          <w:szCs w:val="32"/>
        </w:rPr>
        <w:t xml:space="preserve">ng materials can be accessed at </w:t>
      </w:r>
      <w:hyperlink r:id="rId8" w:history="1">
        <w:r w:rsidRPr="000650E9">
          <w:rPr>
            <w:rStyle w:val="Hyperlink"/>
            <w:rFonts w:ascii="Sassoon Infant Std" w:hAnsi="Sassoon Infant Std"/>
            <w:sz w:val="32"/>
            <w:szCs w:val="32"/>
          </w:rPr>
          <w:t>www.oxfordowl.co.uk</w:t>
        </w:r>
      </w:hyperlink>
    </w:p>
    <w:p w:rsidR="00FF7731" w:rsidRPr="00344D24" w:rsidRDefault="00F806CC" w:rsidP="00F806CC">
      <w:pPr>
        <w:rPr>
          <w:rFonts w:ascii="Sassoon Infant Std" w:hAnsi="Sassoon Infant Std"/>
          <w:sz w:val="28"/>
          <w:szCs w:val="32"/>
          <w:highlight w:val="yellow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Username: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sthelensp</w:t>
      </w:r>
      <w:r w:rsidR="003A2C7C">
        <w:rPr>
          <w:rFonts w:ascii="Sassoon Infant Std" w:hAnsi="Sassoon Infant Std"/>
          <w:sz w:val="28"/>
          <w:szCs w:val="32"/>
          <w:highlight w:val="yellow"/>
        </w:rPr>
        <w:t>rimary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2</w:t>
      </w:r>
    </w:p>
    <w:p w:rsidR="00915669" w:rsidRPr="00344D24" w:rsidRDefault="00F806CC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Password: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luna</w:t>
      </w:r>
    </w:p>
    <w:p w:rsidR="00646DC3" w:rsidRPr="00646DC3" w:rsidRDefault="00646DC3" w:rsidP="00F806CC">
      <w:pPr>
        <w:rPr>
          <w:rFonts w:ascii="Sassoon Infant Std" w:hAnsi="Sassoon Infant Std"/>
          <w:b/>
          <w:sz w:val="32"/>
          <w:szCs w:val="32"/>
        </w:rPr>
      </w:pPr>
      <w:r w:rsidRPr="00646DC3">
        <w:rPr>
          <w:rFonts w:ascii="Sassoon Infant Std" w:hAnsi="Sassoon Infant Std"/>
          <w:b/>
          <w:sz w:val="32"/>
          <w:szCs w:val="32"/>
        </w:rPr>
        <w:t>Click on ‘my bookshelf’ and then search the title of your groups reading book (see below)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You can listen to the audio </w:t>
      </w:r>
      <w:r w:rsidR="00922F5B">
        <w:rPr>
          <w:rFonts w:ascii="Sassoon Infant Std" w:hAnsi="Sassoon Infant Std"/>
          <w:sz w:val="32"/>
          <w:szCs w:val="32"/>
        </w:rPr>
        <w:t xml:space="preserve">version of the story first </w:t>
      </w:r>
      <w:r>
        <w:rPr>
          <w:rFonts w:ascii="Sassoon Infant Std" w:hAnsi="Sassoon Infant Std"/>
          <w:sz w:val="32"/>
          <w:szCs w:val="32"/>
        </w:rPr>
        <w:t xml:space="preserve">then </w:t>
      </w:r>
      <w:r w:rsidR="00922F5B">
        <w:rPr>
          <w:rFonts w:ascii="Sassoon Infant Std" w:hAnsi="Sassoon Infant Std"/>
          <w:sz w:val="32"/>
          <w:szCs w:val="32"/>
        </w:rPr>
        <w:t>try reading it</w:t>
      </w:r>
      <w:r>
        <w:rPr>
          <w:rFonts w:ascii="Sassoon Infant Std" w:hAnsi="Sassoon Infant Std"/>
          <w:sz w:val="32"/>
          <w:szCs w:val="32"/>
        </w:rPr>
        <w:t xml:space="preserve"> on you</w:t>
      </w:r>
      <w:r w:rsidR="00922F5B">
        <w:rPr>
          <w:rFonts w:ascii="Sassoon Infant Std" w:hAnsi="Sassoon Infant Std"/>
          <w:sz w:val="32"/>
          <w:szCs w:val="32"/>
        </w:rPr>
        <w:t>r</w:t>
      </w:r>
      <w:r>
        <w:rPr>
          <w:rFonts w:ascii="Sassoon Infant Std" w:hAnsi="Sassoon Infant Std"/>
          <w:sz w:val="32"/>
          <w:szCs w:val="32"/>
        </w:rPr>
        <w:t xml:space="preserve"> own! Remember to use the pictures as clues to help you.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After you have read the story, have a go at the tasks</w:t>
      </w:r>
      <w:r w:rsidR="00C23626">
        <w:rPr>
          <w:rFonts w:ascii="Sassoon Infant Std" w:hAnsi="Sassoon Infant Std"/>
          <w:sz w:val="32"/>
          <w:szCs w:val="32"/>
        </w:rPr>
        <w:t xml:space="preserve"> at the top of the eBook page</w:t>
      </w:r>
      <w:r>
        <w:rPr>
          <w:rFonts w:ascii="Sassoon Infant Std" w:hAnsi="Sassoon Infant Std"/>
          <w:sz w:val="32"/>
          <w:szCs w:val="32"/>
        </w:rPr>
        <w:t>.</w:t>
      </w:r>
    </w:p>
    <w:p w:rsidR="002F565D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344D24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544578">
        <w:rPr>
          <w:rFonts w:ascii="Sassoon Infant Std" w:hAnsi="Sassoon Infant Std"/>
          <w:b/>
          <w:color w:val="FF0000"/>
          <w:sz w:val="32"/>
          <w:szCs w:val="32"/>
        </w:rPr>
        <w:t xml:space="preserve">Project X Alien Adventures- The hunt for </w:t>
      </w:r>
      <w:proofErr w:type="spellStart"/>
      <w:r w:rsidR="00544578">
        <w:rPr>
          <w:rFonts w:ascii="Sassoon Infant Std" w:hAnsi="Sassoon Infant Std"/>
          <w:b/>
          <w:color w:val="FF0000"/>
          <w:sz w:val="32"/>
          <w:szCs w:val="32"/>
        </w:rPr>
        <w:t>Nok</w:t>
      </w:r>
      <w:proofErr w:type="spellEnd"/>
      <w:r w:rsidR="00544578">
        <w:rPr>
          <w:rFonts w:ascii="Sassoon Infant Std" w:hAnsi="Sassoon Infant Std"/>
          <w:b/>
          <w:color w:val="FF0000"/>
          <w:sz w:val="32"/>
          <w:szCs w:val="32"/>
        </w:rPr>
        <w:t xml:space="preserve">. </w:t>
      </w:r>
      <w:r w:rsidR="002F565D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2F565D" w:rsidRPr="002F565D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FF7731">
        <w:rPr>
          <w:rFonts w:ascii="Sassoon Infant Std" w:hAnsi="Sassoon Infant Std"/>
          <w:b/>
          <w:color w:val="FF6600"/>
          <w:sz w:val="32"/>
          <w:szCs w:val="32"/>
        </w:rPr>
        <w:t>Orange</w:t>
      </w:r>
      <w:r>
        <w:rPr>
          <w:rFonts w:ascii="Sassoon Infant Std" w:hAnsi="Sassoon Infant Std"/>
          <w:b/>
          <w:color w:val="FF6600"/>
          <w:sz w:val="32"/>
          <w:szCs w:val="32"/>
        </w:rPr>
        <w:t xml:space="preserve">: </w:t>
      </w:r>
      <w:r w:rsidR="00AF0FEC">
        <w:rPr>
          <w:rFonts w:ascii="Sassoon Infant Std" w:hAnsi="Sassoon Infant Std"/>
          <w:b/>
          <w:color w:val="FF6600"/>
          <w:sz w:val="32"/>
          <w:szCs w:val="32"/>
        </w:rPr>
        <w:t xml:space="preserve">Project X Alien Adventures – Attack of the buzzles </w:t>
      </w:r>
      <w:r w:rsidR="002F565D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2F565D" w:rsidRDefault="00FF7731" w:rsidP="002F565D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FF7731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2F565D">
        <w:rPr>
          <w:rFonts w:ascii="Sassoon Infant Std" w:hAnsi="Sassoon Infant Std"/>
          <w:b/>
          <w:color w:val="00B0F0"/>
          <w:sz w:val="32"/>
          <w:szCs w:val="32"/>
        </w:rPr>
        <w:t xml:space="preserve">Project X Alien Adventures </w:t>
      </w:r>
      <w:r w:rsidR="00AF0FEC">
        <w:rPr>
          <w:rFonts w:ascii="Sassoon Infant Std" w:hAnsi="Sassoon Infant Std"/>
          <w:b/>
          <w:color w:val="00B0F0"/>
          <w:sz w:val="32"/>
          <w:szCs w:val="32"/>
        </w:rPr>
        <w:t>–</w:t>
      </w:r>
      <w:r w:rsidR="002F565D">
        <w:rPr>
          <w:rFonts w:ascii="Sassoon Infant Std" w:hAnsi="Sassoon Infant Std"/>
          <w:b/>
          <w:color w:val="00B0F0"/>
          <w:sz w:val="32"/>
          <w:szCs w:val="32"/>
        </w:rPr>
        <w:t xml:space="preserve"> </w:t>
      </w:r>
      <w:proofErr w:type="spellStart"/>
      <w:r w:rsidR="00AF0FEC">
        <w:rPr>
          <w:rFonts w:ascii="Sassoon Infant Std" w:hAnsi="Sassoon Infant Std"/>
          <w:b/>
          <w:color w:val="00B0F0"/>
          <w:sz w:val="32"/>
          <w:szCs w:val="32"/>
        </w:rPr>
        <w:t>Nok</w:t>
      </w:r>
      <w:proofErr w:type="spellEnd"/>
      <w:r w:rsidR="00AF0FEC">
        <w:rPr>
          <w:rFonts w:ascii="Sassoon Infant Std" w:hAnsi="Sassoon Infant Std"/>
          <w:b/>
          <w:color w:val="00B0F0"/>
          <w:sz w:val="32"/>
          <w:szCs w:val="32"/>
        </w:rPr>
        <w:t xml:space="preserve"> gets homesick</w:t>
      </w:r>
      <w:r w:rsidR="002F565D">
        <w:rPr>
          <w:rFonts w:ascii="Sassoon Infant Std" w:hAnsi="Sassoon Infant Std"/>
          <w:b/>
          <w:color w:val="00B0F0"/>
          <w:sz w:val="32"/>
          <w:szCs w:val="32"/>
        </w:rPr>
        <w:t xml:space="preserve"> (Level 5 Green)</w:t>
      </w:r>
    </w:p>
    <w:p w:rsidR="002F565D" w:rsidRDefault="002F565D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>
        <w:rPr>
          <w:rFonts w:ascii="Sassoon Infant Std" w:hAnsi="Sassoon Infant Std"/>
          <w:b/>
          <w:color w:val="00B050"/>
          <w:sz w:val="32"/>
          <w:szCs w:val="32"/>
        </w:rPr>
        <w:t xml:space="preserve">Green: Project X Alien Adventures – </w:t>
      </w:r>
      <w:r w:rsidR="0080187B">
        <w:rPr>
          <w:rFonts w:ascii="Sassoon Infant Std" w:hAnsi="Sassoon Infant Std"/>
          <w:b/>
          <w:color w:val="00B050"/>
          <w:sz w:val="32"/>
          <w:szCs w:val="32"/>
        </w:rPr>
        <w:t>Popcorn surfing</w:t>
      </w:r>
      <w:r>
        <w:rPr>
          <w:rFonts w:ascii="Sassoon Infant Std" w:hAnsi="Sassoon Infant Std"/>
          <w:b/>
          <w:color w:val="00B050"/>
          <w:sz w:val="32"/>
          <w:szCs w:val="32"/>
        </w:rPr>
        <w:t xml:space="preserve"> (Level 3 Yellow)</w:t>
      </w:r>
    </w:p>
    <w:p w:rsidR="003D37E7" w:rsidRPr="00FF7731" w:rsidRDefault="00FF7731" w:rsidP="003D37E7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FF7731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3D37E7">
        <w:rPr>
          <w:rFonts w:ascii="Sassoon Infant Std" w:hAnsi="Sassoon Infant Std"/>
          <w:b/>
          <w:color w:val="FFFF00"/>
          <w:sz w:val="32"/>
          <w:szCs w:val="32"/>
        </w:rPr>
        <w:t xml:space="preserve">Project X Alien Adventures: </w:t>
      </w:r>
      <w:r w:rsidR="0080187B">
        <w:rPr>
          <w:rFonts w:ascii="Sassoon Infant Std" w:hAnsi="Sassoon Infant Std"/>
          <w:b/>
          <w:color w:val="FFFF00"/>
          <w:sz w:val="32"/>
          <w:szCs w:val="32"/>
        </w:rPr>
        <w:t>Let’s bake</w:t>
      </w:r>
      <w:r w:rsidR="003D37E7">
        <w:rPr>
          <w:rFonts w:ascii="Sassoon Infant Std" w:hAnsi="Sassoon Infant Std"/>
          <w:b/>
          <w:color w:val="FFFF00"/>
          <w:sz w:val="32"/>
          <w:szCs w:val="32"/>
        </w:rPr>
        <w:t xml:space="preserve"> (Level 1+ Pink)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C80802" w:rsidRDefault="00F24C1A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C80802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margin">
              <wp:posOffset>5750022</wp:posOffset>
            </wp:positionH>
            <wp:positionV relativeFrom="paragraph">
              <wp:posOffset>6301</wp:posOffset>
            </wp:positionV>
            <wp:extent cx="589084" cy="696054"/>
            <wp:effectExtent l="0" t="0" r="1905" b="889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084" cy="6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C80802">
        <w:rPr>
          <w:rFonts w:ascii="Sassoon Infant Std" w:hAnsi="Sassoon Infant Std"/>
          <w:b/>
          <w:sz w:val="32"/>
          <w:szCs w:val="32"/>
          <w:u w:val="single"/>
        </w:rPr>
        <w:t>Literacy</w:t>
      </w:r>
    </w:p>
    <w:p w:rsidR="00C80802" w:rsidRPr="004309DF" w:rsidRDefault="00C80802" w:rsidP="00C80802">
      <w:pPr>
        <w:rPr>
          <w:rFonts w:ascii="Sassoon Infant Std" w:hAnsi="Sassoon Infant Std"/>
          <w:b/>
          <w:sz w:val="32"/>
          <w:szCs w:val="32"/>
        </w:rPr>
      </w:pPr>
      <w:r w:rsidRPr="004309DF">
        <w:rPr>
          <w:rFonts w:ascii="Sassoon Infant Std" w:hAnsi="Sassoon Infant Std"/>
          <w:b/>
          <w:sz w:val="32"/>
          <w:szCs w:val="32"/>
        </w:rPr>
        <w:t xml:space="preserve">Writing </w:t>
      </w:r>
      <w:r w:rsidR="00F24C1A" w:rsidRPr="004309DF">
        <w:rPr>
          <w:rFonts w:ascii="Sassoon Infant Std" w:hAnsi="Sassoon Infant Std"/>
          <w:b/>
          <w:sz w:val="32"/>
          <w:szCs w:val="32"/>
        </w:rPr>
        <w:t>–</w:t>
      </w:r>
      <w:r w:rsidRPr="004309DF">
        <w:rPr>
          <w:rFonts w:ascii="Sassoon Infant Std" w:hAnsi="Sassoon Infant Std"/>
          <w:b/>
          <w:sz w:val="32"/>
          <w:szCs w:val="32"/>
        </w:rPr>
        <w:t xml:space="preserve"> </w:t>
      </w:r>
      <w:r w:rsidR="00F24C1A" w:rsidRPr="004309DF">
        <w:rPr>
          <w:rFonts w:ascii="Sassoon Infant Std" w:hAnsi="Sassoon Infant Std"/>
          <w:b/>
          <w:sz w:val="32"/>
          <w:szCs w:val="32"/>
          <w:highlight w:val="yellow"/>
        </w:rPr>
        <w:t>Silly Sentences Worksheet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</w:rPr>
      </w:pPr>
      <w:r w:rsidRPr="004309DF">
        <w:rPr>
          <w:rFonts w:ascii="Sassoon Infant Std" w:hAnsi="Sassoon Infant Std"/>
          <w:sz w:val="24"/>
          <w:szCs w:val="28"/>
          <w:u w:val="single"/>
        </w:rPr>
        <w:t>Learning Intention</w:t>
      </w:r>
      <w:r w:rsidRPr="004309DF">
        <w:rPr>
          <w:rFonts w:ascii="Sassoon Infant Std" w:hAnsi="Sassoon Infant Std"/>
          <w:sz w:val="24"/>
          <w:szCs w:val="28"/>
        </w:rPr>
        <w:t>: I can create a silly story using a variety of subjects and objects</w:t>
      </w:r>
      <w:r w:rsidR="004309DF" w:rsidRPr="004309DF">
        <w:rPr>
          <w:rFonts w:ascii="Sassoon Infant Std" w:hAnsi="Sassoon Infant Std"/>
          <w:sz w:val="24"/>
          <w:szCs w:val="28"/>
        </w:rPr>
        <w:t>,</w:t>
      </w:r>
      <w:r w:rsidRPr="004309DF">
        <w:rPr>
          <w:rFonts w:ascii="Sassoon Infant Std" w:hAnsi="Sassoon Infant Std"/>
          <w:sz w:val="24"/>
          <w:szCs w:val="28"/>
        </w:rPr>
        <w:t xml:space="preserve"> using connectives and time connectives. 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  <w:u w:val="single"/>
        </w:rPr>
      </w:pPr>
      <w:r w:rsidRPr="004309DF">
        <w:rPr>
          <w:rFonts w:ascii="Sassoon Infant Std" w:hAnsi="Sassoon Infant Std"/>
          <w:sz w:val="24"/>
          <w:szCs w:val="28"/>
          <w:u w:val="single"/>
        </w:rPr>
        <w:t>Success Criteria:</w:t>
      </w:r>
    </w:p>
    <w:p w:rsidR="004309DF" w:rsidRPr="004309DF" w:rsidRDefault="004309DF" w:rsidP="004309DF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28"/>
        </w:rPr>
      </w:pPr>
      <w:r w:rsidRPr="004309DF">
        <w:rPr>
          <w:rFonts w:ascii="Sassoon Infant Std" w:hAnsi="Sassoon Infant Std"/>
          <w:sz w:val="24"/>
          <w:szCs w:val="28"/>
        </w:rPr>
        <w:t>Read the words on the silly sentences worksheet.</w:t>
      </w:r>
    </w:p>
    <w:p w:rsidR="00F24C1A" w:rsidRPr="004309DF" w:rsidRDefault="004309DF" w:rsidP="004309DF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28"/>
        </w:rPr>
      </w:pPr>
      <w:r w:rsidRPr="004309DF">
        <w:rPr>
          <w:rFonts w:ascii="Sassoon Infant Std" w:hAnsi="Sassoon Infant Std"/>
          <w:sz w:val="24"/>
          <w:szCs w:val="28"/>
        </w:rPr>
        <w:t>Tick them off as you use them (try to use all of the words</w:t>
      </w:r>
      <w:r w:rsidR="00F24C1A" w:rsidRPr="004309DF">
        <w:rPr>
          <w:rFonts w:ascii="Sassoon Infant Std" w:hAnsi="Sassoon Infant Std"/>
          <w:sz w:val="24"/>
          <w:szCs w:val="28"/>
        </w:rPr>
        <w:t>.</w:t>
      </w:r>
      <w:r w:rsidRPr="004309DF">
        <w:rPr>
          <w:rFonts w:ascii="Sassoon Infant Std" w:hAnsi="Sassoon Infant Std"/>
          <w:sz w:val="24"/>
          <w:szCs w:val="28"/>
        </w:rPr>
        <w:t>)</w:t>
      </w:r>
    </w:p>
    <w:p w:rsidR="00F24C1A" w:rsidRPr="004309DF" w:rsidRDefault="00F24C1A" w:rsidP="00F24C1A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28"/>
        </w:rPr>
      </w:pPr>
      <w:r w:rsidRPr="004309DF">
        <w:rPr>
          <w:rFonts w:ascii="Sassoon Infant Std" w:hAnsi="Sassoon Infant Std"/>
          <w:sz w:val="24"/>
          <w:szCs w:val="28"/>
        </w:rPr>
        <w:t>Use connectives to extend your sentences.</w:t>
      </w:r>
    </w:p>
    <w:p w:rsidR="004309DF" w:rsidRPr="004309DF" w:rsidRDefault="00F24C1A" w:rsidP="004309DF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28"/>
        </w:rPr>
        <w:t xml:space="preserve">Use time connectives to put </w:t>
      </w:r>
      <w:r w:rsidR="004309DF" w:rsidRPr="004309DF">
        <w:rPr>
          <w:rFonts w:ascii="Sassoon Infant Std" w:hAnsi="Sassoon Infant Std"/>
          <w:sz w:val="24"/>
          <w:szCs w:val="28"/>
        </w:rPr>
        <w:t xml:space="preserve">your story together. </w:t>
      </w:r>
    </w:p>
    <w:p w:rsidR="004309DF" w:rsidRPr="004309DF" w:rsidRDefault="004309DF" w:rsidP="004309DF">
      <w:pPr>
        <w:pStyle w:val="ListParagraph"/>
        <w:numPr>
          <w:ilvl w:val="0"/>
          <w:numId w:val="45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i/>
          <w:sz w:val="24"/>
          <w:szCs w:val="28"/>
          <w:highlight w:val="yellow"/>
        </w:rPr>
        <w:t xml:space="preserve">Draw a picture when you have finished to illustrate your story. </w:t>
      </w:r>
    </w:p>
    <w:p w:rsidR="004309DF" w:rsidRDefault="004309DF" w:rsidP="004309DF">
      <w:pPr>
        <w:rPr>
          <w:rFonts w:ascii="Sassoon Infant Std" w:hAnsi="Sassoon Infant Std"/>
          <w:sz w:val="24"/>
          <w:szCs w:val="32"/>
        </w:rPr>
      </w:pPr>
    </w:p>
    <w:p w:rsidR="00C80802" w:rsidRPr="004309DF" w:rsidRDefault="00C80802" w:rsidP="004309DF">
      <w:p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Remember when we write, it’s important to think about our core targets:</w:t>
      </w:r>
    </w:p>
    <w:p w:rsidR="00C80802" w:rsidRPr="004309DF" w:rsidRDefault="00F939D9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noProof/>
          <w:sz w:val="24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339968" cy="13197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-382387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68" cy="131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4309DF">
        <w:rPr>
          <w:rFonts w:ascii="Sassoon Infant Std" w:hAnsi="Sassoon Infant Std"/>
          <w:sz w:val="24"/>
          <w:szCs w:val="32"/>
        </w:rPr>
        <w:t>Write on the line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Finger spaces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Capital letters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Full stops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Check common words</w:t>
      </w:r>
    </w:p>
    <w:p w:rsidR="00C80802" w:rsidRPr="004309DF" w:rsidRDefault="00C80802" w:rsidP="00C80802">
      <w:pPr>
        <w:pStyle w:val="ListParagraph"/>
        <w:numPr>
          <w:ilvl w:val="0"/>
          <w:numId w:val="4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 xml:space="preserve">Read over writing </w:t>
      </w: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C47A32E" wp14:editId="134C0CEE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F939D9" w:rsidRPr="00236BA5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letter formation </w:t>
      </w:r>
      <w:r w:rsidR="00074BFB">
        <w:rPr>
          <w:rFonts w:ascii="Sassoon Infant Std" w:hAnsi="Sassoon Infant Std"/>
          <w:sz w:val="28"/>
          <w:szCs w:val="32"/>
          <w:highlight w:val="yellow"/>
        </w:rPr>
        <w:t>handwriting practice</w:t>
      </w:r>
      <w:r>
        <w:rPr>
          <w:rFonts w:ascii="Sassoon Infant Std" w:hAnsi="Sassoon Infant Std"/>
          <w:sz w:val="28"/>
          <w:szCs w:val="32"/>
          <w:highlight w:val="yellow"/>
        </w:rPr>
        <w:t xml:space="preserve"> sheet</w:t>
      </w:r>
      <w:r w:rsidR="00074BFB">
        <w:rPr>
          <w:rFonts w:ascii="Sassoon Infant Std" w:hAnsi="Sassoon Infant Std"/>
          <w:sz w:val="28"/>
          <w:szCs w:val="32"/>
          <w:highlight w:val="yellow"/>
        </w:rPr>
        <w:t xml:space="preserve"> Week </w:t>
      </w:r>
      <w:r w:rsidR="00F24C1A">
        <w:rPr>
          <w:rFonts w:ascii="Sassoon Infant Std" w:hAnsi="Sassoon Infant Std"/>
          <w:sz w:val="28"/>
          <w:szCs w:val="32"/>
          <w:highlight w:val="yellow"/>
        </w:rPr>
        <w:t xml:space="preserve">4 </w:t>
      </w:r>
      <w:r w:rsidR="00074BFB">
        <w:rPr>
          <w:rFonts w:ascii="Sassoon Infant Std" w:hAnsi="Sassoon Infant Std"/>
          <w:sz w:val="28"/>
          <w:szCs w:val="32"/>
          <w:highlight w:val="yellow"/>
        </w:rPr>
        <w:t xml:space="preserve">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>
        <w:rPr>
          <w:rFonts w:ascii="Sassoon Infant Std" w:hAnsi="Sassoon Infant Std"/>
          <w:sz w:val="28"/>
          <w:szCs w:val="32"/>
        </w:rPr>
        <w:t xml:space="preserve">form each letter correctly.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</w:p>
    <w:p w:rsidR="00F939D9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pencil.</w:t>
      </w:r>
    </w:p>
    <w:p w:rsidR="00F939D9" w:rsidRPr="006924B7" w:rsidRDefault="00F939D9" w:rsidP="00F939D9">
      <w:pPr>
        <w:pStyle w:val="ListParagraph"/>
        <w:numPr>
          <w:ilvl w:val="0"/>
          <w:numId w:val="4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Form each letter carefully and slowly</w:t>
      </w:r>
      <w:r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F939D9" w:rsidRPr="00F939D9" w:rsidRDefault="00F939D9" w:rsidP="00F939D9">
      <w:pPr>
        <w:rPr>
          <w:rFonts w:ascii="Sassoon Infant Std" w:hAnsi="Sassoon Infant Std"/>
          <w:sz w:val="28"/>
          <w:szCs w:val="32"/>
        </w:rPr>
      </w:pPr>
    </w:p>
    <w:p w:rsidR="00995C41" w:rsidRDefault="00406B97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EE0B34B" wp14:editId="5D4AF46C">
            <wp:simplePos x="0" y="0"/>
            <wp:positionH relativeFrom="margin">
              <wp:posOffset>4168632</wp:posOffset>
            </wp:positionH>
            <wp:positionV relativeFrom="paragraph">
              <wp:posOffset>-343164</wp:posOffset>
            </wp:positionV>
            <wp:extent cx="894715" cy="694690"/>
            <wp:effectExtent l="0" t="0" r="635" b="0"/>
            <wp:wrapNone/>
            <wp:docPr id="5" name="Picture 5" descr="Image result for maths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 w:rsidR="005C3D15"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5C3D15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80458A" w:rsidRPr="002A1CA4" w:rsidTr="004F0DF2">
        <w:trPr>
          <w:trHeight w:val="432"/>
        </w:trPr>
        <w:tc>
          <w:tcPr>
            <w:tcW w:w="10702" w:type="dxa"/>
            <w:gridSpan w:val="3"/>
          </w:tcPr>
          <w:p w:rsidR="00E73328" w:rsidRDefault="0080458A" w:rsidP="0080458A">
            <w:pPr>
              <w:rPr>
                <w:rFonts w:ascii="Sassoon Infant Std" w:hAnsi="Sassoon Infant Std"/>
                <w:sz w:val="28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  <w:r>
              <w:rPr>
                <w:rFonts w:ascii="Sassoon Infant Std" w:hAnsi="Sassoon Infant Std"/>
                <w:sz w:val="28"/>
              </w:rPr>
              <w:t xml:space="preserve"> </w:t>
            </w:r>
          </w:p>
          <w:p w:rsidR="0080458A" w:rsidRPr="00717F6F" w:rsidRDefault="00E73328" w:rsidP="0080458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8"/>
              </w:rPr>
              <w:t>1.</w:t>
            </w:r>
            <w:r w:rsidR="0080458A" w:rsidRPr="00E73328">
              <w:rPr>
                <w:rFonts w:ascii="Sassoon Infant Std" w:hAnsi="Sassoon Infant Std"/>
                <w:sz w:val="24"/>
                <w:szCs w:val="24"/>
                <w:highlight w:val="yellow"/>
              </w:rPr>
              <w:t>Daily 10</w:t>
            </w:r>
            <w:r w:rsidR="0080458A" w:rsidRPr="00717F6F">
              <w:rPr>
                <w:rFonts w:ascii="Sassoon Infant Std" w:hAnsi="Sassoon Infant Std"/>
                <w:sz w:val="24"/>
                <w:szCs w:val="24"/>
              </w:rPr>
              <w:t xml:space="preserve">  </w:t>
            </w:r>
            <w:hyperlink r:id="rId16" w:history="1">
              <w:r w:rsidR="0080458A" w:rsidRPr="00717F6F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https://www.topmarks.co.uk/maths-games/daily10</w:t>
              </w:r>
            </w:hyperlink>
            <w:r w:rsidR="0080458A" w:rsidRPr="00717F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80458A" w:rsidRDefault="0080458A" w:rsidP="0080458A">
            <w:pPr>
              <w:rPr>
                <w:rFonts w:ascii="Sassoon Infant Std" w:hAnsi="Sassoon Infant Std"/>
                <w:sz w:val="24"/>
                <w:szCs w:val="24"/>
              </w:rPr>
            </w:pP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Choose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a </w:t>
            </w:r>
            <w:r w:rsidRPr="00E57151">
              <w:rPr>
                <w:rFonts w:ascii="Sassoon Infant Std" w:hAnsi="Sassoon Infant Std"/>
                <w:sz w:val="24"/>
                <w:szCs w:val="24"/>
                <w:highlight w:val="yellow"/>
              </w:rPr>
              <w:t>number game</w:t>
            </w: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to practise independently using the drop down tabs at the top.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Remember to challenge yourself e.g. basketball numbers </w:t>
            </w:r>
          </w:p>
          <w:p w:rsidR="00E73328" w:rsidRDefault="00E73328" w:rsidP="0080458A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2. </w:t>
            </w:r>
            <w:r w:rsidRPr="00E73328">
              <w:rPr>
                <w:rFonts w:ascii="Sassoon Infant Std" w:hAnsi="Sassoon Infant Std"/>
                <w:sz w:val="24"/>
                <w:szCs w:val="24"/>
                <w:highlight w:val="yellow"/>
              </w:rPr>
              <w:t>Chopper Squad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(More than/less than game) </w:t>
            </w:r>
            <w:hyperlink r:id="rId17" w:history="1">
              <w:r w:rsidRPr="003C2385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https://www.topmarks.co.uk/learning-to-count/chopper-squad</w:t>
              </w:r>
            </w:hyperlink>
          </w:p>
          <w:p w:rsidR="00E73328" w:rsidRPr="00717F6F" w:rsidRDefault="00E73328" w:rsidP="0080458A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3. </w:t>
            </w:r>
            <w:r w:rsidRPr="00E73328">
              <w:rPr>
                <w:rFonts w:ascii="Sassoon Infant Std" w:hAnsi="Sassoon Infant Std"/>
                <w:sz w:val="24"/>
                <w:szCs w:val="24"/>
                <w:highlight w:val="yellow"/>
              </w:rPr>
              <w:t>Dive for Treasure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(Greater than) </w:t>
            </w:r>
            <w:r w:rsidRPr="00E73328">
              <w:rPr>
                <w:rFonts w:ascii="Sassoon Infant Std" w:hAnsi="Sassoon Infant Std"/>
                <w:sz w:val="24"/>
                <w:szCs w:val="24"/>
              </w:rPr>
              <w:t>http://www.hbschool.com/activity/dive_treasure/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FF24ED" w:rsidRPr="00902CCA" w:rsidTr="00EE56E8">
        <w:trPr>
          <w:trHeight w:val="515"/>
        </w:trPr>
        <w:tc>
          <w:tcPr>
            <w:tcW w:w="10702" w:type="dxa"/>
            <w:gridSpan w:val="3"/>
            <w:shd w:val="clear" w:color="auto" w:fill="FFFF00"/>
          </w:tcPr>
          <w:p w:rsidR="00FF24ED" w:rsidRPr="00EE56E8" w:rsidRDefault="00EE56E8" w:rsidP="0080458A">
            <w:pPr>
              <w:rPr>
                <w:rFonts w:ascii="Sassoon Infant Std" w:hAnsi="Sassoon Infant Std"/>
                <w:szCs w:val="28"/>
              </w:rPr>
            </w:pPr>
            <w:hyperlink r:id="rId18" w:history="1">
              <w:r w:rsidRPr="00EE56E8">
                <w:rPr>
                  <w:rStyle w:val="Hyperlink"/>
                  <w:rFonts w:ascii="Sassoon Infant Std" w:hAnsi="Sassoon Infant Std"/>
                  <w:szCs w:val="28"/>
                </w:rPr>
                <w:t>https://www.youtube.com/watch?v=rBkwSl8Tj98</w:t>
              </w:r>
            </w:hyperlink>
            <w:r w:rsidRPr="00EE56E8">
              <w:rPr>
                <w:rFonts w:ascii="Sassoon Infant Std" w:hAnsi="Sassoon Infant Std"/>
                <w:szCs w:val="28"/>
              </w:rPr>
              <w:t xml:space="preserve"> </w:t>
            </w:r>
            <w:r w:rsidRPr="00EE56E8">
              <w:rPr>
                <w:rFonts w:ascii="Sassoon Infant Std" w:hAnsi="Sassoon Infant Std"/>
                <w:szCs w:val="28"/>
              </w:rPr>
              <w:br/>
              <w:t xml:space="preserve">Watch this short video clip to revise </w:t>
            </w:r>
            <w:r w:rsidRPr="00EE56E8">
              <w:rPr>
                <w:rFonts w:ascii="Sassoon Infant Std" w:hAnsi="Sassoon Infant Std"/>
                <w:szCs w:val="28"/>
                <w:highlight w:val="yellow"/>
              </w:rPr>
              <w:t>greater than and less than symbols.</w:t>
            </w:r>
            <w:r w:rsidRPr="00EE56E8">
              <w:rPr>
                <w:rFonts w:ascii="Sassoon Infant Std" w:hAnsi="Sassoon Infant Std"/>
                <w:szCs w:val="28"/>
              </w:rPr>
              <w:t xml:space="preserve"> </w:t>
            </w:r>
          </w:p>
        </w:tc>
      </w:tr>
      <w:tr w:rsidR="0080458A" w:rsidRPr="00902CCA" w:rsidTr="00EE56E8">
        <w:trPr>
          <w:trHeight w:val="3642"/>
        </w:trPr>
        <w:tc>
          <w:tcPr>
            <w:tcW w:w="3567" w:type="dxa"/>
          </w:tcPr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 xml:space="preserve">Mental maths: 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i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i/>
                <w:sz w:val="24"/>
                <w:szCs w:val="28"/>
              </w:rPr>
              <w:t>Use more than &gt; or &lt; less than sign below.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19 _____ 17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20 _____ 54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45 _____ 76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89 _____ 12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98 _____ 190</w:t>
            </w:r>
          </w:p>
          <w:p w:rsidR="0080458A" w:rsidRPr="00EE56E8" w:rsidRDefault="00902E63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12</w:t>
            </w:r>
            <w:r w:rsidR="0080458A" w:rsidRPr="00EE56E8">
              <w:rPr>
                <w:rFonts w:ascii="Sassoon Infant Std" w:hAnsi="Sassoon Infant Std"/>
                <w:sz w:val="24"/>
                <w:szCs w:val="28"/>
              </w:rPr>
              <w:t>3 _____ 88</w:t>
            </w:r>
          </w:p>
          <w:p w:rsidR="0080458A" w:rsidRPr="00EE56E8" w:rsidRDefault="00902E63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1</w:t>
            </w:r>
            <w:r w:rsidR="0080458A" w:rsidRPr="00EE56E8">
              <w:rPr>
                <w:rFonts w:ascii="Sassoon Infant Std" w:hAnsi="Sassoon Infant Std"/>
                <w:sz w:val="24"/>
                <w:szCs w:val="28"/>
              </w:rPr>
              <w:t xml:space="preserve">90 _____ </w:t>
            </w:r>
            <w:r w:rsidRPr="00EE56E8">
              <w:rPr>
                <w:rFonts w:ascii="Sassoon Infant Std" w:hAnsi="Sassoon Infant Std"/>
                <w:sz w:val="24"/>
                <w:szCs w:val="28"/>
              </w:rPr>
              <w:t>1</w:t>
            </w:r>
            <w:r w:rsidR="0080458A" w:rsidRPr="00EE56E8">
              <w:rPr>
                <w:rFonts w:ascii="Sassoon Infant Std" w:hAnsi="Sassoon Infant Std"/>
                <w:sz w:val="24"/>
                <w:szCs w:val="28"/>
              </w:rPr>
              <w:t>87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22 _____ 12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78 _____ 34</w:t>
            </w:r>
          </w:p>
        </w:tc>
        <w:tc>
          <w:tcPr>
            <w:tcW w:w="3567" w:type="dxa"/>
          </w:tcPr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 xml:space="preserve">Mental maths: 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i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i/>
                <w:sz w:val="24"/>
                <w:szCs w:val="28"/>
              </w:rPr>
              <w:t>Use more than &gt; or &lt; less than sign below.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19 _____ 17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20 _____ 14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16 _____ 22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23 _____ 12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45 _____ 67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35 _____ 78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88 _____ 87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22 _____ 29</w:t>
            </w:r>
          </w:p>
          <w:p w:rsidR="0080458A" w:rsidRPr="00EE56E8" w:rsidRDefault="0080458A" w:rsidP="0080458A">
            <w:pPr>
              <w:rPr>
                <w:rFonts w:ascii="Sassoon Infant Std" w:hAnsi="Sassoon Infant Std"/>
                <w:sz w:val="24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  <w:szCs w:val="28"/>
              </w:rPr>
              <w:t>98 _____ 94</w:t>
            </w:r>
          </w:p>
        </w:tc>
        <w:tc>
          <w:tcPr>
            <w:tcW w:w="3568" w:type="dxa"/>
          </w:tcPr>
          <w:p w:rsidR="0080458A" w:rsidRDefault="0080458A" w:rsidP="0080458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80458A" w:rsidRDefault="0080458A" w:rsidP="0080458A">
            <w:pPr>
              <w:rPr>
                <w:rFonts w:ascii="Sassoon Infant Std" w:hAnsi="Sassoon Infant Std"/>
                <w:i/>
                <w:sz w:val="24"/>
                <w:szCs w:val="28"/>
              </w:rPr>
            </w:pPr>
            <w:r w:rsidRPr="00B06A1F">
              <w:rPr>
                <w:rFonts w:ascii="Sassoon Infant Std" w:hAnsi="Sassoon Infant Std"/>
                <w:i/>
                <w:sz w:val="24"/>
                <w:szCs w:val="28"/>
              </w:rPr>
              <w:t xml:space="preserve">Fill in the missing numbers in the patterns below. </w:t>
            </w:r>
          </w:p>
          <w:p w:rsidR="001755D2" w:rsidRPr="00B06A1F" w:rsidRDefault="001755D2" w:rsidP="0080458A">
            <w:pPr>
              <w:rPr>
                <w:rFonts w:ascii="Sassoon Infant Std" w:hAnsi="Sassoon Infant Std"/>
                <w:i/>
                <w:sz w:val="24"/>
                <w:szCs w:val="28"/>
              </w:rPr>
            </w:pP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10, ___, 8, ___, 6.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9, ___, ____, 6, 5, ___.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6, ___, 4, _____, 2, 1, ___.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0, 1, 2, 3 ___, ___, ___.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11, ___, 9, ___, 7.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13, ___, ____, 10, 9, ___.</w:t>
            </w:r>
          </w:p>
          <w:p w:rsidR="001755D2" w:rsidRDefault="001755D2" w:rsidP="001755D2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15, ____, 13, _____, 11.</w:t>
            </w:r>
          </w:p>
          <w:p w:rsidR="0080458A" w:rsidRPr="00902CCA" w:rsidRDefault="0080458A" w:rsidP="001755D2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AF7DE5" w:rsidRPr="0039367B" w:rsidTr="00EE56E8">
        <w:trPr>
          <w:trHeight w:val="2633"/>
        </w:trPr>
        <w:tc>
          <w:tcPr>
            <w:tcW w:w="10702" w:type="dxa"/>
            <w:gridSpan w:val="3"/>
          </w:tcPr>
          <w:p w:rsidR="00AF7DE5" w:rsidRDefault="00AF7DE5" w:rsidP="0080458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AF7DE5" w:rsidRPr="00C55D93" w:rsidRDefault="00AF7DE5" w:rsidP="0080458A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C55D93">
              <w:rPr>
                <w:rFonts w:ascii="Sassoon Infant Std" w:hAnsi="Sassoon Infant Std"/>
                <w:sz w:val="20"/>
                <w:szCs w:val="20"/>
                <w:highlight w:val="red"/>
              </w:rPr>
              <w:t xml:space="preserve">LI:  </w:t>
            </w:r>
            <w:r w:rsidRPr="00C55D93"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I can read, write, order and recognise the value of numbers up to 100. </w:t>
            </w:r>
          </w:p>
          <w:p w:rsidR="00AF7DE5" w:rsidRPr="00C55D93" w:rsidRDefault="00AF7DE5" w:rsidP="0080458A">
            <w:pPr>
              <w:rPr>
                <w:rFonts w:ascii="Sassoon Infant Std" w:hAnsi="Sassoon Infant Std"/>
                <w:sz w:val="20"/>
                <w:szCs w:val="20"/>
                <w:highlight w:val="cyan"/>
              </w:rPr>
            </w:pPr>
            <w:r w:rsidRPr="00C55D93">
              <w:rPr>
                <w:rFonts w:ascii="Sassoon Infant Std" w:hAnsi="Sassoon Infant Std"/>
                <w:sz w:val="20"/>
                <w:szCs w:val="20"/>
                <w:highlight w:val="cyan"/>
              </w:rPr>
              <w:t xml:space="preserve">LI:  </w:t>
            </w:r>
            <w:r w:rsidRPr="00C55D93">
              <w:rPr>
                <w:rFonts w:ascii="Sassoon Infant Std" w:hAnsi="Sassoon Infant Std"/>
                <w:sz w:val="20"/>
                <w:szCs w:val="20"/>
                <w:highlight w:val="cyan"/>
                <w:shd w:val="clear" w:color="auto" w:fill="FF0000"/>
              </w:rPr>
              <w:t xml:space="preserve">I can read, write, order and recognise the value of numbers up to 100. </w:t>
            </w:r>
          </w:p>
          <w:p w:rsidR="00AF7DE5" w:rsidRPr="00C55D93" w:rsidRDefault="00AF7DE5" w:rsidP="0080458A">
            <w:pPr>
              <w:rPr>
                <w:rFonts w:ascii="Sassoon Infant Std" w:hAnsi="Sassoon Infant Std"/>
                <w:sz w:val="20"/>
              </w:rPr>
            </w:pPr>
            <w:r w:rsidRPr="00C55D93">
              <w:rPr>
                <w:rFonts w:ascii="Sassoon Infant Std" w:hAnsi="Sassoon Infant Std"/>
                <w:sz w:val="20"/>
                <w:highlight w:val="green"/>
              </w:rPr>
              <w:t>LI: I can read, write, order and up to 20.</w:t>
            </w:r>
          </w:p>
          <w:p w:rsidR="00AF7DE5" w:rsidRPr="00EE56E8" w:rsidRDefault="00AF7DE5" w:rsidP="00AF7DE5">
            <w:pPr>
              <w:rPr>
                <w:rFonts w:ascii="Sassoon Infant Std" w:hAnsi="Sassoon Infant Std"/>
                <w:b/>
                <w:i/>
                <w:sz w:val="24"/>
              </w:rPr>
            </w:pPr>
            <w:r w:rsidRPr="00EE56E8">
              <w:rPr>
                <w:rFonts w:ascii="Sassoon Infant Std" w:hAnsi="Sassoon Infant Std"/>
                <w:b/>
                <w:i/>
                <w:sz w:val="24"/>
              </w:rPr>
              <w:t xml:space="preserve">Continue to work on Number and Place Value Workbooks. </w:t>
            </w:r>
          </w:p>
          <w:p w:rsidR="00C55D93" w:rsidRPr="00EE56E8" w:rsidRDefault="00AF7DE5" w:rsidP="00AF7DE5">
            <w:pPr>
              <w:rPr>
                <w:rFonts w:ascii="Sassoon Infant Std" w:hAnsi="Sassoon Infant Std"/>
                <w:sz w:val="24"/>
                <w:highlight w:val="yellow"/>
              </w:rPr>
            </w:pPr>
            <w:r w:rsidRPr="00EE56E8">
              <w:rPr>
                <w:rFonts w:ascii="Sassoon Infant Std" w:hAnsi="Sassoon Infant Std"/>
                <w:sz w:val="24"/>
                <w:highlight w:val="yellow"/>
              </w:rPr>
              <w:t xml:space="preserve">Extension: </w:t>
            </w:r>
          </w:p>
          <w:p w:rsidR="00C55D93" w:rsidRPr="00EE56E8" w:rsidRDefault="00C55D93" w:rsidP="00AF7DE5">
            <w:pPr>
              <w:rPr>
                <w:rFonts w:ascii="Sassoon Infant Std" w:hAnsi="Sassoon Infant Std"/>
                <w:sz w:val="24"/>
                <w:highlight w:val="yellow"/>
              </w:rPr>
            </w:pPr>
            <w:r w:rsidRPr="00EE56E8">
              <w:rPr>
                <w:rFonts w:ascii="Sassoon Infant Std" w:hAnsi="Sassoon Infant Std"/>
                <w:sz w:val="24"/>
                <w:highlight w:val="yellow"/>
              </w:rPr>
              <w:t>(1)</w:t>
            </w:r>
            <w:proofErr w:type="spellStart"/>
            <w:r w:rsidR="00AF7DE5" w:rsidRPr="00EE56E8">
              <w:rPr>
                <w:rFonts w:ascii="Sassoon Infant Std" w:hAnsi="Sassoon Infant Std"/>
                <w:sz w:val="24"/>
                <w:highlight w:val="yellow"/>
              </w:rPr>
              <w:t>Topmarks</w:t>
            </w:r>
            <w:proofErr w:type="spellEnd"/>
            <w:r w:rsidR="00AF7DE5" w:rsidRPr="00EE56E8">
              <w:rPr>
                <w:rFonts w:ascii="Sassoon Infant Std" w:hAnsi="Sassoon Infant Std"/>
                <w:sz w:val="24"/>
                <w:highlight w:val="yellow"/>
              </w:rPr>
              <w:t xml:space="preserve"> games</w:t>
            </w:r>
            <w:r w:rsidRPr="00EE56E8">
              <w:rPr>
                <w:rFonts w:ascii="Sassoon Infant Std" w:hAnsi="Sassoon Infant Std"/>
                <w:sz w:val="24"/>
                <w:highlight w:val="yellow"/>
              </w:rPr>
              <w:t xml:space="preserve"> (link at top of Microsoft teams page)</w:t>
            </w:r>
          </w:p>
          <w:p w:rsidR="00C55D93" w:rsidRPr="00EE56E8" w:rsidRDefault="0064263A" w:rsidP="00AF7DE5">
            <w:pPr>
              <w:rPr>
                <w:rFonts w:ascii="Sassoon Infant Std" w:hAnsi="Sassoon Infant Std"/>
                <w:sz w:val="20"/>
                <w:highlight w:val="yellow"/>
              </w:rPr>
            </w:pPr>
            <w:hyperlink r:id="rId19" w:history="1">
              <w:r w:rsidR="00C55D93" w:rsidRPr="00EE56E8">
                <w:rPr>
                  <w:rStyle w:val="Hyperlink"/>
                  <w:rFonts w:ascii="Sassoon Infant Std" w:hAnsi="Sassoon Infant Std"/>
                  <w:sz w:val="20"/>
                </w:rPr>
                <w:t>https://www.topmarks.co.uk/maths-games/5-7-years/counting</w:t>
              </w:r>
            </w:hyperlink>
            <w:r w:rsidR="00C55D93" w:rsidRPr="00EE56E8">
              <w:rPr>
                <w:rFonts w:ascii="Sassoon Infant Std" w:hAnsi="Sassoon Infant Std"/>
                <w:sz w:val="20"/>
              </w:rPr>
              <w:t xml:space="preserve"> </w:t>
            </w:r>
          </w:p>
          <w:p w:rsidR="00AF7DE5" w:rsidRPr="00AF7DE5" w:rsidRDefault="00C55D93" w:rsidP="00AF7DE5">
            <w:pPr>
              <w:rPr>
                <w:rFonts w:ascii="Sassoon Infant Std" w:hAnsi="Sassoon Infant Std"/>
                <w:sz w:val="28"/>
              </w:rPr>
            </w:pPr>
            <w:r w:rsidRPr="00EE56E8">
              <w:rPr>
                <w:rFonts w:ascii="Sassoon Infant Std" w:hAnsi="Sassoon Infant Std"/>
                <w:sz w:val="24"/>
                <w:highlight w:val="yellow"/>
              </w:rPr>
              <w:t>(2)Sumdog challenge.</w:t>
            </w:r>
            <w:r w:rsidRPr="00EE56E8">
              <w:rPr>
                <w:rFonts w:ascii="Sassoon Infant Std" w:hAnsi="Sassoon Infant Std"/>
                <w:sz w:val="24"/>
              </w:rPr>
              <w:t xml:space="preserve">  </w:t>
            </w:r>
          </w:p>
        </w:tc>
      </w:tr>
    </w:tbl>
    <w:p w:rsidR="00617862" w:rsidRPr="00406B97" w:rsidRDefault="00617862" w:rsidP="00617862">
      <w:pPr>
        <w:spacing w:line="240" w:lineRule="auto"/>
        <w:rPr>
          <w:rFonts w:ascii="Sassoon Infant Std" w:hAnsi="Sassoon Infant Std"/>
          <w:b/>
          <w:sz w:val="24"/>
        </w:rPr>
      </w:pPr>
      <w:r w:rsidRPr="00406B97">
        <w:rPr>
          <w:rFonts w:ascii="Sassoon Infant Std" w:hAnsi="Sassoon Infant Std"/>
          <w:b/>
          <w:sz w:val="24"/>
        </w:rPr>
        <w:t>When you have completed each task self-assess your learning.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7030A0"/>
          <w:sz w:val="24"/>
        </w:rPr>
      </w:pPr>
      <w:r w:rsidRPr="00406B97">
        <w:rPr>
          <w:rFonts w:ascii="Sassoon Infant Std" w:hAnsi="Sassoon Infant Std"/>
          <w:b/>
          <w:color w:val="7030A0"/>
          <w:sz w:val="24"/>
        </w:rPr>
        <w:t>Purple:</w:t>
      </w:r>
      <w:r w:rsidRPr="00406B97">
        <w:rPr>
          <w:rFonts w:ascii="Sassoon Infant Std" w:hAnsi="Sassoon Infant Std"/>
          <w:color w:val="7030A0"/>
          <w:sz w:val="24"/>
        </w:rPr>
        <w:t xml:space="preserve"> I understand my learning, could share/explain it to others, and apply it in other contexts. I can complete tasks independently. 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00B050"/>
          <w:sz w:val="24"/>
        </w:rPr>
      </w:pPr>
      <w:r w:rsidRPr="00406B97">
        <w:rPr>
          <w:rFonts w:ascii="Sassoon Infant Std" w:hAnsi="Sassoon Infant Std"/>
          <w:b/>
          <w:color w:val="00B050"/>
          <w:sz w:val="24"/>
        </w:rPr>
        <w:t>Green</w:t>
      </w:r>
      <w:r w:rsidRPr="00406B97">
        <w:rPr>
          <w:rFonts w:ascii="Sassoon Infant Std" w:hAnsi="Sassoon Infant Std"/>
          <w:color w:val="00B050"/>
          <w:sz w:val="24"/>
        </w:rPr>
        <w:t>: I understand my learning and could share/explain it to others. I can complete tasks independently.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FF6600"/>
          <w:sz w:val="24"/>
        </w:rPr>
      </w:pPr>
      <w:r w:rsidRPr="00406B97">
        <w:rPr>
          <w:rFonts w:ascii="Sassoon Infant Std" w:hAnsi="Sassoon Infant Std"/>
          <w:b/>
          <w:color w:val="FF6600"/>
          <w:sz w:val="24"/>
        </w:rPr>
        <w:t>Amber:</w:t>
      </w:r>
      <w:r w:rsidRPr="00406B97">
        <w:rPr>
          <w:rFonts w:ascii="Sassoon Infant Std" w:hAnsi="Sassoon Infant Std"/>
          <w:color w:val="FF6600"/>
          <w:sz w:val="24"/>
        </w:rPr>
        <w:t xml:space="preserve"> I need some support to understanding my new learning. I will become more confident with practice. </w:t>
      </w:r>
    </w:p>
    <w:p w:rsidR="00617862" w:rsidRPr="00406B97" w:rsidRDefault="00031B48" w:rsidP="00617862">
      <w:pPr>
        <w:spacing w:line="240" w:lineRule="auto"/>
        <w:rPr>
          <w:rFonts w:ascii="Sassoon Infant Std" w:hAnsi="Sassoon Infant Std"/>
          <w:sz w:val="24"/>
        </w:rPr>
      </w:pPr>
      <w:r w:rsidRPr="00406B97">
        <w:rPr>
          <w:rFonts w:ascii="Sassoon Infant Std" w:hAnsi="Sassoon Infant Std"/>
          <w:noProof/>
          <w:color w:val="00B050"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4B0DF667" wp14:editId="71B2A8E7">
            <wp:simplePos x="0" y="0"/>
            <wp:positionH relativeFrom="margin">
              <wp:align>right</wp:align>
            </wp:positionH>
            <wp:positionV relativeFrom="paragraph">
              <wp:posOffset>233718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62" w:rsidRPr="00406B97">
        <w:rPr>
          <w:rFonts w:ascii="Sassoon Infant Std" w:hAnsi="Sassoon Infant Std"/>
          <w:b/>
          <w:color w:val="FF0000"/>
          <w:sz w:val="24"/>
        </w:rPr>
        <w:t>Red:</w:t>
      </w:r>
      <w:r w:rsidR="00617862" w:rsidRPr="00406B97">
        <w:rPr>
          <w:rFonts w:ascii="Sassoon Infant Std" w:hAnsi="Sassoon Infant Std"/>
          <w:color w:val="FF0000"/>
          <w:sz w:val="24"/>
        </w:rPr>
        <w:t xml:space="preserve"> I need support to understand my new learning. I would like to practise more and in different ways.</w:t>
      </w:r>
    </w:p>
    <w:p w:rsidR="00F05C36" w:rsidRPr="004E53C4" w:rsidRDefault="004E53C4" w:rsidP="00F05C36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noProof/>
          <w:sz w:val="28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731429</wp:posOffset>
            </wp:positionH>
            <wp:positionV relativeFrom="paragraph">
              <wp:posOffset>17962</wp:posOffset>
            </wp:positionV>
            <wp:extent cx="4754880" cy="2347909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inbow-1445337690d8q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34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05C36" w:rsidRPr="004E53C4">
        <w:rPr>
          <w:rFonts w:ascii="Sassoon Infant Std" w:hAnsi="Sassoon Infant Std"/>
          <w:b/>
          <w:sz w:val="32"/>
          <w:szCs w:val="32"/>
          <w:u w:val="single"/>
        </w:rPr>
        <w:t>IDL</w:t>
      </w:r>
    </w:p>
    <w:p w:rsidR="004E53C4" w:rsidRPr="004E53C4" w:rsidRDefault="004E53C4" w:rsidP="00F05C36">
      <w:pPr>
        <w:rPr>
          <w:rFonts w:ascii="Sassoon Infant Std" w:hAnsi="Sassoon Infant Std"/>
          <w:b/>
          <w:sz w:val="32"/>
          <w:szCs w:val="32"/>
        </w:rPr>
      </w:pPr>
      <w:r w:rsidRPr="004E53C4">
        <w:rPr>
          <w:rFonts w:ascii="Sassoon Infant Std" w:hAnsi="Sassoon Infant Std"/>
          <w:b/>
          <w:sz w:val="32"/>
          <w:szCs w:val="32"/>
        </w:rPr>
        <w:t>Gratitude Journal.</w:t>
      </w:r>
    </w:p>
    <w:p w:rsidR="004E53C4" w:rsidRPr="004E53C4" w:rsidRDefault="004E53C4" w:rsidP="00F05C36">
      <w:pPr>
        <w:rPr>
          <w:rFonts w:ascii="Sassoon Infant Std" w:hAnsi="Sassoon Infant Std"/>
          <w:b/>
          <w:sz w:val="32"/>
          <w:szCs w:val="32"/>
        </w:rPr>
      </w:pPr>
      <w:r w:rsidRPr="004E53C4">
        <w:rPr>
          <w:rFonts w:ascii="Sassoon Infant Std" w:hAnsi="Sassoon Infant Std"/>
          <w:b/>
          <w:sz w:val="32"/>
          <w:szCs w:val="32"/>
        </w:rPr>
        <w:t>Create a Gratitude journal by noting 3 things you are grateful for each day</w:t>
      </w:r>
      <w:r w:rsidR="00A9028A">
        <w:rPr>
          <w:rFonts w:ascii="Sassoon Infant Std" w:hAnsi="Sassoon Infant Std"/>
          <w:b/>
          <w:sz w:val="32"/>
          <w:szCs w:val="32"/>
        </w:rPr>
        <w:t>.</w:t>
      </w:r>
    </w:p>
    <w:p w:rsidR="004E53C4" w:rsidRDefault="004E53C4" w:rsidP="00F05C36">
      <w:pPr>
        <w:rPr>
          <w:rFonts w:ascii="Sassoon Infant Std" w:hAnsi="Sassoon Infant Std"/>
          <w:b/>
          <w:sz w:val="32"/>
          <w:szCs w:val="32"/>
        </w:rPr>
      </w:pPr>
      <w:r w:rsidRPr="004E53C4">
        <w:rPr>
          <w:rFonts w:ascii="Sassoon Infant Std" w:hAnsi="Sassoon Infant Std"/>
          <w:b/>
          <w:sz w:val="32"/>
          <w:szCs w:val="32"/>
        </w:rPr>
        <w:t xml:space="preserve">You could do this in the morning or each evening at bedtime. </w:t>
      </w:r>
    </w:p>
    <w:p w:rsidR="00A9028A" w:rsidRPr="004E53C4" w:rsidRDefault="00A9028A" w:rsidP="00F05C36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sz w:val="32"/>
          <w:szCs w:val="32"/>
        </w:rPr>
        <w:t xml:space="preserve">Write your thoughts in a diary, notebook, chalkboard, whiteboard – this will allow you to read back and reflect on them. </w:t>
      </w:r>
    </w:p>
    <w:p w:rsidR="004E53C4" w:rsidRPr="004E53C4" w:rsidRDefault="004E53C4" w:rsidP="00F05C36">
      <w:pPr>
        <w:rPr>
          <w:rFonts w:ascii="Sassoon Infant Std" w:hAnsi="Sassoon Infant Std"/>
          <w:b/>
          <w:sz w:val="32"/>
          <w:szCs w:val="32"/>
        </w:rPr>
      </w:pPr>
      <w:r w:rsidRPr="004E53C4">
        <w:rPr>
          <w:rFonts w:ascii="Sassoon Infant Std" w:hAnsi="Sassoon Infant Std"/>
          <w:b/>
          <w:sz w:val="32"/>
          <w:szCs w:val="32"/>
        </w:rPr>
        <w:t xml:space="preserve">During this time, it is important to remember the people and things we are thankful for. In turn, this will help us to be positive and grateful. </w:t>
      </w:r>
    </w:p>
    <w:p w:rsidR="00E639E0" w:rsidRPr="004E53C4" w:rsidRDefault="00E639E0" w:rsidP="00E639E0">
      <w:p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  <w:u w:val="single"/>
        </w:rPr>
        <w:t>Learning intention</w:t>
      </w:r>
      <w:r w:rsidRPr="004E53C4">
        <w:rPr>
          <w:rFonts w:ascii="Sassoon Infant Std" w:hAnsi="Sassoon Infant Std"/>
          <w:sz w:val="32"/>
          <w:szCs w:val="32"/>
        </w:rPr>
        <w:t xml:space="preserve">: </w:t>
      </w:r>
    </w:p>
    <w:p w:rsidR="00E639E0" w:rsidRPr="004E53C4" w:rsidRDefault="00E639E0" w:rsidP="00E639E0">
      <w:pPr>
        <w:pStyle w:val="ListParagraph"/>
        <w:numPr>
          <w:ilvl w:val="0"/>
          <w:numId w:val="40"/>
        </w:numPr>
        <w:rPr>
          <w:rFonts w:ascii="Sassoon Infant Std" w:hAnsi="Sassoon Infant Std"/>
          <w:sz w:val="32"/>
          <w:szCs w:val="32"/>
          <w:u w:val="single"/>
        </w:rPr>
      </w:pPr>
      <w:r w:rsidRPr="004E53C4">
        <w:rPr>
          <w:rFonts w:ascii="Sassoon Infant Std" w:hAnsi="Sassoon Infant Std"/>
          <w:sz w:val="32"/>
          <w:szCs w:val="32"/>
        </w:rPr>
        <w:t xml:space="preserve"> I can </w:t>
      </w:r>
      <w:r w:rsidR="00347FE4" w:rsidRPr="004E53C4">
        <w:rPr>
          <w:rFonts w:ascii="Sassoon Infant Std" w:hAnsi="Sassoon Infant Std"/>
          <w:sz w:val="32"/>
          <w:szCs w:val="32"/>
        </w:rPr>
        <w:t xml:space="preserve">create my </w:t>
      </w:r>
      <w:r w:rsidR="004E53C4" w:rsidRPr="004E53C4">
        <w:rPr>
          <w:rFonts w:ascii="Sassoon Infant Std" w:hAnsi="Sassoon Infant Std"/>
          <w:sz w:val="32"/>
          <w:szCs w:val="32"/>
        </w:rPr>
        <w:t>own gratitude journal.</w:t>
      </w:r>
    </w:p>
    <w:p w:rsidR="00E639E0" w:rsidRPr="004E53C4" w:rsidRDefault="00E639E0" w:rsidP="00F05C36">
      <w:p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  <w:u w:val="single"/>
        </w:rPr>
        <w:t>Success criteria*:</w:t>
      </w:r>
      <w:r w:rsidRPr="004E53C4">
        <w:rPr>
          <w:rFonts w:ascii="Sassoon Infant Std" w:hAnsi="Sassoon Infant Std"/>
          <w:sz w:val="32"/>
          <w:szCs w:val="32"/>
        </w:rPr>
        <w:t xml:space="preserve"> </w:t>
      </w:r>
    </w:p>
    <w:p w:rsidR="00347FE4" w:rsidRPr="004E53C4" w:rsidRDefault="004E53C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>Think about 3 things you are thankful for.</w:t>
      </w:r>
    </w:p>
    <w:p w:rsidR="004E53C4" w:rsidRPr="004E53C4" w:rsidRDefault="004E53C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>What made you smile today?</w:t>
      </w:r>
    </w:p>
    <w:p w:rsidR="004E53C4" w:rsidRPr="004E53C4" w:rsidRDefault="004E53C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>Has someone been kind to you today?</w:t>
      </w:r>
    </w:p>
    <w:p w:rsidR="004E53C4" w:rsidRPr="004E53C4" w:rsidRDefault="004E53C4" w:rsidP="00347FE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>Have you shown an act of kindness?</w:t>
      </w:r>
    </w:p>
    <w:p w:rsidR="00347FE4" w:rsidRPr="004E53C4" w:rsidRDefault="004E53C4" w:rsidP="004E53C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 xml:space="preserve">Draw 3 things you are thankful for. </w:t>
      </w:r>
    </w:p>
    <w:p w:rsidR="004E53C4" w:rsidRPr="004E53C4" w:rsidRDefault="004E53C4" w:rsidP="004E53C4">
      <w:pPr>
        <w:pStyle w:val="ListParagraph"/>
        <w:numPr>
          <w:ilvl w:val="0"/>
          <w:numId w:val="44"/>
        </w:numPr>
        <w:rPr>
          <w:rFonts w:ascii="Sassoon Infant Std" w:hAnsi="Sassoon Infant Std"/>
          <w:sz w:val="32"/>
          <w:szCs w:val="32"/>
        </w:rPr>
      </w:pPr>
      <w:r w:rsidRPr="004E53C4">
        <w:rPr>
          <w:rFonts w:ascii="Sassoon Infant Std" w:hAnsi="Sassoon Infant Std"/>
          <w:sz w:val="32"/>
          <w:szCs w:val="32"/>
        </w:rPr>
        <w:t>Share your ideas with your family.</w:t>
      </w:r>
    </w:p>
    <w:p w:rsidR="004E53C4" w:rsidRPr="004E53C4" w:rsidRDefault="004E53C4" w:rsidP="004E53C4">
      <w:pPr>
        <w:pStyle w:val="ListParagraph"/>
        <w:rPr>
          <w:rFonts w:ascii="Sassoon Infant Std" w:hAnsi="Sassoon Infant Std"/>
          <w:sz w:val="32"/>
          <w:szCs w:val="32"/>
        </w:rPr>
      </w:pPr>
    </w:p>
    <w:sectPr w:rsidR="004E53C4" w:rsidRPr="004E53C4" w:rsidSect="00CB471E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3A" w:rsidRDefault="0064263A" w:rsidP="00C23626">
      <w:pPr>
        <w:spacing w:after="0" w:line="240" w:lineRule="auto"/>
      </w:pPr>
      <w:r>
        <w:separator/>
      </w:r>
    </w:p>
  </w:endnote>
  <w:endnote w:type="continuationSeparator" w:id="0">
    <w:p w:rsidR="0064263A" w:rsidRDefault="0064263A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3A" w:rsidRDefault="0064263A" w:rsidP="00C23626">
      <w:pPr>
        <w:spacing w:after="0" w:line="240" w:lineRule="auto"/>
      </w:pPr>
      <w:r>
        <w:separator/>
      </w:r>
    </w:p>
  </w:footnote>
  <w:footnote w:type="continuationSeparator" w:id="0">
    <w:p w:rsidR="0064263A" w:rsidRDefault="0064263A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544578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4</w:t>
    </w:r>
    <w:r w:rsidRPr="00544578">
      <w:rPr>
        <w:rFonts w:ascii="Sassoon Infant Std" w:hAnsi="Sassoon Infant Std"/>
        <w:b/>
        <w:sz w:val="36"/>
        <w:szCs w:val="36"/>
        <w:vertAlign w:val="superscript"/>
      </w:rPr>
      <w:t>th</w:t>
    </w:r>
    <w:r>
      <w:rPr>
        <w:rFonts w:ascii="Sassoon Infant Std" w:hAnsi="Sassoon Infant Std"/>
        <w:b/>
        <w:sz w:val="36"/>
        <w:szCs w:val="36"/>
      </w:rPr>
      <w:t xml:space="preserve"> June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924C0"/>
    <w:multiLevelType w:val="hybridMultilevel"/>
    <w:tmpl w:val="420AF6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091"/>
    <w:multiLevelType w:val="hybridMultilevel"/>
    <w:tmpl w:val="5412C1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59A9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0625F"/>
    <w:multiLevelType w:val="hybridMultilevel"/>
    <w:tmpl w:val="2494CDDE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F5B0C"/>
    <w:multiLevelType w:val="hybridMultilevel"/>
    <w:tmpl w:val="DA0E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15F4E"/>
    <w:multiLevelType w:val="hybridMultilevel"/>
    <w:tmpl w:val="3D08C838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63F3C"/>
    <w:multiLevelType w:val="hybridMultilevel"/>
    <w:tmpl w:val="3920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0221"/>
    <w:multiLevelType w:val="hybridMultilevel"/>
    <w:tmpl w:val="B16C0E1C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06B5C"/>
    <w:multiLevelType w:val="hybridMultilevel"/>
    <w:tmpl w:val="45B22BB6"/>
    <w:lvl w:ilvl="0" w:tplc="53960B3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1C3A"/>
    <w:multiLevelType w:val="hybridMultilevel"/>
    <w:tmpl w:val="054EE1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373ED"/>
    <w:multiLevelType w:val="hybridMultilevel"/>
    <w:tmpl w:val="3C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20"/>
  </w:num>
  <w:num w:numId="4">
    <w:abstractNumId w:val="28"/>
  </w:num>
  <w:num w:numId="5">
    <w:abstractNumId w:val="18"/>
  </w:num>
  <w:num w:numId="6">
    <w:abstractNumId w:val="29"/>
  </w:num>
  <w:num w:numId="7">
    <w:abstractNumId w:val="25"/>
  </w:num>
  <w:num w:numId="8">
    <w:abstractNumId w:val="6"/>
  </w:num>
  <w:num w:numId="9">
    <w:abstractNumId w:val="13"/>
  </w:num>
  <w:num w:numId="10">
    <w:abstractNumId w:val="32"/>
  </w:num>
  <w:num w:numId="11">
    <w:abstractNumId w:val="8"/>
  </w:num>
  <w:num w:numId="12">
    <w:abstractNumId w:val="16"/>
  </w:num>
  <w:num w:numId="13">
    <w:abstractNumId w:val="9"/>
  </w:num>
  <w:num w:numId="14">
    <w:abstractNumId w:val="41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11"/>
  </w:num>
  <w:num w:numId="20">
    <w:abstractNumId w:val="34"/>
  </w:num>
  <w:num w:numId="21">
    <w:abstractNumId w:val="23"/>
  </w:num>
  <w:num w:numId="22">
    <w:abstractNumId w:val="10"/>
  </w:num>
  <w:num w:numId="23">
    <w:abstractNumId w:val="3"/>
  </w:num>
  <w:num w:numId="24">
    <w:abstractNumId w:val="44"/>
  </w:num>
  <w:num w:numId="25">
    <w:abstractNumId w:val="30"/>
  </w:num>
  <w:num w:numId="26">
    <w:abstractNumId w:val="14"/>
  </w:num>
  <w:num w:numId="27">
    <w:abstractNumId w:val="2"/>
  </w:num>
  <w:num w:numId="28">
    <w:abstractNumId w:val="33"/>
  </w:num>
  <w:num w:numId="29">
    <w:abstractNumId w:val="1"/>
  </w:num>
  <w:num w:numId="30">
    <w:abstractNumId w:val="37"/>
  </w:num>
  <w:num w:numId="31">
    <w:abstractNumId w:val="45"/>
  </w:num>
  <w:num w:numId="32">
    <w:abstractNumId w:val="31"/>
  </w:num>
  <w:num w:numId="33">
    <w:abstractNumId w:val="43"/>
  </w:num>
  <w:num w:numId="34">
    <w:abstractNumId w:val="15"/>
  </w:num>
  <w:num w:numId="35">
    <w:abstractNumId w:val="35"/>
  </w:num>
  <w:num w:numId="36">
    <w:abstractNumId w:val="21"/>
  </w:num>
  <w:num w:numId="37">
    <w:abstractNumId w:val="19"/>
  </w:num>
  <w:num w:numId="38">
    <w:abstractNumId w:val="27"/>
  </w:num>
  <w:num w:numId="39">
    <w:abstractNumId w:val="22"/>
  </w:num>
  <w:num w:numId="40">
    <w:abstractNumId w:val="0"/>
  </w:num>
  <w:num w:numId="41">
    <w:abstractNumId w:val="26"/>
  </w:num>
  <w:num w:numId="42">
    <w:abstractNumId w:val="5"/>
  </w:num>
  <w:num w:numId="43">
    <w:abstractNumId w:val="38"/>
  </w:num>
  <w:num w:numId="44">
    <w:abstractNumId w:val="4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1B48"/>
    <w:rsid w:val="00036D65"/>
    <w:rsid w:val="000536A1"/>
    <w:rsid w:val="000650E9"/>
    <w:rsid w:val="00073C8E"/>
    <w:rsid w:val="00074BFB"/>
    <w:rsid w:val="000962F5"/>
    <w:rsid w:val="000B5DF9"/>
    <w:rsid w:val="001345C9"/>
    <w:rsid w:val="00136ED9"/>
    <w:rsid w:val="00152D60"/>
    <w:rsid w:val="001711A8"/>
    <w:rsid w:val="001755D2"/>
    <w:rsid w:val="00194976"/>
    <w:rsid w:val="001A50CA"/>
    <w:rsid w:val="0020413C"/>
    <w:rsid w:val="0022596C"/>
    <w:rsid w:val="002444A3"/>
    <w:rsid w:val="00260C00"/>
    <w:rsid w:val="00275520"/>
    <w:rsid w:val="00290CCB"/>
    <w:rsid w:val="002B63D9"/>
    <w:rsid w:val="002F565D"/>
    <w:rsid w:val="003322B6"/>
    <w:rsid w:val="00344D24"/>
    <w:rsid w:val="00347FE4"/>
    <w:rsid w:val="0039024A"/>
    <w:rsid w:val="0039367B"/>
    <w:rsid w:val="003A2C7C"/>
    <w:rsid w:val="003B66C0"/>
    <w:rsid w:val="003C1475"/>
    <w:rsid w:val="003D37E7"/>
    <w:rsid w:val="004027C5"/>
    <w:rsid w:val="00406B97"/>
    <w:rsid w:val="00425BC2"/>
    <w:rsid w:val="004309DF"/>
    <w:rsid w:val="0043622A"/>
    <w:rsid w:val="0048121D"/>
    <w:rsid w:val="004D7BAD"/>
    <w:rsid w:val="004E53C4"/>
    <w:rsid w:val="004F0DF2"/>
    <w:rsid w:val="004F2889"/>
    <w:rsid w:val="004F7834"/>
    <w:rsid w:val="00516F78"/>
    <w:rsid w:val="00525152"/>
    <w:rsid w:val="00544578"/>
    <w:rsid w:val="0055777E"/>
    <w:rsid w:val="005851E5"/>
    <w:rsid w:val="005C3D15"/>
    <w:rsid w:val="005D51E8"/>
    <w:rsid w:val="00617862"/>
    <w:rsid w:val="00620C27"/>
    <w:rsid w:val="006321C2"/>
    <w:rsid w:val="006409B8"/>
    <w:rsid w:val="0064263A"/>
    <w:rsid w:val="00646DC3"/>
    <w:rsid w:val="00647668"/>
    <w:rsid w:val="00683EA2"/>
    <w:rsid w:val="006C350A"/>
    <w:rsid w:val="00701353"/>
    <w:rsid w:val="00727E95"/>
    <w:rsid w:val="007340E2"/>
    <w:rsid w:val="00741BA6"/>
    <w:rsid w:val="007425B0"/>
    <w:rsid w:val="007C4BF0"/>
    <w:rsid w:val="0080187B"/>
    <w:rsid w:val="008030C9"/>
    <w:rsid w:val="0080458A"/>
    <w:rsid w:val="00814067"/>
    <w:rsid w:val="0084785C"/>
    <w:rsid w:val="008B5B0E"/>
    <w:rsid w:val="008F29F1"/>
    <w:rsid w:val="00902CCA"/>
    <w:rsid w:val="00902E63"/>
    <w:rsid w:val="009062B6"/>
    <w:rsid w:val="00911275"/>
    <w:rsid w:val="00915669"/>
    <w:rsid w:val="00922F5B"/>
    <w:rsid w:val="00927C47"/>
    <w:rsid w:val="00974FF6"/>
    <w:rsid w:val="00995C41"/>
    <w:rsid w:val="009A08AE"/>
    <w:rsid w:val="009A34C9"/>
    <w:rsid w:val="009D1A2A"/>
    <w:rsid w:val="00A411E6"/>
    <w:rsid w:val="00A66A8A"/>
    <w:rsid w:val="00A825C0"/>
    <w:rsid w:val="00A82616"/>
    <w:rsid w:val="00A9028A"/>
    <w:rsid w:val="00AA1555"/>
    <w:rsid w:val="00AB42D7"/>
    <w:rsid w:val="00AF0FEC"/>
    <w:rsid w:val="00AF7DE5"/>
    <w:rsid w:val="00B13CDA"/>
    <w:rsid w:val="00B45A2A"/>
    <w:rsid w:val="00B56645"/>
    <w:rsid w:val="00B71B0C"/>
    <w:rsid w:val="00BB7942"/>
    <w:rsid w:val="00BD0001"/>
    <w:rsid w:val="00BE47C2"/>
    <w:rsid w:val="00BE5E52"/>
    <w:rsid w:val="00C03C93"/>
    <w:rsid w:val="00C07F37"/>
    <w:rsid w:val="00C23626"/>
    <w:rsid w:val="00C46BE8"/>
    <w:rsid w:val="00C54CF1"/>
    <w:rsid w:val="00C55D93"/>
    <w:rsid w:val="00C772F6"/>
    <w:rsid w:val="00C80802"/>
    <w:rsid w:val="00CA32A4"/>
    <w:rsid w:val="00CB471E"/>
    <w:rsid w:val="00CF4940"/>
    <w:rsid w:val="00D571C5"/>
    <w:rsid w:val="00DB14A5"/>
    <w:rsid w:val="00E40648"/>
    <w:rsid w:val="00E639E0"/>
    <w:rsid w:val="00E73328"/>
    <w:rsid w:val="00E97E15"/>
    <w:rsid w:val="00EA1E03"/>
    <w:rsid w:val="00EB3FF5"/>
    <w:rsid w:val="00EE0327"/>
    <w:rsid w:val="00EE56E8"/>
    <w:rsid w:val="00EE71A0"/>
    <w:rsid w:val="00EF005E"/>
    <w:rsid w:val="00F05C36"/>
    <w:rsid w:val="00F247A5"/>
    <w:rsid w:val="00F24C1A"/>
    <w:rsid w:val="00F30201"/>
    <w:rsid w:val="00F65B41"/>
    <w:rsid w:val="00F806CC"/>
    <w:rsid w:val="00F939D9"/>
    <w:rsid w:val="00FA51D8"/>
    <w:rsid w:val="00FB0953"/>
    <w:rsid w:val="00FD0D01"/>
    <w:rsid w:val="00FF24ED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60CC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rBkwSl8Tj9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topmarks.co.uk/learning-to-count/chopper-squ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hyperlink" Target="https://www.topmarks.co.uk/maths-games/5-7-years/coun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22</cp:revision>
  <dcterms:created xsi:type="dcterms:W3CDTF">2020-05-27T09:45:00Z</dcterms:created>
  <dcterms:modified xsi:type="dcterms:W3CDTF">2020-06-02T10:09:00Z</dcterms:modified>
</cp:coreProperties>
</file>