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5D" w:rsidRPr="00C56C5D" w:rsidRDefault="00C56C5D">
      <w:pPr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  <w:r w:rsidRPr="00C56C5D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 xml:space="preserve">3D Shape Nets </w:t>
      </w:r>
    </w:p>
    <w:p w:rsidR="00C56C5D" w:rsidRDefault="00C56C5D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LI: </w:t>
      </w:r>
      <w:r w:rsidRPr="00C56C5D">
        <w:rPr>
          <w:rFonts w:ascii="Comic Sans MS" w:hAnsi="Comic Sans MS"/>
          <w:i/>
          <w:color w:val="000000"/>
          <w:sz w:val="24"/>
          <w:szCs w:val="24"/>
          <w:shd w:val="clear" w:color="auto" w:fill="FFFFFF"/>
        </w:rPr>
        <w:t>To explore the relationship between 3D objects and their nets.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</w:p>
    <w:p w:rsidR="00B10568" w:rsidRPr="00C56C5D" w:rsidRDefault="00C56C5D">
      <w:pPr>
        <w:rPr>
          <w:rFonts w:ascii="Comic Sans MS" w:hAnsi="Comic Sans MS"/>
          <w:sz w:val="24"/>
          <w:szCs w:val="24"/>
        </w:rPr>
      </w:pPr>
      <w:r w:rsidRPr="00C56C5D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 net of a cube has been cut into two. It could be put together in several ways so that it could be folded into a cube.</w:t>
      </w:r>
    </w:p>
    <w:p w:rsidR="00C56C5D" w:rsidRPr="00C56C5D" w:rsidRDefault="00C56C5D">
      <w:pPr>
        <w:rPr>
          <w:b/>
        </w:rPr>
      </w:pPr>
    </w:p>
    <w:p w:rsidR="00C56C5D" w:rsidRDefault="00C56C5D"/>
    <w:p w:rsidR="00C56C5D" w:rsidRDefault="00C56C5D" w:rsidP="00C56C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09800" cy="838200"/>
            <wp:effectExtent l="0" t="0" r="0" b="0"/>
            <wp:docPr id="2" name="Picture 2" descr="cube net cut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e net cut in ha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5D" w:rsidRPr="00C56C5D" w:rsidRDefault="00C56C5D">
      <w:pPr>
        <w:rPr>
          <w:rFonts w:ascii="Comic Sans MS" w:hAnsi="Comic Sans MS"/>
          <w:sz w:val="24"/>
          <w:szCs w:val="24"/>
        </w:rPr>
      </w:pPr>
      <w:r w:rsidRPr="00C56C5D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Here are the nets of </w:t>
      </w:r>
      <w:r w:rsidRPr="00C56C5D">
        <w:rPr>
          <w:rStyle w:val="mn"/>
          <w:rFonts w:ascii="Comic Sans MS" w:hAnsi="Comic Sans MS"/>
          <w:color w:val="000000"/>
          <w:sz w:val="24"/>
          <w:szCs w:val="24"/>
          <w:bdr w:val="none" w:sz="0" w:space="0" w:color="auto" w:frame="1"/>
        </w:rPr>
        <w:t>9</w:t>
      </w:r>
      <w:r w:rsidRPr="00C56C5D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solid shapes. Each one of these has been cut into </w:t>
      </w:r>
      <w:r w:rsidRPr="00C56C5D">
        <w:rPr>
          <w:rStyle w:val="mn"/>
          <w:rFonts w:ascii="Comic Sans MS" w:hAnsi="Comic Sans MS"/>
          <w:color w:val="000000"/>
          <w:sz w:val="24"/>
          <w:szCs w:val="24"/>
          <w:bdr w:val="none" w:sz="0" w:space="0" w:color="auto" w:frame="1"/>
        </w:rPr>
        <w:t>2</w:t>
      </w:r>
      <w:r w:rsidRPr="00C56C5D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pieces, like the net of the cube.</w:t>
      </w:r>
    </w:p>
    <w:p w:rsidR="00C56C5D" w:rsidRDefault="00C56C5D" w:rsidP="00C56C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05150" cy="4791075"/>
            <wp:effectExtent l="0" t="0" r="0" b="9525"/>
            <wp:docPr id="1" name="Picture 1" descr="https://nrich.maths.org/content/id/2315/NewN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id/2315/NewNe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5D" w:rsidRDefault="00C56C5D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C56C5D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Can you see which pieces go together?</w:t>
      </w:r>
    </w:p>
    <w:p w:rsidR="006B28E8" w:rsidRDefault="006B28E8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6B28E8" w:rsidRPr="006B28E8" w:rsidRDefault="006B28E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1A320" wp14:editId="42ABFE68">
                <wp:simplePos x="0" y="0"/>
                <wp:positionH relativeFrom="margin">
                  <wp:posOffset>-85725</wp:posOffset>
                </wp:positionH>
                <wp:positionV relativeFrom="paragraph">
                  <wp:posOffset>381000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28E8" w:rsidRPr="006B28E8" w:rsidRDefault="006B28E8" w:rsidP="006B28E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B28E8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1A3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30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6B28E8" w:rsidRPr="006B28E8" w:rsidRDefault="006B28E8" w:rsidP="006B28E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B28E8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28E8">
        <w:rPr>
          <w:rFonts w:ascii="Comic Sans MS" w:hAnsi="Comic Sans MS"/>
          <w:b/>
          <w:sz w:val="28"/>
          <w:szCs w:val="28"/>
          <w:u w:val="single"/>
        </w:rPr>
        <w:t xml:space="preserve">Revision Section </w:t>
      </w:r>
    </w:p>
    <w:p w:rsidR="006B28E8" w:rsidRPr="00C56C5D" w:rsidRDefault="006B28E8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B9CE" wp14:editId="06B9116B">
                <wp:simplePos x="0" y="0"/>
                <wp:positionH relativeFrom="column">
                  <wp:posOffset>-190500</wp:posOffset>
                </wp:positionH>
                <wp:positionV relativeFrom="paragraph">
                  <wp:posOffset>1962150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28E8" w:rsidRPr="006B28E8" w:rsidRDefault="006B28E8" w:rsidP="006B28E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8E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B9CE" id="Text Box 5" o:spid="_x0000_s1027" type="#_x0000_t202" style="position:absolute;margin-left:-15pt;margin-top:154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6B28E8" w:rsidRPr="006B28E8" w:rsidRDefault="006B28E8" w:rsidP="006B28E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8E8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E235E9">
        <w:rPr>
          <w:noProof/>
          <w:lang w:eastAsia="en-GB"/>
        </w:rPr>
        <w:drawing>
          <wp:inline distT="0" distB="0" distL="0" distR="0" wp14:anchorId="3E9C9262" wp14:editId="17A88282">
            <wp:extent cx="5731510" cy="73520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8E8" w:rsidRPr="00C56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D"/>
    <w:rsid w:val="001B0A1C"/>
    <w:rsid w:val="001F044C"/>
    <w:rsid w:val="006B28E8"/>
    <w:rsid w:val="00B10568"/>
    <w:rsid w:val="00C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5FC4"/>
  <w15:chartTrackingRefBased/>
  <w15:docId w15:val="{98B79012-31A8-4D92-9A27-0ACAC81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C5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2</cp:revision>
  <dcterms:created xsi:type="dcterms:W3CDTF">2020-05-14T11:55:00Z</dcterms:created>
  <dcterms:modified xsi:type="dcterms:W3CDTF">2020-05-14T11:55:00Z</dcterms:modified>
</cp:coreProperties>
</file>