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BE0A" w14:textId="1744276E" w:rsidR="00C7583B" w:rsidRPr="00BF6665" w:rsidRDefault="00EB47BE" w:rsidP="00BF6665">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Green</w:t>
      </w:r>
      <w:r w:rsidR="009128CC">
        <w:rPr>
          <w:rFonts w:ascii="Comic Sans MS" w:hAnsi="Comic Sans MS"/>
          <w:color w:val="000000" w:themeColor="text1"/>
          <w:sz w:val="20"/>
          <w:szCs w:val="20"/>
          <w:u w:val="single"/>
        </w:rPr>
        <w:t xml:space="preserve"> Group </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6A8645B1"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9128CC">
        <w:rPr>
          <w:rFonts w:ascii="Comic Sans MS" w:hAnsi="Comic Sans MS"/>
          <w:sz w:val="20"/>
          <w:szCs w:val="20"/>
          <w:u w:val="single"/>
        </w:rPr>
        <w:t>21st</w:t>
      </w:r>
      <w:r w:rsidR="00CE5823" w:rsidRPr="00BF6665">
        <w:rPr>
          <w:rFonts w:ascii="Comic Sans MS" w:hAnsi="Comic Sans MS"/>
          <w:sz w:val="20"/>
          <w:szCs w:val="20"/>
          <w:u w:val="single"/>
        </w:rPr>
        <w:t xml:space="preserve"> September</w:t>
      </w:r>
      <w:r w:rsidR="006133F7" w:rsidRPr="00BF6665">
        <w:rPr>
          <w:rFonts w:ascii="Comic Sans MS" w:hAnsi="Comic Sans MS"/>
          <w:sz w:val="20"/>
          <w:szCs w:val="20"/>
          <w:u w:val="single"/>
        </w:rPr>
        <w:t xml:space="preserve"> 2020</w:t>
      </w:r>
    </w:p>
    <w:p w14:paraId="53CC322E" w14:textId="5BADFD74" w:rsidR="006133F7" w:rsidRPr="00BF6665" w:rsidRDefault="006133F7" w:rsidP="006133F7">
      <w:pPr>
        <w:jc w:val="center"/>
        <w:rPr>
          <w:rFonts w:ascii="Comic Sans MS" w:hAnsi="Comic Sans MS"/>
          <w:sz w:val="20"/>
          <w:szCs w:val="20"/>
          <w:u w:val="single"/>
        </w:rPr>
      </w:pPr>
    </w:p>
    <w:p w14:paraId="10B5B0AC" w14:textId="574112AF"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Please return reading book on </w:t>
      </w:r>
      <w:r w:rsidR="009128CC" w:rsidRPr="009128CC">
        <w:rPr>
          <w:rFonts w:ascii="Comic Sans MS" w:eastAsia="Times New Roman" w:hAnsi="Comic Sans MS" w:cs="Times New Roman"/>
          <w:b/>
          <w:color w:val="000000" w:themeColor="text1"/>
          <w:sz w:val="20"/>
          <w:szCs w:val="20"/>
          <w:u w:val="double"/>
          <w:shd w:val="clear" w:color="auto" w:fill="FFFFFF"/>
        </w:rPr>
        <w:t>Wednesday</w:t>
      </w:r>
      <w:r w:rsidR="009128CC">
        <w:rPr>
          <w:rFonts w:ascii="Comic Sans MS" w:eastAsia="Times New Roman" w:hAnsi="Comic Sans MS" w:cs="Times New Roman"/>
          <w:b/>
          <w:color w:val="000000" w:themeColor="text1"/>
          <w:sz w:val="20"/>
          <w:szCs w:val="20"/>
          <w:shd w:val="clear" w:color="auto" w:fill="FFFFFF"/>
        </w:rPr>
        <w:t xml:space="preserve"> </w:t>
      </w:r>
      <w:r w:rsidR="009128CC" w:rsidRPr="009128CC">
        <w:rPr>
          <w:rFonts w:ascii="Comic Sans MS" w:eastAsia="Times New Roman" w:hAnsi="Comic Sans MS" w:cs="Times New Roman"/>
          <w:color w:val="000000" w:themeColor="text1"/>
          <w:sz w:val="20"/>
          <w:szCs w:val="20"/>
          <w:shd w:val="clear" w:color="auto" w:fill="FFFFFF"/>
        </w:rPr>
        <w:t>this week.</w:t>
      </w:r>
      <w:r w:rsidR="009128CC">
        <w:rPr>
          <w:rFonts w:ascii="Comic Sans MS" w:eastAsia="Times New Roman" w:hAnsi="Comic Sans MS" w:cs="Times New Roman"/>
          <w:b/>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4B0D54AC" w14:textId="35F439B7" w:rsidR="00EB47BE" w:rsidRPr="00EB47BE" w:rsidRDefault="00EB47BE" w:rsidP="00EB47BE">
            <w:pPr>
              <w:rPr>
                <w:rFonts w:ascii="Comic Sans MS" w:hAnsi="Comic Sans MS"/>
                <w:b/>
                <w:color w:val="444444"/>
                <w:sz w:val="20"/>
                <w:szCs w:val="20"/>
                <w:shd w:val="clear" w:color="auto" w:fill="FFFFFF"/>
              </w:rPr>
            </w:pPr>
            <w:r>
              <w:rPr>
                <w:rFonts w:ascii="Comic Sans MS" w:hAnsi="Comic Sans MS"/>
                <w:b/>
                <w:color w:val="444444"/>
                <w:sz w:val="20"/>
                <w:szCs w:val="20"/>
                <w:shd w:val="clear" w:color="auto" w:fill="FFFFFF"/>
              </w:rPr>
              <w:t>Sound – ‘ad’</w:t>
            </w:r>
          </w:p>
          <w:p w14:paraId="3E8933E5" w14:textId="4E51600C" w:rsidR="00BF6665" w:rsidRPr="00BF6665" w:rsidRDefault="00BF6665" w:rsidP="008244DB">
            <w:pPr>
              <w:rPr>
                <w:rFonts w:ascii="Comic Sans MS" w:hAnsi="Comic Sans MS"/>
                <w:color w:val="444444"/>
                <w:sz w:val="20"/>
                <w:szCs w:val="20"/>
                <w:shd w:val="clear" w:color="auto" w:fill="FFFFFF"/>
              </w:rPr>
            </w:pPr>
          </w:p>
          <w:p w14:paraId="0EEEF393" w14:textId="07DC9002" w:rsidR="00EB47BE" w:rsidRDefault="00EB47BE" w:rsidP="008244DB">
            <w:p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Make a table in your jotter and write down the ‘ad’ words below three times. </w:t>
            </w:r>
          </w:p>
          <w:p w14:paraId="5AAF1836" w14:textId="0A40B719" w:rsidR="00EB47BE" w:rsidRDefault="00EB47BE" w:rsidP="008244DB">
            <w:pPr>
              <w:rPr>
                <w:rFonts w:ascii="Comic Sans MS" w:hAnsi="Comic Sans MS"/>
                <w:color w:val="444444"/>
                <w:sz w:val="20"/>
                <w:szCs w:val="20"/>
                <w:shd w:val="clear" w:color="auto" w:fill="FFFFFF"/>
              </w:rPr>
            </w:pPr>
          </w:p>
          <w:tbl>
            <w:tblPr>
              <w:tblW w:w="4880" w:type="dxa"/>
              <w:tblCellMar>
                <w:left w:w="0" w:type="dxa"/>
                <w:right w:w="0" w:type="dxa"/>
              </w:tblCellMar>
              <w:tblLook w:val="04A0" w:firstRow="1" w:lastRow="0" w:firstColumn="1" w:lastColumn="0" w:noHBand="0" w:noVBand="1"/>
            </w:tblPr>
            <w:tblGrid>
              <w:gridCol w:w="4880"/>
            </w:tblGrid>
            <w:tr w:rsidR="00EB47BE" w:rsidRPr="00EB47BE" w14:paraId="578CE295"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66E41880"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bad</w:t>
                  </w:r>
                </w:p>
              </w:tc>
            </w:tr>
            <w:tr w:rsidR="00EB47BE" w:rsidRPr="00EB47BE" w14:paraId="0CF3D438"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52DD402D"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dad</w:t>
                  </w:r>
                </w:p>
              </w:tc>
            </w:tr>
            <w:tr w:rsidR="00EB47BE" w:rsidRPr="00EB47BE" w14:paraId="6F20CE5B"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012121F8"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fad</w:t>
                  </w:r>
                </w:p>
              </w:tc>
            </w:tr>
            <w:tr w:rsidR="00EB47BE" w:rsidRPr="00EB47BE" w14:paraId="0E1692F2"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589959CB"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had</w:t>
                  </w:r>
                </w:p>
              </w:tc>
            </w:tr>
            <w:tr w:rsidR="00EB47BE" w:rsidRPr="00EB47BE" w14:paraId="699079CC"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13100B5C"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lad</w:t>
                  </w:r>
                </w:p>
              </w:tc>
            </w:tr>
            <w:tr w:rsidR="00EB47BE" w:rsidRPr="00EB47BE" w14:paraId="42A50D85"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669D7BD8"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mad</w:t>
                  </w:r>
                </w:p>
              </w:tc>
            </w:tr>
            <w:tr w:rsidR="00EB47BE" w:rsidRPr="00EB47BE" w14:paraId="374B7124"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5104916A"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pad</w:t>
                  </w:r>
                </w:p>
              </w:tc>
            </w:tr>
            <w:tr w:rsidR="00EB47BE" w:rsidRPr="00EB47BE" w14:paraId="0FD2FD63" w14:textId="77777777" w:rsidTr="00EB47BE">
              <w:trPr>
                <w:trHeight w:val="509"/>
              </w:trPr>
              <w:tc>
                <w:tcPr>
                  <w:tcW w:w="4880" w:type="dxa"/>
                  <w:tcBorders>
                    <w:top w:val="nil"/>
                    <w:left w:val="nil"/>
                    <w:bottom w:val="nil"/>
                    <w:right w:val="nil"/>
                  </w:tcBorders>
                  <w:shd w:val="clear" w:color="auto" w:fill="auto"/>
                  <w:tcMar>
                    <w:top w:w="15" w:type="dxa"/>
                    <w:left w:w="82" w:type="dxa"/>
                    <w:bottom w:w="0" w:type="dxa"/>
                    <w:right w:w="82" w:type="dxa"/>
                  </w:tcMar>
                  <w:hideMark/>
                </w:tcPr>
                <w:p w14:paraId="64403F8D" w14:textId="77777777" w:rsidR="00EB47BE" w:rsidRPr="00EB47BE" w:rsidRDefault="00EB47BE" w:rsidP="00EB47BE">
                  <w:pPr>
                    <w:rPr>
                      <w:rFonts w:ascii="Comic Sans MS" w:hAnsi="Comic Sans MS"/>
                      <w:color w:val="444444"/>
                      <w:sz w:val="20"/>
                      <w:szCs w:val="20"/>
                      <w:shd w:val="clear" w:color="auto" w:fill="FFFFFF"/>
                    </w:rPr>
                  </w:pPr>
                  <w:r w:rsidRPr="00EB47BE">
                    <w:rPr>
                      <w:rFonts w:ascii="Comic Sans MS" w:hAnsi="Comic Sans MS"/>
                      <w:b/>
                      <w:bCs/>
                      <w:color w:val="444444"/>
                      <w:sz w:val="20"/>
                      <w:szCs w:val="20"/>
                      <w:shd w:val="clear" w:color="auto" w:fill="FFFFFF"/>
                    </w:rPr>
                    <w:t>sad</w:t>
                  </w:r>
                </w:p>
              </w:tc>
            </w:tr>
          </w:tbl>
          <w:p w14:paraId="5F885C4B" w14:textId="5DF33BEE" w:rsidR="00EB47BE" w:rsidRDefault="00EB47BE" w:rsidP="008244DB">
            <w:pPr>
              <w:rPr>
                <w:rFonts w:ascii="Comic Sans MS" w:hAnsi="Comic Sans MS"/>
                <w:color w:val="444444"/>
                <w:sz w:val="20"/>
                <w:szCs w:val="20"/>
                <w:shd w:val="clear" w:color="auto" w:fill="FFFFFF"/>
              </w:rPr>
            </w:pPr>
          </w:p>
          <w:p w14:paraId="048E1BC6" w14:textId="7402AF22" w:rsidR="009128CC"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6698B7E4" w14:textId="5C447515"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14:paraId="494C8736" w14:textId="15D759F1"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Practice counting to 100 with this fun video</w:t>
            </w:r>
            <w:r>
              <w:rPr>
                <w:rStyle w:val="Strong"/>
                <w:rFonts w:ascii="Comic Sans MS" w:hAnsi="Comic Sans MS"/>
                <w:b w:val="0"/>
                <w:bCs w:val="0"/>
                <w:color w:val="444444"/>
                <w:sz w:val="20"/>
                <w:szCs w:val="20"/>
                <w:bdr w:val="none" w:sz="0" w:space="0" w:color="auto" w:frame="1"/>
              </w:rPr>
              <w:t xml:space="preserve"> – </w:t>
            </w:r>
          </w:p>
          <w:p w14:paraId="65CEFEC1" w14:textId="3A365801" w:rsidR="009128CC" w:rsidRPr="009128CC" w:rsidRDefault="00024F63"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hyperlink r:id="rId5" w:history="1">
              <w:r w:rsidR="009128CC" w:rsidRPr="00AF5345">
                <w:rPr>
                  <w:rStyle w:val="Hyperlink"/>
                  <w:rFonts w:ascii="Comic Sans MS" w:hAnsi="Comic Sans MS"/>
                  <w:sz w:val="20"/>
                  <w:szCs w:val="20"/>
                  <w:bdr w:val="none" w:sz="0" w:space="0" w:color="auto" w:frame="1"/>
                </w:rPr>
                <w:t>https://www.youtube.com/watch?v=uGL7xYEVeaY</w:t>
              </w:r>
            </w:hyperlink>
            <w:r w:rsidR="009128CC">
              <w:rPr>
                <w:rStyle w:val="Strong"/>
                <w:rFonts w:ascii="Comic Sans MS" w:hAnsi="Comic Sans MS"/>
                <w:b w:val="0"/>
                <w:bCs w:val="0"/>
                <w:color w:val="444444"/>
                <w:sz w:val="20"/>
                <w:szCs w:val="20"/>
                <w:bdr w:val="none" w:sz="0" w:space="0" w:color="auto" w:frame="1"/>
              </w:rPr>
              <w:t xml:space="preserve"> </w:t>
            </w:r>
          </w:p>
          <w:p w14:paraId="2DF2F839" w14:textId="0E334216" w:rsidR="00BF6665" w:rsidRPr="00BF6665" w:rsidRDefault="00BF6665"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6AAB27E9" w14:textId="3742A3F4" w:rsidR="00C7583B" w:rsidRPr="005D14BD" w:rsidRDefault="008244DB" w:rsidP="008244DB">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794C3CC8" w14:textId="0DC0D07D" w:rsidR="008244DB" w:rsidRPr="009128CC" w:rsidRDefault="008244DB" w:rsidP="009128CC">
            <w:pPr>
              <w:pStyle w:val="NormalWeb"/>
              <w:shd w:val="clear" w:color="auto" w:fill="FFFFFF"/>
              <w:spacing w:before="0" w:after="0"/>
              <w:textAlignment w:val="baseline"/>
              <w:rPr>
                <w:rFonts w:ascii="Comic Sans MS" w:hAnsi="Comic Sans MS"/>
                <w:b/>
                <w:bCs/>
                <w:color w:val="FF0000"/>
                <w:sz w:val="20"/>
                <w:szCs w:val="20"/>
                <w:bdr w:val="none" w:sz="0" w:space="0" w:color="auto" w:frame="1"/>
              </w:rPr>
            </w:pPr>
            <w:r w:rsidRPr="00BF6665">
              <w:rPr>
                <w:rFonts w:ascii="Comic Sans MS" w:hAnsi="Comic Sans MS"/>
                <w:color w:val="000000" w:themeColor="text1"/>
                <w:sz w:val="20"/>
                <w:szCs w:val="20"/>
              </w:rPr>
              <w:t xml:space="preserve">Practise writing your </w:t>
            </w:r>
            <w:r w:rsidR="00EB47BE">
              <w:rPr>
                <w:rFonts w:ascii="Comic Sans MS" w:hAnsi="Comic Sans MS"/>
                <w:color w:val="000000" w:themeColor="text1"/>
                <w:sz w:val="20"/>
                <w:szCs w:val="20"/>
              </w:rPr>
              <w:t xml:space="preserve">‘ad’ words </w:t>
            </w:r>
            <w:r w:rsidRPr="00BF6665">
              <w:rPr>
                <w:rFonts w:ascii="Comic Sans MS" w:hAnsi="Comic Sans MS"/>
                <w:color w:val="000000" w:themeColor="text1"/>
                <w:sz w:val="20"/>
                <w:szCs w:val="20"/>
              </w:rPr>
              <w:t>by choosing one of the fun spelling tasks below:</w:t>
            </w:r>
          </w:p>
          <w:p w14:paraId="3599F5FB"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7ECA0C9C"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397E16B8" w14:textId="188A90C3" w:rsidR="00BF6665" w:rsidRPr="00BF6665" w:rsidRDefault="008244DB" w:rsidP="00BF6665">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9AEA203" w14:textId="041BD1FE" w:rsidR="008244DB" w:rsidRDefault="00BF6665" w:rsidP="008244DB">
            <w:pPr>
              <w:rPr>
                <w:rStyle w:val="Strong"/>
                <w:rFonts w:ascii="Comic Sans MS" w:hAnsi="Comic Sans MS"/>
                <w:b w:val="0"/>
                <w:bCs w:val="0"/>
                <w:color w:val="444444"/>
                <w:sz w:val="20"/>
                <w:szCs w:val="20"/>
                <w:bdr w:val="none" w:sz="0" w:space="0" w:color="auto" w:frame="1"/>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p w14:paraId="3A53BF5C" w14:textId="39E10E34" w:rsidR="009128CC" w:rsidRDefault="009128CC" w:rsidP="008244DB">
            <w:pPr>
              <w:rPr>
                <w:rStyle w:val="Strong"/>
                <w:rFonts w:ascii="Comic Sans MS" w:hAnsi="Comic Sans MS"/>
                <w:b w:val="0"/>
                <w:bCs w:val="0"/>
                <w:color w:val="444444"/>
                <w:sz w:val="20"/>
                <w:szCs w:val="20"/>
                <w:bdr w:val="none" w:sz="0" w:space="0" w:color="auto" w:frame="1"/>
              </w:rPr>
            </w:pPr>
          </w:p>
          <w:p w14:paraId="5B088D82" w14:textId="77777777" w:rsidR="009128CC"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lastRenderedPageBreak/>
              <w:t>Maths</w:t>
            </w:r>
          </w:p>
          <w:p w14:paraId="434C8508" w14:textId="3CA93D46" w:rsidR="009128CC"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 xml:space="preserve">Practice </w:t>
            </w:r>
            <w:r>
              <w:rPr>
                <w:rStyle w:val="Strong"/>
                <w:rFonts w:ascii="Comic Sans MS" w:hAnsi="Comic Sans MS"/>
                <w:b w:val="0"/>
                <w:bCs w:val="0"/>
                <w:color w:val="444444"/>
                <w:sz w:val="20"/>
                <w:szCs w:val="20"/>
                <w:bdr w:val="none" w:sz="0" w:space="0" w:color="auto" w:frame="1"/>
              </w:rPr>
              <w:t xml:space="preserve">putting the numbers in the correct order using this fun caterpillar game. </w:t>
            </w:r>
          </w:p>
          <w:p w14:paraId="08B10FB1" w14:textId="6E909F85" w:rsidR="008244DB" w:rsidRPr="009128CC" w:rsidRDefault="009128CC"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https://www.topmarks.co.uk/ordering-and-sequencing/caterpillar-ordering</w:t>
            </w:r>
            <w:r w:rsidRPr="009128CC">
              <w:rPr>
                <w:rStyle w:val="Strong"/>
                <w:rFonts w:ascii="Comic Sans MS" w:hAnsi="Comic Sans MS"/>
                <w:b w:val="0"/>
                <w:bCs w:val="0"/>
                <w:color w:val="444444"/>
                <w:sz w:val="20"/>
                <w:szCs w:val="20"/>
                <w:bdr w:val="none" w:sz="0" w:space="0" w:color="auto" w:frame="1"/>
              </w:rPr>
              <w:cr/>
            </w:r>
            <w:r>
              <w:rPr>
                <w:rStyle w:val="Strong"/>
                <w:rFonts w:ascii="Comic Sans MS" w:hAnsi="Comic Sans MS"/>
                <w:b w:val="0"/>
                <w:bCs w:val="0"/>
                <w:color w:val="444444"/>
                <w:sz w:val="20"/>
                <w:szCs w:val="20"/>
                <w:bdr w:val="none" w:sz="0" w:space="0" w:color="auto" w:frame="1"/>
              </w:rPr>
              <w:t xml:space="preserve"> </w:t>
            </w:r>
          </w:p>
          <w:p w14:paraId="5704BD55" w14:textId="4FFF1AB9" w:rsidR="009128CC" w:rsidRPr="00BF6665" w:rsidRDefault="009128CC" w:rsidP="008244DB">
            <w:pPr>
              <w:rPr>
                <w:rFonts w:ascii="Comic Sans MS" w:eastAsia="Times New Roman" w:hAnsi="Comic Sans MS" w:cs="Times New Roman"/>
                <w:color w:val="000000" w:themeColor="text1"/>
                <w:sz w:val="20"/>
                <w:szCs w:val="20"/>
                <w:shd w:val="clear" w:color="auto" w:fill="FFFFFF"/>
              </w:rPr>
            </w:pP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5F65BF13" w14:textId="77777777" w:rsidR="000822BA" w:rsidRPr="00BF6665" w:rsidRDefault="000822BA" w:rsidP="00CE5823">
      <w:pPr>
        <w:rPr>
          <w:rFonts w:ascii="Comic Sans MS" w:eastAsia="Times New Roman" w:hAnsi="Comic Sans MS" w:cs="Times New Roman"/>
          <w:color w:val="000000" w:themeColor="text1"/>
          <w:sz w:val="20"/>
          <w:szCs w:val="20"/>
        </w:rPr>
      </w:pPr>
    </w:p>
    <w:p w14:paraId="3C6563F2" w14:textId="144A6821"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1F9F3D94"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w:t>
            </w:r>
            <w:r w:rsidR="00024F63">
              <w:rPr>
                <w:rFonts w:ascii="Comic Sans MS" w:hAnsi="Comic Sans MS"/>
                <w:color w:val="444444"/>
                <w:sz w:val="20"/>
                <w:szCs w:val="20"/>
                <w:shd w:val="clear" w:color="auto" w:fill="FFFFFF"/>
              </w:rPr>
              <w:t>or objects that have the sound</w:t>
            </w:r>
            <w:r w:rsidRPr="00BF6665">
              <w:rPr>
                <w:rFonts w:ascii="Comic Sans MS" w:hAnsi="Comic Sans MS"/>
                <w:color w:val="444444"/>
                <w:sz w:val="20"/>
                <w:szCs w:val="20"/>
                <w:shd w:val="clear" w:color="auto" w:fill="FFFFFF"/>
              </w:rPr>
              <w:t>(s) you are revising.</w:t>
            </w:r>
          </w:p>
          <w:p w14:paraId="362B81EE" w14:textId="5C2CE7FD"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 xml:space="preserve">Write a super sentence for each of your </w:t>
            </w:r>
            <w:r w:rsidR="00024F63">
              <w:rPr>
                <w:rFonts w:ascii="Comic Sans MS" w:hAnsi="Comic Sans MS"/>
                <w:color w:val="444444"/>
                <w:sz w:val="20"/>
                <w:szCs w:val="20"/>
              </w:rPr>
              <w:t xml:space="preserve">words </w:t>
            </w:r>
            <w:r>
              <w:rPr>
                <w:rFonts w:ascii="Comic Sans MS" w:hAnsi="Comic Sans MS"/>
                <w:color w:val="444444"/>
                <w:sz w:val="20"/>
                <w:szCs w:val="20"/>
              </w:rPr>
              <w:t xml:space="preserve">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bookmarkStart w:id="0" w:name="_GoBack"/>
            <w:bookmarkEnd w:id="0"/>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7"/>
    <w:rsid w:val="00024F63"/>
    <w:rsid w:val="0007455B"/>
    <w:rsid w:val="000822BA"/>
    <w:rsid w:val="000E5E7C"/>
    <w:rsid w:val="002412B8"/>
    <w:rsid w:val="00300CD8"/>
    <w:rsid w:val="00315B84"/>
    <w:rsid w:val="00412ACF"/>
    <w:rsid w:val="004C302E"/>
    <w:rsid w:val="005D14BD"/>
    <w:rsid w:val="005D6025"/>
    <w:rsid w:val="006133F7"/>
    <w:rsid w:val="007A56CC"/>
    <w:rsid w:val="008244DB"/>
    <w:rsid w:val="008E5D7C"/>
    <w:rsid w:val="009128CC"/>
    <w:rsid w:val="00B46114"/>
    <w:rsid w:val="00BF6665"/>
    <w:rsid w:val="00C465E3"/>
    <w:rsid w:val="00C7583B"/>
    <w:rsid w:val="00CE5823"/>
    <w:rsid w:val="00CF7EEE"/>
    <w:rsid w:val="00E56FAF"/>
    <w:rsid w:val="00E91524"/>
    <w:rsid w:val="00EB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997996226">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GL7xYEVe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Administrator</cp:lastModifiedBy>
  <cp:revision>3</cp:revision>
  <dcterms:created xsi:type="dcterms:W3CDTF">2020-09-17T14:32:00Z</dcterms:created>
  <dcterms:modified xsi:type="dcterms:W3CDTF">2020-09-17T14:33:00Z</dcterms:modified>
</cp:coreProperties>
</file>