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D273" w14:textId="77777777" w:rsidR="00EC4223" w:rsidRPr="00033913" w:rsidRDefault="00B84A7C" w:rsidP="00B84A7C">
      <w:pPr>
        <w:rPr>
          <w:rFonts w:ascii="National Primary MAG Normal" w:hAnsi="National Primary MAG Normal"/>
          <w:sz w:val="50"/>
          <w:szCs w:val="50"/>
        </w:rPr>
      </w:pPr>
      <w:r>
        <w:rPr>
          <w:rFonts w:ascii="National Primary MAG Normal" w:hAnsi="National Primary MAG Normal"/>
          <w:sz w:val="50"/>
          <w:szCs w:val="50"/>
        </w:rPr>
        <w:t>Tuesday 21</w:t>
      </w:r>
      <w:r w:rsidRPr="00C317CF">
        <w:rPr>
          <w:rFonts w:ascii="National Primary MAG Normal" w:hAnsi="National Primary MAG Normal"/>
          <w:sz w:val="50"/>
          <w:szCs w:val="50"/>
          <w:vertAlign w:val="superscript"/>
        </w:rPr>
        <w:t>st</w:t>
      </w:r>
      <w:r>
        <w:rPr>
          <w:rFonts w:ascii="National Primary MAG Normal" w:hAnsi="National Primary MAG Normal"/>
          <w:sz w:val="50"/>
          <w:szCs w:val="50"/>
        </w:rPr>
        <w:t>- Morning Prayer</w:t>
      </w:r>
    </w:p>
    <w:tbl>
      <w:tblPr>
        <w:tblStyle w:val="TableGrid"/>
        <w:tblpPr w:leftFromText="180" w:rightFromText="180" w:vertAnchor="page" w:horzAnchor="margin" w:tblpY="1556"/>
        <w:tblW w:w="10768" w:type="dxa"/>
        <w:tblLook w:val="04A0" w:firstRow="1" w:lastRow="0" w:firstColumn="1" w:lastColumn="0" w:noHBand="0" w:noVBand="1"/>
      </w:tblPr>
      <w:tblGrid>
        <w:gridCol w:w="3280"/>
        <w:gridCol w:w="7488"/>
      </w:tblGrid>
      <w:tr w:rsidR="00B84A7C" w14:paraId="3649A886" w14:textId="77777777" w:rsidTr="00EC4223">
        <w:trPr>
          <w:trHeight w:val="3370"/>
        </w:trPr>
        <w:tc>
          <w:tcPr>
            <w:tcW w:w="3280" w:type="dxa"/>
          </w:tcPr>
          <w:p w14:paraId="32B48810" w14:textId="77777777" w:rsidR="00B84A7C" w:rsidRDefault="00B84A7C" w:rsidP="001F1DC4">
            <w:pPr>
              <w:rPr>
                <w:rFonts w:ascii="National Primary MAG Normal" w:hAnsi="National Primary MAG Normal"/>
              </w:rPr>
            </w:pPr>
          </w:p>
          <w:p w14:paraId="52D4ADDF" w14:textId="77777777" w:rsidR="00B84A7C" w:rsidRDefault="00B84A7C" w:rsidP="001F1DC4">
            <w:pPr>
              <w:rPr>
                <w:rFonts w:ascii="National Primary MAG Normal" w:hAnsi="National Primary MAG Normal"/>
              </w:rPr>
            </w:pPr>
          </w:p>
          <w:p w14:paraId="441F189B" w14:textId="77777777" w:rsidR="00B84A7C" w:rsidRDefault="00B84A7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77FFCEEB" w14:textId="77777777" w:rsidR="00B84A7C" w:rsidRDefault="00B84A7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3FF75B35" wp14:editId="0F72E7CF">
                  <wp:extent cx="1434592" cy="1255268"/>
                  <wp:effectExtent l="0" t="0" r="63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257" cy="125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1FAB1" w14:textId="77777777" w:rsidR="00B84A7C" w:rsidRDefault="00B84A7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65EB32BD" w14:textId="77777777" w:rsidR="00B84A7C" w:rsidRPr="00033913" w:rsidRDefault="00B84A7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IALT decode words using phonemes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. </w:t>
            </w:r>
          </w:p>
        </w:tc>
        <w:tc>
          <w:tcPr>
            <w:tcW w:w="7488" w:type="dxa"/>
          </w:tcPr>
          <w:p w14:paraId="0B065FB8" w14:textId="77777777" w:rsidR="00B84A7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610C0E">
              <w:rPr>
                <w:rFonts w:ascii="National Primary MAG Normal" w:hAnsi="National Primary MAG Normal"/>
                <w:sz w:val="30"/>
                <w:szCs w:val="30"/>
              </w:rPr>
              <w:t xml:space="preserve">Phonics Task- consolidation </w:t>
            </w:r>
          </w:p>
          <w:p w14:paraId="0E92CE45" w14:textId="77777777" w:rsidR="00B84A7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0FFD7ED" w14:textId="64FEC981" w:rsidR="00B84A7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5B5EFE">
              <w:rPr>
                <w:rFonts w:ascii="National Primary MAG Normal" w:hAnsi="National Primary MAG Normal"/>
                <w:b/>
                <w:sz w:val="30"/>
                <w:szCs w:val="30"/>
              </w:rPr>
              <w:t>Capital letters</w:t>
            </w:r>
            <w:r w:rsidR="00EC4223">
              <w:rPr>
                <w:rFonts w:ascii="National Primary MAG Normal" w:hAnsi="National Primary MAG Normal"/>
                <w:b/>
                <w:sz w:val="30"/>
                <w:szCs w:val="30"/>
              </w:rPr>
              <w:t xml:space="preserve"> </w:t>
            </w:r>
            <w:proofErr w:type="spellStart"/>
            <w:r w:rsidR="00EC4223">
              <w:rPr>
                <w:rFonts w:ascii="National Primary MAG Normal" w:hAnsi="National Primary MAG Normal"/>
                <w:b/>
                <w:sz w:val="30"/>
                <w:szCs w:val="30"/>
              </w:rPr>
              <w:t>sp</w:t>
            </w:r>
            <w:proofErr w:type="spellEnd"/>
            <w:r w:rsidR="00EC4223">
              <w:rPr>
                <w:rFonts w:ascii="National Primary MAG Normal" w:hAnsi="National Primary MAG Normal"/>
                <w:b/>
                <w:sz w:val="30"/>
                <w:szCs w:val="30"/>
              </w:rPr>
              <w:t xml:space="preserve"> group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- split diagraphs</w:t>
            </w:r>
            <w:r w:rsidR="00EC4223">
              <w:rPr>
                <w:rFonts w:ascii="National Primary MAG Normal" w:hAnsi="National Primary MAG Normal"/>
                <w:sz w:val="30"/>
                <w:szCs w:val="30"/>
              </w:rPr>
              <w:t xml:space="preserve"> (</w:t>
            </w:r>
            <w:proofErr w:type="spellStart"/>
            <w:r w:rsidR="00EC4223">
              <w:rPr>
                <w:rFonts w:ascii="National Primary MAG Normal" w:hAnsi="National Primary MAG Normal"/>
                <w:sz w:val="30"/>
                <w:szCs w:val="30"/>
              </w:rPr>
              <w:t>i</w:t>
            </w:r>
            <w:proofErr w:type="spellEnd"/>
            <w:r w:rsidR="00EC4223">
              <w:rPr>
                <w:rFonts w:ascii="National Primary MAG Normal" w:hAnsi="National Primary MAG Normal"/>
                <w:sz w:val="30"/>
                <w:szCs w:val="30"/>
              </w:rPr>
              <w:t>-e/u-e/o-e/a-e)</w:t>
            </w:r>
          </w:p>
          <w:p w14:paraId="620B750A" w14:textId="77777777" w:rsidR="00B84A7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C95E795" w14:textId="77777777" w:rsidR="00B84A7C" w:rsidRDefault="00B84A7C" w:rsidP="001F1DC4"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Watch 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https://www.youtube.com/watch?v=L7faYbILI1s</w:t>
              </w:r>
            </w:hyperlink>
            <w:r>
              <w:t xml:space="preserve"> </w:t>
            </w:r>
          </w:p>
          <w:p w14:paraId="6EB09BEF" w14:textId="77777777" w:rsidR="00EC4223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Complete this worksheet</w:t>
            </w:r>
          </w:p>
          <w:p w14:paraId="4DE22EFF" w14:textId="06D684C8" w:rsidR="00B84A7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.</w:t>
            </w:r>
            <w:r>
              <w:rPr>
                <w:rFonts w:ascii="National Primary MAG Normal" w:hAnsi="National Primary MAG Normal"/>
                <w:noProof/>
                <w:sz w:val="30"/>
                <w:szCs w:val="30"/>
              </w:rPr>
              <w:drawing>
                <wp:inline distT="0" distB="0" distL="0" distR="0" wp14:anchorId="4633A4B9" wp14:editId="464333B5">
                  <wp:extent cx="3009900" cy="342247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reen Shot 2020-04-19 at 17.38.5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324" cy="345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1CDD1" w14:textId="77777777" w:rsidR="00B84A7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6B1BB52" w14:textId="725B9414" w:rsidR="00B84A7C" w:rsidRPr="007A0B52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5B5EFE">
              <w:rPr>
                <w:rFonts w:ascii="National Primary MAG Normal" w:hAnsi="National Primary MAG Normal"/>
                <w:b/>
                <w:sz w:val="30"/>
                <w:szCs w:val="30"/>
              </w:rPr>
              <w:t>Full stops</w:t>
            </w:r>
            <w:r w:rsidR="00EC4223">
              <w:rPr>
                <w:rFonts w:ascii="National Primary MAG Normal" w:hAnsi="National Primary MAG Normal"/>
                <w:b/>
                <w:sz w:val="30"/>
                <w:szCs w:val="30"/>
              </w:rPr>
              <w:t xml:space="preserve"> </w:t>
            </w:r>
            <w:proofErr w:type="spellStart"/>
            <w:r w:rsidR="00EC4223">
              <w:rPr>
                <w:rFonts w:ascii="National Primary MAG Normal" w:hAnsi="National Primary MAG Normal"/>
                <w:b/>
                <w:sz w:val="30"/>
                <w:szCs w:val="30"/>
              </w:rPr>
              <w:t>sp</w:t>
            </w:r>
            <w:proofErr w:type="spellEnd"/>
            <w:r w:rsidR="00EC4223">
              <w:rPr>
                <w:rFonts w:ascii="National Primary MAG Normal" w:hAnsi="National Primary MAG Normal"/>
                <w:b/>
                <w:sz w:val="30"/>
                <w:szCs w:val="30"/>
              </w:rPr>
              <w:t xml:space="preserve"> group</w:t>
            </w:r>
            <w:r w:rsidRPr="005B5EFE">
              <w:rPr>
                <w:rFonts w:ascii="National Primary MAG Normal" w:hAnsi="National Primary MAG Normal"/>
                <w:b/>
                <w:sz w:val="30"/>
                <w:szCs w:val="30"/>
              </w:rPr>
              <w:t>-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oy </w:t>
            </w:r>
          </w:p>
          <w:p w14:paraId="6B6BFDF2" w14:textId="77777777" w:rsidR="00B84A7C" w:rsidRDefault="00B84A7C" w:rsidP="001F1DC4"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Watch 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https://www.youtube.com/watch?v=g_FDezjoPMw</w:t>
              </w:r>
            </w:hyperlink>
          </w:p>
          <w:p w14:paraId="28FA1FDB" w14:textId="77777777" w:rsidR="00B84A7C" w:rsidRPr="00610C0E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Complete this ‘oy’ worksheet </w:t>
            </w:r>
          </w:p>
          <w:p w14:paraId="1EA4E09D" w14:textId="51A11393" w:rsidR="00EC4223" w:rsidRPr="008C7E5B" w:rsidRDefault="00B84A7C" w:rsidP="001F1DC4">
            <w:pPr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1B23932D" wp14:editId="3ED1F8D1">
                  <wp:extent cx="2599362" cy="3671691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5755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326" cy="3725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A7C" w14:paraId="77D9DBA3" w14:textId="77777777" w:rsidTr="00EC4223">
        <w:trPr>
          <w:trHeight w:val="3370"/>
        </w:trPr>
        <w:tc>
          <w:tcPr>
            <w:tcW w:w="3280" w:type="dxa"/>
          </w:tcPr>
          <w:p w14:paraId="42D2ED14" w14:textId="77777777" w:rsidR="00B84A7C" w:rsidRDefault="00B84A7C" w:rsidP="001F1DC4"/>
          <w:p w14:paraId="30DDEE49" w14:textId="77777777" w:rsidR="00B84A7C" w:rsidRDefault="00B84A7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</w:t>
            </w: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racy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  <w:p w14:paraId="4D0B2E13" w14:textId="77777777" w:rsidR="00B84A7C" w:rsidRDefault="00B84A7C" w:rsidP="001F1DC4">
            <w:pPr>
              <w:jc w:val="center"/>
            </w:pPr>
          </w:p>
          <w:p w14:paraId="40F37AA6" w14:textId="77777777" w:rsidR="00B84A7C" w:rsidRDefault="00B84A7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1843511B" wp14:editId="698B30DA">
                  <wp:extent cx="1648568" cy="1133856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B513C9" w14:textId="77777777" w:rsidR="00B84A7C" w:rsidRDefault="00B84A7C" w:rsidP="001F1DC4">
            <w:pPr>
              <w:jc w:val="center"/>
            </w:pPr>
          </w:p>
          <w:p w14:paraId="58C4EBEC" w14:textId="77777777" w:rsidR="00B84A7C" w:rsidRPr="00E118BE" w:rsidRDefault="00B84A7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 xml:space="preserve">IALA how numbers are constructed. </w:t>
            </w:r>
          </w:p>
        </w:tc>
        <w:tc>
          <w:tcPr>
            <w:tcW w:w="7488" w:type="dxa"/>
          </w:tcPr>
          <w:p w14:paraId="159B97C6" w14:textId="77777777" w:rsidR="00B84A7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6C1A0C">
              <w:rPr>
                <w:rFonts w:ascii="National Primary MAG Normal" w:hAnsi="National Primary MAG Normal"/>
                <w:sz w:val="30"/>
                <w:szCs w:val="30"/>
              </w:rPr>
              <w:t xml:space="preserve">Watch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the </w:t>
            </w:r>
            <w:r w:rsidRPr="006C1A0C">
              <w:rPr>
                <w:rFonts w:ascii="National Primary MAG Normal" w:hAnsi="National Primary MAG Normal"/>
                <w:sz w:val="30"/>
                <w:szCs w:val="30"/>
              </w:rPr>
              <w:t xml:space="preserve">place value video before completing this place value worksheet. </w:t>
            </w:r>
          </w:p>
          <w:p w14:paraId="0D1A5502" w14:textId="77777777" w:rsidR="00B84A7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63BEB8B" w14:textId="77777777" w:rsidR="00B84A7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Place Value- </w:t>
            </w:r>
          </w:p>
          <w:p w14:paraId="03C807B8" w14:textId="77777777" w:rsidR="00B84A7C" w:rsidRDefault="000E35CF" w:rsidP="001F1DC4">
            <w:hyperlink r:id="rId11" w:history="1">
              <w:r w:rsidR="00B84A7C">
                <w:rPr>
                  <w:rStyle w:val="Hyperlink"/>
                </w:rPr>
                <w:t>https://www.youtube.com/watch?v=1F3AycEDksY</w:t>
              </w:r>
            </w:hyperlink>
          </w:p>
          <w:p w14:paraId="2BDCD79D" w14:textId="77777777" w:rsidR="00B84A7C" w:rsidRDefault="00B84A7C" w:rsidP="001F1DC4"/>
          <w:p w14:paraId="52487D99" w14:textId="77777777" w:rsidR="00B84A7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Complete this worksheet- you can use objects at home to help you count visually. </w:t>
            </w:r>
          </w:p>
          <w:p w14:paraId="42072F13" w14:textId="77777777" w:rsidR="00B84A7C" w:rsidRPr="006C1A0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8055951" w14:textId="71361D92" w:rsidR="00B84A7C" w:rsidRDefault="00B84A7C" w:rsidP="001F1DC4">
            <w:r>
              <w:rPr>
                <w:noProof/>
              </w:rPr>
              <w:drawing>
                <wp:inline distT="0" distB="0" distL="0" distR="0" wp14:anchorId="1BDE164E" wp14:editId="320A7286">
                  <wp:extent cx="2219218" cy="2958958"/>
                  <wp:effectExtent l="0" t="0" r="381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riginal-3682609-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920" cy="29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956AF" w14:textId="7E85CDAB" w:rsidR="00402936" w:rsidRDefault="00402936" w:rsidP="001F1DC4"/>
          <w:p w14:paraId="37B66470" w14:textId="2332CB7D" w:rsidR="000E35CF" w:rsidRDefault="000E35CF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I know you all enjoyed playing this place value game so why not give it a go once you have completed your W/S.</w:t>
            </w:r>
            <w:bookmarkStart w:id="0" w:name="_GoBack"/>
            <w:bookmarkEnd w:id="0"/>
          </w:p>
          <w:p w14:paraId="5CED23BC" w14:textId="77777777" w:rsidR="000E35CF" w:rsidRDefault="000E35CF" w:rsidP="000E35CF">
            <w:hyperlink r:id="rId13" w:history="1">
              <w:r>
                <w:rPr>
                  <w:rStyle w:val="Hyperlink"/>
                </w:rPr>
                <w:t>https://www.topmarks.co.uk/learning-to-count/place-value-basketball</w:t>
              </w:r>
            </w:hyperlink>
          </w:p>
          <w:p w14:paraId="173404CE" w14:textId="77777777" w:rsidR="000E35CF" w:rsidRDefault="000E35CF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28A5B33C" w14:textId="304C1108" w:rsidR="00EC4223" w:rsidRPr="00402936" w:rsidRDefault="00EC4223" w:rsidP="001F1DC4">
            <w:pPr>
              <w:rPr>
                <w:rFonts w:ascii="National Primary MAG Normal" w:hAnsi="National Primary MAG Normal"/>
              </w:rPr>
            </w:pPr>
          </w:p>
        </w:tc>
      </w:tr>
      <w:tr w:rsidR="00B84A7C" w14:paraId="23AB89C2" w14:textId="77777777" w:rsidTr="00EC4223">
        <w:trPr>
          <w:trHeight w:val="2985"/>
        </w:trPr>
        <w:tc>
          <w:tcPr>
            <w:tcW w:w="3280" w:type="dxa"/>
          </w:tcPr>
          <w:p w14:paraId="7BCBEA0E" w14:textId="77777777" w:rsidR="00B84A7C" w:rsidRDefault="00B84A7C" w:rsidP="001F1DC4">
            <w:pPr>
              <w:jc w:val="center"/>
            </w:pPr>
          </w:p>
          <w:p w14:paraId="58DF2660" w14:textId="77777777" w:rsidR="00B84A7C" w:rsidRDefault="00B84A7C" w:rsidP="001F1DC4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14:paraId="03D0247E" w14:textId="77777777" w:rsidR="00B84A7C" w:rsidRDefault="00B84A7C" w:rsidP="001F1DC4">
            <w:pPr>
              <w:jc w:val="center"/>
              <w:rPr>
                <w:noProof/>
              </w:rPr>
            </w:pPr>
          </w:p>
          <w:p w14:paraId="6314B3AA" w14:textId="77777777" w:rsidR="00B84A7C" w:rsidRDefault="00B84A7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55D83D65" wp14:editId="63B826CD">
                  <wp:extent cx="1671702" cy="1006348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3D5BF2" w14:textId="77777777" w:rsidR="00B84A7C" w:rsidRDefault="00B84A7C" w:rsidP="001F1DC4">
            <w:pPr>
              <w:jc w:val="center"/>
            </w:pPr>
          </w:p>
          <w:p w14:paraId="48FD2EED" w14:textId="77777777" w:rsidR="00B84A7C" w:rsidRDefault="00B84A7C" w:rsidP="001F1DC4">
            <w:pPr>
              <w:jc w:val="center"/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>IALT improve my fitness.</w:t>
            </w:r>
          </w:p>
        </w:tc>
        <w:tc>
          <w:tcPr>
            <w:tcW w:w="7488" w:type="dxa"/>
          </w:tcPr>
          <w:p w14:paraId="33FE1609" w14:textId="77777777" w:rsidR="00B84A7C" w:rsidRPr="00A45D66" w:rsidRDefault="00B84A7C" w:rsidP="001F1DC4">
            <w:pPr>
              <w:rPr>
                <w:rFonts w:asciiTheme="minorHAnsi" w:hAnsiTheme="minorHAnsi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Select one of these to complete to ensure you stay active today. </w:t>
            </w:r>
          </w:p>
          <w:p w14:paraId="35A02C3D" w14:textId="77777777" w:rsidR="00B84A7C" w:rsidRPr="0041138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5CCDF940" w14:textId="77777777" w:rsidR="00B84A7C" w:rsidRPr="0041138C" w:rsidRDefault="00B84A7C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Joe Wicks on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Y</w:t>
            </w: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>ou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T</w:t>
            </w: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ube @ 9:00am </w:t>
            </w:r>
          </w:p>
          <w:p w14:paraId="64DFE4F7" w14:textId="77777777" w:rsidR="00B84A7C" w:rsidRPr="0041138C" w:rsidRDefault="00B84A7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C5FB3F7" w14:textId="77777777" w:rsidR="00B84A7C" w:rsidRDefault="00B84A7C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Jumpstart Jonny dance and work outs @ 9:00am </w:t>
            </w:r>
          </w:p>
          <w:p w14:paraId="7E87FB92" w14:textId="77777777" w:rsidR="00B84A7C" w:rsidRPr="00A45D66" w:rsidRDefault="00B84A7C" w:rsidP="001F1DC4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1CAFF28" w14:textId="77777777" w:rsidR="00B84A7C" w:rsidRPr="00A45D66" w:rsidRDefault="00B84A7C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Cosmic Yoga on YouTube. </w:t>
            </w:r>
          </w:p>
        </w:tc>
      </w:tr>
      <w:tr w:rsidR="00B84A7C" w14:paraId="3182A33A" w14:textId="77777777" w:rsidTr="00EC4223">
        <w:trPr>
          <w:trHeight w:val="3626"/>
        </w:trPr>
        <w:tc>
          <w:tcPr>
            <w:tcW w:w="3280" w:type="dxa"/>
          </w:tcPr>
          <w:p w14:paraId="06D0A45B" w14:textId="77777777" w:rsidR="00B84A7C" w:rsidRDefault="00B84A7C" w:rsidP="001F1DC4"/>
          <w:p w14:paraId="0D3DF879" w14:textId="6DF4D0A4" w:rsidR="00B84A7C" w:rsidRDefault="00EC4223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T.I.O.F</w:t>
            </w:r>
          </w:p>
          <w:p w14:paraId="173F20F3" w14:textId="6BDFD953" w:rsidR="00EC4223" w:rsidRDefault="00EC4223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D720364" w14:textId="29953B51" w:rsidR="00402936" w:rsidRPr="00033913" w:rsidRDefault="00EC4223" w:rsidP="00402936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6D96C2BA" wp14:editId="4BB94BD6">
                  <wp:extent cx="1472184" cy="1390396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119" cy="139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14:paraId="4CC9B43B" w14:textId="77777777" w:rsidR="00B84A7C" w:rsidRDefault="00B84A7C" w:rsidP="001F1DC4"/>
          <w:p w14:paraId="3B585580" w14:textId="77777777" w:rsidR="00EC4223" w:rsidRDefault="00EC4223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St Thomas is one of the Apostle. He is often called “Doubting Thomas”. </w:t>
            </w:r>
          </w:p>
          <w:p w14:paraId="2CF28BFF" w14:textId="26EAFE81" w:rsidR="00EC4223" w:rsidRDefault="00EC4223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Watch this video and find out why. After this, explain to </w:t>
            </w:r>
            <w:r w:rsidR="00402936">
              <w:rPr>
                <w:rFonts w:ascii="National Primary MAG Normal" w:hAnsi="National Primary MAG Normal"/>
                <w:sz w:val="30"/>
                <w:szCs w:val="30"/>
              </w:rPr>
              <w:t xml:space="preserve">an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adult why and if you think it is fair that he has been given this title. </w:t>
            </w:r>
          </w:p>
          <w:p w14:paraId="1C79C247" w14:textId="77777777" w:rsidR="00402936" w:rsidRDefault="00402936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189140E" w14:textId="20325C34" w:rsidR="00402936" w:rsidRDefault="000E35CF" w:rsidP="00402936">
            <w:hyperlink r:id="rId16" w:history="1">
              <w:r w:rsidR="00402936">
                <w:rPr>
                  <w:rStyle w:val="Hyperlink"/>
                </w:rPr>
                <w:t>https://www.youtube.com/watch?v=vgk1BCvdV64</w:t>
              </w:r>
            </w:hyperlink>
            <w:r w:rsidR="00402936">
              <w:t xml:space="preserve"> </w:t>
            </w:r>
          </w:p>
          <w:p w14:paraId="456AE93D" w14:textId="6FF1709A" w:rsidR="00402936" w:rsidRPr="00EC4223" w:rsidRDefault="00402936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</w:tr>
    </w:tbl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EC4223" w14:paraId="35CF2A21" w14:textId="77777777" w:rsidTr="00EC4223">
        <w:trPr>
          <w:trHeight w:val="1917"/>
        </w:trPr>
        <w:tc>
          <w:tcPr>
            <w:tcW w:w="3256" w:type="dxa"/>
          </w:tcPr>
          <w:p w14:paraId="6E8B8B94" w14:textId="00E24891" w:rsidR="00EC4223" w:rsidRDefault="00EC4223" w:rsidP="00B84A7C"/>
          <w:p w14:paraId="34696831" w14:textId="77777777" w:rsidR="00EC4223" w:rsidRDefault="00EC4223" w:rsidP="00B84A7C"/>
          <w:p w14:paraId="28196645" w14:textId="662A22AD" w:rsidR="00EC4223" w:rsidRDefault="00EC4223" w:rsidP="00EC4223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213198">
              <w:rPr>
                <w:rFonts w:ascii="National Primary MAG Normal" w:hAnsi="National Primary MAG Normal"/>
                <w:sz w:val="50"/>
                <w:szCs w:val="50"/>
              </w:rPr>
              <w:t>Other</w:t>
            </w:r>
          </w:p>
          <w:p w14:paraId="7981465F" w14:textId="77777777" w:rsidR="00EC4223" w:rsidRDefault="00EC4223" w:rsidP="00EC4223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39C3C676" w14:textId="0CCF5DB6" w:rsidR="00EC4223" w:rsidRDefault="00EC4223" w:rsidP="00EC4223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noProof/>
              </w:rPr>
              <w:drawing>
                <wp:inline distT="0" distB="0" distL="0" distR="0" wp14:anchorId="0A4AB7F5" wp14:editId="6F7FE541">
                  <wp:extent cx="1467612" cy="1467612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19" cy="147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881BE" w14:textId="77777777" w:rsidR="00402936" w:rsidRDefault="00402936" w:rsidP="00B84A7C"/>
          <w:p w14:paraId="581520A6" w14:textId="5A4ADF32" w:rsidR="00EC4223" w:rsidRDefault="00EC4223" w:rsidP="00B84A7C"/>
        </w:tc>
        <w:tc>
          <w:tcPr>
            <w:tcW w:w="7512" w:type="dxa"/>
          </w:tcPr>
          <w:p w14:paraId="54C9E8B5" w14:textId="77777777" w:rsidR="00EC4223" w:rsidRDefault="00EC4223" w:rsidP="00EC4223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21AABEB0" w14:textId="77777777" w:rsidR="00EC4223" w:rsidRDefault="00EC4223" w:rsidP="00EC4223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E19780F" w14:textId="60F13C7F" w:rsidR="00EC4223" w:rsidRPr="00EC4223" w:rsidRDefault="00EC4223" w:rsidP="00EC4223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EC4223">
              <w:rPr>
                <w:rFonts w:ascii="National Primary MAG Normal" w:hAnsi="National Primary MAG Normal"/>
                <w:sz w:val="30"/>
                <w:szCs w:val="30"/>
              </w:rPr>
              <w:t xml:space="preserve">We have been focusing on healthy eating in class so why not select the healthy menu task to complete today off your grid. </w:t>
            </w:r>
          </w:p>
          <w:p w14:paraId="021F8E3A" w14:textId="77777777" w:rsidR="00EC4223" w:rsidRPr="00EC4223" w:rsidRDefault="00EC4223" w:rsidP="00EC4223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F9FF215" w14:textId="77777777" w:rsidR="00EC4223" w:rsidRPr="00EC4223" w:rsidRDefault="00EC4223" w:rsidP="00EC4223">
            <w:pPr>
              <w:rPr>
                <w:rFonts w:ascii="National Primary MAG Normal" w:hAnsi="National Primary MAG Normal"/>
                <w:b/>
                <w:sz w:val="30"/>
                <w:szCs w:val="30"/>
              </w:rPr>
            </w:pPr>
            <w:r w:rsidRPr="00EC4223">
              <w:rPr>
                <w:rFonts w:ascii="National Primary MAG Normal" w:hAnsi="National Primary MAG Normal"/>
                <w:b/>
                <w:sz w:val="30"/>
                <w:szCs w:val="30"/>
              </w:rPr>
              <w:t>Healthy Menu</w:t>
            </w:r>
          </w:p>
          <w:p w14:paraId="0616CD27" w14:textId="77777777" w:rsidR="00EC4223" w:rsidRPr="00EC4223" w:rsidRDefault="00EC4223" w:rsidP="00EC4223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EC4223">
              <w:rPr>
                <w:rFonts w:ascii="National Primary MAG Normal" w:hAnsi="National Primary MAG Normal"/>
                <w:sz w:val="30"/>
                <w:szCs w:val="30"/>
              </w:rPr>
              <w:t>Using the Eatwell Guide, create a healthy menu which should include food from all food groups.</w:t>
            </w:r>
          </w:p>
          <w:p w14:paraId="33C8FA28" w14:textId="77777777" w:rsidR="00EC4223" w:rsidRPr="00EC4223" w:rsidRDefault="00EC4223" w:rsidP="00EC4223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03191B8" w14:textId="77777777" w:rsidR="00EC4223" w:rsidRPr="00EC4223" w:rsidRDefault="00EC4223" w:rsidP="00EC4223">
            <w:pPr>
              <w:rPr>
                <w:rFonts w:ascii="National Primary MAG Normal" w:hAnsi="National Primary MAG Normal" w:cs="Arial"/>
                <w:sz w:val="30"/>
                <w:szCs w:val="30"/>
                <w:lang w:eastAsia="en-GB"/>
              </w:rPr>
            </w:pPr>
            <w:r w:rsidRPr="00EC4223">
              <w:rPr>
                <w:rFonts w:ascii="National Primary MAG Normal" w:hAnsi="National Primary MAG Normal" w:cs="Arial"/>
                <w:sz w:val="30"/>
                <w:szCs w:val="30"/>
                <w:lang w:eastAsia="en-GB"/>
              </w:rPr>
              <w:fldChar w:fldCharType="begin"/>
            </w:r>
            <w:r w:rsidRPr="00EC4223">
              <w:rPr>
                <w:rFonts w:ascii="National Primary MAG Normal" w:hAnsi="National Primary MAG Normal" w:cs="Arial"/>
                <w:sz w:val="30"/>
                <w:szCs w:val="30"/>
                <w:lang w:eastAsia="en-GB"/>
              </w:rPr>
              <w:instrText xml:space="preserve"> HYPERLINK "http://Eatwell Guide - Food and nutrition | NHS inform</w:instrText>
            </w:r>
          </w:p>
          <w:p w14:paraId="48B01ABB" w14:textId="77777777" w:rsidR="00EC4223" w:rsidRPr="00EC4223" w:rsidRDefault="00EC4223" w:rsidP="00EC4223">
            <w:pPr>
              <w:rPr>
                <w:rFonts w:ascii="National Primary MAG Normal" w:hAnsi="National Primary MAG Normal" w:cs="Arial"/>
                <w:sz w:val="30"/>
                <w:szCs w:val="30"/>
                <w:lang w:eastAsia="en-GB"/>
              </w:rPr>
            </w:pPr>
            <w:r w:rsidRPr="00EC4223">
              <w:rPr>
                <w:rFonts w:ascii="National Primary MAG Normal" w:hAnsi="National Primary MAG Normal" w:cs="Arial"/>
                <w:i/>
                <w:iCs/>
                <w:sz w:val="30"/>
                <w:szCs w:val="30"/>
                <w:lang w:eastAsia="en-GB"/>
              </w:rPr>
              <w:instrText>www.nhsinform.scot › healthy-living › food-and-nutrition › eating-well</w:instrText>
            </w:r>
          </w:p>
          <w:p w14:paraId="26FE5E70" w14:textId="77777777" w:rsidR="00EC4223" w:rsidRPr="00EC4223" w:rsidRDefault="00EC4223" w:rsidP="00EC4223">
            <w:pPr>
              <w:rPr>
                <w:rStyle w:val="Hyperlink"/>
                <w:rFonts w:ascii="National Primary MAG Normal" w:hAnsi="National Primary MAG Normal" w:cs="Arial"/>
                <w:sz w:val="30"/>
                <w:szCs w:val="30"/>
                <w:lang w:eastAsia="en-GB"/>
              </w:rPr>
            </w:pPr>
            <w:r w:rsidRPr="00EC4223">
              <w:rPr>
                <w:rFonts w:ascii="National Primary MAG Normal" w:hAnsi="National Primary MAG Normal" w:cs="Arial"/>
                <w:sz w:val="30"/>
                <w:szCs w:val="30"/>
                <w:lang w:eastAsia="en-GB"/>
              </w:rPr>
              <w:instrText xml:space="preserve">" </w:instrText>
            </w:r>
            <w:r w:rsidRPr="00EC4223">
              <w:rPr>
                <w:rFonts w:ascii="National Primary MAG Normal" w:hAnsi="National Primary MAG Normal" w:cs="Arial"/>
                <w:sz w:val="30"/>
                <w:szCs w:val="30"/>
                <w:lang w:eastAsia="en-GB"/>
              </w:rPr>
              <w:fldChar w:fldCharType="separate"/>
            </w:r>
            <w:r w:rsidRPr="00EC4223">
              <w:rPr>
                <w:rStyle w:val="Hyperlink"/>
                <w:rFonts w:ascii="National Primary MAG Normal" w:hAnsi="National Primary MAG Normal" w:cs="Arial"/>
                <w:sz w:val="30"/>
                <w:szCs w:val="30"/>
                <w:lang w:eastAsia="en-GB"/>
              </w:rPr>
              <w:t>Eatwell Guide - Food and nutrition | NHS inform</w:t>
            </w:r>
          </w:p>
          <w:p w14:paraId="0779B4C0" w14:textId="77777777" w:rsidR="00EC4223" w:rsidRPr="00EC4223" w:rsidRDefault="00EC4223" w:rsidP="00EC4223">
            <w:pPr>
              <w:rPr>
                <w:rStyle w:val="Hyperlink"/>
                <w:rFonts w:ascii="National Primary MAG Normal" w:hAnsi="National Primary MAG Normal" w:cs="Arial"/>
                <w:sz w:val="30"/>
                <w:szCs w:val="30"/>
                <w:lang w:eastAsia="en-GB"/>
              </w:rPr>
            </w:pPr>
            <w:r w:rsidRPr="00EC4223">
              <w:rPr>
                <w:rStyle w:val="Hyperlink"/>
                <w:rFonts w:ascii="National Primary MAG Normal" w:hAnsi="National Primary MAG Normal" w:cs="Arial"/>
                <w:i/>
                <w:iCs/>
                <w:sz w:val="30"/>
                <w:szCs w:val="30"/>
                <w:lang w:eastAsia="en-GB"/>
              </w:rPr>
              <w:t>www.nhsinform.scot › healthy-living › food-and-nutrition › eating-well</w:t>
            </w:r>
          </w:p>
          <w:p w14:paraId="3D926F93" w14:textId="6317D6DB" w:rsidR="00EC4223" w:rsidRDefault="00EC4223" w:rsidP="00EC4223">
            <w:r w:rsidRPr="00EC4223">
              <w:rPr>
                <w:rFonts w:ascii="National Primary MAG Normal" w:hAnsi="National Primary MAG Normal" w:cs="Arial"/>
                <w:sz w:val="30"/>
                <w:szCs w:val="30"/>
                <w:lang w:eastAsia="en-GB"/>
              </w:rPr>
              <w:fldChar w:fldCharType="end"/>
            </w:r>
          </w:p>
        </w:tc>
      </w:tr>
    </w:tbl>
    <w:p w14:paraId="7BBCA848" w14:textId="77777777" w:rsidR="00B84A7C" w:rsidRDefault="00B84A7C" w:rsidP="00B84A7C"/>
    <w:p w14:paraId="1633A704" w14:textId="77777777" w:rsidR="00EC4223" w:rsidRPr="00033913" w:rsidRDefault="00EC4223" w:rsidP="00EC4223">
      <w:pPr>
        <w:rPr>
          <w:rFonts w:ascii="National Primary MAG Normal" w:hAnsi="National Primary MAG Normal"/>
          <w:sz w:val="50"/>
          <w:szCs w:val="50"/>
        </w:rPr>
      </w:pPr>
    </w:p>
    <w:p w14:paraId="34EAE1BF" w14:textId="4B18E2EA" w:rsidR="00B84A7C" w:rsidRPr="00B84A7C" w:rsidRDefault="00B84A7C">
      <w:pPr>
        <w:rPr>
          <w:rFonts w:ascii="National Primary MAG Normal" w:hAnsi="National Primary MAG Normal"/>
          <w:sz w:val="50"/>
          <w:szCs w:val="50"/>
        </w:rPr>
      </w:pPr>
    </w:p>
    <w:sectPr w:rsidR="00B84A7C" w:rsidRPr="00B84A7C" w:rsidSect="00B84A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7C"/>
    <w:rsid w:val="000E35CF"/>
    <w:rsid w:val="002E033C"/>
    <w:rsid w:val="00402936"/>
    <w:rsid w:val="00B84A7C"/>
    <w:rsid w:val="00E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335D"/>
  <w15:chartTrackingRefBased/>
  <w15:docId w15:val="{E4E53C30-EC3A-9F4B-B361-3F8C89E4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A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_FDezjoPMw" TargetMode="External"/><Relationship Id="rId13" Type="http://schemas.openxmlformats.org/officeDocument/2006/relationships/hyperlink" Target="https://www.topmarks.co.uk/learning-to-count/place-value-basketbal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17" Type="http://schemas.openxmlformats.org/officeDocument/2006/relationships/image" Target="media/image8.tif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gk1BCvdV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7faYbILI1s" TargetMode="External"/><Relationship Id="rId11" Type="http://schemas.openxmlformats.org/officeDocument/2006/relationships/hyperlink" Target="https://www.youtube.com/watch?v=1F3AycEDksY" TargetMode="External"/><Relationship Id="rId5" Type="http://schemas.openxmlformats.org/officeDocument/2006/relationships/image" Target="media/image1.tiff"/><Relationship Id="rId15" Type="http://schemas.openxmlformats.org/officeDocument/2006/relationships/image" Target="media/image7.tiff"/><Relationship Id="rId10" Type="http://schemas.openxmlformats.org/officeDocument/2006/relationships/image" Target="media/image4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3</cp:revision>
  <dcterms:created xsi:type="dcterms:W3CDTF">2020-04-19T21:02:00Z</dcterms:created>
  <dcterms:modified xsi:type="dcterms:W3CDTF">2020-04-20T10:04:00Z</dcterms:modified>
</cp:coreProperties>
</file>