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86" w:rsidRPr="003F3086" w:rsidRDefault="002317C0" w:rsidP="003F3086">
      <w:pPr>
        <w:shd w:val="clear" w:color="auto" w:fill="FFFFFF"/>
        <w:spacing w:before="533" w:after="267" w:line="267" w:lineRule="atLeast"/>
        <w:jc w:val="center"/>
        <w:outlineLvl w:val="1"/>
        <w:rPr>
          <w:rFonts w:ascii="Arial" w:eastAsia="Times New Roman" w:hAnsi="Arial" w:cs="Arial"/>
          <w:color w:val="0D9EAB"/>
          <w:sz w:val="27"/>
          <w:szCs w:val="27"/>
          <w:lang w:eastAsia="en-GB"/>
        </w:rPr>
      </w:pPr>
      <w:r>
        <w:rPr>
          <w:rFonts w:ascii="Arial" w:eastAsia="Times New Roman" w:hAnsi="Arial" w:cs="Arial"/>
          <w:noProof/>
          <w:color w:val="0D9EAB"/>
          <w:sz w:val="27"/>
          <w:szCs w:val="27"/>
          <w:lang w:eastAsia="en-GB"/>
        </w:rPr>
        <w:drawing>
          <wp:inline distT="0" distB="0" distL="0" distR="0" wp14:anchorId="7570EA6E" wp14:editId="07DE71E1">
            <wp:extent cx="504825" cy="731714"/>
            <wp:effectExtent l="0" t="0" r="0" b="0"/>
            <wp:docPr id="2" name="Picture 2" descr="C:\Users\StaffUser\Desktop\St Augustine'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St Augustine's 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798" cy="743270"/>
                    </a:xfrm>
                    <a:prstGeom prst="rect">
                      <a:avLst/>
                    </a:prstGeom>
                    <a:noFill/>
                    <a:ln>
                      <a:noFill/>
                    </a:ln>
                  </pic:spPr>
                </pic:pic>
              </a:graphicData>
            </a:graphic>
          </wp:inline>
        </w:drawing>
      </w:r>
    </w:p>
    <w:p w:rsidR="003A7DD2" w:rsidRDefault="002317C0" w:rsidP="003A7DD2">
      <w:pPr>
        <w:shd w:val="clear" w:color="auto" w:fill="FFFFFF"/>
        <w:spacing w:before="533" w:after="267" w:line="267" w:lineRule="atLeast"/>
        <w:outlineLvl w:val="1"/>
        <w:rPr>
          <w:rFonts w:ascii="Arial" w:eastAsia="Times New Roman" w:hAnsi="Arial" w:cs="Arial"/>
          <w:b/>
          <w:i/>
          <w:color w:val="0D9EAB"/>
          <w:sz w:val="27"/>
          <w:szCs w:val="27"/>
          <w:lang w:eastAsia="en-GB"/>
        </w:rPr>
      </w:pPr>
      <w:r w:rsidRPr="002317C0">
        <w:rPr>
          <w:rFonts w:ascii="Arial" w:eastAsia="Times New Roman" w:hAnsi="Arial" w:cs="Arial"/>
          <w:b/>
          <w:i/>
          <w:color w:val="0D9EAB"/>
          <w:sz w:val="27"/>
          <w:szCs w:val="27"/>
          <w:lang w:eastAsia="en-GB"/>
        </w:rPr>
        <w:t>What is a curriculum rationale?</w:t>
      </w:r>
    </w:p>
    <w:p w:rsidR="002317C0" w:rsidRPr="003A7DD2" w:rsidRDefault="002317C0" w:rsidP="003A7DD2">
      <w:pPr>
        <w:shd w:val="clear" w:color="auto" w:fill="FFFFFF"/>
        <w:spacing w:before="533" w:after="267" w:line="267" w:lineRule="atLeast"/>
        <w:outlineLvl w:val="1"/>
        <w:rPr>
          <w:rFonts w:ascii="Arial" w:eastAsia="Times New Roman" w:hAnsi="Arial" w:cs="Arial"/>
          <w:b/>
          <w:i/>
          <w:color w:val="0D9EAB"/>
          <w:sz w:val="20"/>
          <w:szCs w:val="20"/>
          <w:lang w:eastAsia="en-GB"/>
        </w:rPr>
      </w:pPr>
      <w:r w:rsidRPr="003A7DD2">
        <w:rPr>
          <w:rFonts w:ascii="Verdana" w:eastAsia="Times New Roman" w:hAnsi="Verdana" w:cs="Times New Roman"/>
          <w:b/>
          <w:i/>
          <w:color w:val="333333"/>
          <w:sz w:val="20"/>
          <w:szCs w:val="20"/>
          <w:lang w:eastAsia="en-GB"/>
        </w:rPr>
        <w:t>When a school has a rationale for its curriculum, it means that everyone involved with the school can answer the questions ‘What is it we want for these children?’ and ‘What are we going to do to achieve it?’</w:t>
      </w:r>
    </w:p>
    <w:p w:rsidR="003F3086" w:rsidRPr="003A7DD2" w:rsidRDefault="003F3086" w:rsidP="002317C0">
      <w:pPr>
        <w:shd w:val="clear" w:color="auto" w:fill="FFFFFF"/>
        <w:spacing w:after="400" w:line="400" w:lineRule="atLeast"/>
        <w:rPr>
          <w:rFonts w:ascii="Verdana" w:eastAsia="Times New Roman" w:hAnsi="Verdana" w:cs="Times New Roman"/>
          <w:b/>
          <w:i/>
          <w:color w:val="FF0000"/>
          <w:sz w:val="26"/>
          <w:szCs w:val="26"/>
          <w:lang w:eastAsia="en-GB"/>
        </w:rPr>
      </w:pPr>
      <w:r w:rsidRPr="003A7DD2">
        <w:rPr>
          <w:rFonts w:ascii="Verdana" w:eastAsia="Times New Roman" w:hAnsi="Verdana" w:cs="Times New Roman"/>
          <w:b/>
          <w:i/>
          <w:color w:val="FF0000"/>
          <w:sz w:val="26"/>
          <w:szCs w:val="26"/>
          <w:lang w:eastAsia="en-GB"/>
        </w:rPr>
        <w:t>We had 57 responses</w:t>
      </w:r>
    </w:p>
    <w:p w:rsidR="0038020D" w:rsidRDefault="002317C0" w:rsidP="002317C0">
      <w:pPr>
        <w:pStyle w:val="ListParagraph"/>
        <w:numPr>
          <w:ilvl w:val="0"/>
          <w:numId w:val="1"/>
        </w:numPr>
        <w:shd w:val="clear" w:color="auto" w:fill="FFFFFF"/>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As a parent</w:t>
      </w:r>
      <w:r w:rsidR="0038020D">
        <w:rPr>
          <w:rFonts w:ascii="Verdana" w:eastAsia="Times New Roman" w:hAnsi="Verdana" w:cs="Times New Roman"/>
          <w:b/>
          <w:color w:val="333333"/>
          <w:lang w:eastAsia="en-GB"/>
        </w:rPr>
        <w:t>,</w:t>
      </w:r>
      <w:r>
        <w:rPr>
          <w:rFonts w:ascii="Verdana" w:eastAsia="Times New Roman" w:hAnsi="Verdana" w:cs="Times New Roman"/>
          <w:b/>
          <w:color w:val="333333"/>
          <w:lang w:eastAsia="en-GB"/>
        </w:rPr>
        <w:t xml:space="preserve"> what do you value within the curriculum to assist with preparing your child with skills for learning, life and work?</w:t>
      </w:r>
    </w:p>
    <w:tbl>
      <w:tblPr>
        <w:tblStyle w:val="TableGrid"/>
        <w:tblW w:w="0" w:type="auto"/>
        <w:tblInd w:w="720" w:type="dxa"/>
        <w:tblLook w:val="04A0" w:firstRow="1" w:lastRow="0" w:firstColumn="1" w:lastColumn="0" w:noHBand="0" w:noVBand="1"/>
      </w:tblPr>
      <w:tblGrid>
        <w:gridCol w:w="9169"/>
      </w:tblGrid>
      <w:tr w:rsidR="0038020D" w:rsidTr="0038020D">
        <w:tc>
          <w:tcPr>
            <w:tcW w:w="9889" w:type="dxa"/>
          </w:tcPr>
          <w:p w:rsidR="009045DE" w:rsidRPr="003F3086" w:rsidRDefault="003F3086" w:rsidP="003F3086">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Numeracy/</w:t>
            </w:r>
            <w:r w:rsidR="009045DE" w:rsidRPr="003F3086">
              <w:rPr>
                <w:rFonts w:ascii="Verdana" w:eastAsia="Times New Roman" w:hAnsi="Verdana" w:cs="Times New Roman"/>
                <w:b/>
                <w:color w:val="333333"/>
                <w:lang w:eastAsia="en-GB"/>
              </w:rPr>
              <w:t>Real life Maths/financ</w:t>
            </w:r>
            <w:r w:rsidR="003A7DD2">
              <w:rPr>
                <w:rFonts w:ascii="Verdana" w:eastAsia="Times New Roman" w:hAnsi="Verdana" w:cs="Times New Roman"/>
                <w:b/>
                <w:color w:val="333333"/>
                <w:lang w:eastAsia="en-GB"/>
              </w:rPr>
              <w:t xml:space="preserve">e </w:t>
            </w:r>
            <w:r w:rsidR="009045DE" w:rsidRPr="003F3086">
              <w:rPr>
                <w:rFonts w:ascii="Verdana" w:eastAsia="Times New Roman" w:hAnsi="Verdana" w:cs="Times New Roman"/>
                <w:b/>
                <w:color w:val="333333"/>
                <w:lang w:eastAsia="en-GB"/>
              </w:rPr>
              <w:t xml:space="preserve"> </w:t>
            </w:r>
            <w:r w:rsidRPr="003F3086">
              <w:rPr>
                <w:rFonts w:ascii="Verdana" w:eastAsia="Times New Roman" w:hAnsi="Verdana" w:cs="Times New Roman"/>
                <w:b/>
                <w:color w:val="FF0000"/>
                <w:lang w:eastAsia="en-GB"/>
              </w:rPr>
              <w:t>37</w:t>
            </w:r>
          </w:p>
          <w:p w:rsidR="00E34999" w:rsidRDefault="009045DE"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Literacy</w:t>
            </w:r>
            <w:r w:rsidR="003F3086">
              <w:rPr>
                <w:rFonts w:ascii="Verdana" w:eastAsia="Times New Roman" w:hAnsi="Verdana" w:cs="Times New Roman"/>
                <w:b/>
                <w:color w:val="333333"/>
                <w:lang w:eastAsia="en-GB"/>
              </w:rPr>
              <w:t xml:space="preserve"> </w:t>
            </w:r>
            <w:r w:rsidR="003F3086" w:rsidRPr="003F3086">
              <w:rPr>
                <w:rFonts w:ascii="Verdana" w:eastAsia="Times New Roman" w:hAnsi="Verdana" w:cs="Times New Roman"/>
                <w:b/>
                <w:color w:val="FF0000"/>
                <w:lang w:eastAsia="en-GB"/>
              </w:rPr>
              <w:t>32</w:t>
            </w:r>
          </w:p>
          <w:p w:rsidR="00E34999" w:rsidRDefault="003F3086"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Science  </w:t>
            </w:r>
            <w:r w:rsidRPr="003F3086">
              <w:rPr>
                <w:rFonts w:ascii="Verdana" w:eastAsia="Times New Roman" w:hAnsi="Verdana" w:cs="Times New Roman"/>
                <w:b/>
                <w:color w:val="FF0000"/>
                <w:lang w:eastAsia="en-GB"/>
              </w:rPr>
              <w:t>4</w:t>
            </w:r>
          </w:p>
          <w:p w:rsidR="00E34999" w:rsidRDefault="009045DE"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P.E</w:t>
            </w:r>
            <w:r w:rsidR="003F3086">
              <w:rPr>
                <w:rFonts w:ascii="Verdana" w:eastAsia="Times New Roman" w:hAnsi="Verdana" w:cs="Times New Roman"/>
                <w:b/>
                <w:color w:val="333333"/>
                <w:lang w:eastAsia="en-GB"/>
              </w:rPr>
              <w:t xml:space="preserve">  </w:t>
            </w:r>
            <w:r w:rsidR="003F3086" w:rsidRPr="003F3086">
              <w:rPr>
                <w:rFonts w:ascii="Verdana" w:eastAsia="Times New Roman" w:hAnsi="Verdana" w:cs="Times New Roman"/>
                <w:b/>
                <w:color w:val="FF0000"/>
                <w:lang w:eastAsia="en-GB"/>
              </w:rPr>
              <w:t>3</w:t>
            </w:r>
          </w:p>
          <w:p w:rsidR="00C44198" w:rsidRDefault="00C44198"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Art </w:t>
            </w:r>
            <w:r w:rsidRPr="003A7DD2">
              <w:rPr>
                <w:rFonts w:ascii="Verdana" w:eastAsia="Times New Roman" w:hAnsi="Verdana" w:cs="Times New Roman"/>
                <w:b/>
                <w:color w:val="FF0000"/>
                <w:lang w:eastAsia="en-GB"/>
              </w:rPr>
              <w:t>1</w:t>
            </w:r>
          </w:p>
          <w:p w:rsidR="009045DE" w:rsidRDefault="009045DE"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Building </w:t>
            </w:r>
            <w:r w:rsidR="003A7DD2">
              <w:rPr>
                <w:rFonts w:ascii="Verdana" w:eastAsia="Times New Roman" w:hAnsi="Verdana" w:cs="Times New Roman"/>
                <w:b/>
                <w:color w:val="333333"/>
                <w:lang w:eastAsia="en-GB"/>
              </w:rPr>
              <w:t xml:space="preserve">confidence </w:t>
            </w:r>
            <w:r w:rsidR="003A7DD2" w:rsidRPr="003A7DD2">
              <w:rPr>
                <w:rFonts w:ascii="Verdana" w:eastAsia="Times New Roman" w:hAnsi="Verdana" w:cs="Times New Roman"/>
                <w:b/>
                <w:color w:val="FF0000"/>
                <w:lang w:eastAsia="en-GB"/>
              </w:rPr>
              <w:t>4</w:t>
            </w:r>
          </w:p>
          <w:p w:rsidR="009045DE" w:rsidRDefault="003A7DD2"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Less active learning </w:t>
            </w:r>
            <w:r w:rsidRPr="003A7DD2">
              <w:rPr>
                <w:rFonts w:ascii="Verdana" w:eastAsia="Times New Roman" w:hAnsi="Verdana" w:cs="Times New Roman"/>
                <w:b/>
                <w:color w:val="FF0000"/>
                <w:lang w:eastAsia="en-GB"/>
              </w:rPr>
              <w:t>1</w:t>
            </w:r>
          </w:p>
          <w:p w:rsidR="009045DE" w:rsidRDefault="009045DE"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R.E</w:t>
            </w:r>
            <w:r w:rsidR="00DE1B9A">
              <w:rPr>
                <w:rFonts w:ascii="Verdana" w:eastAsia="Times New Roman" w:hAnsi="Verdana" w:cs="Times New Roman"/>
                <w:b/>
                <w:color w:val="333333"/>
                <w:lang w:eastAsia="en-GB"/>
              </w:rPr>
              <w:t xml:space="preserve"> and a deeper understanding of their faith</w:t>
            </w:r>
            <w:r w:rsidR="003A7DD2">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3</w:t>
            </w:r>
          </w:p>
          <w:p w:rsidR="009045DE" w:rsidRDefault="003A7DD2"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Topic work </w:t>
            </w:r>
            <w:r w:rsidRPr="003A7DD2">
              <w:rPr>
                <w:rFonts w:ascii="Verdana" w:eastAsia="Times New Roman" w:hAnsi="Verdana" w:cs="Times New Roman"/>
                <w:b/>
                <w:color w:val="FF0000"/>
                <w:lang w:eastAsia="en-GB"/>
              </w:rPr>
              <w:t>1</w:t>
            </w:r>
          </w:p>
          <w:p w:rsidR="006075AB" w:rsidRPr="003A7DD2" w:rsidRDefault="003A7DD2" w:rsidP="00E34999">
            <w:pPr>
              <w:pStyle w:val="ListParagraph"/>
              <w:numPr>
                <w:ilvl w:val="0"/>
                <w:numId w:val="2"/>
              </w:numPr>
              <w:spacing w:after="400" w:line="400" w:lineRule="atLeast"/>
              <w:rPr>
                <w:rFonts w:ascii="Verdana" w:eastAsia="Times New Roman" w:hAnsi="Verdana" w:cs="Times New Roman"/>
                <w:b/>
                <w:color w:val="FF0000"/>
                <w:lang w:eastAsia="en-GB"/>
              </w:rPr>
            </w:pPr>
            <w:r>
              <w:rPr>
                <w:rFonts w:ascii="Verdana" w:eastAsia="Times New Roman" w:hAnsi="Verdana" w:cs="Times New Roman"/>
                <w:b/>
                <w:color w:val="333333"/>
                <w:lang w:eastAsia="en-GB"/>
              </w:rPr>
              <w:t xml:space="preserve">Homework </w:t>
            </w:r>
            <w:r w:rsidRPr="003A7DD2">
              <w:rPr>
                <w:rFonts w:ascii="Verdana" w:eastAsia="Times New Roman" w:hAnsi="Verdana" w:cs="Times New Roman"/>
                <w:b/>
                <w:color w:val="FF0000"/>
                <w:lang w:eastAsia="en-GB"/>
              </w:rPr>
              <w:t>1</w:t>
            </w:r>
          </w:p>
          <w:p w:rsidR="006075AB" w:rsidRDefault="006075AB"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Social Skills</w:t>
            </w:r>
            <w:r w:rsidR="00DE1B9A">
              <w:rPr>
                <w:rFonts w:ascii="Verdana" w:eastAsia="Times New Roman" w:hAnsi="Verdana" w:cs="Times New Roman"/>
                <w:b/>
                <w:color w:val="333333"/>
                <w:lang w:eastAsia="en-GB"/>
              </w:rPr>
              <w:t xml:space="preserve"> (respect, manners, friendships</w:t>
            </w:r>
            <w:r w:rsidR="0005461A">
              <w:rPr>
                <w:rFonts w:ascii="Verdana" w:eastAsia="Times New Roman" w:hAnsi="Verdana" w:cs="Times New Roman"/>
                <w:b/>
                <w:color w:val="333333"/>
                <w:lang w:eastAsia="en-GB"/>
              </w:rPr>
              <w:t>, communication skills</w:t>
            </w:r>
            <w:r w:rsidR="00DE1B9A">
              <w:rPr>
                <w:rFonts w:ascii="Verdana" w:eastAsia="Times New Roman" w:hAnsi="Verdana" w:cs="Times New Roman"/>
                <w:b/>
                <w:color w:val="333333"/>
                <w:lang w:eastAsia="en-GB"/>
              </w:rPr>
              <w:t xml:space="preserve"> </w:t>
            </w:r>
            <w:proofErr w:type="spellStart"/>
            <w:r w:rsidR="00DE1B9A">
              <w:rPr>
                <w:rFonts w:ascii="Verdana" w:eastAsia="Times New Roman" w:hAnsi="Verdana" w:cs="Times New Roman"/>
                <w:b/>
                <w:color w:val="333333"/>
                <w:lang w:eastAsia="en-GB"/>
              </w:rPr>
              <w:t>etc</w:t>
            </w:r>
            <w:proofErr w:type="spellEnd"/>
            <w:r w:rsidR="00DE1B9A">
              <w:rPr>
                <w:rFonts w:ascii="Verdana" w:eastAsia="Times New Roman" w:hAnsi="Verdana" w:cs="Times New Roman"/>
                <w:b/>
                <w:color w:val="333333"/>
                <w:lang w:eastAsia="en-GB"/>
              </w:rPr>
              <w:t xml:space="preserve">) </w:t>
            </w:r>
            <w:r w:rsidR="003A7DD2">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15</w:t>
            </w:r>
          </w:p>
          <w:p w:rsidR="006075AB" w:rsidRDefault="006075AB"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The school’s holistic view </w:t>
            </w:r>
            <w:r w:rsidRPr="003A7DD2">
              <w:rPr>
                <w:rFonts w:ascii="Verdana" w:eastAsia="Times New Roman" w:hAnsi="Verdana" w:cs="Times New Roman"/>
                <w:b/>
                <w:color w:val="FF0000"/>
                <w:lang w:eastAsia="en-GB"/>
              </w:rPr>
              <w:t>1</w:t>
            </w:r>
          </w:p>
          <w:p w:rsidR="00DE1B9A" w:rsidRDefault="00DE1B9A"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Modern Language</w:t>
            </w:r>
            <w:r w:rsidR="003F3086">
              <w:rPr>
                <w:rFonts w:ascii="Verdana" w:eastAsia="Times New Roman" w:hAnsi="Verdana" w:cs="Times New Roman"/>
                <w:b/>
                <w:color w:val="333333"/>
                <w:lang w:eastAsia="en-GB"/>
              </w:rPr>
              <w:t>s</w:t>
            </w:r>
            <w:r w:rsidR="003A7DD2" w:rsidRPr="003A7DD2">
              <w:rPr>
                <w:rFonts w:ascii="Verdana" w:eastAsia="Times New Roman" w:hAnsi="Verdana" w:cs="Times New Roman"/>
                <w:b/>
                <w:color w:val="FF0000"/>
                <w:lang w:eastAsia="en-GB"/>
              </w:rPr>
              <w:t xml:space="preserve"> 2</w:t>
            </w:r>
          </w:p>
          <w:p w:rsidR="00DE1B9A" w:rsidRDefault="00DE1B9A"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Understanding the world and society </w:t>
            </w:r>
            <w:r w:rsidRPr="003A7DD2">
              <w:rPr>
                <w:rFonts w:ascii="Verdana" w:eastAsia="Times New Roman" w:hAnsi="Verdana" w:cs="Times New Roman"/>
                <w:b/>
                <w:color w:val="FF0000"/>
                <w:lang w:eastAsia="en-GB"/>
              </w:rPr>
              <w:t>1</w:t>
            </w:r>
          </w:p>
          <w:p w:rsidR="00CB7DF7" w:rsidRDefault="00CB7DF7"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Opportunities for learning </w:t>
            </w:r>
            <w:r w:rsidR="003A7DD2">
              <w:rPr>
                <w:rFonts w:ascii="Verdana" w:eastAsia="Times New Roman" w:hAnsi="Verdana" w:cs="Times New Roman"/>
                <w:b/>
                <w:color w:val="333333"/>
                <w:lang w:eastAsia="en-GB"/>
              </w:rPr>
              <w:t xml:space="preserve">outside the classroom confines </w:t>
            </w:r>
            <w:r w:rsidR="003A7DD2" w:rsidRPr="003A7DD2">
              <w:rPr>
                <w:rFonts w:ascii="Verdana" w:eastAsia="Times New Roman" w:hAnsi="Verdana" w:cs="Times New Roman"/>
                <w:b/>
                <w:color w:val="FF0000"/>
                <w:lang w:eastAsia="en-GB"/>
              </w:rPr>
              <w:t>5</w:t>
            </w:r>
          </w:p>
          <w:p w:rsidR="00FA105B" w:rsidRDefault="00FA105B"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Clearly defined goals </w:t>
            </w:r>
            <w:r w:rsidRPr="003A7DD2">
              <w:rPr>
                <w:rFonts w:ascii="Verdana" w:eastAsia="Times New Roman" w:hAnsi="Verdana" w:cs="Times New Roman"/>
                <w:b/>
                <w:color w:val="FF0000"/>
                <w:lang w:eastAsia="en-GB"/>
              </w:rPr>
              <w:t>1</w:t>
            </w:r>
          </w:p>
          <w:p w:rsidR="00FA105B" w:rsidRDefault="00FA105B"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Measurable progress </w:t>
            </w:r>
            <w:r w:rsidRPr="003A7DD2">
              <w:rPr>
                <w:rFonts w:ascii="Verdana" w:eastAsia="Times New Roman" w:hAnsi="Verdana" w:cs="Times New Roman"/>
                <w:b/>
                <w:color w:val="FF0000"/>
                <w:lang w:eastAsia="en-GB"/>
              </w:rPr>
              <w:t>1</w:t>
            </w:r>
          </w:p>
          <w:p w:rsidR="00FA105B" w:rsidRDefault="00FA105B"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Challenging but achievable targets </w:t>
            </w:r>
            <w:r w:rsidRPr="003A7DD2">
              <w:rPr>
                <w:rFonts w:ascii="Verdana" w:eastAsia="Times New Roman" w:hAnsi="Verdana" w:cs="Times New Roman"/>
                <w:b/>
                <w:color w:val="FF0000"/>
                <w:lang w:eastAsia="en-GB"/>
              </w:rPr>
              <w:t>1</w:t>
            </w:r>
          </w:p>
          <w:p w:rsidR="00FA105B" w:rsidRDefault="00FA105B"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Physical and Mental Health and Well Being </w:t>
            </w:r>
            <w:r w:rsidRPr="003A7DD2">
              <w:rPr>
                <w:rFonts w:ascii="Verdana" w:eastAsia="Times New Roman" w:hAnsi="Verdana" w:cs="Times New Roman"/>
                <w:b/>
                <w:color w:val="FF0000"/>
                <w:lang w:eastAsia="en-GB"/>
              </w:rPr>
              <w:t>1</w:t>
            </w:r>
          </w:p>
          <w:p w:rsidR="00FA105B" w:rsidRDefault="00FA105B" w:rsidP="00E34999">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Class Targets to be shared at home </w:t>
            </w:r>
            <w:r w:rsidRPr="003A7DD2">
              <w:rPr>
                <w:rFonts w:ascii="Verdana" w:eastAsia="Times New Roman" w:hAnsi="Verdana" w:cs="Times New Roman"/>
                <w:b/>
                <w:color w:val="FF0000"/>
                <w:lang w:eastAsia="en-GB"/>
              </w:rPr>
              <w:t>1</w:t>
            </w:r>
          </w:p>
          <w:p w:rsidR="0005461A" w:rsidRDefault="003F3086" w:rsidP="0005461A">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Computing and Technology</w:t>
            </w:r>
            <w:r w:rsidR="003A7DD2">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5</w:t>
            </w:r>
          </w:p>
          <w:p w:rsidR="0005461A" w:rsidRDefault="0005461A" w:rsidP="0005461A">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Cooking </w:t>
            </w:r>
            <w:r w:rsidRPr="003A7DD2">
              <w:rPr>
                <w:rFonts w:ascii="Verdana" w:eastAsia="Times New Roman" w:hAnsi="Verdana" w:cs="Times New Roman"/>
                <w:b/>
                <w:color w:val="FF0000"/>
                <w:lang w:eastAsia="en-GB"/>
              </w:rPr>
              <w:t>1</w:t>
            </w:r>
          </w:p>
          <w:p w:rsidR="003A7DD2" w:rsidRDefault="0005461A" w:rsidP="003A7DD2">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After school clubs </w:t>
            </w:r>
            <w:r w:rsidRPr="003A7DD2">
              <w:rPr>
                <w:rFonts w:ascii="Verdana" w:eastAsia="Times New Roman" w:hAnsi="Verdana" w:cs="Times New Roman"/>
                <w:b/>
                <w:color w:val="FF0000"/>
                <w:lang w:eastAsia="en-GB"/>
              </w:rPr>
              <w:t>1</w:t>
            </w:r>
            <w:r w:rsidR="003A7DD2">
              <w:rPr>
                <w:rFonts w:ascii="Verdana" w:eastAsia="Times New Roman" w:hAnsi="Verdana" w:cs="Times New Roman"/>
                <w:b/>
                <w:color w:val="333333"/>
                <w:lang w:eastAsia="en-GB"/>
              </w:rPr>
              <w:t xml:space="preserve"> </w:t>
            </w:r>
          </w:p>
          <w:p w:rsidR="0038020D" w:rsidRPr="003A7DD2" w:rsidRDefault="003A7DD2" w:rsidP="003A7DD2">
            <w:pPr>
              <w:pStyle w:val="ListParagraph"/>
              <w:numPr>
                <w:ilvl w:val="0"/>
                <w:numId w:val="2"/>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Thinking Skills / Problem Solving </w:t>
            </w:r>
            <w:r w:rsidRPr="003A7DD2">
              <w:rPr>
                <w:rFonts w:ascii="Verdana" w:eastAsia="Times New Roman" w:hAnsi="Verdana" w:cs="Times New Roman"/>
                <w:b/>
                <w:color w:val="FF0000"/>
                <w:lang w:eastAsia="en-GB"/>
              </w:rPr>
              <w:t>2</w:t>
            </w:r>
          </w:p>
        </w:tc>
      </w:tr>
    </w:tbl>
    <w:p w:rsidR="002317C0" w:rsidRPr="0038020D" w:rsidRDefault="0038020D" w:rsidP="0038020D">
      <w:pPr>
        <w:pStyle w:val="ListParagraph"/>
        <w:numPr>
          <w:ilvl w:val="0"/>
          <w:numId w:val="1"/>
        </w:numPr>
        <w:shd w:val="clear" w:color="auto" w:fill="FFFFFF"/>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lastRenderedPageBreak/>
        <w:t>Are there any particular themes or curricular areas that you feel should feature as part of your child’s learning?</w:t>
      </w:r>
    </w:p>
    <w:tbl>
      <w:tblPr>
        <w:tblStyle w:val="TableGrid"/>
        <w:tblW w:w="0" w:type="auto"/>
        <w:tblInd w:w="720" w:type="dxa"/>
        <w:tblLook w:val="04A0" w:firstRow="1" w:lastRow="0" w:firstColumn="1" w:lastColumn="0" w:noHBand="0" w:noVBand="1"/>
      </w:tblPr>
      <w:tblGrid>
        <w:gridCol w:w="9169"/>
      </w:tblGrid>
      <w:tr w:rsidR="0038020D" w:rsidTr="0038020D">
        <w:tc>
          <w:tcPr>
            <w:tcW w:w="9889" w:type="dxa"/>
          </w:tcPr>
          <w:p w:rsidR="0038020D" w:rsidRDefault="00E34999"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More presentations and activities to build self-confidence.</w:t>
            </w:r>
            <w:r w:rsidR="0005461A">
              <w:rPr>
                <w:rFonts w:ascii="Verdana" w:eastAsia="Times New Roman" w:hAnsi="Verdana" w:cs="Times New Roman"/>
                <w:b/>
                <w:color w:val="333333"/>
                <w:lang w:eastAsia="en-GB"/>
              </w:rPr>
              <w:t xml:space="preserve">(also using ICT skills) </w:t>
            </w:r>
            <w:r w:rsidR="003A7DD2" w:rsidRPr="003A7DD2">
              <w:rPr>
                <w:rFonts w:ascii="Verdana" w:eastAsia="Times New Roman" w:hAnsi="Verdana" w:cs="Times New Roman"/>
                <w:b/>
                <w:color w:val="FF0000"/>
                <w:lang w:eastAsia="en-GB"/>
              </w:rPr>
              <w:t>4</w:t>
            </w:r>
          </w:p>
          <w:p w:rsidR="00E34999" w:rsidRDefault="00E34999"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Healthy eating.</w:t>
            </w:r>
            <w:r w:rsidR="003A7DD2">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3</w:t>
            </w:r>
          </w:p>
          <w:p w:rsidR="00E34999" w:rsidRDefault="00E34999"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Positive behaviour towards others.</w:t>
            </w:r>
            <w:r w:rsidR="009045DE">
              <w:rPr>
                <w:rFonts w:ascii="Verdana" w:eastAsia="Times New Roman" w:hAnsi="Verdana" w:cs="Times New Roman"/>
                <w:b/>
                <w:color w:val="333333"/>
                <w:lang w:eastAsia="en-GB"/>
              </w:rPr>
              <w:t xml:space="preserve"> Focus on Friendships.</w:t>
            </w:r>
            <w:r w:rsidR="004111C7">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5</w:t>
            </w:r>
          </w:p>
          <w:p w:rsidR="009045DE" w:rsidRDefault="009045DE"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Visit other places of worship</w:t>
            </w:r>
            <w:r w:rsidR="006075AB">
              <w:rPr>
                <w:rFonts w:ascii="Verdana" w:eastAsia="Times New Roman" w:hAnsi="Verdana" w:cs="Times New Roman"/>
                <w:b/>
                <w:color w:val="333333"/>
                <w:lang w:eastAsia="en-GB"/>
              </w:rPr>
              <w:t xml:space="preserve"> and more awarenes</w:t>
            </w:r>
            <w:r w:rsidR="00D64219">
              <w:rPr>
                <w:rFonts w:ascii="Verdana" w:eastAsia="Times New Roman" w:hAnsi="Verdana" w:cs="Times New Roman"/>
                <w:b/>
                <w:color w:val="333333"/>
                <w:lang w:eastAsia="en-GB"/>
              </w:rPr>
              <w:t>s of other cultures and beliefs/ equality and diversity</w:t>
            </w:r>
            <w:r w:rsidR="003A7DD2">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3</w:t>
            </w:r>
          </w:p>
          <w:p w:rsidR="009045DE" w:rsidRDefault="009045DE"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Links with secondary school</w:t>
            </w:r>
            <w:r w:rsidR="003A7DD2">
              <w:rPr>
                <w:rFonts w:ascii="Verdana" w:eastAsia="Times New Roman" w:hAnsi="Verdana" w:cs="Times New Roman"/>
                <w:b/>
                <w:color w:val="333333"/>
                <w:lang w:eastAsia="en-GB"/>
              </w:rPr>
              <w:t xml:space="preserve"> and earlier links </w:t>
            </w:r>
            <w:r w:rsidR="003A7DD2" w:rsidRPr="003A7DD2">
              <w:rPr>
                <w:rFonts w:ascii="Verdana" w:eastAsia="Times New Roman" w:hAnsi="Verdana" w:cs="Times New Roman"/>
                <w:b/>
                <w:color w:val="FF0000"/>
                <w:lang w:eastAsia="en-GB"/>
              </w:rPr>
              <w:t>2</w:t>
            </w:r>
          </w:p>
          <w:p w:rsidR="009045DE" w:rsidRDefault="009045DE"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Links with</w:t>
            </w:r>
            <w:r w:rsidR="006075AB">
              <w:rPr>
                <w:rFonts w:ascii="Verdana" w:eastAsia="Times New Roman" w:hAnsi="Verdana" w:cs="Times New Roman"/>
                <w:b/>
                <w:color w:val="333333"/>
                <w:lang w:eastAsia="en-GB"/>
              </w:rPr>
              <w:t xml:space="preserve"> local businesses and industry </w:t>
            </w:r>
            <w:r>
              <w:rPr>
                <w:rFonts w:ascii="Verdana" w:eastAsia="Times New Roman" w:hAnsi="Verdana" w:cs="Times New Roman"/>
                <w:b/>
                <w:color w:val="333333"/>
                <w:lang w:eastAsia="en-GB"/>
              </w:rPr>
              <w:t xml:space="preserve"> (world of work last year was excellent)</w:t>
            </w:r>
            <w:r w:rsidR="003A7DD2">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3</w:t>
            </w:r>
          </w:p>
          <w:p w:rsidR="009045DE" w:rsidRDefault="009045DE"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Outdoor activities</w:t>
            </w:r>
            <w:r w:rsidR="006075AB">
              <w:rPr>
                <w:rFonts w:ascii="Verdana" w:eastAsia="Times New Roman" w:hAnsi="Verdana" w:cs="Times New Roman"/>
                <w:b/>
                <w:color w:val="333333"/>
                <w:lang w:eastAsia="en-GB"/>
              </w:rPr>
              <w:t>/learning</w:t>
            </w:r>
            <w:r w:rsidR="003A7DD2">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8</w:t>
            </w:r>
          </w:p>
          <w:p w:rsidR="009045DE" w:rsidRDefault="009045DE"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More real life experiences in the outside world </w:t>
            </w:r>
            <w:r w:rsidRPr="003A7DD2">
              <w:rPr>
                <w:rFonts w:ascii="Verdana" w:eastAsia="Times New Roman" w:hAnsi="Verdana" w:cs="Times New Roman"/>
                <w:b/>
                <w:color w:val="FF0000"/>
                <w:lang w:eastAsia="en-GB"/>
              </w:rPr>
              <w:t>1</w:t>
            </w:r>
            <w:r>
              <w:rPr>
                <w:rFonts w:ascii="Verdana" w:eastAsia="Times New Roman" w:hAnsi="Verdana" w:cs="Times New Roman"/>
                <w:b/>
                <w:color w:val="333333"/>
                <w:lang w:eastAsia="en-GB"/>
              </w:rPr>
              <w:t xml:space="preserve"> </w:t>
            </w:r>
          </w:p>
          <w:p w:rsidR="009045DE" w:rsidRDefault="009045DE"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Bringing in specialists.</w:t>
            </w:r>
            <w:r w:rsidR="006075AB">
              <w:rPr>
                <w:rFonts w:ascii="Verdana" w:eastAsia="Times New Roman" w:hAnsi="Verdana" w:cs="Times New Roman"/>
                <w:b/>
                <w:color w:val="333333"/>
                <w:lang w:eastAsia="en-GB"/>
              </w:rPr>
              <w:t xml:space="preserve"> </w:t>
            </w:r>
            <w:r w:rsidR="006075AB" w:rsidRPr="003A7DD2">
              <w:rPr>
                <w:rFonts w:ascii="Verdana" w:eastAsia="Times New Roman" w:hAnsi="Verdana" w:cs="Times New Roman"/>
                <w:b/>
                <w:color w:val="FF0000"/>
                <w:lang w:eastAsia="en-GB"/>
              </w:rPr>
              <w:t>1</w:t>
            </w:r>
          </w:p>
          <w:p w:rsidR="009045DE" w:rsidRPr="003A7DD2" w:rsidRDefault="006075AB" w:rsidP="00E34999">
            <w:pPr>
              <w:pStyle w:val="ListParagraph"/>
              <w:numPr>
                <w:ilvl w:val="0"/>
                <w:numId w:val="3"/>
              </w:numPr>
              <w:spacing w:after="400" w:line="400" w:lineRule="atLeast"/>
              <w:rPr>
                <w:rFonts w:ascii="Verdana" w:eastAsia="Times New Roman" w:hAnsi="Verdana" w:cs="Times New Roman"/>
                <w:b/>
                <w:color w:val="FF0000"/>
                <w:lang w:eastAsia="en-GB"/>
              </w:rPr>
            </w:pPr>
            <w:r>
              <w:rPr>
                <w:rFonts w:ascii="Verdana" w:eastAsia="Times New Roman" w:hAnsi="Verdana" w:cs="Times New Roman"/>
                <w:b/>
                <w:color w:val="333333"/>
                <w:lang w:eastAsia="en-GB"/>
              </w:rPr>
              <w:t xml:space="preserve">More maths themed activities </w:t>
            </w:r>
            <w:r w:rsidRPr="003A7DD2">
              <w:rPr>
                <w:rFonts w:ascii="Verdana" w:eastAsia="Times New Roman" w:hAnsi="Verdana" w:cs="Times New Roman"/>
                <w:b/>
                <w:color w:val="FF0000"/>
                <w:lang w:eastAsia="en-GB"/>
              </w:rPr>
              <w:t>1</w:t>
            </w:r>
          </w:p>
          <w:p w:rsidR="00D64219" w:rsidRDefault="003A7DD2"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Finance/money education  </w:t>
            </w:r>
            <w:r w:rsidRPr="003A7DD2">
              <w:rPr>
                <w:rFonts w:ascii="Verdana" w:eastAsia="Times New Roman" w:hAnsi="Verdana" w:cs="Times New Roman"/>
                <w:b/>
                <w:color w:val="FF0000"/>
                <w:lang w:eastAsia="en-GB"/>
              </w:rPr>
              <w:t>3</w:t>
            </w:r>
          </w:p>
          <w:p w:rsidR="006075AB" w:rsidRDefault="006075AB"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Current events </w:t>
            </w:r>
            <w:r w:rsidRPr="003A7DD2">
              <w:rPr>
                <w:rFonts w:ascii="Verdana" w:eastAsia="Times New Roman" w:hAnsi="Verdana" w:cs="Times New Roman"/>
                <w:b/>
                <w:color w:val="FF0000"/>
                <w:lang w:eastAsia="en-GB"/>
              </w:rPr>
              <w:t>1</w:t>
            </w:r>
          </w:p>
          <w:p w:rsidR="006075AB" w:rsidRDefault="006075AB"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More awareness of social issues </w:t>
            </w:r>
            <w:r w:rsidRPr="003A7DD2">
              <w:rPr>
                <w:rFonts w:ascii="Verdana" w:eastAsia="Times New Roman" w:hAnsi="Verdana" w:cs="Times New Roman"/>
                <w:b/>
                <w:color w:val="FF0000"/>
                <w:lang w:eastAsia="en-GB"/>
              </w:rPr>
              <w:t>1</w:t>
            </w:r>
          </w:p>
          <w:p w:rsidR="00DE1B9A" w:rsidRDefault="00DE1B9A"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More focus on Science </w:t>
            </w:r>
            <w:r w:rsidR="00C44198">
              <w:rPr>
                <w:rFonts w:ascii="Verdana" w:eastAsia="Times New Roman" w:hAnsi="Verdana" w:cs="Times New Roman"/>
                <w:b/>
                <w:color w:val="333333"/>
                <w:lang w:eastAsia="en-GB"/>
              </w:rPr>
              <w:t xml:space="preserve"> and </w:t>
            </w:r>
            <w:r>
              <w:rPr>
                <w:rFonts w:ascii="Verdana" w:eastAsia="Times New Roman" w:hAnsi="Verdana" w:cs="Times New Roman"/>
                <w:b/>
                <w:color w:val="333333"/>
                <w:lang w:eastAsia="en-GB"/>
              </w:rPr>
              <w:t xml:space="preserve">‘hands on’ </w:t>
            </w:r>
            <w:r w:rsidR="00C44198">
              <w:rPr>
                <w:rFonts w:ascii="Verdana" w:eastAsia="Times New Roman" w:hAnsi="Verdana" w:cs="Times New Roman"/>
                <w:b/>
                <w:color w:val="333333"/>
                <w:lang w:eastAsia="en-GB"/>
              </w:rPr>
              <w:t>Science</w:t>
            </w:r>
            <w:r w:rsidR="004111C7">
              <w:rPr>
                <w:rFonts w:ascii="Verdana" w:eastAsia="Times New Roman" w:hAnsi="Verdana" w:cs="Times New Roman"/>
                <w:b/>
                <w:color w:val="333333"/>
                <w:lang w:eastAsia="en-GB"/>
              </w:rPr>
              <w:t xml:space="preserve"> </w:t>
            </w:r>
            <w:r w:rsidR="003A7DD2" w:rsidRPr="003A7DD2">
              <w:rPr>
                <w:rFonts w:ascii="Verdana" w:eastAsia="Times New Roman" w:hAnsi="Verdana" w:cs="Times New Roman"/>
                <w:b/>
                <w:color w:val="FF0000"/>
                <w:lang w:eastAsia="en-GB"/>
              </w:rPr>
              <w:t>3</w:t>
            </w:r>
          </w:p>
          <w:p w:rsidR="00DE1B9A" w:rsidRDefault="00DE1B9A"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Make more use of </w:t>
            </w:r>
            <w:r w:rsidR="003A7DD2">
              <w:rPr>
                <w:rFonts w:ascii="Verdana" w:eastAsia="Times New Roman" w:hAnsi="Verdana" w:cs="Times New Roman"/>
                <w:b/>
                <w:color w:val="333333"/>
                <w:lang w:eastAsia="en-GB"/>
              </w:rPr>
              <w:t xml:space="preserve">local facilities. </w:t>
            </w:r>
            <w:r w:rsidR="003A7DD2" w:rsidRPr="003A7DD2">
              <w:rPr>
                <w:rFonts w:ascii="Verdana" w:eastAsia="Times New Roman" w:hAnsi="Verdana" w:cs="Times New Roman"/>
                <w:b/>
                <w:color w:val="FF0000"/>
                <w:lang w:eastAsia="en-GB"/>
              </w:rPr>
              <w:t>3</w:t>
            </w:r>
          </w:p>
          <w:p w:rsidR="00DE1B9A" w:rsidRDefault="00DE1B9A"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Online awareness training </w:t>
            </w:r>
            <w:r w:rsidRPr="003A7DD2">
              <w:rPr>
                <w:rFonts w:ascii="Verdana" w:eastAsia="Times New Roman" w:hAnsi="Verdana" w:cs="Times New Roman"/>
                <w:b/>
                <w:color w:val="FF0000"/>
                <w:lang w:eastAsia="en-GB"/>
              </w:rPr>
              <w:t>1</w:t>
            </w:r>
          </w:p>
          <w:p w:rsidR="00CB7DF7" w:rsidRDefault="00CB7DF7"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Hands on learning where children are more involved not just sitting and listening </w:t>
            </w:r>
            <w:r w:rsidRPr="003A7DD2">
              <w:rPr>
                <w:rFonts w:ascii="Verdana" w:eastAsia="Times New Roman" w:hAnsi="Verdana" w:cs="Times New Roman"/>
                <w:b/>
                <w:color w:val="FF0000"/>
                <w:lang w:eastAsia="en-GB"/>
              </w:rPr>
              <w:t>1</w:t>
            </w:r>
          </w:p>
          <w:p w:rsidR="00CB7DF7" w:rsidRDefault="00CB7DF7"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Supporting more able learners </w:t>
            </w:r>
            <w:r w:rsidRPr="003A7DD2">
              <w:rPr>
                <w:rFonts w:ascii="Verdana" w:eastAsia="Times New Roman" w:hAnsi="Verdana" w:cs="Times New Roman"/>
                <w:b/>
                <w:color w:val="FF0000"/>
                <w:lang w:eastAsia="en-GB"/>
              </w:rPr>
              <w:t>1</w:t>
            </w:r>
          </w:p>
          <w:p w:rsidR="00CB7DF7" w:rsidRDefault="00CB7DF7"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More music tuition (woodwind) </w:t>
            </w:r>
            <w:r w:rsidRPr="003A7DD2">
              <w:rPr>
                <w:rFonts w:ascii="Verdana" w:eastAsia="Times New Roman" w:hAnsi="Verdana" w:cs="Times New Roman"/>
                <w:b/>
                <w:color w:val="FF0000"/>
                <w:lang w:eastAsia="en-GB"/>
              </w:rPr>
              <w:t>1</w:t>
            </w:r>
          </w:p>
          <w:p w:rsidR="00C44198" w:rsidRDefault="00C44198"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Ensure numeracy and literacy are progressive </w:t>
            </w:r>
            <w:r w:rsidRPr="003A7DD2">
              <w:rPr>
                <w:rFonts w:ascii="Verdana" w:eastAsia="Times New Roman" w:hAnsi="Verdana" w:cs="Times New Roman"/>
                <w:b/>
                <w:color w:val="FF0000"/>
                <w:lang w:eastAsia="en-GB"/>
              </w:rPr>
              <w:t>1</w:t>
            </w:r>
          </w:p>
          <w:p w:rsidR="00C44198" w:rsidRDefault="00C44198"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Independent thinking skills </w:t>
            </w:r>
            <w:r w:rsidRPr="003A7DD2">
              <w:rPr>
                <w:rFonts w:ascii="Verdana" w:eastAsia="Times New Roman" w:hAnsi="Verdana" w:cs="Times New Roman"/>
                <w:b/>
                <w:color w:val="FF0000"/>
                <w:lang w:eastAsia="en-GB"/>
              </w:rPr>
              <w:t>1</w:t>
            </w:r>
          </w:p>
          <w:p w:rsidR="00C44198" w:rsidRDefault="00C44198"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North Lanarkshire events </w:t>
            </w:r>
            <w:r w:rsidRPr="003A7DD2">
              <w:rPr>
                <w:rFonts w:ascii="Verdana" w:eastAsia="Times New Roman" w:hAnsi="Verdana" w:cs="Times New Roman"/>
                <w:b/>
                <w:color w:val="FF0000"/>
                <w:lang w:eastAsia="en-GB"/>
              </w:rPr>
              <w:t>1</w:t>
            </w:r>
          </w:p>
          <w:p w:rsidR="00FA105B" w:rsidRDefault="00FA105B"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Practical use of technology to support learning </w:t>
            </w:r>
            <w:r w:rsidRPr="003A7DD2">
              <w:rPr>
                <w:rFonts w:ascii="Verdana" w:eastAsia="Times New Roman" w:hAnsi="Verdana" w:cs="Times New Roman"/>
                <w:b/>
                <w:color w:val="FF0000"/>
                <w:lang w:eastAsia="en-GB"/>
              </w:rPr>
              <w:t>1</w:t>
            </w:r>
          </w:p>
          <w:p w:rsidR="0005461A" w:rsidRDefault="0005461A"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More punctuation taught </w:t>
            </w:r>
            <w:r w:rsidRPr="003A7DD2">
              <w:rPr>
                <w:rFonts w:ascii="Verdana" w:eastAsia="Times New Roman" w:hAnsi="Verdana" w:cs="Times New Roman"/>
                <w:b/>
                <w:color w:val="FF0000"/>
                <w:lang w:eastAsia="en-GB"/>
              </w:rPr>
              <w:t>1</w:t>
            </w:r>
          </w:p>
          <w:p w:rsidR="0005461A" w:rsidRDefault="0005461A"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History/</w:t>
            </w:r>
            <w:r w:rsidR="003F3086">
              <w:rPr>
                <w:rFonts w:ascii="Verdana" w:eastAsia="Times New Roman" w:hAnsi="Verdana" w:cs="Times New Roman"/>
                <w:b/>
                <w:color w:val="333333"/>
                <w:lang w:eastAsia="en-GB"/>
              </w:rPr>
              <w:t>Scottish History/</w:t>
            </w:r>
            <w:r w:rsidR="003A7DD2">
              <w:rPr>
                <w:rFonts w:ascii="Verdana" w:eastAsia="Times New Roman" w:hAnsi="Verdana" w:cs="Times New Roman"/>
                <w:b/>
                <w:color w:val="333333"/>
                <w:lang w:eastAsia="en-GB"/>
              </w:rPr>
              <w:t xml:space="preserve">Social Studies  </w:t>
            </w:r>
            <w:r w:rsidR="003A7DD2" w:rsidRPr="003A7DD2">
              <w:rPr>
                <w:rFonts w:ascii="Verdana" w:eastAsia="Times New Roman" w:hAnsi="Verdana" w:cs="Times New Roman"/>
                <w:b/>
                <w:color w:val="FF0000"/>
                <w:lang w:eastAsia="en-GB"/>
              </w:rPr>
              <w:t>4</w:t>
            </w:r>
          </w:p>
          <w:p w:rsidR="0005461A" w:rsidRDefault="0005461A"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Emailing </w:t>
            </w:r>
            <w:r w:rsidRPr="003A7DD2">
              <w:rPr>
                <w:rFonts w:ascii="Verdana" w:eastAsia="Times New Roman" w:hAnsi="Verdana" w:cs="Times New Roman"/>
                <w:b/>
                <w:color w:val="FF0000"/>
                <w:lang w:eastAsia="en-GB"/>
              </w:rPr>
              <w:t>1</w:t>
            </w:r>
          </w:p>
          <w:p w:rsidR="0005461A" w:rsidRDefault="0005461A"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Modern Languages </w:t>
            </w:r>
            <w:r w:rsidRPr="003A7DD2">
              <w:rPr>
                <w:rFonts w:ascii="Verdana" w:eastAsia="Times New Roman" w:hAnsi="Verdana" w:cs="Times New Roman"/>
                <w:b/>
                <w:color w:val="FF0000"/>
                <w:lang w:eastAsia="en-GB"/>
              </w:rPr>
              <w:t>1</w:t>
            </w:r>
          </w:p>
          <w:p w:rsidR="00D64219" w:rsidRDefault="00D64219"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Learning how to learn </w:t>
            </w:r>
            <w:r w:rsidRPr="003A7DD2">
              <w:rPr>
                <w:rFonts w:ascii="Verdana" w:eastAsia="Times New Roman" w:hAnsi="Verdana" w:cs="Times New Roman"/>
                <w:b/>
                <w:color w:val="FF0000"/>
                <w:lang w:eastAsia="en-GB"/>
              </w:rPr>
              <w:t>1</w:t>
            </w:r>
          </w:p>
          <w:p w:rsidR="004111C7" w:rsidRDefault="004111C7"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Eco </w:t>
            </w:r>
            <w:r w:rsidRPr="003A7DD2">
              <w:rPr>
                <w:rFonts w:ascii="Verdana" w:eastAsia="Times New Roman" w:hAnsi="Verdana" w:cs="Times New Roman"/>
                <w:b/>
                <w:color w:val="FF0000"/>
                <w:lang w:eastAsia="en-GB"/>
              </w:rPr>
              <w:t>1</w:t>
            </w:r>
          </w:p>
          <w:p w:rsidR="004111C7" w:rsidRDefault="004111C7" w:rsidP="00E3499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Charity work </w:t>
            </w:r>
            <w:r w:rsidRPr="003A7DD2">
              <w:rPr>
                <w:rFonts w:ascii="Verdana" w:eastAsia="Times New Roman" w:hAnsi="Verdana" w:cs="Times New Roman"/>
                <w:b/>
                <w:color w:val="FF0000"/>
                <w:lang w:eastAsia="en-GB"/>
              </w:rPr>
              <w:t>1</w:t>
            </w:r>
          </w:p>
          <w:p w:rsidR="0005461A" w:rsidRDefault="0005461A" w:rsidP="0005461A">
            <w:pPr>
              <w:pStyle w:val="ListParagraph"/>
              <w:spacing w:after="400" w:line="400" w:lineRule="atLeast"/>
              <w:rPr>
                <w:rFonts w:ascii="Verdana" w:eastAsia="Times New Roman" w:hAnsi="Verdana" w:cs="Times New Roman"/>
                <w:b/>
                <w:color w:val="333333"/>
                <w:lang w:eastAsia="en-GB"/>
              </w:rPr>
            </w:pPr>
          </w:p>
          <w:p w:rsidR="009045DE" w:rsidRDefault="009045DE" w:rsidP="0038020D">
            <w:pPr>
              <w:pStyle w:val="ListParagraph"/>
              <w:spacing w:after="400" w:line="400" w:lineRule="atLeast"/>
              <w:ind w:left="0"/>
              <w:rPr>
                <w:rFonts w:ascii="Verdana" w:eastAsia="Times New Roman" w:hAnsi="Verdana" w:cs="Times New Roman"/>
                <w:b/>
                <w:color w:val="333333"/>
                <w:lang w:eastAsia="en-GB"/>
              </w:rPr>
            </w:pPr>
          </w:p>
          <w:p w:rsidR="003A7DD2" w:rsidRDefault="003A7DD2" w:rsidP="0038020D">
            <w:pPr>
              <w:pStyle w:val="ListParagraph"/>
              <w:spacing w:after="400" w:line="400" w:lineRule="atLeast"/>
              <w:ind w:left="0"/>
              <w:rPr>
                <w:rFonts w:ascii="Verdana" w:eastAsia="Times New Roman" w:hAnsi="Verdana" w:cs="Times New Roman"/>
                <w:b/>
                <w:color w:val="333333"/>
                <w:lang w:eastAsia="en-GB"/>
              </w:rPr>
            </w:pPr>
          </w:p>
        </w:tc>
      </w:tr>
    </w:tbl>
    <w:p w:rsidR="0038020D" w:rsidRDefault="008B57A5" w:rsidP="0038020D">
      <w:pPr>
        <w:pStyle w:val="ListParagraph"/>
        <w:numPr>
          <w:ilvl w:val="0"/>
          <w:numId w:val="1"/>
        </w:numPr>
        <w:shd w:val="clear" w:color="auto" w:fill="FFFFFF"/>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lastRenderedPageBreak/>
        <w:t>Any addit</w:t>
      </w:r>
      <w:r w:rsidR="0038020D">
        <w:rPr>
          <w:rFonts w:ascii="Verdana" w:eastAsia="Times New Roman" w:hAnsi="Verdana" w:cs="Times New Roman"/>
          <w:b/>
          <w:color w:val="333333"/>
          <w:lang w:eastAsia="en-GB"/>
        </w:rPr>
        <w:t>ional comments?</w:t>
      </w:r>
    </w:p>
    <w:tbl>
      <w:tblPr>
        <w:tblStyle w:val="TableGrid"/>
        <w:tblW w:w="0" w:type="auto"/>
        <w:tblInd w:w="720" w:type="dxa"/>
        <w:tblLook w:val="04A0" w:firstRow="1" w:lastRow="0" w:firstColumn="1" w:lastColumn="0" w:noHBand="0" w:noVBand="1"/>
      </w:tblPr>
      <w:tblGrid>
        <w:gridCol w:w="9169"/>
      </w:tblGrid>
      <w:tr w:rsidR="0038020D" w:rsidTr="0038020D">
        <w:tc>
          <w:tcPr>
            <w:tcW w:w="9889" w:type="dxa"/>
          </w:tcPr>
          <w:p w:rsidR="0038020D" w:rsidRDefault="00DE1B9A"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Review anti-bullying policy </w:t>
            </w:r>
          </w:p>
          <w:p w:rsidR="0038020D" w:rsidRDefault="00E34999"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Reduce or remove non-core activities affecting teaching capacity e.g. </w:t>
            </w:r>
            <w:r w:rsidRPr="009045DE">
              <w:rPr>
                <w:rFonts w:ascii="Verdana" w:eastAsia="Times New Roman" w:hAnsi="Verdana" w:cs="Times New Roman"/>
                <w:b/>
                <w:color w:val="333333"/>
                <w:lang w:eastAsia="en-GB"/>
              </w:rPr>
              <w:t>Sunflower tea</w:t>
            </w:r>
            <w:r w:rsidR="009045DE" w:rsidRPr="009045DE">
              <w:rPr>
                <w:rFonts w:ascii="Verdana" w:eastAsia="Times New Roman" w:hAnsi="Verdana" w:cs="Times New Roman"/>
                <w:b/>
                <w:color w:val="333333"/>
                <w:lang w:eastAsia="en-GB"/>
              </w:rPr>
              <w:t>, Hallowe’en</w:t>
            </w:r>
            <w:r w:rsidR="009045DE">
              <w:rPr>
                <w:rFonts w:ascii="Verdana" w:eastAsia="Times New Roman" w:hAnsi="Verdana" w:cs="Times New Roman"/>
                <w:b/>
                <w:color w:val="333333"/>
                <w:lang w:eastAsia="en-GB"/>
              </w:rPr>
              <w:t>, shows</w:t>
            </w:r>
            <w:r w:rsidR="009045DE" w:rsidRPr="009045DE">
              <w:rPr>
                <w:rFonts w:ascii="Verdana" w:eastAsia="Times New Roman" w:hAnsi="Verdana" w:cs="Times New Roman"/>
                <w:b/>
                <w:color w:val="333333"/>
                <w:lang w:eastAsia="en-GB"/>
              </w:rPr>
              <w:t xml:space="preserve"> etc.</w:t>
            </w:r>
            <w:r w:rsidR="00DE1B9A">
              <w:rPr>
                <w:rFonts w:ascii="Verdana" w:eastAsia="Times New Roman" w:hAnsi="Verdana" w:cs="Times New Roman"/>
                <w:b/>
                <w:color w:val="333333"/>
                <w:lang w:eastAsia="en-GB"/>
              </w:rPr>
              <w:t xml:space="preserve"> </w:t>
            </w:r>
          </w:p>
          <w:p w:rsidR="009045DE" w:rsidRDefault="009045DE"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Keep up the hard work!</w:t>
            </w:r>
          </w:p>
          <w:p w:rsidR="006075AB" w:rsidRDefault="006075AB"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More indication of work/progress in between parent nights.</w:t>
            </w:r>
          </w:p>
          <w:p w:rsidR="006075AB" w:rsidRDefault="006075AB"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Mrs Docherty has my continued support.</w:t>
            </w:r>
          </w:p>
          <w:p w:rsidR="006075AB" w:rsidRDefault="006075AB"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Close relationship between school and parents are essential to a child’s development.</w:t>
            </w:r>
          </w:p>
          <w:p w:rsidR="00DE1B9A" w:rsidRDefault="00DE1B9A"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More consultations with parents.</w:t>
            </w:r>
          </w:p>
          <w:p w:rsidR="00DE1B9A" w:rsidRDefault="00DE1B9A"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More information about what they are learning in class and what curriculum areas they are doing</w:t>
            </w:r>
          </w:p>
          <w:p w:rsidR="00CB7DF7" w:rsidRDefault="00CB7DF7"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P4 to P7 pupils should be allowed to play football, or other sports, in the yard. An </w:t>
            </w:r>
            <w:proofErr w:type="spellStart"/>
            <w:r>
              <w:rPr>
                <w:rFonts w:ascii="Verdana" w:eastAsia="Times New Roman" w:hAnsi="Verdana" w:cs="Times New Roman"/>
                <w:b/>
                <w:color w:val="333333"/>
                <w:lang w:eastAsia="en-GB"/>
              </w:rPr>
              <w:t>astro</w:t>
            </w:r>
            <w:proofErr w:type="spellEnd"/>
            <w:r>
              <w:rPr>
                <w:rFonts w:ascii="Verdana" w:eastAsia="Times New Roman" w:hAnsi="Verdana" w:cs="Times New Roman"/>
                <w:b/>
                <w:color w:val="333333"/>
                <w:lang w:eastAsia="en-GB"/>
              </w:rPr>
              <w:t xml:space="preserve"> turf area would be ideal. This would link to Health and Well Being.</w:t>
            </w:r>
          </w:p>
          <w:p w:rsidR="00CB7DF7" w:rsidRDefault="00CB7DF7"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Overall I am generally happy with proposed improvements. About time! Good luck!</w:t>
            </w:r>
          </w:p>
          <w:p w:rsidR="00CB7DF7" w:rsidRDefault="00CB7DF7"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I am concerned with the consistency between classrooms regarding display and resources.</w:t>
            </w:r>
          </w:p>
          <w:p w:rsidR="00C44198" w:rsidRDefault="00C44198"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Worth having a facility online allowing positive feedback from parents.</w:t>
            </w:r>
          </w:p>
          <w:p w:rsidR="00C44198" w:rsidRDefault="00C44198"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The past year has been fantastic where the children had opportunities to participate in NLC activities.</w:t>
            </w:r>
          </w:p>
          <w:p w:rsidR="00C44198" w:rsidRDefault="00C44198"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I fully support Mrs Docherty in the massive changes she has made to the school.</w:t>
            </w:r>
          </w:p>
          <w:p w:rsidR="00C44198" w:rsidRDefault="00C44198"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Thank you for the opportunity to contribute.</w:t>
            </w:r>
          </w:p>
          <w:p w:rsidR="00FA105B" w:rsidRDefault="00FA105B"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Often information about events in school is communicated very late and gives stress. Some information sent by text not the blog.</w:t>
            </w:r>
          </w:p>
          <w:p w:rsidR="00FA105B" w:rsidRDefault="00FA105B"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Need more consistency of homework and class tasks.</w:t>
            </w:r>
          </w:p>
          <w:p w:rsidR="00FA105B" w:rsidRDefault="00FA105B"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Communication with parents is key. Current means of communication not adequate.(in relation of monitoring child’s progress) </w:t>
            </w:r>
          </w:p>
          <w:p w:rsidR="0005461A" w:rsidRDefault="0005461A"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The Head teacher has put the school on the right path to achieve improvement.</w:t>
            </w:r>
          </w:p>
          <w:p w:rsidR="0005461A" w:rsidRDefault="0005461A"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My child is a very happy little girl at school. Thank you!</w:t>
            </w:r>
          </w:p>
          <w:p w:rsidR="00D64219" w:rsidRDefault="00D64219" w:rsidP="00D6421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I feel that the school offers breadth and balance across the curriculum.</w:t>
            </w:r>
          </w:p>
          <w:p w:rsidR="00D64219" w:rsidRDefault="00D64219" w:rsidP="00D6421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 I have never known what themes my daughter is covering. It would be good to see what she is learning about.</w:t>
            </w:r>
          </w:p>
          <w:p w:rsidR="00D64219" w:rsidRDefault="00D64219" w:rsidP="00D64219">
            <w:pPr>
              <w:pStyle w:val="ListParagraph"/>
              <w:numPr>
                <w:ilvl w:val="0"/>
                <w:numId w:val="3"/>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lastRenderedPageBreak/>
              <w:t>My daughter is happy at school and it is clear that the staff try their best to accommodate every type of learner.</w:t>
            </w:r>
          </w:p>
          <w:p w:rsidR="00D64219" w:rsidRDefault="00D64219"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My son is happy at this school and as a parent that’s what matters. We have complete confidence in the current SMT.</w:t>
            </w:r>
          </w:p>
          <w:p w:rsidR="00D64219" w:rsidRDefault="00D64219"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Concept of time should be introduced in P1.</w:t>
            </w:r>
          </w:p>
          <w:p w:rsidR="00D64219" w:rsidRDefault="004111C7"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So relieved with the improvement in this school.</w:t>
            </w:r>
          </w:p>
          <w:p w:rsidR="004111C7" w:rsidRDefault="004111C7"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Changing Rooms for P.E would be beneficial.</w:t>
            </w:r>
          </w:p>
          <w:p w:rsidR="004111C7" w:rsidRDefault="004111C7" w:rsidP="009045DE">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Modernise the playground.</w:t>
            </w:r>
          </w:p>
          <w:p w:rsidR="0038020D" w:rsidRPr="003A7DD2" w:rsidRDefault="003F3086" w:rsidP="003A7DD2">
            <w:pPr>
              <w:pStyle w:val="ListParagraph"/>
              <w:numPr>
                <w:ilvl w:val="0"/>
                <w:numId w:val="4"/>
              </w:numPr>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The Green Card system is a good system and appears to be working well especially when used consistently.</w:t>
            </w:r>
            <w:bookmarkStart w:id="0" w:name="_GoBack"/>
            <w:bookmarkEnd w:id="0"/>
          </w:p>
        </w:tc>
      </w:tr>
    </w:tbl>
    <w:p w:rsidR="0038020D" w:rsidRDefault="008B57A5" w:rsidP="0038020D">
      <w:pPr>
        <w:pStyle w:val="ListParagraph"/>
        <w:shd w:val="clear" w:color="auto" w:fill="FFFFFF"/>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lastRenderedPageBreak/>
        <w:t>Thank you</w:t>
      </w:r>
    </w:p>
    <w:p w:rsidR="008B57A5" w:rsidRDefault="008B57A5" w:rsidP="0038020D">
      <w:pPr>
        <w:pStyle w:val="ListParagraph"/>
        <w:shd w:val="clear" w:color="auto" w:fill="FFFFFF"/>
        <w:spacing w:after="400" w:line="400" w:lineRule="atLeast"/>
        <w:rPr>
          <w:rFonts w:ascii="Verdana" w:eastAsia="Times New Roman" w:hAnsi="Verdana" w:cs="Times New Roman"/>
          <w:b/>
          <w:color w:val="333333"/>
          <w:lang w:eastAsia="en-GB"/>
        </w:rPr>
      </w:pPr>
      <w:r>
        <w:rPr>
          <w:rFonts w:ascii="Verdana" w:eastAsia="Times New Roman" w:hAnsi="Verdana" w:cs="Times New Roman"/>
          <w:b/>
          <w:color w:val="333333"/>
          <w:lang w:eastAsia="en-GB"/>
        </w:rPr>
        <w:t>SMT</w:t>
      </w:r>
    </w:p>
    <w:p w:rsidR="008B57A5" w:rsidRPr="008B57A5" w:rsidRDefault="008B57A5" w:rsidP="008B57A5">
      <w:pPr>
        <w:shd w:val="clear" w:color="auto" w:fill="FFFFFF"/>
        <w:spacing w:after="400" w:line="400" w:lineRule="atLeast"/>
        <w:rPr>
          <w:rFonts w:ascii="Verdana" w:eastAsia="Times New Roman" w:hAnsi="Verdana" w:cs="Times New Roman"/>
          <w:b/>
          <w:color w:val="333333"/>
          <w:lang w:eastAsia="en-GB"/>
        </w:rPr>
      </w:pPr>
    </w:p>
    <w:p w:rsidR="002317C0" w:rsidRPr="002317C0" w:rsidRDefault="002317C0" w:rsidP="002317C0">
      <w:pPr>
        <w:shd w:val="clear" w:color="auto" w:fill="FFFFFF"/>
        <w:spacing w:after="400" w:line="400" w:lineRule="atLeast"/>
        <w:rPr>
          <w:rFonts w:ascii="Verdana" w:eastAsia="Times New Roman" w:hAnsi="Verdana" w:cs="Times New Roman"/>
          <w:b/>
          <w:color w:val="333333"/>
          <w:lang w:eastAsia="en-GB"/>
        </w:rPr>
      </w:pPr>
    </w:p>
    <w:p w:rsidR="00CC6051" w:rsidRDefault="00CC6051"/>
    <w:sectPr w:rsidR="00CC6051" w:rsidSect="008B57A5">
      <w:pgSz w:w="11906" w:h="16838"/>
      <w:pgMar w:top="426" w:right="1440"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20BF"/>
    <w:multiLevelType w:val="hybridMultilevel"/>
    <w:tmpl w:val="EC8C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C240F"/>
    <w:multiLevelType w:val="hybridMultilevel"/>
    <w:tmpl w:val="7D3A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F19CF"/>
    <w:multiLevelType w:val="hybridMultilevel"/>
    <w:tmpl w:val="C67E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25DC8"/>
    <w:multiLevelType w:val="hybridMultilevel"/>
    <w:tmpl w:val="4A8C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C0"/>
    <w:rsid w:val="0005461A"/>
    <w:rsid w:val="002317C0"/>
    <w:rsid w:val="0038020D"/>
    <w:rsid w:val="003A7DD2"/>
    <w:rsid w:val="003F3086"/>
    <w:rsid w:val="004111C7"/>
    <w:rsid w:val="006075AB"/>
    <w:rsid w:val="008B57A5"/>
    <w:rsid w:val="009045DE"/>
    <w:rsid w:val="00C44198"/>
    <w:rsid w:val="00CB7DF7"/>
    <w:rsid w:val="00CC6051"/>
    <w:rsid w:val="00D64219"/>
    <w:rsid w:val="00DE1B9A"/>
    <w:rsid w:val="00E34999"/>
    <w:rsid w:val="00FA1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8591B-0FE5-4B9F-A1DE-90E9C3F0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7C0"/>
    <w:pPr>
      <w:ind w:left="720"/>
      <w:contextualSpacing/>
    </w:pPr>
  </w:style>
  <w:style w:type="table" w:styleId="TableGrid">
    <w:name w:val="Table Grid"/>
    <w:basedOn w:val="TableNormal"/>
    <w:uiPriority w:val="39"/>
    <w:rsid w:val="0038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10545">
      <w:bodyDiv w:val="1"/>
      <w:marLeft w:val="0"/>
      <w:marRight w:val="0"/>
      <w:marTop w:val="0"/>
      <w:marBottom w:val="300"/>
      <w:divBdr>
        <w:top w:val="none" w:sz="0" w:space="0" w:color="auto"/>
        <w:left w:val="none" w:sz="0" w:space="0" w:color="auto"/>
        <w:bottom w:val="none" w:sz="0" w:space="0" w:color="auto"/>
        <w:right w:val="none" w:sz="0" w:space="0" w:color="auto"/>
      </w:divBdr>
      <w:divsChild>
        <w:div w:id="1463842275">
          <w:marLeft w:val="0"/>
          <w:marRight w:val="0"/>
          <w:marTop w:val="0"/>
          <w:marBottom w:val="330"/>
          <w:divBdr>
            <w:top w:val="none" w:sz="0" w:space="0" w:color="auto"/>
            <w:left w:val="none" w:sz="0" w:space="0" w:color="auto"/>
            <w:bottom w:val="none" w:sz="0" w:space="0" w:color="auto"/>
            <w:right w:val="none" w:sz="0" w:space="0" w:color="auto"/>
          </w:divBdr>
          <w:divsChild>
            <w:div w:id="225651350">
              <w:marLeft w:val="0"/>
              <w:marRight w:val="0"/>
              <w:marTop w:val="0"/>
              <w:marBottom w:val="0"/>
              <w:divBdr>
                <w:top w:val="none" w:sz="0" w:space="0" w:color="auto"/>
                <w:left w:val="none" w:sz="0" w:space="0" w:color="auto"/>
                <w:bottom w:val="none" w:sz="0" w:space="0" w:color="auto"/>
                <w:right w:val="none" w:sz="0" w:space="0" w:color="auto"/>
              </w:divBdr>
              <w:divsChild>
                <w:div w:id="1103652598">
                  <w:marLeft w:val="0"/>
                  <w:marRight w:val="0"/>
                  <w:marTop w:val="0"/>
                  <w:marBottom w:val="0"/>
                  <w:divBdr>
                    <w:top w:val="none" w:sz="0" w:space="0" w:color="auto"/>
                    <w:left w:val="none" w:sz="0" w:space="0" w:color="auto"/>
                    <w:bottom w:val="none" w:sz="0" w:space="0" w:color="auto"/>
                    <w:right w:val="none" w:sz="0" w:space="0" w:color="auto"/>
                  </w:divBdr>
                  <w:divsChild>
                    <w:div w:id="11470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dcterms:created xsi:type="dcterms:W3CDTF">2016-09-07T16:34:00Z</dcterms:created>
  <dcterms:modified xsi:type="dcterms:W3CDTF">2016-09-08T08:45:00Z</dcterms:modified>
</cp:coreProperties>
</file>