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915" w:type="dxa"/>
        <w:tblInd w:w="-5" w:type="dxa"/>
        <w:tblLook w:val="00A0" w:firstRow="1" w:lastRow="0" w:firstColumn="1" w:lastColumn="0" w:noHBand="0" w:noVBand="0"/>
      </w:tblPr>
      <w:tblGrid>
        <w:gridCol w:w="5571"/>
        <w:gridCol w:w="5344"/>
      </w:tblGrid>
      <w:tr w:rsidR="00BC6CC2" w:rsidRPr="00BB1A19" w14:paraId="021A444F" w14:textId="77777777" w:rsidTr="00E33123">
        <w:trPr>
          <w:trHeight w:val="979"/>
        </w:trPr>
        <w:tc>
          <w:tcPr>
            <w:tcW w:w="10915" w:type="dxa"/>
            <w:gridSpan w:val="2"/>
          </w:tcPr>
          <w:bookmarkStart w:id="0" w:name="_GoBack"/>
          <w:bookmarkEnd w:id="0"/>
          <w:p w14:paraId="354311C7" w14:textId="77777777" w:rsidR="00BC6CC2" w:rsidRPr="00E33123" w:rsidRDefault="002A162C" w:rsidP="00BB1A19">
            <w:pPr>
              <w:spacing w:after="0" w:line="240" w:lineRule="auto"/>
              <w:jc w:val="center"/>
              <w:rPr>
                <w:rFonts w:ascii="Times New Roman" w:hAnsi="Times New Roman"/>
                <w:b/>
                <w:sz w:val="28"/>
              </w:rPr>
            </w:pPr>
            <w:r w:rsidRPr="00E33123">
              <w:rPr>
                <w:noProof/>
                <w:sz w:val="20"/>
                <w:lang w:eastAsia="en-GB"/>
              </w:rPr>
              <mc:AlternateContent>
                <mc:Choice Requires="wps">
                  <w:drawing>
                    <wp:anchor distT="0" distB="0" distL="114300" distR="114300" simplePos="0" relativeHeight="251658240" behindDoc="0" locked="0" layoutInCell="1" allowOverlap="1" wp14:anchorId="461C2C28" wp14:editId="41D6C6A9">
                      <wp:simplePos x="0" y="0"/>
                      <wp:positionH relativeFrom="column">
                        <wp:posOffset>5937885</wp:posOffset>
                      </wp:positionH>
                      <wp:positionV relativeFrom="paragraph">
                        <wp:posOffset>41275</wp:posOffset>
                      </wp:positionV>
                      <wp:extent cx="607060" cy="638175"/>
                      <wp:effectExtent l="0" t="3175"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 cy="63817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14:paraId="1809445A" w14:textId="77777777" w:rsidR="00A74124" w:rsidRDefault="002A162C">
                                  <w:r>
                                    <w:rPr>
                                      <w:noProof/>
                                      <w:sz w:val="24"/>
                                      <w:lang w:eastAsia="en-GB"/>
                                    </w:rPr>
                                    <w:drawing>
                                      <wp:inline distT="0" distB="0" distL="0" distR="0" wp14:anchorId="04F5372C" wp14:editId="4E524410">
                                        <wp:extent cx="444500" cy="520700"/>
                                        <wp:effectExtent l="0" t="0" r="12700" b="12700"/>
                                        <wp:docPr id="4" name="Picture 756" descr="C:\Users\StaffUser\Desktop\Banners\pic 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descr="C:\Users\StaffUser\Desktop\Banners\pic schoo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500" cy="520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C2C28" id="_x0000_t202" coordsize="21600,21600" o:spt="202" path="m,l,21600r21600,l21600,xe">
                      <v:stroke joinstyle="miter"/>
                      <v:path gradientshapeok="t" o:connecttype="rect"/>
                    </v:shapetype>
                    <v:shape id="Text Box 2" o:spid="_x0000_s1026" type="#_x0000_t202" style="position:absolute;left:0;text-align:left;margin-left:467.55pt;margin-top:3.25pt;width:47.8pt;height: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OgpNQIAADgEAAAOAAAAZHJzL2Uyb0RvYy54bWysU9uOmzAQfa/Uf7D8ngApIQGFrDaJUlXa&#10;XqTdfoAxJqCCx7WdQFrtv3dskjRq36ryYDGemTMz54xXD0PXkpPQpgGZ02gaUiIkh7KRh5x+fdlP&#10;lpQYy2TJWpAip2dh6MP67ZtVrzIxgxraUmiCINJkvcppba3KgsDwWnTMTEEJic4KdMcsmvoQlJr1&#10;iN61wSwMk6AHXSoNXBiDt7vRSdcev6oEt5+ryghL2pxib9af2p+FO4P1imUHzVTd8Esb7B+66Fgj&#10;segNascsI0fd/AXVNVyDgcpOOXQBVFXDhZ8Bp4nCP6Z5rpkSfhYkx6gbTeb/wfJPpy+aNCVqR4lk&#10;HUr0IgZLNjCQmWOnVybDoGeFYXbAaxfpJjXqCfg3QyRsayYP4lFr6GvBSuwucpnBXeqIYxxI0X+E&#10;EsuwowUPNFS6c4BIBkF0VOl8U8a1wvEyCRdhgh6OruTdMlrMfQWWXZOVNva9gI64n5xqFN6Ds9OT&#10;sa4Zll1DfPPQNuW+aVtv6EOxbTU5MVySvf8u6OY+rJUuWIJLGxHHG+wRazif69aL/jONZnG4maWT&#10;fbJcTOIqnk/SRbichFG6SZMwTuPd/vVS5Jrv+XIUjWTZoRgu/BdQnpE5DeP64nPDnxr0D0p6XN2c&#10;mu9HpgUl7QeJ7KdRHLtd90Y8X8zQ0Pee4t7DJEeonFpKxt+tHd/HUenmUGOlUW8Jj6hY1Xg2nbRj&#10;VxedcT09yZen5Pb/3vZRvx/8+hcAAAD//wMAUEsDBBQABgAIAAAAIQAlWgcY3gAAAAoBAAAPAAAA&#10;ZHJzL2Rvd25yZXYueG1sTI/BTsMwEETvSPyDtUhcELVLSULTOBUggbi29AM2yTaJGq+j2G3Sv8c5&#10;0dusZjTzNttOphMXGlxrWcNyoUAQl7ZqudZw+P16fgPhPHKFnWXScCUH2/z+LsO0siPv6LL3tQgl&#10;7FLU0Hjfp1K6siGDbmF74uAd7WDQh3OoZTXgGMpNJ1+UiqXBlsNCgz19NlSe9mej4fgzPkXrsfj2&#10;h2T3Gn9gmxT2qvXjw/S+AeFp8v9hmPEDOuSBqbBnrpzoNKxX0TJENcQRiNlXK5WAKGaVKJB5Jm9f&#10;yP8AAAD//wMAUEsBAi0AFAAGAAgAAAAhALaDOJL+AAAA4QEAABMAAAAAAAAAAAAAAAAAAAAAAFtD&#10;b250ZW50X1R5cGVzXS54bWxQSwECLQAUAAYACAAAACEAOP0h/9YAAACUAQAACwAAAAAAAAAAAAAA&#10;AAAvAQAAX3JlbHMvLnJlbHNQSwECLQAUAAYACAAAACEAmbToKTUCAAA4BAAADgAAAAAAAAAAAAAA&#10;AAAuAgAAZHJzL2Uyb0RvYy54bWxQSwECLQAUAAYACAAAACEAJVoHGN4AAAAKAQAADwAAAAAAAAAA&#10;AAAAAACPBAAAZHJzL2Rvd25yZXYueG1sUEsFBgAAAAAEAAQA8wAAAJoFAAAAAA==&#10;" stroked="f">
                      <v:textbox>
                        <w:txbxContent>
                          <w:p w14:paraId="1809445A" w14:textId="77777777" w:rsidR="00A74124" w:rsidRDefault="002A162C">
                            <w:r>
                              <w:rPr>
                                <w:noProof/>
                                <w:sz w:val="24"/>
                                <w:lang w:eastAsia="en-GB"/>
                              </w:rPr>
                              <w:drawing>
                                <wp:inline distT="0" distB="0" distL="0" distR="0" wp14:anchorId="04F5372C" wp14:editId="4E524410">
                                  <wp:extent cx="444500" cy="520700"/>
                                  <wp:effectExtent l="0" t="0" r="12700" b="12700"/>
                                  <wp:docPr id="21" name="Picture 756" descr="C:\Users\StaffUser\Desktop\Banners\pic 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descr="C:\Users\StaffUser\Desktop\Banners\pic schoo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500" cy="520700"/>
                                          </a:xfrm>
                                          <a:prstGeom prst="rect">
                                            <a:avLst/>
                                          </a:prstGeom>
                                          <a:noFill/>
                                          <a:ln>
                                            <a:noFill/>
                                          </a:ln>
                                        </pic:spPr>
                                      </pic:pic>
                                    </a:graphicData>
                                  </a:graphic>
                                </wp:inline>
                              </w:drawing>
                            </w:r>
                          </w:p>
                        </w:txbxContent>
                      </v:textbox>
                    </v:shape>
                  </w:pict>
                </mc:Fallback>
              </mc:AlternateContent>
            </w:r>
            <w:r w:rsidRPr="00E33123">
              <w:rPr>
                <w:noProof/>
                <w:sz w:val="20"/>
                <w:lang w:eastAsia="en-GB"/>
              </w:rPr>
              <mc:AlternateContent>
                <mc:Choice Requires="wps">
                  <w:drawing>
                    <wp:anchor distT="45720" distB="45720" distL="114300" distR="114300" simplePos="0" relativeHeight="251657216" behindDoc="0" locked="0" layoutInCell="1" allowOverlap="1" wp14:anchorId="679009D9" wp14:editId="1BD6BC7A">
                      <wp:simplePos x="0" y="0"/>
                      <wp:positionH relativeFrom="column">
                        <wp:posOffset>39370</wp:posOffset>
                      </wp:positionH>
                      <wp:positionV relativeFrom="paragraph">
                        <wp:posOffset>57150</wp:posOffset>
                      </wp:positionV>
                      <wp:extent cx="606425" cy="622300"/>
                      <wp:effectExtent l="0" t="0" r="317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622300"/>
                              </a:xfrm>
                              <a:prstGeom prst="rect">
                                <a:avLst/>
                              </a:prstGeom>
                              <a:solidFill>
                                <a:srgbClr val="FFFFFF"/>
                              </a:solidFill>
                              <a:ln w="9525">
                                <a:noFill/>
                                <a:miter lim="800000"/>
                                <a:headEnd/>
                                <a:tailEnd/>
                              </a:ln>
                            </wps:spPr>
                            <wps:txbx>
                              <w:txbxContent>
                                <w:p w14:paraId="4BAC8113" w14:textId="77777777" w:rsidR="00A74124" w:rsidRDefault="002A162C">
                                  <w:r>
                                    <w:rPr>
                                      <w:noProof/>
                                      <w:sz w:val="24"/>
                                      <w:lang w:eastAsia="en-GB"/>
                                    </w:rPr>
                                    <w:drawing>
                                      <wp:inline distT="0" distB="0" distL="0" distR="0" wp14:anchorId="4509F2AD" wp14:editId="29AFC106">
                                        <wp:extent cx="355600" cy="444500"/>
                                        <wp:effectExtent l="0" t="0" r="0" b="12700"/>
                                        <wp:docPr id="5" name="Picture 757" descr="C:\Users\StaffUser\Desktop\St andrew's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descr="C:\Users\StaffUser\Desktop\St andrew's bad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600" cy="4445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79009D9" id="_x0000_s1027" type="#_x0000_t202" style="position:absolute;left:0;text-align:left;margin-left:3.1pt;margin-top:4.5pt;width:47.75pt;height:49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jPnIgIAACMEAAAOAAAAZHJzL2Uyb0RvYy54bWysU21v2yAQ/j5p/wHxfbHjJWlrxam6dJkm&#10;dS9Sux+AMbbRgGNAYme/fgdO06j7No0PiOPuHp577ljfjlqRg3BegqnofJZTIgyHRpquoj+edu+u&#10;KfGBmYYpMKKiR+Hp7ebtm/VgS1FAD6oRjiCI8eVgK9qHYMss87wXmvkZWGHQ2YLTLKDpuqxxbEB0&#10;rbIiz1fZAK6xDrjwHm/vJyfdJPy2FTx8a1svAlEVRW4h7S7tddyzzZqVnWO2l/xEg/0DC82kwUfP&#10;UPcsMLJ38i8oLbkDD22YcdAZtK3kItWA1czzV9U89syKVAuK4+1ZJv//YPnXw3dHZFPRYn5FiWEa&#10;m/QkxkA+wEiKqM9gfYlhjxYDw4jX2OdUq7cPwH96YmDbM9OJO+dg6AVrkN88ZmYXqROOjyD18AUa&#10;fIbtAySgsXU6iodyEETHPh3PvYlUOF6u8tWiWFLC0bUqivd56l3Gyudk63z4JECTeKiow9YncHZ4&#10;8CGSYeVzSHzLg5LNTiqVDNfVW+XIgeGY7NJK/F+FKUOGit4skUfMMhDz0wRpGXCMldQVvc7jmgYr&#10;ivHRNCkkMKmmMzJR5qROFGSSJoz1mBqRpIvK1dAcUS4H09TiL8NDD+43JQNObEX9rz1zghL12aDk&#10;N/PFIo54MhbLqwINd+mpLz3McISqaKBkOm5D+hZTYXfYmlYm2V6YnCjjJCY1T78mjvqlnaJe/vbm&#10;DwAAAP//AwBQSwMEFAAGAAgAAAAhAHHnt6bbAAAABwEAAA8AAABkcnMvZG93bnJldi54bWxMj81O&#10;wzAQhO9IvIO1SFwQtVtBQtM4FSCBuPbnATbxNokar6PYbdK3xznBbVYzmvk23062E1cafOtYw3Kh&#10;QBBXzrRcazgevp7fQPiAbLBzTBpu5GFb3N/lmBk38o6u+1CLWMI+Qw1NCH0mpa8asugXrieO3skN&#10;FkM8h1qaAcdYbju5UiqRFluOCw329NlQdd5frIbTz/j0uh7L73BMdy/JB7Zp6W5aPz5M7xsQgabw&#10;F4YZP6JDEZlKd2HjRachWcWghnV8aHbVMgVRziJVIItc/ucvfgEAAP//AwBQSwECLQAUAAYACAAA&#10;ACEAtoM4kv4AAADhAQAAEwAAAAAAAAAAAAAAAAAAAAAAW0NvbnRlbnRfVHlwZXNdLnhtbFBLAQIt&#10;ABQABgAIAAAAIQA4/SH/1gAAAJQBAAALAAAAAAAAAAAAAAAAAC8BAABfcmVscy8ucmVsc1BLAQIt&#10;ABQABgAIAAAAIQDZXjPnIgIAACMEAAAOAAAAAAAAAAAAAAAAAC4CAABkcnMvZTJvRG9jLnhtbFBL&#10;AQItABQABgAIAAAAIQBx57em2wAAAAcBAAAPAAAAAAAAAAAAAAAAAHwEAABkcnMvZG93bnJldi54&#10;bWxQSwUGAAAAAAQABADzAAAAhAUAAAAA&#10;" stroked="f">
                      <v:textbox>
                        <w:txbxContent>
                          <w:p w14:paraId="4BAC8113" w14:textId="77777777" w:rsidR="00A74124" w:rsidRDefault="002A162C">
                            <w:r>
                              <w:rPr>
                                <w:noProof/>
                                <w:sz w:val="24"/>
                                <w:lang w:eastAsia="en-GB"/>
                              </w:rPr>
                              <w:drawing>
                                <wp:inline distT="0" distB="0" distL="0" distR="0" wp14:anchorId="4509F2AD" wp14:editId="29AFC106">
                                  <wp:extent cx="355600" cy="444500"/>
                                  <wp:effectExtent l="0" t="0" r="0" b="12700"/>
                                  <wp:docPr id="22" name="Picture 757" descr="C:\Users\StaffUser\Desktop\St andrew's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descr="C:\Users\StaffUser\Desktop\St andrew's bad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0" cy="444500"/>
                                          </a:xfrm>
                                          <a:prstGeom prst="rect">
                                            <a:avLst/>
                                          </a:prstGeom>
                                          <a:noFill/>
                                          <a:ln>
                                            <a:noFill/>
                                          </a:ln>
                                        </pic:spPr>
                                      </pic:pic>
                                    </a:graphicData>
                                  </a:graphic>
                                </wp:inline>
                              </w:drawing>
                            </w:r>
                          </w:p>
                        </w:txbxContent>
                      </v:textbox>
                      <w10:wrap type="square"/>
                    </v:shape>
                  </w:pict>
                </mc:Fallback>
              </mc:AlternateContent>
            </w:r>
            <w:r w:rsidR="00BC6CC2" w:rsidRPr="00E33123">
              <w:rPr>
                <w:rFonts w:ascii="Times New Roman" w:hAnsi="Times New Roman"/>
                <w:b/>
                <w:sz w:val="28"/>
              </w:rPr>
              <w:t>St. Andrew’s Primary</w:t>
            </w:r>
          </w:p>
          <w:p w14:paraId="690DDC0D" w14:textId="37431698" w:rsidR="00BC6CC2" w:rsidRPr="00E33123" w:rsidRDefault="00BC6CC2" w:rsidP="00BB1A19">
            <w:pPr>
              <w:spacing w:after="0" w:line="240" w:lineRule="auto"/>
              <w:jc w:val="center"/>
              <w:rPr>
                <w:rFonts w:ascii="Times New Roman" w:hAnsi="Times New Roman"/>
                <w:b/>
                <w:sz w:val="28"/>
              </w:rPr>
            </w:pPr>
            <w:r w:rsidRPr="00E33123">
              <w:rPr>
                <w:rFonts w:ascii="Times New Roman" w:hAnsi="Times New Roman"/>
                <w:b/>
                <w:sz w:val="28"/>
              </w:rPr>
              <w:t>Learning Overview</w:t>
            </w:r>
            <w:r w:rsidR="00E30790">
              <w:rPr>
                <w:rFonts w:ascii="Times New Roman" w:hAnsi="Times New Roman"/>
                <w:b/>
                <w:sz w:val="28"/>
              </w:rPr>
              <w:t xml:space="preserve"> Term 4</w:t>
            </w:r>
          </w:p>
          <w:p w14:paraId="53BFD9FB" w14:textId="77777777" w:rsidR="00BC6CC2" w:rsidRPr="00BB1A19" w:rsidRDefault="00AF1FB7" w:rsidP="00BB1A19">
            <w:pPr>
              <w:spacing w:after="0" w:line="240" w:lineRule="auto"/>
              <w:jc w:val="center"/>
              <w:rPr>
                <w:rFonts w:ascii="Times New Roman" w:hAnsi="Times New Roman"/>
              </w:rPr>
            </w:pPr>
            <w:r w:rsidRPr="00E33123">
              <w:rPr>
                <w:rFonts w:ascii="Times New Roman" w:hAnsi="Times New Roman"/>
                <w:b/>
                <w:sz w:val="28"/>
              </w:rPr>
              <w:t>Mrs Lambie P7</w:t>
            </w:r>
          </w:p>
        </w:tc>
      </w:tr>
      <w:tr w:rsidR="00BC6CC2" w:rsidRPr="00E33123" w14:paraId="095339D7" w14:textId="77777777">
        <w:trPr>
          <w:trHeight w:val="232"/>
        </w:trPr>
        <w:tc>
          <w:tcPr>
            <w:tcW w:w="5571" w:type="dxa"/>
            <w:shd w:val="solid" w:color="FF827F" w:fill="auto"/>
          </w:tcPr>
          <w:p w14:paraId="44BB412C" w14:textId="77777777" w:rsidR="00BC6CC2" w:rsidRPr="00E33123" w:rsidRDefault="00BC6CC2" w:rsidP="00BB1A19">
            <w:pPr>
              <w:spacing w:after="0" w:line="240" w:lineRule="auto"/>
              <w:rPr>
                <w:rFonts w:ascii="Times New Roman" w:hAnsi="Times New Roman"/>
                <w:b/>
                <w:sz w:val="20"/>
              </w:rPr>
            </w:pPr>
            <w:r w:rsidRPr="00E33123">
              <w:rPr>
                <w:rFonts w:ascii="Times New Roman" w:hAnsi="Times New Roman"/>
                <w:b/>
                <w:sz w:val="20"/>
              </w:rPr>
              <w:t>Literacy</w:t>
            </w:r>
          </w:p>
        </w:tc>
        <w:tc>
          <w:tcPr>
            <w:tcW w:w="5344" w:type="dxa"/>
            <w:shd w:val="solid" w:color="99CCFF" w:fill="auto"/>
          </w:tcPr>
          <w:p w14:paraId="5EC010D9" w14:textId="77777777" w:rsidR="00BC6CC2" w:rsidRPr="00E33123" w:rsidRDefault="00BC6CC2" w:rsidP="00BB1A19">
            <w:pPr>
              <w:spacing w:after="0" w:line="240" w:lineRule="auto"/>
              <w:rPr>
                <w:rFonts w:ascii="Times New Roman" w:hAnsi="Times New Roman"/>
                <w:b/>
                <w:sz w:val="20"/>
              </w:rPr>
            </w:pPr>
            <w:r w:rsidRPr="00E33123">
              <w:rPr>
                <w:rFonts w:ascii="Times New Roman" w:hAnsi="Times New Roman"/>
                <w:b/>
                <w:sz w:val="20"/>
              </w:rPr>
              <w:t>Maths</w:t>
            </w:r>
          </w:p>
        </w:tc>
      </w:tr>
      <w:tr w:rsidR="00BC6CC2" w:rsidRPr="00E33123" w14:paraId="7472332B" w14:textId="77777777">
        <w:trPr>
          <w:trHeight w:val="1906"/>
        </w:trPr>
        <w:tc>
          <w:tcPr>
            <w:tcW w:w="5571" w:type="dxa"/>
          </w:tcPr>
          <w:p w14:paraId="58DE9AE3" w14:textId="3EA77264" w:rsidR="00BC6CC2" w:rsidRPr="00E33123" w:rsidRDefault="000541FE" w:rsidP="00047071">
            <w:pPr>
              <w:spacing w:after="0" w:line="240" w:lineRule="auto"/>
              <w:rPr>
                <w:rFonts w:ascii="Times New Roman" w:hAnsi="Times New Roman"/>
                <w:sz w:val="20"/>
              </w:rPr>
            </w:pPr>
            <w:r>
              <w:rPr>
                <w:rFonts w:ascii="Times New Roman" w:hAnsi="Times New Roman"/>
                <w:b/>
                <w:sz w:val="20"/>
              </w:rPr>
              <w:t>In the final term, the children will continue to develop their reading comprehension skills</w:t>
            </w:r>
            <w:r w:rsidR="00047071">
              <w:rPr>
                <w:rFonts w:ascii="Times New Roman" w:hAnsi="Times New Roman"/>
                <w:b/>
                <w:sz w:val="20"/>
              </w:rPr>
              <w:t xml:space="preserve"> by reading</w:t>
            </w:r>
            <w:r>
              <w:rPr>
                <w:rFonts w:ascii="Times New Roman" w:hAnsi="Times New Roman"/>
                <w:b/>
                <w:sz w:val="20"/>
              </w:rPr>
              <w:t xml:space="preserve"> </w:t>
            </w:r>
            <w:r w:rsidR="00CB2598">
              <w:rPr>
                <w:rFonts w:ascii="Times New Roman" w:hAnsi="Times New Roman"/>
                <w:b/>
                <w:sz w:val="20"/>
              </w:rPr>
              <w:t xml:space="preserve">‘The Boy In The Striped Pyjamas’ </w:t>
            </w:r>
            <w:r>
              <w:rPr>
                <w:rFonts w:ascii="Times New Roman" w:hAnsi="Times New Roman"/>
                <w:b/>
                <w:sz w:val="20"/>
              </w:rPr>
              <w:t>together as a class novel</w:t>
            </w:r>
            <w:r w:rsidR="00047071">
              <w:rPr>
                <w:rFonts w:ascii="Times New Roman" w:hAnsi="Times New Roman"/>
                <w:b/>
                <w:sz w:val="20"/>
              </w:rPr>
              <w:t xml:space="preserve">.  They will also learn to analyse and annotate a simple poem.  </w:t>
            </w:r>
            <w:r>
              <w:rPr>
                <w:rFonts w:ascii="Times New Roman" w:hAnsi="Times New Roman"/>
                <w:b/>
                <w:sz w:val="20"/>
              </w:rPr>
              <w:t>In writing, the children will be focusing on discursive and instructional texts, as well as writing their own poems.  They will also debate the pros and cons of social media for young people.</w:t>
            </w:r>
          </w:p>
        </w:tc>
        <w:tc>
          <w:tcPr>
            <w:tcW w:w="5344" w:type="dxa"/>
          </w:tcPr>
          <w:p w14:paraId="6EE8CFA1" w14:textId="342F93D0" w:rsidR="00BC6CC2" w:rsidRPr="00E33123" w:rsidRDefault="000541FE" w:rsidP="00047071">
            <w:pPr>
              <w:spacing w:after="0" w:line="240" w:lineRule="auto"/>
              <w:rPr>
                <w:rFonts w:ascii="Times New Roman" w:hAnsi="Times New Roman"/>
                <w:b/>
                <w:sz w:val="20"/>
              </w:rPr>
            </w:pPr>
            <w:r>
              <w:rPr>
                <w:rFonts w:ascii="Times New Roman" w:hAnsi="Times New Roman"/>
                <w:b/>
                <w:sz w:val="20"/>
              </w:rPr>
              <w:t>This term, your child will co</w:t>
            </w:r>
            <w:r w:rsidR="00A74169">
              <w:rPr>
                <w:rFonts w:ascii="Times New Roman" w:hAnsi="Times New Roman"/>
                <w:b/>
                <w:sz w:val="20"/>
              </w:rPr>
              <w:t xml:space="preserve">ver units on money, equations, </w:t>
            </w:r>
            <w:r>
              <w:rPr>
                <w:rFonts w:ascii="Times New Roman" w:hAnsi="Times New Roman"/>
                <w:b/>
                <w:sz w:val="20"/>
              </w:rPr>
              <w:t xml:space="preserve">angles, probability and shape.  </w:t>
            </w:r>
            <w:r w:rsidRPr="00A74169">
              <w:rPr>
                <w:rFonts w:ascii="Times New Roman" w:hAnsi="Times New Roman"/>
                <w:b/>
                <w:sz w:val="18"/>
              </w:rPr>
              <w:t xml:space="preserve"> </w:t>
            </w:r>
            <w:r w:rsidR="00047071">
              <w:rPr>
                <w:rFonts w:ascii="Times New Roman" w:hAnsi="Times New Roman"/>
                <w:b/>
                <w:sz w:val="18"/>
              </w:rPr>
              <w:t xml:space="preserve">They will engage in daily ‘Number Talks’ sessions, that encourage pupils to develop efficient mental strategies for addition, subtraction, multiplication and division – and to explain their thinking.  </w:t>
            </w:r>
            <w:r w:rsidR="00A74169" w:rsidRPr="00A74169">
              <w:rPr>
                <w:rFonts w:ascii="Times New Roman" w:hAnsi="Times New Roman"/>
                <w:b/>
                <w:sz w:val="20"/>
              </w:rPr>
              <w:t xml:space="preserve">Please support your child at home </w:t>
            </w:r>
            <w:r w:rsidR="00047071">
              <w:rPr>
                <w:rFonts w:ascii="Times New Roman" w:hAnsi="Times New Roman"/>
                <w:b/>
                <w:sz w:val="20"/>
              </w:rPr>
              <w:t xml:space="preserve">by </w:t>
            </w:r>
            <w:r w:rsidR="00A74169" w:rsidRPr="00A74169">
              <w:rPr>
                <w:rFonts w:ascii="Times New Roman" w:hAnsi="Times New Roman"/>
                <w:b/>
                <w:sz w:val="20"/>
              </w:rPr>
              <w:t>encouraging them to access www.Studyladder.co.uk each night for 10 minutes.</w:t>
            </w:r>
            <w:r w:rsidR="00047071">
              <w:rPr>
                <w:rFonts w:ascii="Times New Roman" w:hAnsi="Times New Roman"/>
                <w:b/>
                <w:sz w:val="20"/>
              </w:rPr>
              <w:t xml:space="preserve">  A</w:t>
            </w:r>
          </w:p>
        </w:tc>
      </w:tr>
      <w:tr w:rsidR="00BC6CC2" w:rsidRPr="00E33123" w14:paraId="0B9777D2" w14:textId="77777777">
        <w:trPr>
          <w:trHeight w:val="253"/>
        </w:trPr>
        <w:tc>
          <w:tcPr>
            <w:tcW w:w="5571" w:type="dxa"/>
            <w:shd w:val="solid" w:color="CCFFCC" w:fill="auto"/>
          </w:tcPr>
          <w:p w14:paraId="5C21F72C" w14:textId="77777777" w:rsidR="00BC6CC2" w:rsidRPr="00E33123" w:rsidRDefault="00BC6CC2" w:rsidP="00BB1A19">
            <w:pPr>
              <w:spacing w:after="0" w:line="240" w:lineRule="auto"/>
              <w:rPr>
                <w:rFonts w:ascii="Times New Roman" w:hAnsi="Times New Roman"/>
                <w:b/>
                <w:sz w:val="20"/>
              </w:rPr>
            </w:pPr>
            <w:r w:rsidRPr="00E33123">
              <w:rPr>
                <w:rFonts w:ascii="Times New Roman" w:hAnsi="Times New Roman"/>
                <w:b/>
                <w:sz w:val="20"/>
              </w:rPr>
              <w:t>Health &amp; Wellbeing (including PE)</w:t>
            </w:r>
          </w:p>
        </w:tc>
        <w:tc>
          <w:tcPr>
            <w:tcW w:w="5344" w:type="dxa"/>
            <w:shd w:val="clear" w:color="auto" w:fill="CC99FF"/>
          </w:tcPr>
          <w:p w14:paraId="1E144B3F" w14:textId="77777777" w:rsidR="00BC6CC2" w:rsidRPr="00E33123" w:rsidRDefault="00BC6CC2" w:rsidP="00BB1A19">
            <w:pPr>
              <w:spacing w:after="0" w:line="240" w:lineRule="auto"/>
              <w:rPr>
                <w:rFonts w:ascii="Times New Roman" w:hAnsi="Times New Roman"/>
                <w:b/>
                <w:sz w:val="20"/>
              </w:rPr>
            </w:pPr>
            <w:r w:rsidRPr="00E33123">
              <w:rPr>
                <w:rFonts w:ascii="Times New Roman" w:hAnsi="Times New Roman"/>
                <w:b/>
                <w:sz w:val="20"/>
              </w:rPr>
              <w:t xml:space="preserve">Religious Education </w:t>
            </w:r>
          </w:p>
        </w:tc>
      </w:tr>
      <w:tr w:rsidR="00BC6CC2" w:rsidRPr="00E33123" w14:paraId="638C845C" w14:textId="77777777">
        <w:trPr>
          <w:trHeight w:val="1906"/>
        </w:trPr>
        <w:tc>
          <w:tcPr>
            <w:tcW w:w="5571" w:type="dxa"/>
          </w:tcPr>
          <w:p w14:paraId="4CDC7527" w14:textId="193E0D7A" w:rsidR="003302D4" w:rsidRPr="00E33123" w:rsidRDefault="003F008D" w:rsidP="000541FE">
            <w:pPr>
              <w:spacing w:after="0" w:line="240" w:lineRule="auto"/>
              <w:rPr>
                <w:rFonts w:ascii="Times New Roman" w:hAnsi="Times New Roman"/>
                <w:b/>
                <w:sz w:val="20"/>
              </w:rPr>
            </w:pPr>
            <w:r w:rsidRPr="00E33123">
              <w:rPr>
                <w:rFonts w:ascii="Times New Roman" w:hAnsi="Times New Roman"/>
                <w:b/>
                <w:sz w:val="20"/>
              </w:rPr>
              <w:t xml:space="preserve">This term </w:t>
            </w:r>
            <w:r w:rsidR="005E1B57" w:rsidRPr="00E33123">
              <w:rPr>
                <w:rFonts w:ascii="Times New Roman" w:hAnsi="Times New Roman"/>
                <w:b/>
                <w:sz w:val="20"/>
              </w:rPr>
              <w:t>we will continue our</w:t>
            </w:r>
            <w:r w:rsidRPr="00E33123">
              <w:rPr>
                <w:rFonts w:ascii="Times New Roman" w:hAnsi="Times New Roman"/>
                <w:b/>
                <w:sz w:val="20"/>
              </w:rPr>
              <w:t xml:space="preserve"> Better Movers and Thinkers session</w:t>
            </w:r>
            <w:r w:rsidR="005E1B57" w:rsidRPr="00E33123">
              <w:rPr>
                <w:rFonts w:ascii="Times New Roman" w:hAnsi="Times New Roman"/>
                <w:b/>
                <w:sz w:val="20"/>
              </w:rPr>
              <w:t>s</w:t>
            </w:r>
            <w:r w:rsidRPr="00E33123">
              <w:rPr>
                <w:rFonts w:ascii="Times New Roman" w:hAnsi="Times New Roman"/>
                <w:b/>
                <w:sz w:val="20"/>
              </w:rPr>
              <w:t xml:space="preserve">, supported by Mrs Connelly from NLC.  During these sessions, the children will be encouraged to use a variety of creative, co-operative and problem solving skills whilst developing </w:t>
            </w:r>
            <w:r w:rsidR="000541FE">
              <w:rPr>
                <w:rFonts w:ascii="Times New Roman" w:hAnsi="Times New Roman"/>
                <w:b/>
                <w:sz w:val="20"/>
              </w:rPr>
              <w:t>competence in athletics.  Your child will also explore a social issues such as peer pressure, smoking, alcohol, sexuality and cyber safety.</w:t>
            </w:r>
          </w:p>
        </w:tc>
        <w:tc>
          <w:tcPr>
            <w:tcW w:w="5344" w:type="dxa"/>
          </w:tcPr>
          <w:p w14:paraId="1BCB5BC6" w14:textId="42996440" w:rsidR="00BC6CC2" w:rsidRPr="00E33123" w:rsidRDefault="000541FE" w:rsidP="00F61E96">
            <w:pPr>
              <w:spacing w:after="0" w:line="240" w:lineRule="auto"/>
              <w:rPr>
                <w:rFonts w:ascii="Times New Roman" w:hAnsi="Times New Roman"/>
                <w:b/>
                <w:sz w:val="20"/>
              </w:rPr>
            </w:pPr>
            <w:r>
              <w:rPr>
                <w:rFonts w:ascii="Times New Roman" w:hAnsi="Times New Roman"/>
                <w:b/>
                <w:sz w:val="20"/>
              </w:rPr>
              <w:t>This term, most of our pupils will prepare for and receive the sacrament of Confirmation</w:t>
            </w:r>
            <w:r w:rsidR="00E33123" w:rsidRPr="00E33123">
              <w:rPr>
                <w:rFonts w:ascii="Times New Roman" w:hAnsi="Times New Roman"/>
                <w:b/>
                <w:sz w:val="20"/>
              </w:rPr>
              <w:t>.</w:t>
            </w:r>
            <w:r>
              <w:rPr>
                <w:rFonts w:ascii="Times New Roman" w:hAnsi="Times New Roman"/>
                <w:b/>
                <w:sz w:val="20"/>
              </w:rPr>
              <w:t xml:space="preserve">  In addition to this, they will learn about Mary as the Mother of the Church and</w:t>
            </w:r>
            <w:r w:rsidR="00A74169">
              <w:rPr>
                <w:rFonts w:ascii="Times New Roman" w:hAnsi="Times New Roman"/>
                <w:b/>
                <w:sz w:val="20"/>
              </w:rPr>
              <w:t xml:space="preserve"> about the feast of Pentecost.  The will also enjoy a religious retreat to Shoenstatt, where they will engage in prayerful meditations and activities. Your child will also prepare for and participate in the Leavers’ mass, on the 21</w:t>
            </w:r>
            <w:r w:rsidR="00A74169" w:rsidRPr="00A74169">
              <w:rPr>
                <w:rFonts w:ascii="Times New Roman" w:hAnsi="Times New Roman"/>
                <w:b/>
                <w:sz w:val="20"/>
                <w:vertAlign w:val="superscript"/>
              </w:rPr>
              <w:t>st</w:t>
            </w:r>
            <w:r w:rsidR="00A74169">
              <w:rPr>
                <w:rFonts w:ascii="Times New Roman" w:hAnsi="Times New Roman"/>
                <w:b/>
                <w:sz w:val="20"/>
              </w:rPr>
              <w:t xml:space="preserve"> June.</w:t>
            </w:r>
            <w:r>
              <w:rPr>
                <w:rFonts w:ascii="Times New Roman" w:hAnsi="Times New Roman"/>
                <w:b/>
                <w:sz w:val="20"/>
              </w:rPr>
              <w:t xml:space="preserve"> </w:t>
            </w:r>
          </w:p>
        </w:tc>
      </w:tr>
      <w:tr w:rsidR="00BC6CC2" w:rsidRPr="00E33123" w14:paraId="243C6F0B" w14:textId="77777777">
        <w:trPr>
          <w:trHeight w:val="116"/>
        </w:trPr>
        <w:tc>
          <w:tcPr>
            <w:tcW w:w="5571" w:type="dxa"/>
            <w:shd w:val="solid" w:color="CCFFFF" w:fill="auto"/>
          </w:tcPr>
          <w:p w14:paraId="20BE9790" w14:textId="77777777" w:rsidR="00BC6CC2" w:rsidRPr="00E33123" w:rsidRDefault="00BC6CC2" w:rsidP="00BB1A19">
            <w:pPr>
              <w:spacing w:after="0" w:line="240" w:lineRule="auto"/>
              <w:rPr>
                <w:rFonts w:ascii="Times New Roman" w:hAnsi="Times New Roman"/>
                <w:b/>
                <w:sz w:val="20"/>
              </w:rPr>
            </w:pPr>
            <w:r w:rsidRPr="00E33123">
              <w:rPr>
                <w:rFonts w:ascii="Times New Roman" w:hAnsi="Times New Roman"/>
                <w:b/>
                <w:sz w:val="20"/>
              </w:rPr>
              <w:t>Science</w:t>
            </w:r>
          </w:p>
        </w:tc>
        <w:tc>
          <w:tcPr>
            <w:tcW w:w="5344" w:type="dxa"/>
            <w:shd w:val="solid" w:color="FFC5E5" w:fill="auto"/>
          </w:tcPr>
          <w:p w14:paraId="4AC9367E" w14:textId="77777777" w:rsidR="00BC6CC2" w:rsidRPr="00E33123" w:rsidRDefault="00BC6CC2" w:rsidP="00BB1A19">
            <w:pPr>
              <w:spacing w:after="0" w:line="240" w:lineRule="auto"/>
              <w:rPr>
                <w:rFonts w:ascii="Times New Roman" w:hAnsi="Times New Roman"/>
                <w:b/>
                <w:sz w:val="20"/>
              </w:rPr>
            </w:pPr>
            <w:r w:rsidRPr="00E33123">
              <w:rPr>
                <w:rFonts w:ascii="Times New Roman" w:hAnsi="Times New Roman"/>
                <w:b/>
                <w:sz w:val="20"/>
              </w:rPr>
              <w:t>Social Subjects</w:t>
            </w:r>
          </w:p>
        </w:tc>
      </w:tr>
      <w:tr w:rsidR="00BC6CC2" w:rsidRPr="00E33123" w14:paraId="4826CAB3" w14:textId="77777777">
        <w:trPr>
          <w:trHeight w:val="1906"/>
        </w:trPr>
        <w:tc>
          <w:tcPr>
            <w:tcW w:w="5571" w:type="dxa"/>
          </w:tcPr>
          <w:p w14:paraId="6304B655" w14:textId="36EE7E95" w:rsidR="000947BD" w:rsidRPr="00E33123" w:rsidRDefault="000541FE" w:rsidP="00A74169">
            <w:pPr>
              <w:spacing w:after="0" w:line="240" w:lineRule="auto"/>
              <w:rPr>
                <w:rFonts w:ascii="Times New Roman" w:hAnsi="Times New Roman"/>
                <w:b/>
                <w:sz w:val="20"/>
              </w:rPr>
            </w:pPr>
            <w:r>
              <w:rPr>
                <w:rFonts w:ascii="Times New Roman" w:hAnsi="Times New Roman"/>
                <w:b/>
                <w:sz w:val="20"/>
              </w:rPr>
              <w:t xml:space="preserve">This term your child </w:t>
            </w:r>
            <w:r w:rsidR="00A74169">
              <w:rPr>
                <w:rFonts w:ascii="Times New Roman" w:hAnsi="Times New Roman"/>
                <w:b/>
                <w:sz w:val="20"/>
              </w:rPr>
              <w:t xml:space="preserve">has already benefited from science sessions during their transition visits to St. Margaret’s.  During these visits, they explored static electricity, using a Van der Graff generator, and also examined micro-organisms through a microscope.  In the final term, your child will plan, carry out and report on a science investigation, exploring the variable that will affect how much paper a statically charged balloon can attract. </w:t>
            </w:r>
          </w:p>
        </w:tc>
        <w:tc>
          <w:tcPr>
            <w:tcW w:w="5344" w:type="dxa"/>
          </w:tcPr>
          <w:p w14:paraId="46D3D889" w14:textId="1A36F655" w:rsidR="00BC6CC2" w:rsidRPr="00E33123" w:rsidRDefault="00CB2598" w:rsidP="00B87854">
            <w:pPr>
              <w:spacing w:after="0" w:line="240" w:lineRule="auto"/>
              <w:rPr>
                <w:rFonts w:ascii="Times New Roman" w:hAnsi="Times New Roman"/>
                <w:b/>
                <w:sz w:val="20"/>
              </w:rPr>
            </w:pPr>
            <w:r>
              <w:rPr>
                <w:rFonts w:ascii="Times New Roman" w:hAnsi="Times New Roman"/>
                <w:b/>
                <w:sz w:val="20"/>
              </w:rPr>
              <w:t xml:space="preserve">Using the novel- The Boy In The Striped Pyjamas, as a stimulus, the children will explore the historical context of WWII. </w:t>
            </w:r>
            <w:r w:rsidR="00DB6DA6">
              <w:rPr>
                <w:rFonts w:ascii="Times New Roman" w:hAnsi="Times New Roman"/>
                <w:b/>
                <w:sz w:val="20"/>
              </w:rPr>
              <w:t xml:space="preserve"> </w:t>
            </w:r>
          </w:p>
        </w:tc>
      </w:tr>
      <w:tr w:rsidR="00BC6CC2" w:rsidRPr="00E33123" w14:paraId="3433034C" w14:textId="77777777">
        <w:trPr>
          <w:trHeight w:val="206"/>
        </w:trPr>
        <w:tc>
          <w:tcPr>
            <w:tcW w:w="5571" w:type="dxa"/>
            <w:shd w:val="clear" w:color="auto" w:fill="00FFFF"/>
          </w:tcPr>
          <w:p w14:paraId="133B0115" w14:textId="77777777" w:rsidR="00BC6CC2" w:rsidRPr="00E33123" w:rsidRDefault="00BC6CC2" w:rsidP="00BB1A19">
            <w:pPr>
              <w:spacing w:after="0" w:line="240" w:lineRule="auto"/>
              <w:rPr>
                <w:rFonts w:ascii="Times New Roman" w:hAnsi="Times New Roman"/>
                <w:b/>
                <w:sz w:val="20"/>
              </w:rPr>
            </w:pPr>
            <w:r w:rsidRPr="00E33123">
              <w:rPr>
                <w:rFonts w:ascii="Times New Roman" w:hAnsi="Times New Roman"/>
                <w:b/>
                <w:sz w:val="20"/>
              </w:rPr>
              <w:t>Technology</w:t>
            </w:r>
          </w:p>
        </w:tc>
        <w:tc>
          <w:tcPr>
            <w:tcW w:w="5344" w:type="dxa"/>
            <w:shd w:val="clear" w:color="auto" w:fill="FFCC99"/>
          </w:tcPr>
          <w:p w14:paraId="59A5441D" w14:textId="77777777" w:rsidR="00BC6CC2" w:rsidRPr="00E33123" w:rsidRDefault="00BC6CC2" w:rsidP="00BB1A19">
            <w:pPr>
              <w:spacing w:after="0" w:line="240" w:lineRule="auto"/>
              <w:rPr>
                <w:rFonts w:ascii="Times New Roman" w:hAnsi="Times New Roman"/>
                <w:b/>
                <w:sz w:val="20"/>
              </w:rPr>
            </w:pPr>
            <w:r w:rsidRPr="00E33123">
              <w:rPr>
                <w:rFonts w:ascii="Times New Roman" w:hAnsi="Times New Roman"/>
                <w:b/>
                <w:sz w:val="20"/>
              </w:rPr>
              <w:t>Music</w:t>
            </w:r>
            <w:r w:rsidR="00A74124" w:rsidRPr="00E33123">
              <w:rPr>
                <w:rFonts w:ascii="Times New Roman" w:hAnsi="Times New Roman"/>
                <w:b/>
                <w:sz w:val="20"/>
              </w:rPr>
              <w:t xml:space="preserve"> and Drama</w:t>
            </w:r>
          </w:p>
        </w:tc>
      </w:tr>
      <w:tr w:rsidR="00BC6CC2" w:rsidRPr="00E33123" w14:paraId="7957A9BD" w14:textId="77777777">
        <w:trPr>
          <w:trHeight w:val="1906"/>
        </w:trPr>
        <w:tc>
          <w:tcPr>
            <w:tcW w:w="5571" w:type="dxa"/>
          </w:tcPr>
          <w:p w14:paraId="241250A1" w14:textId="54C066F7" w:rsidR="00BC6CC2" w:rsidRPr="00E33123" w:rsidRDefault="00E30790" w:rsidP="003F008D">
            <w:pPr>
              <w:spacing w:after="0" w:line="240" w:lineRule="auto"/>
              <w:rPr>
                <w:rFonts w:ascii="Times New Roman" w:hAnsi="Times New Roman"/>
                <w:b/>
                <w:sz w:val="20"/>
              </w:rPr>
            </w:pPr>
            <w:r>
              <w:rPr>
                <w:rFonts w:ascii="Times New Roman" w:hAnsi="Times New Roman"/>
                <w:b/>
                <w:sz w:val="20"/>
              </w:rPr>
              <w:t>In the final term, your child will work with Mrs Beekman to learn about eSafety, digital photography, video and animation.</w:t>
            </w:r>
          </w:p>
        </w:tc>
        <w:tc>
          <w:tcPr>
            <w:tcW w:w="5344" w:type="dxa"/>
          </w:tcPr>
          <w:p w14:paraId="6DABF80B" w14:textId="716914EE" w:rsidR="00BC6CC2" w:rsidRPr="00E33123" w:rsidRDefault="00B7318A" w:rsidP="00B7318A">
            <w:pPr>
              <w:spacing w:after="0" w:line="240" w:lineRule="auto"/>
              <w:rPr>
                <w:rFonts w:ascii="Times New Roman" w:hAnsi="Times New Roman"/>
                <w:b/>
                <w:sz w:val="20"/>
              </w:rPr>
            </w:pPr>
            <w:r>
              <w:rPr>
                <w:rFonts w:ascii="Times New Roman" w:hAnsi="Times New Roman"/>
                <w:b/>
                <w:sz w:val="20"/>
              </w:rPr>
              <w:t xml:space="preserve">In term 4, the children will work in groups to compose their own rhythmic patterns and record these using symbolic representations.  They will conduct and perform these </w:t>
            </w:r>
            <w:r w:rsidR="00FF1726">
              <w:rPr>
                <w:rFonts w:ascii="Times New Roman" w:hAnsi="Times New Roman"/>
                <w:b/>
                <w:sz w:val="20"/>
              </w:rPr>
              <w:t>in front of the class, before progressing to more complicated patterns.  The children will also participate in role play activities that explore issue</w:t>
            </w:r>
            <w:r w:rsidR="00CB2598">
              <w:rPr>
                <w:rFonts w:ascii="Times New Roman" w:hAnsi="Times New Roman"/>
                <w:b/>
                <w:sz w:val="20"/>
              </w:rPr>
              <w:t>s associated with peer-pressure and the themes relating to WWII, linking to their class novel.</w:t>
            </w:r>
          </w:p>
        </w:tc>
      </w:tr>
      <w:tr w:rsidR="00A74124" w:rsidRPr="00E33123" w14:paraId="41B2F6E5" w14:textId="77777777" w:rsidTr="00A74124">
        <w:trPr>
          <w:trHeight w:val="181"/>
        </w:trPr>
        <w:tc>
          <w:tcPr>
            <w:tcW w:w="5571" w:type="dxa"/>
            <w:shd w:val="clear" w:color="auto" w:fill="FFCC99"/>
          </w:tcPr>
          <w:p w14:paraId="3317BFA8" w14:textId="77777777" w:rsidR="00A74124" w:rsidRPr="00E33123" w:rsidRDefault="00A74124" w:rsidP="00BB1A19">
            <w:pPr>
              <w:spacing w:after="0" w:line="240" w:lineRule="auto"/>
              <w:rPr>
                <w:rFonts w:ascii="Times New Roman" w:hAnsi="Times New Roman"/>
                <w:b/>
                <w:sz w:val="20"/>
              </w:rPr>
            </w:pPr>
            <w:r w:rsidRPr="00E33123">
              <w:rPr>
                <w:rFonts w:ascii="Times New Roman" w:hAnsi="Times New Roman"/>
                <w:b/>
                <w:sz w:val="20"/>
              </w:rPr>
              <w:t>Art</w:t>
            </w:r>
          </w:p>
        </w:tc>
        <w:tc>
          <w:tcPr>
            <w:tcW w:w="5344" w:type="dxa"/>
            <w:shd w:val="clear" w:color="auto" w:fill="FF8D99"/>
          </w:tcPr>
          <w:p w14:paraId="31205D95" w14:textId="77777777" w:rsidR="00A74124" w:rsidRPr="00E33123" w:rsidRDefault="00A74124" w:rsidP="00A74124">
            <w:pPr>
              <w:spacing w:after="0" w:line="240" w:lineRule="auto"/>
              <w:rPr>
                <w:rFonts w:ascii="Times New Roman" w:hAnsi="Times New Roman"/>
                <w:b/>
                <w:sz w:val="20"/>
              </w:rPr>
            </w:pPr>
            <w:r w:rsidRPr="00E33123">
              <w:rPr>
                <w:rFonts w:ascii="Times New Roman" w:hAnsi="Times New Roman"/>
                <w:b/>
                <w:sz w:val="20"/>
              </w:rPr>
              <w:t xml:space="preserve">Spanish P7 </w:t>
            </w:r>
          </w:p>
        </w:tc>
      </w:tr>
      <w:tr w:rsidR="00A74124" w:rsidRPr="00E33123" w14:paraId="1AB97E3E" w14:textId="77777777" w:rsidTr="00F61E96">
        <w:trPr>
          <w:trHeight w:val="1321"/>
        </w:trPr>
        <w:tc>
          <w:tcPr>
            <w:tcW w:w="5571" w:type="dxa"/>
          </w:tcPr>
          <w:p w14:paraId="09B679E6" w14:textId="56637324" w:rsidR="00660D80" w:rsidRPr="00E33123" w:rsidRDefault="00CD321D" w:rsidP="00CD321D">
            <w:pPr>
              <w:spacing w:after="0" w:line="240" w:lineRule="auto"/>
              <w:rPr>
                <w:rFonts w:ascii="Times New Roman" w:hAnsi="Times New Roman"/>
                <w:b/>
                <w:sz w:val="20"/>
              </w:rPr>
            </w:pPr>
            <w:r>
              <w:rPr>
                <w:rFonts w:ascii="Times New Roman" w:hAnsi="Times New Roman"/>
                <w:b/>
                <w:sz w:val="20"/>
              </w:rPr>
              <w:t>This term, your child has already benefited from art sessions during their transition visit to St. Margaret’s, where they worked as a group to create a large scale artwork, using either oil pastels or paint.  In the final term, we will use this same technique to create a large scale image of our school building.</w:t>
            </w:r>
          </w:p>
        </w:tc>
        <w:tc>
          <w:tcPr>
            <w:tcW w:w="5344" w:type="dxa"/>
          </w:tcPr>
          <w:p w14:paraId="386F23B4" w14:textId="09DE5D10" w:rsidR="00A74124" w:rsidRPr="00E33123" w:rsidRDefault="00CD321D" w:rsidP="003F008D">
            <w:pPr>
              <w:spacing w:after="0" w:line="240" w:lineRule="auto"/>
              <w:rPr>
                <w:rFonts w:ascii="Times New Roman" w:hAnsi="Times New Roman"/>
                <w:b/>
                <w:sz w:val="20"/>
              </w:rPr>
            </w:pPr>
            <w:r>
              <w:rPr>
                <w:rFonts w:ascii="Times New Roman" w:hAnsi="Times New Roman"/>
                <w:b/>
                <w:sz w:val="20"/>
              </w:rPr>
              <w:t>In the final term, the children will continue to engage in weekly Spanish lessons with Miss Beekman.  During th</w:t>
            </w:r>
            <w:r w:rsidR="00624E1A">
              <w:rPr>
                <w:rFonts w:ascii="Times New Roman" w:hAnsi="Times New Roman"/>
                <w:b/>
                <w:sz w:val="20"/>
              </w:rPr>
              <w:t>e</w:t>
            </w:r>
            <w:r>
              <w:rPr>
                <w:rFonts w:ascii="Times New Roman" w:hAnsi="Times New Roman"/>
                <w:b/>
                <w:sz w:val="20"/>
              </w:rPr>
              <w:t>se session</w:t>
            </w:r>
            <w:r w:rsidR="00624E1A">
              <w:rPr>
                <w:rFonts w:ascii="Times New Roman" w:hAnsi="Times New Roman"/>
                <w:b/>
                <w:sz w:val="20"/>
              </w:rPr>
              <w:t>s</w:t>
            </w:r>
            <w:r>
              <w:rPr>
                <w:rFonts w:ascii="Times New Roman" w:hAnsi="Times New Roman"/>
                <w:b/>
                <w:sz w:val="20"/>
              </w:rPr>
              <w:t xml:space="preserve">, the children will </w:t>
            </w:r>
            <w:r w:rsidR="00E30790">
              <w:rPr>
                <w:rFonts w:ascii="Times New Roman" w:hAnsi="Times New Roman"/>
                <w:b/>
                <w:sz w:val="20"/>
              </w:rPr>
              <w:t>learn vocabulary associated with parts of the body and clothing.</w:t>
            </w:r>
            <w:r w:rsidR="00B87854" w:rsidRPr="00E33123">
              <w:rPr>
                <w:rFonts w:ascii="Times New Roman" w:hAnsi="Times New Roman"/>
                <w:b/>
                <w:sz w:val="20"/>
              </w:rPr>
              <w:t xml:space="preserve"> </w:t>
            </w:r>
          </w:p>
        </w:tc>
      </w:tr>
      <w:tr w:rsidR="00CB2598" w:rsidRPr="00E33123" w14:paraId="0150AF98" w14:textId="77777777" w:rsidTr="00CB2598">
        <w:trPr>
          <w:trHeight w:val="91"/>
        </w:trPr>
        <w:tc>
          <w:tcPr>
            <w:tcW w:w="10915" w:type="dxa"/>
            <w:gridSpan w:val="2"/>
            <w:shd w:val="clear" w:color="auto" w:fill="C2D69B" w:themeFill="accent3" w:themeFillTint="99"/>
          </w:tcPr>
          <w:p w14:paraId="34F6F639" w14:textId="1FCA59F3" w:rsidR="00CB2598" w:rsidRDefault="00CB2598" w:rsidP="003F008D">
            <w:pPr>
              <w:spacing w:after="0" w:line="240" w:lineRule="auto"/>
              <w:rPr>
                <w:rFonts w:ascii="Times New Roman" w:hAnsi="Times New Roman"/>
                <w:b/>
                <w:sz w:val="20"/>
              </w:rPr>
            </w:pPr>
            <w:r>
              <w:rPr>
                <w:rFonts w:ascii="Times New Roman" w:hAnsi="Times New Roman"/>
                <w:b/>
                <w:sz w:val="20"/>
              </w:rPr>
              <w:t>Homework</w:t>
            </w:r>
          </w:p>
        </w:tc>
      </w:tr>
      <w:tr w:rsidR="00CB2598" w:rsidRPr="00E33123" w14:paraId="355BF475" w14:textId="77777777" w:rsidTr="00B30A5A">
        <w:trPr>
          <w:trHeight w:val="660"/>
        </w:trPr>
        <w:tc>
          <w:tcPr>
            <w:tcW w:w="10915" w:type="dxa"/>
            <w:gridSpan w:val="2"/>
          </w:tcPr>
          <w:p w14:paraId="7EDE6880" w14:textId="56C7603F" w:rsidR="00CB2598" w:rsidRDefault="00CB2598" w:rsidP="003F008D">
            <w:pPr>
              <w:spacing w:after="0" w:line="240" w:lineRule="auto"/>
              <w:rPr>
                <w:rFonts w:ascii="Times New Roman" w:hAnsi="Times New Roman"/>
                <w:b/>
                <w:sz w:val="20"/>
              </w:rPr>
            </w:pPr>
            <w:r>
              <w:rPr>
                <w:rFonts w:ascii="Times New Roman" w:hAnsi="Times New Roman"/>
                <w:b/>
                <w:sz w:val="20"/>
              </w:rPr>
              <w:t>Optional Task – Make a model Anderson Shelter.</w:t>
            </w:r>
          </w:p>
        </w:tc>
      </w:tr>
    </w:tbl>
    <w:p w14:paraId="0BD470AC" w14:textId="77777777" w:rsidR="00BC6CC2" w:rsidRPr="00E33123" w:rsidRDefault="00BC6CC2">
      <w:pPr>
        <w:rPr>
          <w:rFonts w:ascii="Times New Roman" w:hAnsi="Times New Roman"/>
          <w:sz w:val="20"/>
        </w:rPr>
      </w:pPr>
    </w:p>
    <w:p w14:paraId="6FF33F2A" w14:textId="77777777" w:rsidR="00BC6CC2" w:rsidRDefault="00BC6CC2">
      <w:pPr>
        <w:rPr>
          <w:rFonts w:ascii="Times New Roman" w:hAnsi="Times New Roman"/>
        </w:rPr>
      </w:pPr>
      <w:r w:rsidRPr="00E33123">
        <w:rPr>
          <w:rFonts w:ascii="Times New Roman" w:hAnsi="Times New Roman"/>
          <w:sz w:val="20"/>
        </w:rPr>
        <w:t xml:space="preserve">Please find brief details of what your child will be covering in class this term.  Take time to ask them about their </w:t>
      </w:r>
      <w:r>
        <w:rPr>
          <w:rFonts w:ascii="Times New Roman" w:hAnsi="Times New Roman"/>
        </w:rPr>
        <w:t>learning.</w:t>
      </w:r>
    </w:p>
    <w:p w14:paraId="61CB0F70" w14:textId="77777777" w:rsidR="00BC6CC2" w:rsidRPr="009D2377" w:rsidRDefault="00BC6CC2">
      <w:pPr>
        <w:rPr>
          <w:rFonts w:ascii="Times New Roman" w:hAnsi="Times New Roman"/>
        </w:rPr>
      </w:pPr>
      <w:r>
        <w:rPr>
          <w:rFonts w:ascii="Times New Roman" w:hAnsi="Times New Roman"/>
        </w:rPr>
        <w:t xml:space="preserve">We know children attain better when a parent or carer at home discusses their learning with them.  Like you, we want all our children attaining and achieving to their maximum potential. </w:t>
      </w:r>
    </w:p>
    <w:sectPr w:rsidR="00BC6CC2" w:rsidRPr="009D2377" w:rsidSect="00D81CA3">
      <w:pgSz w:w="11906" w:h="16838"/>
      <w:pgMar w:top="284"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1A1774"/>
    <w:multiLevelType w:val="hybridMultilevel"/>
    <w:tmpl w:val="CF908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5B6302"/>
    <w:multiLevelType w:val="hybridMultilevel"/>
    <w:tmpl w:val="17AC7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DC42FF"/>
    <w:multiLevelType w:val="hybridMultilevel"/>
    <w:tmpl w:val="DADE25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A35"/>
    <w:rsid w:val="00035454"/>
    <w:rsid w:val="00047071"/>
    <w:rsid w:val="000541FE"/>
    <w:rsid w:val="000947BD"/>
    <w:rsid w:val="000A745B"/>
    <w:rsid w:val="000D7E6F"/>
    <w:rsid w:val="001E1F45"/>
    <w:rsid w:val="001F46C5"/>
    <w:rsid w:val="001F6A35"/>
    <w:rsid w:val="00222FE0"/>
    <w:rsid w:val="002A162C"/>
    <w:rsid w:val="003302D4"/>
    <w:rsid w:val="00391E5F"/>
    <w:rsid w:val="003F008D"/>
    <w:rsid w:val="00403BB8"/>
    <w:rsid w:val="00446322"/>
    <w:rsid w:val="004C35A1"/>
    <w:rsid w:val="00515227"/>
    <w:rsid w:val="0052484A"/>
    <w:rsid w:val="0059196F"/>
    <w:rsid w:val="00597A20"/>
    <w:rsid w:val="005E1B57"/>
    <w:rsid w:val="00617625"/>
    <w:rsid w:val="00624E1A"/>
    <w:rsid w:val="00660D80"/>
    <w:rsid w:val="0068221D"/>
    <w:rsid w:val="007A364A"/>
    <w:rsid w:val="007A3DC9"/>
    <w:rsid w:val="007B7CB1"/>
    <w:rsid w:val="00824DD2"/>
    <w:rsid w:val="008740C0"/>
    <w:rsid w:val="00891659"/>
    <w:rsid w:val="008A50C3"/>
    <w:rsid w:val="009D2377"/>
    <w:rsid w:val="00A60EBB"/>
    <w:rsid w:val="00A74124"/>
    <w:rsid w:val="00A74169"/>
    <w:rsid w:val="00A8325C"/>
    <w:rsid w:val="00AF1D37"/>
    <w:rsid w:val="00AF1FB7"/>
    <w:rsid w:val="00B4012A"/>
    <w:rsid w:val="00B7318A"/>
    <w:rsid w:val="00B87854"/>
    <w:rsid w:val="00BB1A19"/>
    <w:rsid w:val="00BC6CC2"/>
    <w:rsid w:val="00C15D8F"/>
    <w:rsid w:val="00C75230"/>
    <w:rsid w:val="00C81737"/>
    <w:rsid w:val="00C872E8"/>
    <w:rsid w:val="00CB2598"/>
    <w:rsid w:val="00CD321D"/>
    <w:rsid w:val="00CD368B"/>
    <w:rsid w:val="00D81CA3"/>
    <w:rsid w:val="00D83E8F"/>
    <w:rsid w:val="00DB6DA6"/>
    <w:rsid w:val="00E05770"/>
    <w:rsid w:val="00E26A3D"/>
    <w:rsid w:val="00E27D8D"/>
    <w:rsid w:val="00E30790"/>
    <w:rsid w:val="00E33123"/>
    <w:rsid w:val="00E770FE"/>
    <w:rsid w:val="00E876D8"/>
    <w:rsid w:val="00EB55D7"/>
    <w:rsid w:val="00F0584E"/>
    <w:rsid w:val="00F61E96"/>
    <w:rsid w:val="00F664C2"/>
    <w:rsid w:val="00F92736"/>
    <w:rsid w:val="00FF172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7E6339"/>
  <w15:docId w15:val="{5AA63C27-A4E2-4C4D-B8F5-4F535F9AE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D8F"/>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F6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D2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377"/>
    <w:rPr>
      <w:rFonts w:ascii="Segoe UI" w:hAnsi="Segoe UI" w:cs="Segoe UI"/>
      <w:sz w:val="18"/>
    </w:rPr>
  </w:style>
  <w:style w:type="paragraph" w:styleId="ListParagraph">
    <w:name w:val="List Paragraph"/>
    <w:basedOn w:val="Normal"/>
    <w:uiPriority w:val="34"/>
    <w:qFormat/>
    <w:rsid w:val="00660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St</vt:lpstr>
    </vt:vector>
  </TitlesOfParts>
  <Company>North Lanarkshire Council</Company>
  <LinksUpToDate>false</LinksUpToDate>
  <CharactersWithSpaces>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temp</dc:creator>
  <cp:keywords/>
  <cp:lastModifiedBy>temp</cp:lastModifiedBy>
  <cp:revision>2</cp:revision>
  <cp:lastPrinted>2017-04-23T16:10:00Z</cp:lastPrinted>
  <dcterms:created xsi:type="dcterms:W3CDTF">2017-04-23T16:16:00Z</dcterms:created>
  <dcterms:modified xsi:type="dcterms:W3CDTF">2017-04-23T16:16:00Z</dcterms:modified>
</cp:coreProperties>
</file>