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C3110" w14:textId="3487E6AB" w:rsidR="00B65DD4" w:rsidRDefault="001F7E18">
      <w:r>
        <w:rPr>
          <w:noProof/>
        </w:rPr>
        <w:drawing>
          <wp:inline distT="0" distB="0" distL="0" distR="0" wp14:anchorId="0ABE1FFC" wp14:editId="45E98970">
            <wp:extent cx="2895600" cy="1133475"/>
            <wp:effectExtent l="0" t="0" r="0" b="9525"/>
            <wp:docPr id="200730032" name="Picture 2" descr="University of Glasgow | University Inf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versity of Glasgow | University Info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5600" cy="1133475"/>
                    </a:xfrm>
                    <a:prstGeom prst="rect">
                      <a:avLst/>
                    </a:prstGeom>
                    <a:noFill/>
                    <a:ln>
                      <a:noFill/>
                    </a:ln>
                  </pic:spPr>
                </pic:pic>
              </a:graphicData>
            </a:graphic>
          </wp:inline>
        </w:drawing>
      </w:r>
    </w:p>
    <w:p w14:paraId="606B19F4" w14:textId="258C05DA" w:rsidR="001F7E18" w:rsidRDefault="00AE3E66">
      <w:pPr>
        <w:rPr>
          <w:b/>
          <w:bCs/>
          <w:sz w:val="32"/>
          <w:szCs w:val="32"/>
          <w:u w:val="single"/>
        </w:rPr>
      </w:pPr>
      <w:r>
        <w:rPr>
          <w:b/>
          <w:bCs/>
          <w:sz w:val="32"/>
          <w:szCs w:val="32"/>
          <w:u w:val="single"/>
        </w:rPr>
        <w:t>Access to a Career Programme</w:t>
      </w:r>
      <w:r w:rsidR="001F7E18" w:rsidRPr="00BA5E05">
        <w:rPr>
          <w:b/>
          <w:bCs/>
          <w:sz w:val="32"/>
          <w:szCs w:val="32"/>
          <w:u w:val="single"/>
        </w:rPr>
        <w:t>:</w:t>
      </w:r>
    </w:p>
    <w:p w14:paraId="3856DEF5" w14:textId="77777777" w:rsidR="00615625" w:rsidRPr="00615625" w:rsidRDefault="00615625" w:rsidP="00615625">
      <w:pPr>
        <w:shd w:val="clear" w:color="auto" w:fill="FFFFFF"/>
        <w:spacing w:before="100" w:beforeAutospacing="1" w:after="100" w:afterAutospacing="1" w:line="240" w:lineRule="auto"/>
        <w:rPr>
          <w:rFonts w:ascii="PT Sans" w:eastAsia="Times New Roman" w:hAnsi="PT Sans" w:cs="Times New Roman"/>
          <w:color w:val="343536"/>
          <w:kern w:val="0"/>
          <w:sz w:val="26"/>
          <w:szCs w:val="26"/>
          <w:lang w:eastAsia="en-GB"/>
          <w14:ligatures w14:val="none"/>
        </w:rPr>
      </w:pPr>
      <w:r w:rsidRPr="00615625">
        <w:rPr>
          <w:rFonts w:ascii="PT Sans" w:eastAsia="Times New Roman" w:hAnsi="PT Sans" w:cs="Times New Roman"/>
          <w:b/>
          <w:bCs/>
          <w:color w:val="343536"/>
          <w:kern w:val="0"/>
          <w:sz w:val="26"/>
          <w:szCs w:val="26"/>
          <w:lang w:eastAsia="en-GB"/>
          <w14:ligatures w14:val="none"/>
        </w:rPr>
        <w:t>Are you registering for the correct programme?</w:t>
      </w:r>
      <w:r w:rsidRPr="00615625">
        <w:rPr>
          <w:rFonts w:ascii="PT Sans" w:eastAsia="Times New Roman" w:hAnsi="PT Sans" w:cs="Times New Roman"/>
          <w:color w:val="343536"/>
          <w:kern w:val="0"/>
          <w:sz w:val="26"/>
          <w:szCs w:val="26"/>
          <w:lang w:eastAsia="en-GB"/>
          <w14:ligatures w14:val="none"/>
        </w:rPr>
        <w:t> </w:t>
      </w:r>
    </w:p>
    <w:p w14:paraId="77B41F9D" w14:textId="77777777" w:rsidR="00615625" w:rsidRPr="00615625" w:rsidRDefault="00615625" w:rsidP="00615625">
      <w:pPr>
        <w:shd w:val="clear" w:color="auto" w:fill="FFFFFF"/>
        <w:spacing w:before="100" w:beforeAutospacing="1" w:after="100" w:afterAutospacing="1" w:line="240" w:lineRule="auto"/>
        <w:rPr>
          <w:rFonts w:ascii="PT Sans" w:eastAsia="Times New Roman" w:hAnsi="PT Sans" w:cs="Times New Roman"/>
          <w:color w:val="343536"/>
          <w:kern w:val="0"/>
          <w:sz w:val="26"/>
          <w:szCs w:val="26"/>
          <w:lang w:eastAsia="en-GB"/>
          <w14:ligatures w14:val="none"/>
        </w:rPr>
      </w:pPr>
      <w:r w:rsidRPr="00615625">
        <w:rPr>
          <w:rFonts w:ascii="PT Sans" w:eastAsia="Times New Roman" w:hAnsi="PT Sans" w:cs="Times New Roman"/>
          <w:color w:val="343536"/>
          <w:kern w:val="0"/>
          <w:sz w:val="26"/>
          <w:szCs w:val="26"/>
          <w:lang w:eastAsia="en-GB"/>
          <w14:ligatures w14:val="none"/>
        </w:rPr>
        <w:t>The Access to a Career programme is aimed at senior school pupils interested in pursuing one of the following professions -</w:t>
      </w:r>
    </w:p>
    <w:p w14:paraId="542DB63B" w14:textId="77777777" w:rsidR="00615625" w:rsidRPr="00615625" w:rsidRDefault="00615625" w:rsidP="00615625">
      <w:pPr>
        <w:numPr>
          <w:ilvl w:val="0"/>
          <w:numId w:val="3"/>
        </w:numPr>
        <w:shd w:val="clear" w:color="auto" w:fill="FFFFFF"/>
        <w:spacing w:before="100" w:beforeAutospacing="1" w:after="100" w:afterAutospacing="1" w:line="240" w:lineRule="auto"/>
        <w:rPr>
          <w:rFonts w:ascii="PT Sans" w:eastAsia="Times New Roman" w:hAnsi="PT Sans" w:cs="Times New Roman"/>
          <w:color w:val="343536"/>
          <w:kern w:val="0"/>
          <w:sz w:val="26"/>
          <w:szCs w:val="26"/>
          <w:lang w:eastAsia="en-GB"/>
          <w14:ligatures w14:val="none"/>
        </w:rPr>
      </w:pPr>
      <w:r w:rsidRPr="00615625">
        <w:rPr>
          <w:rFonts w:ascii="PT Sans" w:eastAsia="Times New Roman" w:hAnsi="PT Sans" w:cs="Times New Roman"/>
          <w:color w:val="343536"/>
          <w:kern w:val="0"/>
          <w:sz w:val="26"/>
          <w:szCs w:val="26"/>
          <w:lang w:eastAsia="en-GB"/>
          <w14:ligatures w14:val="none"/>
        </w:rPr>
        <w:t>Accountancy and Finance</w:t>
      </w:r>
    </w:p>
    <w:p w14:paraId="78B4DA5C" w14:textId="77777777" w:rsidR="00615625" w:rsidRPr="00615625" w:rsidRDefault="00615625" w:rsidP="00615625">
      <w:pPr>
        <w:numPr>
          <w:ilvl w:val="0"/>
          <w:numId w:val="3"/>
        </w:numPr>
        <w:shd w:val="clear" w:color="auto" w:fill="FFFFFF"/>
        <w:spacing w:before="100" w:beforeAutospacing="1" w:after="100" w:afterAutospacing="1" w:line="240" w:lineRule="auto"/>
        <w:rPr>
          <w:rFonts w:ascii="PT Sans" w:eastAsia="Times New Roman" w:hAnsi="PT Sans" w:cs="Times New Roman"/>
          <w:color w:val="343536"/>
          <w:kern w:val="0"/>
          <w:sz w:val="26"/>
          <w:szCs w:val="26"/>
          <w:lang w:eastAsia="en-GB"/>
          <w14:ligatures w14:val="none"/>
        </w:rPr>
      </w:pPr>
      <w:r w:rsidRPr="00615625">
        <w:rPr>
          <w:rFonts w:ascii="PT Sans" w:eastAsia="Times New Roman" w:hAnsi="PT Sans" w:cs="Times New Roman"/>
          <w:color w:val="343536"/>
          <w:kern w:val="0"/>
          <w:sz w:val="26"/>
          <w:szCs w:val="26"/>
          <w:lang w:eastAsia="en-GB"/>
          <w14:ligatures w14:val="none"/>
        </w:rPr>
        <w:t>Engineering</w:t>
      </w:r>
    </w:p>
    <w:p w14:paraId="4D29EEF6" w14:textId="77777777" w:rsidR="00615625" w:rsidRPr="00615625" w:rsidRDefault="00615625" w:rsidP="00615625">
      <w:pPr>
        <w:numPr>
          <w:ilvl w:val="0"/>
          <w:numId w:val="3"/>
        </w:numPr>
        <w:shd w:val="clear" w:color="auto" w:fill="FFFFFF"/>
        <w:spacing w:before="100" w:beforeAutospacing="1" w:after="100" w:afterAutospacing="1" w:line="240" w:lineRule="auto"/>
        <w:rPr>
          <w:rFonts w:ascii="PT Sans" w:eastAsia="Times New Roman" w:hAnsi="PT Sans" w:cs="Times New Roman"/>
          <w:color w:val="343536"/>
          <w:kern w:val="0"/>
          <w:sz w:val="26"/>
          <w:szCs w:val="26"/>
          <w:lang w:eastAsia="en-GB"/>
          <w14:ligatures w14:val="none"/>
        </w:rPr>
      </w:pPr>
      <w:r w:rsidRPr="00615625">
        <w:rPr>
          <w:rFonts w:ascii="PT Sans" w:eastAsia="Times New Roman" w:hAnsi="PT Sans" w:cs="Times New Roman"/>
          <w:color w:val="343536"/>
          <w:kern w:val="0"/>
          <w:sz w:val="26"/>
          <w:szCs w:val="26"/>
          <w:lang w:eastAsia="en-GB"/>
          <w14:ligatures w14:val="none"/>
        </w:rPr>
        <w:t>Teaching (Primary)</w:t>
      </w:r>
    </w:p>
    <w:p w14:paraId="5CC130CD" w14:textId="77777777" w:rsidR="00615625" w:rsidRPr="00615625" w:rsidRDefault="00615625" w:rsidP="00615625">
      <w:pPr>
        <w:shd w:val="clear" w:color="auto" w:fill="FFFFFF"/>
        <w:spacing w:before="100" w:beforeAutospacing="1" w:after="100" w:afterAutospacing="1" w:line="240" w:lineRule="auto"/>
        <w:rPr>
          <w:rFonts w:ascii="PT Sans" w:eastAsia="Times New Roman" w:hAnsi="PT Sans" w:cs="Times New Roman"/>
          <w:color w:val="343536"/>
          <w:kern w:val="0"/>
          <w:sz w:val="26"/>
          <w:szCs w:val="26"/>
          <w:lang w:eastAsia="en-GB"/>
          <w14:ligatures w14:val="none"/>
        </w:rPr>
      </w:pPr>
      <w:r w:rsidRPr="00615625">
        <w:rPr>
          <w:rFonts w:ascii="PT Sans" w:eastAsia="Times New Roman" w:hAnsi="PT Sans" w:cs="Times New Roman"/>
          <w:b/>
          <w:bCs/>
          <w:color w:val="343536"/>
          <w:kern w:val="0"/>
          <w:sz w:val="26"/>
          <w:szCs w:val="26"/>
          <w:lang w:eastAsia="en-GB"/>
          <w14:ligatures w14:val="none"/>
        </w:rPr>
        <w:t>Do you meet the eligibility criteria?</w:t>
      </w:r>
      <w:r w:rsidRPr="00615625">
        <w:rPr>
          <w:rFonts w:ascii="PT Sans" w:eastAsia="Times New Roman" w:hAnsi="PT Sans" w:cs="Times New Roman"/>
          <w:color w:val="343536"/>
          <w:kern w:val="0"/>
          <w:sz w:val="26"/>
          <w:szCs w:val="26"/>
          <w:lang w:eastAsia="en-GB"/>
          <w14:ligatures w14:val="none"/>
        </w:rPr>
        <w:t> </w:t>
      </w:r>
    </w:p>
    <w:p w14:paraId="7A7A15B7" w14:textId="77777777" w:rsidR="00615625" w:rsidRPr="00615625" w:rsidRDefault="00615625" w:rsidP="00615625">
      <w:pPr>
        <w:shd w:val="clear" w:color="auto" w:fill="FFFFFF"/>
        <w:spacing w:before="100" w:beforeAutospacing="1" w:after="100" w:afterAutospacing="1" w:line="240" w:lineRule="auto"/>
        <w:rPr>
          <w:rFonts w:ascii="PT Sans" w:eastAsia="Times New Roman" w:hAnsi="PT Sans" w:cs="Times New Roman"/>
          <w:color w:val="343536"/>
          <w:kern w:val="0"/>
          <w:sz w:val="26"/>
          <w:szCs w:val="26"/>
          <w:lang w:eastAsia="en-GB"/>
          <w14:ligatures w14:val="none"/>
        </w:rPr>
      </w:pPr>
      <w:r w:rsidRPr="00615625">
        <w:rPr>
          <w:rFonts w:ascii="PT Sans" w:eastAsia="Times New Roman" w:hAnsi="PT Sans" w:cs="Times New Roman"/>
          <w:color w:val="343536"/>
          <w:kern w:val="0"/>
          <w:sz w:val="26"/>
          <w:szCs w:val="26"/>
          <w:lang w:eastAsia="en-GB"/>
          <w14:ligatures w14:val="none"/>
        </w:rPr>
        <w:t xml:space="preserve">To </w:t>
      </w:r>
      <w:proofErr w:type="spellStart"/>
      <w:r w:rsidRPr="00615625">
        <w:rPr>
          <w:rFonts w:ascii="PT Sans" w:eastAsia="Times New Roman" w:hAnsi="PT Sans" w:cs="Times New Roman"/>
          <w:color w:val="343536"/>
          <w:kern w:val="0"/>
          <w:sz w:val="26"/>
          <w:szCs w:val="26"/>
          <w:lang w:eastAsia="en-GB"/>
          <w14:ligatures w14:val="none"/>
        </w:rPr>
        <w:t>regsiter</w:t>
      </w:r>
      <w:proofErr w:type="spellEnd"/>
      <w:r w:rsidRPr="00615625">
        <w:rPr>
          <w:rFonts w:ascii="PT Sans" w:eastAsia="Times New Roman" w:hAnsi="PT Sans" w:cs="Times New Roman"/>
          <w:color w:val="343536"/>
          <w:kern w:val="0"/>
          <w:sz w:val="26"/>
          <w:szCs w:val="26"/>
          <w:lang w:eastAsia="en-GB"/>
          <w14:ligatures w14:val="none"/>
        </w:rPr>
        <w:t xml:space="preserve"> for the Access to a Career programme, you must be in S5 or S6, attending a state secondary school in the West of Scotland AND meet one of the following eligibility criterions: </w:t>
      </w:r>
    </w:p>
    <w:p w14:paraId="38A0073D" w14:textId="77777777" w:rsidR="00615625" w:rsidRPr="00615625" w:rsidRDefault="00615625" w:rsidP="00615625">
      <w:pPr>
        <w:numPr>
          <w:ilvl w:val="0"/>
          <w:numId w:val="4"/>
        </w:numPr>
        <w:shd w:val="clear" w:color="auto" w:fill="FFFFFF"/>
        <w:spacing w:before="100" w:beforeAutospacing="1" w:after="100" w:afterAutospacing="1" w:line="240" w:lineRule="auto"/>
        <w:rPr>
          <w:rFonts w:ascii="PT Sans" w:eastAsia="Times New Roman" w:hAnsi="PT Sans" w:cs="Times New Roman"/>
          <w:color w:val="343536"/>
          <w:kern w:val="0"/>
          <w:sz w:val="26"/>
          <w:szCs w:val="26"/>
          <w:lang w:eastAsia="en-GB"/>
          <w14:ligatures w14:val="none"/>
        </w:rPr>
      </w:pPr>
      <w:r w:rsidRPr="00615625">
        <w:rPr>
          <w:rFonts w:ascii="PT Sans" w:eastAsia="Times New Roman" w:hAnsi="PT Sans" w:cs="Times New Roman"/>
          <w:color w:val="343536"/>
          <w:kern w:val="0"/>
          <w:sz w:val="26"/>
          <w:szCs w:val="26"/>
          <w:lang w:eastAsia="en-GB"/>
          <w14:ligatures w14:val="none"/>
        </w:rPr>
        <w:t>Live in a SIMD decile 1-4 postcode (SIMD 20/40) </w:t>
      </w:r>
    </w:p>
    <w:p w14:paraId="6E428F71" w14:textId="77777777" w:rsidR="00615625" w:rsidRPr="00615625" w:rsidRDefault="00615625" w:rsidP="00615625">
      <w:pPr>
        <w:numPr>
          <w:ilvl w:val="0"/>
          <w:numId w:val="4"/>
        </w:numPr>
        <w:shd w:val="clear" w:color="auto" w:fill="FFFFFF"/>
        <w:spacing w:before="100" w:beforeAutospacing="1" w:after="100" w:afterAutospacing="1" w:line="240" w:lineRule="auto"/>
        <w:rPr>
          <w:rFonts w:ascii="PT Sans" w:eastAsia="Times New Roman" w:hAnsi="PT Sans" w:cs="Times New Roman"/>
          <w:color w:val="343536"/>
          <w:kern w:val="0"/>
          <w:sz w:val="26"/>
          <w:szCs w:val="26"/>
          <w:lang w:eastAsia="en-GB"/>
          <w14:ligatures w14:val="none"/>
        </w:rPr>
      </w:pPr>
      <w:r w:rsidRPr="00615625">
        <w:rPr>
          <w:rFonts w:ascii="PT Sans" w:eastAsia="Times New Roman" w:hAnsi="PT Sans" w:cs="Times New Roman"/>
          <w:color w:val="343536"/>
          <w:kern w:val="0"/>
          <w:sz w:val="26"/>
          <w:szCs w:val="26"/>
          <w:lang w:eastAsia="en-GB"/>
          <w14:ligatures w14:val="none"/>
        </w:rPr>
        <w:t xml:space="preserve">Are care </w:t>
      </w:r>
      <w:proofErr w:type="gramStart"/>
      <w:r w:rsidRPr="00615625">
        <w:rPr>
          <w:rFonts w:ascii="PT Sans" w:eastAsia="Times New Roman" w:hAnsi="PT Sans" w:cs="Times New Roman"/>
          <w:color w:val="343536"/>
          <w:kern w:val="0"/>
          <w:sz w:val="26"/>
          <w:szCs w:val="26"/>
          <w:lang w:eastAsia="en-GB"/>
          <w14:ligatures w14:val="none"/>
        </w:rPr>
        <w:t>experienced</w:t>
      </w:r>
      <w:proofErr w:type="gramEnd"/>
      <w:r w:rsidRPr="00615625">
        <w:rPr>
          <w:rFonts w:ascii="PT Sans" w:eastAsia="Times New Roman" w:hAnsi="PT Sans" w:cs="Times New Roman"/>
          <w:color w:val="343536"/>
          <w:kern w:val="0"/>
          <w:sz w:val="26"/>
          <w:szCs w:val="26"/>
          <w:lang w:eastAsia="en-GB"/>
          <w14:ligatures w14:val="none"/>
        </w:rPr>
        <w:t> </w:t>
      </w:r>
    </w:p>
    <w:p w14:paraId="0A85CB8E" w14:textId="77777777" w:rsidR="00615625" w:rsidRPr="00615625" w:rsidRDefault="00615625" w:rsidP="00615625">
      <w:pPr>
        <w:numPr>
          <w:ilvl w:val="0"/>
          <w:numId w:val="4"/>
        </w:numPr>
        <w:shd w:val="clear" w:color="auto" w:fill="FFFFFF"/>
        <w:spacing w:before="100" w:beforeAutospacing="1" w:after="100" w:afterAutospacing="1" w:line="240" w:lineRule="auto"/>
        <w:rPr>
          <w:rFonts w:ascii="PT Sans" w:eastAsia="Times New Roman" w:hAnsi="PT Sans" w:cs="Times New Roman"/>
          <w:color w:val="343536"/>
          <w:kern w:val="0"/>
          <w:sz w:val="26"/>
          <w:szCs w:val="26"/>
          <w:lang w:eastAsia="en-GB"/>
          <w14:ligatures w14:val="none"/>
        </w:rPr>
      </w:pPr>
      <w:r w:rsidRPr="00615625">
        <w:rPr>
          <w:rFonts w:ascii="PT Sans" w:eastAsia="Times New Roman" w:hAnsi="PT Sans" w:cs="Times New Roman"/>
          <w:color w:val="343536"/>
          <w:kern w:val="0"/>
          <w:sz w:val="26"/>
          <w:szCs w:val="26"/>
          <w:lang w:eastAsia="en-GB"/>
          <w14:ligatures w14:val="none"/>
        </w:rPr>
        <w:t xml:space="preserve">Are estranged from family and living without family </w:t>
      </w:r>
      <w:proofErr w:type="gramStart"/>
      <w:r w:rsidRPr="00615625">
        <w:rPr>
          <w:rFonts w:ascii="PT Sans" w:eastAsia="Times New Roman" w:hAnsi="PT Sans" w:cs="Times New Roman"/>
          <w:color w:val="343536"/>
          <w:kern w:val="0"/>
          <w:sz w:val="26"/>
          <w:szCs w:val="26"/>
          <w:lang w:eastAsia="en-GB"/>
          <w14:ligatures w14:val="none"/>
        </w:rPr>
        <w:t>support</w:t>
      </w:r>
      <w:proofErr w:type="gramEnd"/>
      <w:r w:rsidRPr="00615625">
        <w:rPr>
          <w:rFonts w:ascii="PT Sans" w:eastAsia="Times New Roman" w:hAnsi="PT Sans" w:cs="Times New Roman"/>
          <w:color w:val="343536"/>
          <w:kern w:val="0"/>
          <w:sz w:val="26"/>
          <w:szCs w:val="26"/>
          <w:lang w:eastAsia="en-GB"/>
          <w14:ligatures w14:val="none"/>
        </w:rPr>
        <w:t> </w:t>
      </w:r>
    </w:p>
    <w:p w14:paraId="49DEB078" w14:textId="77777777" w:rsidR="00615625" w:rsidRPr="00615625" w:rsidRDefault="00615625" w:rsidP="00615625">
      <w:pPr>
        <w:numPr>
          <w:ilvl w:val="0"/>
          <w:numId w:val="4"/>
        </w:numPr>
        <w:shd w:val="clear" w:color="auto" w:fill="FFFFFF"/>
        <w:spacing w:before="100" w:beforeAutospacing="1" w:after="100" w:afterAutospacing="1" w:line="240" w:lineRule="auto"/>
        <w:rPr>
          <w:rFonts w:ascii="PT Sans" w:eastAsia="Times New Roman" w:hAnsi="PT Sans" w:cs="Times New Roman"/>
          <w:color w:val="343536"/>
          <w:kern w:val="0"/>
          <w:sz w:val="26"/>
          <w:szCs w:val="26"/>
          <w:lang w:eastAsia="en-GB"/>
          <w14:ligatures w14:val="none"/>
        </w:rPr>
      </w:pPr>
      <w:r w:rsidRPr="00615625">
        <w:rPr>
          <w:rFonts w:ascii="PT Sans" w:eastAsia="Times New Roman" w:hAnsi="PT Sans" w:cs="Times New Roman"/>
          <w:color w:val="343536"/>
          <w:kern w:val="0"/>
          <w:sz w:val="26"/>
          <w:szCs w:val="26"/>
          <w:lang w:eastAsia="en-GB"/>
          <w14:ligatures w14:val="none"/>
        </w:rPr>
        <w:t>Are a carer (provide unpaid care) </w:t>
      </w:r>
    </w:p>
    <w:p w14:paraId="7F24DA09" w14:textId="77777777" w:rsidR="00615625" w:rsidRPr="00615625" w:rsidRDefault="00615625" w:rsidP="00615625">
      <w:pPr>
        <w:numPr>
          <w:ilvl w:val="0"/>
          <w:numId w:val="4"/>
        </w:numPr>
        <w:shd w:val="clear" w:color="auto" w:fill="FFFFFF"/>
        <w:spacing w:before="100" w:beforeAutospacing="1" w:after="100" w:afterAutospacing="1" w:line="240" w:lineRule="auto"/>
        <w:rPr>
          <w:rFonts w:ascii="PT Sans" w:eastAsia="Times New Roman" w:hAnsi="PT Sans" w:cs="Times New Roman"/>
          <w:color w:val="343536"/>
          <w:kern w:val="0"/>
          <w:sz w:val="26"/>
          <w:szCs w:val="26"/>
          <w:lang w:eastAsia="en-GB"/>
          <w14:ligatures w14:val="none"/>
        </w:rPr>
      </w:pPr>
      <w:r w:rsidRPr="00615625">
        <w:rPr>
          <w:rFonts w:ascii="PT Sans" w:eastAsia="Times New Roman" w:hAnsi="PT Sans" w:cs="Times New Roman"/>
          <w:color w:val="343536"/>
          <w:kern w:val="0"/>
          <w:sz w:val="26"/>
          <w:szCs w:val="26"/>
          <w:lang w:eastAsia="en-GB"/>
          <w14:ligatures w14:val="none"/>
        </w:rPr>
        <w:t xml:space="preserve">Are seeking asylum in the </w:t>
      </w:r>
      <w:proofErr w:type="gramStart"/>
      <w:r w:rsidRPr="00615625">
        <w:rPr>
          <w:rFonts w:ascii="PT Sans" w:eastAsia="Times New Roman" w:hAnsi="PT Sans" w:cs="Times New Roman"/>
          <w:color w:val="343536"/>
          <w:kern w:val="0"/>
          <w:sz w:val="26"/>
          <w:szCs w:val="26"/>
          <w:lang w:eastAsia="en-GB"/>
          <w14:ligatures w14:val="none"/>
        </w:rPr>
        <w:t>UK</w:t>
      </w:r>
      <w:proofErr w:type="gramEnd"/>
      <w:r w:rsidRPr="00615625">
        <w:rPr>
          <w:rFonts w:ascii="PT Sans" w:eastAsia="Times New Roman" w:hAnsi="PT Sans" w:cs="Times New Roman"/>
          <w:color w:val="343536"/>
          <w:kern w:val="0"/>
          <w:sz w:val="26"/>
          <w:szCs w:val="26"/>
          <w:lang w:eastAsia="en-GB"/>
          <w14:ligatures w14:val="none"/>
        </w:rPr>
        <w:t> </w:t>
      </w:r>
    </w:p>
    <w:p w14:paraId="43CD816E" w14:textId="77777777" w:rsidR="00615625" w:rsidRPr="00615625" w:rsidRDefault="00615625" w:rsidP="00615625">
      <w:pPr>
        <w:numPr>
          <w:ilvl w:val="0"/>
          <w:numId w:val="4"/>
        </w:numPr>
        <w:shd w:val="clear" w:color="auto" w:fill="FFFFFF"/>
        <w:spacing w:before="100" w:beforeAutospacing="1" w:after="100" w:afterAutospacing="1" w:line="240" w:lineRule="auto"/>
        <w:rPr>
          <w:rFonts w:ascii="PT Sans" w:eastAsia="Times New Roman" w:hAnsi="PT Sans" w:cs="Times New Roman"/>
          <w:color w:val="343536"/>
          <w:kern w:val="0"/>
          <w:sz w:val="26"/>
          <w:szCs w:val="26"/>
          <w:lang w:eastAsia="en-GB"/>
          <w14:ligatures w14:val="none"/>
        </w:rPr>
      </w:pPr>
      <w:r w:rsidRPr="00615625">
        <w:rPr>
          <w:rFonts w:ascii="PT Sans" w:eastAsia="Times New Roman" w:hAnsi="PT Sans" w:cs="Times New Roman"/>
          <w:color w:val="343536"/>
          <w:kern w:val="0"/>
          <w:sz w:val="26"/>
          <w:szCs w:val="26"/>
          <w:lang w:eastAsia="en-GB"/>
          <w14:ligatures w14:val="none"/>
        </w:rPr>
        <w:t xml:space="preserve">Have refugee </w:t>
      </w:r>
      <w:proofErr w:type="gramStart"/>
      <w:r w:rsidRPr="00615625">
        <w:rPr>
          <w:rFonts w:ascii="PT Sans" w:eastAsia="Times New Roman" w:hAnsi="PT Sans" w:cs="Times New Roman"/>
          <w:color w:val="343536"/>
          <w:kern w:val="0"/>
          <w:sz w:val="26"/>
          <w:szCs w:val="26"/>
          <w:lang w:eastAsia="en-GB"/>
          <w14:ligatures w14:val="none"/>
        </w:rPr>
        <w:t>status</w:t>
      </w:r>
      <w:proofErr w:type="gramEnd"/>
    </w:p>
    <w:p w14:paraId="3DEB4409" w14:textId="77777777" w:rsidR="00615625" w:rsidRPr="00615625" w:rsidRDefault="00615625" w:rsidP="00615625">
      <w:pPr>
        <w:shd w:val="clear" w:color="auto" w:fill="FFFFFF"/>
        <w:spacing w:before="100" w:beforeAutospacing="1" w:after="100" w:afterAutospacing="1" w:line="240" w:lineRule="auto"/>
        <w:rPr>
          <w:rFonts w:ascii="PT Sans" w:eastAsia="Times New Roman" w:hAnsi="PT Sans" w:cs="Times New Roman"/>
          <w:color w:val="343536"/>
          <w:kern w:val="0"/>
          <w:sz w:val="26"/>
          <w:szCs w:val="26"/>
          <w:lang w:eastAsia="en-GB"/>
          <w14:ligatures w14:val="none"/>
        </w:rPr>
      </w:pPr>
      <w:r w:rsidRPr="00615625">
        <w:rPr>
          <w:rFonts w:ascii="PT Sans" w:eastAsia="Times New Roman" w:hAnsi="PT Sans" w:cs="Times New Roman"/>
          <w:color w:val="343536"/>
          <w:kern w:val="0"/>
          <w:sz w:val="26"/>
          <w:szCs w:val="26"/>
          <w:lang w:eastAsia="en-GB"/>
          <w14:ligatures w14:val="none"/>
        </w:rPr>
        <w:t>You can check if you live in a SIMD decile 1-4 postcode here - </w:t>
      </w:r>
      <w:hyperlink r:id="rId6" w:tgtFrame="_blank" w:history="1">
        <w:r w:rsidRPr="00615625">
          <w:rPr>
            <w:rFonts w:ascii="PT Sans" w:eastAsia="Times New Roman" w:hAnsi="PT Sans" w:cs="Times New Roman"/>
            <w:color w:val="005398"/>
            <w:kern w:val="0"/>
            <w:sz w:val="26"/>
            <w:szCs w:val="26"/>
            <w:u w:val="single"/>
            <w:lang w:eastAsia="en-GB"/>
            <w14:ligatures w14:val="none"/>
          </w:rPr>
          <w:t>Postcode checker</w:t>
        </w:r>
      </w:hyperlink>
    </w:p>
    <w:p w14:paraId="77C6D2B3" w14:textId="77777777" w:rsidR="00615625" w:rsidRDefault="00615625" w:rsidP="00615625">
      <w:pPr>
        <w:pStyle w:val="NormalWeb"/>
        <w:shd w:val="clear" w:color="auto" w:fill="FFFFFF"/>
        <w:rPr>
          <w:rFonts w:ascii="PT Sans" w:hAnsi="PT Sans"/>
          <w:color w:val="343536"/>
          <w:sz w:val="26"/>
          <w:szCs w:val="26"/>
        </w:rPr>
      </w:pPr>
      <w:r>
        <w:rPr>
          <w:rStyle w:val="Strong"/>
          <w:rFonts w:ascii="PT Sans" w:eastAsiaTheme="majorEastAsia" w:hAnsi="PT Sans"/>
          <w:color w:val="343536"/>
          <w:sz w:val="26"/>
          <w:szCs w:val="26"/>
        </w:rPr>
        <w:t>What if I don't meet any of the above criteria</w:t>
      </w:r>
    </w:p>
    <w:p w14:paraId="218E1776" w14:textId="2A727993" w:rsidR="00615625" w:rsidRDefault="00615625" w:rsidP="00615625">
      <w:pPr>
        <w:pStyle w:val="NormalWeb"/>
        <w:shd w:val="clear" w:color="auto" w:fill="FFFFFF"/>
        <w:rPr>
          <w:rFonts w:ascii="PT Sans" w:hAnsi="PT Sans"/>
          <w:color w:val="343536"/>
          <w:sz w:val="26"/>
          <w:szCs w:val="26"/>
        </w:rPr>
      </w:pPr>
      <w:r>
        <w:rPr>
          <w:rFonts w:ascii="PT Sans" w:hAnsi="PT Sans"/>
          <w:color w:val="343536"/>
          <w:sz w:val="26"/>
          <w:szCs w:val="26"/>
        </w:rPr>
        <w:t xml:space="preserve">If you do not meet any of the criteria listed above but believe you have been disadvantaged by circumstance (either personally or academically) then you will need to complete our extenuating circumstances form. The Reach contact teacher for your school is Mrs McCahill, and she has the information on how to </w:t>
      </w:r>
      <w:proofErr w:type="gramStart"/>
      <w:r>
        <w:rPr>
          <w:rFonts w:ascii="PT Sans" w:hAnsi="PT Sans"/>
          <w:color w:val="343536"/>
          <w:sz w:val="26"/>
          <w:szCs w:val="26"/>
        </w:rPr>
        <w:t>submit an application</w:t>
      </w:r>
      <w:proofErr w:type="gramEnd"/>
      <w:r>
        <w:rPr>
          <w:rFonts w:ascii="PT Sans" w:hAnsi="PT Sans"/>
          <w:color w:val="343536"/>
          <w:sz w:val="26"/>
          <w:szCs w:val="26"/>
        </w:rPr>
        <w:t xml:space="preserve"> for extenuating circumstances.</w:t>
      </w:r>
    </w:p>
    <w:p w14:paraId="6326DC36" w14:textId="04AECDDA" w:rsidR="00615625" w:rsidRDefault="00615625" w:rsidP="00615625">
      <w:pPr>
        <w:pStyle w:val="NormalWeb"/>
        <w:shd w:val="clear" w:color="auto" w:fill="FFFFFF"/>
        <w:rPr>
          <w:rFonts w:ascii="PT Sans" w:hAnsi="PT Sans"/>
          <w:color w:val="343536"/>
          <w:sz w:val="26"/>
          <w:szCs w:val="26"/>
        </w:rPr>
      </w:pPr>
      <w:r>
        <w:rPr>
          <w:rFonts w:ascii="PT Sans" w:hAnsi="PT Sans"/>
          <w:color w:val="343536"/>
          <w:sz w:val="26"/>
          <w:szCs w:val="26"/>
        </w:rPr>
        <w:t xml:space="preserve">Once we receive this information, we will then </w:t>
      </w:r>
      <w:proofErr w:type="gramStart"/>
      <w:r>
        <w:rPr>
          <w:rFonts w:ascii="PT Sans" w:hAnsi="PT Sans"/>
          <w:color w:val="343536"/>
          <w:sz w:val="26"/>
          <w:szCs w:val="26"/>
        </w:rPr>
        <w:t>make a decision</w:t>
      </w:r>
      <w:proofErr w:type="gramEnd"/>
      <w:r>
        <w:rPr>
          <w:rFonts w:ascii="PT Sans" w:hAnsi="PT Sans"/>
          <w:color w:val="343536"/>
          <w:sz w:val="26"/>
          <w:szCs w:val="26"/>
        </w:rPr>
        <w:t xml:space="preserve"> as to whether you can participate.</w:t>
      </w:r>
    </w:p>
    <w:p w14:paraId="38B55267" w14:textId="459D524B" w:rsidR="00615625" w:rsidRDefault="00615625" w:rsidP="00615625">
      <w:pPr>
        <w:pStyle w:val="NormalWeb"/>
        <w:shd w:val="clear" w:color="auto" w:fill="FFFFFF"/>
        <w:rPr>
          <w:rFonts w:ascii="PT Sans" w:hAnsi="PT Sans"/>
          <w:b/>
          <w:bCs/>
          <w:color w:val="343536"/>
          <w:sz w:val="26"/>
          <w:szCs w:val="26"/>
        </w:rPr>
      </w:pPr>
      <w:r>
        <w:rPr>
          <w:rStyle w:val="Strong"/>
          <w:rFonts w:ascii="PT Sans" w:eastAsiaTheme="majorEastAsia" w:hAnsi="PT Sans"/>
          <w:color w:val="343536"/>
          <w:sz w:val="26"/>
          <w:szCs w:val="26"/>
        </w:rPr>
        <w:lastRenderedPageBreak/>
        <w:t>How to register for</w:t>
      </w:r>
      <w:r w:rsidR="00675EBF">
        <w:rPr>
          <w:rStyle w:val="Strong"/>
          <w:rFonts w:ascii="PT Sans" w:eastAsiaTheme="majorEastAsia" w:hAnsi="PT Sans"/>
          <w:color w:val="343536"/>
          <w:sz w:val="26"/>
          <w:szCs w:val="26"/>
        </w:rPr>
        <w:t xml:space="preserve"> the </w:t>
      </w:r>
      <w:r>
        <w:rPr>
          <w:rStyle w:val="Strong"/>
          <w:rFonts w:ascii="PT Sans" w:eastAsiaTheme="majorEastAsia" w:hAnsi="PT Sans"/>
          <w:color w:val="343536"/>
          <w:sz w:val="26"/>
          <w:szCs w:val="26"/>
        </w:rPr>
        <w:t>Access</w:t>
      </w:r>
      <w:r>
        <w:rPr>
          <w:rFonts w:ascii="PT Sans" w:hAnsi="PT Sans"/>
          <w:color w:val="343536"/>
          <w:sz w:val="26"/>
          <w:szCs w:val="26"/>
        </w:rPr>
        <w:t> </w:t>
      </w:r>
      <w:r w:rsidR="00675EBF" w:rsidRPr="00675EBF">
        <w:rPr>
          <w:rFonts w:ascii="PT Sans" w:hAnsi="PT Sans"/>
          <w:b/>
          <w:bCs/>
          <w:color w:val="343536"/>
          <w:sz w:val="26"/>
          <w:szCs w:val="26"/>
        </w:rPr>
        <w:t>to a Career Programme:</w:t>
      </w:r>
    </w:p>
    <w:p w14:paraId="049BDF99" w14:textId="1647259B" w:rsidR="00675EBF" w:rsidRDefault="00675EBF" w:rsidP="00675EBF">
      <w:pPr>
        <w:pStyle w:val="NormalWeb"/>
        <w:shd w:val="clear" w:color="auto" w:fill="FFFFFF"/>
        <w:rPr>
          <w:rStyle w:val="Strong"/>
          <w:rFonts w:ascii="PT Sans" w:eastAsiaTheme="majorEastAsia" w:hAnsi="PT Sans"/>
          <w:color w:val="343536"/>
          <w:sz w:val="26"/>
          <w:szCs w:val="26"/>
        </w:rPr>
      </w:pPr>
      <w:r w:rsidRPr="00BF104C">
        <w:rPr>
          <w:rFonts w:ascii="PT Sans" w:hAnsi="PT Sans"/>
          <w:b/>
          <w:bCs/>
          <w:color w:val="343536"/>
          <w:sz w:val="26"/>
          <w:szCs w:val="26"/>
          <w:u w:val="single"/>
          <w:shd w:val="clear" w:color="auto" w:fill="F7F7F7"/>
        </w:rPr>
        <w:t xml:space="preserve">Pupils’ participation in </w:t>
      </w:r>
      <w:r>
        <w:rPr>
          <w:rFonts w:ascii="PT Sans" w:hAnsi="PT Sans"/>
          <w:b/>
          <w:bCs/>
          <w:color w:val="343536"/>
          <w:sz w:val="26"/>
          <w:szCs w:val="26"/>
          <w:u w:val="single"/>
          <w:shd w:val="clear" w:color="auto" w:fill="F7F7F7"/>
        </w:rPr>
        <w:t xml:space="preserve">Access to a Career Programme </w:t>
      </w:r>
      <w:r w:rsidRPr="00BF104C">
        <w:rPr>
          <w:rFonts w:ascii="PT Sans" w:hAnsi="PT Sans"/>
          <w:b/>
          <w:bCs/>
          <w:color w:val="343536"/>
          <w:sz w:val="26"/>
          <w:szCs w:val="26"/>
          <w:u w:val="single"/>
          <w:shd w:val="clear" w:color="auto" w:fill="F7F7F7"/>
        </w:rPr>
        <w:t>needs to be approved by teachers at their school.</w:t>
      </w:r>
      <w:r>
        <w:rPr>
          <w:rFonts w:ascii="PT Sans" w:hAnsi="PT Sans"/>
          <w:color w:val="343536"/>
          <w:sz w:val="26"/>
          <w:szCs w:val="26"/>
          <w:shd w:val="clear" w:color="auto" w:fill="F7F7F7"/>
        </w:rPr>
        <w:t xml:space="preserve"> Once a pupil has been nominated or approved by them, we will invite the pupil to fill in an online registration form.</w:t>
      </w:r>
    </w:p>
    <w:p w14:paraId="6ADD9D63" w14:textId="77777777" w:rsidR="00675EBF" w:rsidRDefault="00675EBF" w:rsidP="00675EBF">
      <w:pPr>
        <w:pStyle w:val="NormalWeb"/>
        <w:shd w:val="clear" w:color="auto" w:fill="FFFFFF"/>
        <w:rPr>
          <w:rFonts w:ascii="PT Sans" w:hAnsi="PT Sans"/>
          <w:color w:val="343536"/>
          <w:sz w:val="26"/>
          <w:szCs w:val="26"/>
        </w:rPr>
      </w:pPr>
      <w:r>
        <w:rPr>
          <w:rFonts w:ascii="PT Sans" w:hAnsi="PT Sans"/>
          <w:color w:val="343536"/>
          <w:sz w:val="26"/>
          <w:szCs w:val="26"/>
        </w:rPr>
        <w:t>If you are eligible to participate then you can start the registration process.</w:t>
      </w:r>
    </w:p>
    <w:p w14:paraId="52EBD0A1" w14:textId="77777777" w:rsidR="00675EBF" w:rsidRPr="00BA5E05" w:rsidRDefault="00675EBF" w:rsidP="00675EBF">
      <w:pPr>
        <w:pStyle w:val="NormalWeb"/>
        <w:shd w:val="clear" w:color="auto" w:fill="FFFFFF"/>
        <w:rPr>
          <w:rFonts w:ascii="PT Sans" w:hAnsi="PT Sans"/>
          <w:b/>
          <w:bCs/>
          <w:color w:val="343536"/>
          <w:sz w:val="26"/>
          <w:szCs w:val="26"/>
        </w:rPr>
      </w:pPr>
      <w:r w:rsidRPr="00BA5E05">
        <w:rPr>
          <w:rFonts w:ascii="PT Sans" w:hAnsi="PT Sans"/>
          <w:b/>
          <w:bCs/>
          <w:color w:val="343536"/>
          <w:sz w:val="26"/>
          <w:szCs w:val="26"/>
        </w:rPr>
        <w:t xml:space="preserve">Mrs McCahill can help you with this process.  </w:t>
      </w:r>
    </w:p>
    <w:p w14:paraId="0152A5CA" w14:textId="77777777" w:rsidR="00675EBF" w:rsidRPr="00675EBF" w:rsidRDefault="00675EBF" w:rsidP="00615625">
      <w:pPr>
        <w:pStyle w:val="NormalWeb"/>
        <w:shd w:val="clear" w:color="auto" w:fill="FFFFFF"/>
        <w:rPr>
          <w:rFonts w:ascii="PT Sans" w:hAnsi="PT Sans"/>
          <w:b/>
          <w:bCs/>
          <w:color w:val="343536"/>
          <w:sz w:val="26"/>
          <w:szCs w:val="26"/>
        </w:rPr>
      </w:pPr>
    </w:p>
    <w:p w14:paraId="66BA35CC" w14:textId="77777777" w:rsidR="00615625" w:rsidRDefault="00615625" w:rsidP="00615625">
      <w:pPr>
        <w:pStyle w:val="NormalWeb"/>
        <w:shd w:val="clear" w:color="auto" w:fill="FFFFFF"/>
        <w:rPr>
          <w:rFonts w:ascii="PT Sans" w:hAnsi="PT Sans"/>
          <w:color w:val="343536"/>
          <w:sz w:val="26"/>
          <w:szCs w:val="26"/>
        </w:rPr>
      </w:pPr>
    </w:p>
    <w:p w14:paraId="00E6CD3A" w14:textId="77777777" w:rsidR="00615625" w:rsidRPr="00BA5E05" w:rsidRDefault="00615625">
      <w:pPr>
        <w:rPr>
          <w:b/>
          <w:bCs/>
          <w:sz w:val="32"/>
          <w:szCs w:val="32"/>
          <w:u w:val="single"/>
        </w:rPr>
      </w:pPr>
    </w:p>
    <w:sectPr w:rsidR="00615625" w:rsidRPr="00BA5E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T Sans">
    <w:charset w:val="00"/>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1A83"/>
    <w:multiLevelType w:val="multilevel"/>
    <w:tmpl w:val="A58C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E67754"/>
    <w:multiLevelType w:val="multilevel"/>
    <w:tmpl w:val="5BDC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0E5B79"/>
    <w:multiLevelType w:val="multilevel"/>
    <w:tmpl w:val="1B30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C754E9"/>
    <w:multiLevelType w:val="multilevel"/>
    <w:tmpl w:val="78BE7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0630657">
    <w:abstractNumId w:val="1"/>
  </w:num>
  <w:num w:numId="2" w16cid:durableId="883370354">
    <w:abstractNumId w:val="2"/>
  </w:num>
  <w:num w:numId="3" w16cid:durableId="1022898199">
    <w:abstractNumId w:val="0"/>
  </w:num>
  <w:num w:numId="4" w16cid:durableId="1225756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E18"/>
    <w:rsid w:val="001F7E18"/>
    <w:rsid w:val="00615625"/>
    <w:rsid w:val="00675EBF"/>
    <w:rsid w:val="00A72E91"/>
    <w:rsid w:val="00AE3E66"/>
    <w:rsid w:val="00B65DD4"/>
    <w:rsid w:val="00BA5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B0A86"/>
  <w15:chartTrackingRefBased/>
  <w15:docId w15:val="{610AB8EE-0D39-4CDC-A5AF-8F9A5678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7E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7E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7E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7E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7E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7E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7E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7E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7E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E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7E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7E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7E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7E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7E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7E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7E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7E18"/>
    <w:rPr>
      <w:rFonts w:eastAsiaTheme="majorEastAsia" w:cstheme="majorBidi"/>
      <w:color w:val="272727" w:themeColor="text1" w:themeTint="D8"/>
    </w:rPr>
  </w:style>
  <w:style w:type="paragraph" w:styleId="Title">
    <w:name w:val="Title"/>
    <w:basedOn w:val="Normal"/>
    <w:next w:val="Normal"/>
    <w:link w:val="TitleChar"/>
    <w:uiPriority w:val="10"/>
    <w:qFormat/>
    <w:rsid w:val="001F7E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7E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7E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7E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7E18"/>
    <w:pPr>
      <w:spacing w:before="160"/>
      <w:jc w:val="center"/>
    </w:pPr>
    <w:rPr>
      <w:i/>
      <w:iCs/>
      <w:color w:val="404040" w:themeColor="text1" w:themeTint="BF"/>
    </w:rPr>
  </w:style>
  <w:style w:type="character" w:customStyle="1" w:styleId="QuoteChar">
    <w:name w:val="Quote Char"/>
    <w:basedOn w:val="DefaultParagraphFont"/>
    <w:link w:val="Quote"/>
    <w:uiPriority w:val="29"/>
    <w:rsid w:val="001F7E18"/>
    <w:rPr>
      <w:i/>
      <w:iCs/>
      <w:color w:val="404040" w:themeColor="text1" w:themeTint="BF"/>
    </w:rPr>
  </w:style>
  <w:style w:type="paragraph" w:styleId="ListParagraph">
    <w:name w:val="List Paragraph"/>
    <w:basedOn w:val="Normal"/>
    <w:uiPriority w:val="34"/>
    <w:qFormat/>
    <w:rsid w:val="001F7E18"/>
    <w:pPr>
      <w:ind w:left="720"/>
      <w:contextualSpacing/>
    </w:pPr>
  </w:style>
  <w:style w:type="character" w:styleId="IntenseEmphasis">
    <w:name w:val="Intense Emphasis"/>
    <w:basedOn w:val="DefaultParagraphFont"/>
    <w:uiPriority w:val="21"/>
    <w:qFormat/>
    <w:rsid w:val="001F7E18"/>
    <w:rPr>
      <w:i/>
      <w:iCs/>
      <w:color w:val="0F4761" w:themeColor="accent1" w:themeShade="BF"/>
    </w:rPr>
  </w:style>
  <w:style w:type="paragraph" w:styleId="IntenseQuote">
    <w:name w:val="Intense Quote"/>
    <w:basedOn w:val="Normal"/>
    <w:next w:val="Normal"/>
    <w:link w:val="IntenseQuoteChar"/>
    <w:uiPriority w:val="30"/>
    <w:qFormat/>
    <w:rsid w:val="001F7E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7E18"/>
    <w:rPr>
      <w:i/>
      <w:iCs/>
      <w:color w:val="0F4761" w:themeColor="accent1" w:themeShade="BF"/>
    </w:rPr>
  </w:style>
  <w:style w:type="character" w:styleId="IntenseReference">
    <w:name w:val="Intense Reference"/>
    <w:basedOn w:val="DefaultParagraphFont"/>
    <w:uiPriority w:val="32"/>
    <w:qFormat/>
    <w:rsid w:val="001F7E18"/>
    <w:rPr>
      <w:b/>
      <w:bCs/>
      <w:smallCaps/>
      <w:color w:val="0F4761" w:themeColor="accent1" w:themeShade="BF"/>
      <w:spacing w:val="5"/>
    </w:rPr>
  </w:style>
  <w:style w:type="paragraph" w:styleId="NormalWeb">
    <w:name w:val="Normal (Web)"/>
    <w:basedOn w:val="Normal"/>
    <w:uiPriority w:val="99"/>
    <w:semiHidden/>
    <w:unhideWhenUsed/>
    <w:rsid w:val="001F7E1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1F7E18"/>
    <w:rPr>
      <w:b/>
      <w:bCs/>
    </w:rPr>
  </w:style>
  <w:style w:type="character" w:styleId="Hyperlink">
    <w:name w:val="Hyperlink"/>
    <w:basedOn w:val="DefaultParagraphFont"/>
    <w:uiPriority w:val="99"/>
    <w:semiHidden/>
    <w:unhideWhenUsed/>
    <w:rsid w:val="001F7E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542060">
      <w:bodyDiv w:val="1"/>
      <w:marLeft w:val="0"/>
      <w:marRight w:val="0"/>
      <w:marTop w:val="0"/>
      <w:marBottom w:val="0"/>
      <w:divBdr>
        <w:top w:val="none" w:sz="0" w:space="0" w:color="auto"/>
        <w:left w:val="none" w:sz="0" w:space="0" w:color="auto"/>
        <w:bottom w:val="none" w:sz="0" w:space="0" w:color="auto"/>
        <w:right w:val="none" w:sz="0" w:space="0" w:color="auto"/>
      </w:divBdr>
    </w:div>
    <w:div w:id="868108300">
      <w:bodyDiv w:val="1"/>
      <w:marLeft w:val="0"/>
      <w:marRight w:val="0"/>
      <w:marTop w:val="0"/>
      <w:marBottom w:val="0"/>
      <w:divBdr>
        <w:top w:val="none" w:sz="0" w:space="0" w:color="auto"/>
        <w:left w:val="none" w:sz="0" w:space="0" w:color="auto"/>
        <w:bottom w:val="none" w:sz="0" w:space="0" w:color="auto"/>
        <w:right w:val="none" w:sz="0" w:space="0" w:color="auto"/>
      </w:divBdr>
    </w:div>
    <w:div w:id="955984505">
      <w:bodyDiv w:val="1"/>
      <w:marLeft w:val="0"/>
      <w:marRight w:val="0"/>
      <w:marTop w:val="0"/>
      <w:marBottom w:val="0"/>
      <w:divBdr>
        <w:top w:val="none" w:sz="0" w:space="0" w:color="auto"/>
        <w:left w:val="none" w:sz="0" w:space="0" w:color="auto"/>
        <w:bottom w:val="none" w:sz="0" w:space="0" w:color="auto"/>
        <w:right w:val="none" w:sz="0" w:space="0" w:color="auto"/>
      </w:divBdr>
    </w:div>
    <w:div w:id="120711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la.ac.uk/study/wp/adjustedoffers/checkeligibility/"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266</Words>
  <Characters>1521</Characters>
  <Application>Microsoft Office Word</Application>
  <DocSecurity>0</DocSecurity>
  <Lines>12</Lines>
  <Paragraphs>3</Paragraphs>
  <ScaleCrop>false</ScaleCrop>
  <Company>North Lanarkshire Council</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McCahill</dc:creator>
  <cp:keywords/>
  <dc:description/>
  <cp:lastModifiedBy>Jennifer McCahill</cp:lastModifiedBy>
  <cp:revision>4</cp:revision>
  <dcterms:created xsi:type="dcterms:W3CDTF">2024-09-09T11:21:00Z</dcterms:created>
  <dcterms:modified xsi:type="dcterms:W3CDTF">2024-09-09T13:50:00Z</dcterms:modified>
</cp:coreProperties>
</file>