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1A07" w:rsidRDefault="00261A07" w:rsidP="00573E4E">
      <w:pPr>
        <w:tabs>
          <w:tab w:val="left" w:pos="709"/>
        </w:tabs>
        <w:jc w:val="both"/>
        <w:rPr>
          <w:rFonts w:ascii="Tw Cen MT" w:hAnsi="Tw Cen MT"/>
          <w:b/>
          <w:sz w:val="24"/>
          <w:szCs w:val="24"/>
        </w:rPr>
      </w:pPr>
      <w:r w:rsidRPr="00261A07">
        <w:rPr>
          <w:noProof/>
          <w:sz w:val="32"/>
          <w:lang w:eastAsia="en-GB"/>
        </w:rPr>
        <mc:AlternateContent>
          <mc:Choice Requires="wps">
            <w:drawing>
              <wp:anchor distT="0" distB="0" distL="114300" distR="114300" simplePos="0" relativeHeight="251659264" behindDoc="1" locked="0" layoutInCell="1" allowOverlap="1" wp14:anchorId="242DCB8C" wp14:editId="0BE6713C">
                <wp:simplePos x="0" y="0"/>
                <wp:positionH relativeFrom="margin">
                  <wp:posOffset>685800</wp:posOffset>
                </wp:positionH>
                <wp:positionV relativeFrom="paragraph">
                  <wp:posOffset>19050</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5.5pt">
                                  <v:imagedata r:id="rId7" o:title=""/>
                                </v:shape>
                                <o:OLEObject Type="Embed" ProgID="Word.Picture.8" ShapeID="_x0000_i1026" DrawAspect="Content" ObjectID="_1618916018" r:id="rId8"/>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Monday 4</w:t>
                            </w:r>
                            <w:r w:rsidR="0093252F" w:rsidRPr="0093252F">
                              <w:rPr>
                                <w:rFonts w:ascii="Copperplate Gothic Light" w:hAnsi="Copperplate Gothic Light" w:cs="Arial"/>
                                <w:vertAlign w:val="superscript"/>
                              </w:rPr>
                              <w:t>th</w:t>
                            </w:r>
                            <w:r w:rsidR="00150A13">
                              <w:rPr>
                                <w:rFonts w:ascii="Copperplate Gothic Light" w:hAnsi="Copperplate Gothic Light" w:cs="Arial"/>
                              </w:rPr>
                              <w:t xml:space="preserve"> March</w:t>
                            </w:r>
                            <w:r w:rsidR="0093252F">
                              <w:rPr>
                                <w:rFonts w:ascii="Copperplate Gothic Light" w:hAnsi="Copperplate Gothic Light"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CB8C" id="Rectangle 2" o:spid="_x0000_s1026" style="position:absolute;left:0;text-align:left;margin-left:54pt;margin-top:1.5pt;width:40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" strokeweight="2.25pt">
                <v:textbo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 id="_x0000_i1026" type="#_x0000_t75" style="width:71.25pt;height:55.5pt">
                            <v:imagedata r:id="rId9" o:title=""/>
                          </v:shape>
                          <o:OLEObject Type="Embed" ProgID="Word.Picture.8" ShapeID="_x0000_i1026" DrawAspect="Content" ObjectID="_1618914918" r:id="rId10"/>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Monday 4</w:t>
                      </w:r>
                      <w:r w:rsidR="0093252F" w:rsidRPr="0093252F">
                        <w:rPr>
                          <w:rFonts w:ascii="Copperplate Gothic Light" w:hAnsi="Copperplate Gothic Light" w:cs="Arial"/>
                          <w:vertAlign w:val="superscript"/>
                        </w:rPr>
                        <w:t>th</w:t>
                      </w:r>
                      <w:r w:rsidR="00150A13">
                        <w:rPr>
                          <w:rFonts w:ascii="Copperplate Gothic Light" w:hAnsi="Copperplate Gothic Light" w:cs="Arial"/>
                        </w:rPr>
                        <w:t xml:space="preserve"> March</w:t>
                      </w:r>
                      <w:r w:rsidR="0093252F">
                        <w:rPr>
                          <w:rFonts w:ascii="Copperplate Gothic Light" w:hAnsi="Copperplate Gothic Light" w:cs="Arial"/>
                        </w:rPr>
                        <w:t xml:space="preserve"> 2019</w:t>
                      </w:r>
                    </w:p>
                  </w:txbxContent>
                </v:textbox>
                <w10:wrap anchorx="margin"/>
              </v:rect>
            </w:pict>
          </mc:Fallback>
        </mc:AlternateContent>
      </w: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150A13">
      <w:pPr>
        <w:tabs>
          <w:tab w:val="left" w:pos="7185"/>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D05C6" w:rsidRPr="00261A07" w:rsidRDefault="00672096" w:rsidP="00573E4E">
      <w:pPr>
        <w:tabs>
          <w:tab w:val="left" w:pos="709"/>
        </w:tabs>
        <w:jc w:val="both"/>
        <w:rPr>
          <w:rFonts w:ascii="Tw Cen MT" w:hAnsi="Tw Cen MT"/>
          <w:b/>
          <w:sz w:val="24"/>
          <w:szCs w:val="24"/>
        </w:rPr>
      </w:pPr>
      <w:r>
        <w:rPr>
          <w:rFonts w:ascii="Tw Cen MT" w:hAnsi="Tw Cen MT"/>
          <w:b/>
          <w:sz w:val="24"/>
          <w:szCs w:val="24"/>
        </w:rPr>
        <w:t>Key – EM</w:t>
      </w:r>
      <w:r w:rsidR="00CA3D32" w:rsidRPr="00261A07">
        <w:rPr>
          <w:rFonts w:ascii="Tw Cen MT" w:hAnsi="Tw Cen MT"/>
          <w:b/>
          <w:sz w:val="24"/>
          <w:szCs w:val="24"/>
        </w:rPr>
        <w:t xml:space="preserve"> = Elected Member, PF = Parent Forum, DHT = Depute Head Teacher, SL= School Leader</w:t>
      </w:r>
      <w:r w:rsidR="002919DF" w:rsidRPr="00261A07">
        <w:rPr>
          <w:rFonts w:ascii="Tw Cen MT" w:hAnsi="Tw Cen MT"/>
          <w:b/>
          <w:sz w:val="24"/>
          <w:szCs w:val="24"/>
        </w:rPr>
        <w:t xml:space="preserve">, </w:t>
      </w:r>
      <w:r w:rsidR="00F772E2">
        <w:rPr>
          <w:rFonts w:ascii="Tw Cen MT" w:hAnsi="Tw Cen MT"/>
          <w:b/>
          <w:sz w:val="24"/>
          <w:szCs w:val="24"/>
        </w:rPr>
        <w:t xml:space="preserve">               </w:t>
      </w:r>
      <w:r w:rsidR="002919DF" w:rsidRPr="00261A07">
        <w:rPr>
          <w:rFonts w:ascii="Tw Cen MT" w:hAnsi="Tw Cen MT"/>
          <w:b/>
          <w:sz w:val="24"/>
          <w:szCs w:val="24"/>
        </w:rPr>
        <w:t>TS= Teaching Staff</w:t>
      </w:r>
    </w:p>
    <w:p w:rsidR="00672096" w:rsidRDefault="00273567" w:rsidP="00672096">
      <w:pPr>
        <w:tabs>
          <w:tab w:val="left" w:pos="709"/>
        </w:tabs>
        <w:spacing w:after="0" w:line="240" w:lineRule="auto"/>
        <w:jc w:val="both"/>
        <w:rPr>
          <w:rFonts w:ascii="Tw Cen MT" w:hAnsi="Tw Cen MT"/>
        </w:rPr>
      </w:pPr>
      <w:r w:rsidRPr="00F772E2">
        <w:rPr>
          <w:rFonts w:ascii="Tw Cen MT" w:hAnsi="Tw Cen MT"/>
        </w:rPr>
        <w:t xml:space="preserve">Present: K Robb (Chairperson), M McQuade (Vice Chairperson), A Millar (Church Representative), S Harvey (Clerk), </w:t>
      </w:r>
    </w:p>
    <w:p w:rsidR="00437FC7" w:rsidRDefault="00273567" w:rsidP="00672096">
      <w:pPr>
        <w:tabs>
          <w:tab w:val="left" w:pos="709"/>
        </w:tabs>
        <w:spacing w:after="0" w:line="240" w:lineRule="auto"/>
        <w:jc w:val="both"/>
        <w:rPr>
          <w:rFonts w:ascii="Tw Cen MT" w:hAnsi="Tw Cen MT"/>
        </w:rPr>
      </w:pPr>
      <w:r w:rsidRPr="00F772E2">
        <w:rPr>
          <w:rFonts w:ascii="Tw Cen MT" w:hAnsi="Tw Cen MT"/>
        </w:rPr>
        <w:t>R Wallace</w:t>
      </w:r>
      <w:r w:rsidR="00672096">
        <w:rPr>
          <w:rFonts w:ascii="Tw Cen MT" w:hAnsi="Tw Cen MT"/>
        </w:rPr>
        <w:t xml:space="preserve"> (EM</w:t>
      </w:r>
      <w:r w:rsidR="00CA3D32" w:rsidRPr="00F772E2">
        <w:rPr>
          <w:rFonts w:ascii="Tw Cen MT" w:hAnsi="Tw Cen MT"/>
        </w:rPr>
        <w:t>)</w:t>
      </w:r>
      <w:r w:rsidRPr="00F772E2">
        <w:rPr>
          <w:rFonts w:ascii="Tw Cen MT" w:hAnsi="Tw Cen MT"/>
        </w:rPr>
        <w:t xml:space="preserve">, </w:t>
      </w:r>
      <w:r w:rsidR="00672096">
        <w:rPr>
          <w:rFonts w:ascii="Tw Cen MT" w:hAnsi="Tw Cen MT"/>
        </w:rPr>
        <w:t xml:space="preserve">P Doran (EM), </w:t>
      </w:r>
      <w:r w:rsidRPr="00F772E2">
        <w:rPr>
          <w:rFonts w:ascii="Tw Cen MT" w:hAnsi="Tw Cen MT"/>
        </w:rPr>
        <w:t>K Hamill</w:t>
      </w:r>
      <w:r w:rsidR="00672096">
        <w:rPr>
          <w:rFonts w:ascii="Tw Cen MT" w:hAnsi="Tw Cen MT"/>
        </w:rPr>
        <w:t xml:space="preserve"> (EM</w:t>
      </w:r>
      <w:r w:rsidR="00CA3D32" w:rsidRPr="00F772E2">
        <w:rPr>
          <w:rFonts w:ascii="Tw Cen MT" w:hAnsi="Tw Cen MT"/>
        </w:rPr>
        <w:t xml:space="preserve">), </w:t>
      </w:r>
      <w:r w:rsidRPr="00F772E2">
        <w:rPr>
          <w:rFonts w:ascii="Tw Cen MT" w:hAnsi="Tw Cen MT"/>
        </w:rPr>
        <w:t>K McGh</w:t>
      </w:r>
      <w:r w:rsidR="00CA3D32" w:rsidRPr="00F772E2">
        <w:rPr>
          <w:rFonts w:ascii="Tw Cen MT" w:hAnsi="Tw Cen MT"/>
        </w:rPr>
        <w:t>ie (E</w:t>
      </w:r>
      <w:r w:rsidR="00672096">
        <w:rPr>
          <w:rFonts w:ascii="Tw Cen MT" w:hAnsi="Tw Cen MT"/>
        </w:rPr>
        <w:t>M</w:t>
      </w:r>
      <w:r w:rsidR="00CA3D32" w:rsidRPr="00F772E2">
        <w:rPr>
          <w:rFonts w:ascii="Tw Cen MT" w:hAnsi="Tw Cen MT"/>
        </w:rPr>
        <w:t>),</w:t>
      </w:r>
      <w:r w:rsidR="00672096">
        <w:rPr>
          <w:rFonts w:ascii="Tw Cen MT" w:hAnsi="Tw Cen MT"/>
        </w:rPr>
        <w:t xml:space="preserve"> J Gilmour (EM</w:t>
      </w:r>
      <w:r w:rsidR="00F379B6">
        <w:rPr>
          <w:rFonts w:ascii="Tw Cen MT" w:hAnsi="Tw Cen MT"/>
        </w:rPr>
        <w:t>),</w:t>
      </w:r>
      <w:r w:rsidR="00CA3D32" w:rsidRPr="00F772E2">
        <w:rPr>
          <w:rFonts w:ascii="Tw Cen MT" w:hAnsi="Tw Cen MT"/>
        </w:rPr>
        <w:t xml:space="preserve"> </w:t>
      </w:r>
      <w:r w:rsidR="00437FC7">
        <w:rPr>
          <w:rFonts w:ascii="Tw Cen MT" w:hAnsi="Tw Cen MT"/>
        </w:rPr>
        <w:t xml:space="preserve">E Warnock (EM), P </w:t>
      </w:r>
      <w:proofErr w:type="spellStart"/>
      <w:r w:rsidR="00437FC7">
        <w:rPr>
          <w:rFonts w:ascii="Tw Cen MT" w:hAnsi="Tw Cen MT"/>
        </w:rPr>
        <w:t>Madau</w:t>
      </w:r>
      <w:proofErr w:type="spellEnd"/>
      <w:r w:rsidR="00437FC7">
        <w:rPr>
          <w:rFonts w:ascii="Tw Cen MT" w:hAnsi="Tw Cen MT"/>
        </w:rPr>
        <w:t xml:space="preserve"> (EM), </w:t>
      </w:r>
      <w:r w:rsidR="00CA3D32" w:rsidRPr="00F772E2">
        <w:rPr>
          <w:rFonts w:ascii="Tw Cen MT" w:hAnsi="Tw Cen MT"/>
        </w:rPr>
        <w:t xml:space="preserve">P McGowan (PF), D Goldie (PF),  </w:t>
      </w:r>
      <w:r w:rsidR="00437FC7">
        <w:rPr>
          <w:rFonts w:ascii="Tw Cen MT" w:hAnsi="Tw Cen MT"/>
        </w:rPr>
        <w:t xml:space="preserve">A McDermott (PF), J Kinnear (PF), </w:t>
      </w:r>
      <w:r w:rsidR="00CA3D32" w:rsidRPr="00F772E2">
        <w:rPr>
          <w:rFonts w:ascii="Tw Cen MT" w:hAnsi="Tw Cen MT"/>
        </w:rPr>
        <w:t>E Douglas (Head Tea</w:t>
      </w:r>
      <w:r w:rsidR="002919DF" w:rsidRPr="00F772E2">
        <w:rPr>
          <w:rFonts w:ascii="Tw Cen MT" w:hAnsi="Tw Cen MT"/>
        </w:rPr>
        <w:t>cher), J MacPhail (DHT), A Simpso</w:t>
      </w:r>
      <w:r w:rsidR="00F772E2">
        <w:rPr>
          <w:rFonts w:ascii="Tw Cen MT" w:hAnsi="Tw Cen MT"/>
        </w:rPr>
        <w:t xml:space="preserve">n (TS), </w:t>
      </w:r>
    </w:p>
    <w:p w:rsidR="00672096" w:rsidRDefault="00F772E2" w:rsidP="00672096">
      <w:pPr>
        <w:tabs>
          <w:tab w:val="left" w:pos="709"/>
        </w:tabs>
        <w:spacing w:after="0" w:line="240" w:lineRule="auto"/>
        <w:jc w:val="both"/>
        <w:rPr>
          <w:rFonts w:ascii="Tw Cen MT" w:hAnsi="Tw Cen MT"/>
        </w:rPr>
      </w:pPr>
      <w:r>
        <w:rPr>
          <w:rFonts w:ascii="Tw Cen MT" w:hAnsi="Tw Cen MT"/>
        </w:rPr>
        <w:t>F Weir (TS),</w:t>
      </w:r>
      <w:r w:rsidR="002919DF" w:rsidRPr="00F772E2">
        <w:rPr>
          <w:rFonts w:ascii="Tw Cen MT" w:hAnsi="Tw Cen MT"/>
        </w:rPr>
        <w:t xml:space="preserve"> </w:t>
      </w:r>
      <w:r w:rsidR="00437FC7">
        <w:rPr>
          <w:rFonts w:ascii="Tw Cen MT" w:hAnsi="Tw Cen MT"/>
        </w:rPr>
        <w:t xml:space="preserve">Megan </w:t>
      </w:r>
      <w:proofErr w:type="spellStart"/>
      <w:r w:rsidR="00437FC7">
        <w:rPr>
          <w:rFonts w:ascii="Tw Cen MT" w:hAnsi="Tw Cen MT"/>
        </w:rPr>
        <w:t>McQuade</w:t>
      </w:r>
      <w:proofErr w:type="spellEnd"/>
      <w:r w:rsidR="00437FC7">
        <w:rPr>
          <w:rFonts w:ascii="Tw Cen MT" w:hAnsi="Tw Cen MT"/>
        </w:rPr>
        <w:t xml:space="preserve"> (SL)</w:t>
      </w:r>
      <w:r w:rsidR="00672096">
        <w:rPr>
          <w:rFonts w:ascii="Tw Cen MT" w:hAnsi="Tw Cen MT"/>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209"/>
        <w:gridCol w:w="1247"/>
      </w:tblGrid>
      <w:tr w:rsidR="0006790A" w:rsidRPr="00746263" w:rsidTr="00437FC7">
        <w:tc>
          <w:tcPr>
            <w:tcW w:w="9209"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Minutes</w:t>
            </w:r>
          </w:p>
        </w:tc>
        <w:tc>
          <w:tcPr>
            <w:tcW w:w="1247"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Action</w:t>
            </w:r>
          </w:p>
        </w:tc>
      </w:tr>
      <w:tr w:rsidR="001B7764" w:rsidRPr="00746263" w:rsidTr="00437FC7">
        <w:tc>
          <w:tcPr>
            <w:tcW w:w="9209" w:type="dxa"/>
          </w:tcPr>
          <w:p w:rsidR="001B7764" w:rsidRPr="00573E4E" w:rsidRDefault="001B7764"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Prayer</w:t>
            </w:r>
          </w:p>
        </w:tc>
        <w:tc>
          <w:tcPr>
            <w:tcW w:w="1247" w:type="dxa"/>
          </w:tcPr>
          <w:p w:rsidR="001B7764" w:rsidRPr="00746263" w:rsidRDefault="001B7764" w:rsidP="00573E4E">
            <w:pPr>
              <w:tabs>
                <w:tab w:val="left" w:pos="709"/>
              </w:tabs>
              <w:jc w:val="both"/>
              <w:rPr>
                <w:rFonts w:ascii="Tw Cen MT" w:hAnsi="Tw Cen MT"/>
                <w:sz w:val="24"/>
                <w:szCs w:val="24"/>
              </w:rPr>
            </w:pPr>
          </w:p>
        </w:tc>
      </w:tr>
      <w:tr w:rsidR="0006790A" w:rsidRPr="00746263" w:rsidTr="00437FC7">
        <w:tc>
          <w:tcPr>
            <w:tcW w:w="9209"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Apologies </w:t>
            </w:r>
          </w:p>
          <w:p w:rsidR="0006790A" w:rsidRPr="00A726A7" w:rsidRDefault="00672096" w:rsidP="00A726A7">
            <w:pPr>
              <w:pStyle w:val="ListParagraph"/>
              <w:numPr>
                <w:ilvl w:val="0"/>
                <w:numId w:val="17"/>
              </w:numPr>
              <w:tabs>
                <w:tab w:val="left" w:pos="709"/>
              </w:tabs>
              <w:jc w:val="both"/>
              <w:rPr>
                <w:rFonts w:ascii="Tw Cen MT" w:hAnsi="Tw Cen MT"/>
                <w:sz w:val="24"/>
                <w:szCs w:val="24"/>
              </w:rPr>
            </w:pPr>
            <w:r w:rsidRPr="00A726A7">
              <w:rPr>
                <w:rFonts w:ascii="Tw Cen MT" w:hAnsi="Tw Cen MT"/>
                <w:sz w:val="24"/>
                <w:szCs w:val="24"/>
              </w:rPr>
              <w:t>Michelle S</w:t>
            </w:r>
            <w:r w:rsidR="006017C6" w:rsidRPr="00A726A7">
              <w:rPr>
                <w:rFonts w:ascii="Tw Cen MT" w:hAnsi="Tw Cen MT"/>
                <w:sz w:val="24"/>
                <w:szCs w:val="24"/>
              </w:rPr>
              <w:t>mi</w:t>
            </w:r>
            <w:r w:rsidR="00150A13">
              <w:rPr>
                <w:rFonts w:ascii="Tw Cen MT" w:hAnsi="Tw Cen MT"/>
                <w:sz w:val="24"/>
                <w:szCs w:val="24"/>
              </w:rPr>
              <w:t>th</w:t>
            </w:r>
            <w:r w:rsidR="00437FC7">
              <w:rPr>
                <w:rFonts w:ascii="Tw Cen MT" w:hAnsi="Tw Cen MT"/>
                <w:sz w:val="24"/>
                <w:szCs w:val="24"/>
              </w:rPr>
              <w:t xml:space="preserve"> (EM)</w:t>
            </w:r>
            <w:r w:rsidR="00150A13">
              <w:rPr>
                <w:rFonts w:ascii="Tw Cen MT" w:hAnsi="Tw Cen MT"/>
                <w:sz w:val="24"/>
                <w:szCs w:val="24"/>
              </w:rPr>
              <w:t>, Marion Corns</w:t>
            </w:r>
            <w:r w:rsidR="00437FC7">
              <w:rPr>
                <w:rFonts w:ascii="Tw Cen MT" w:hAnsi="Tw Cen MT"/>
                <w:sz w:val="24"/>
                <w:szCs w:val="24"/>
              </w:rPr>
              <w:t xml:space="preserve"> (PF), Rachel Blair (SL)</w:t>
            </w:r>
          </w:p>
        </w:tc>
        <w:tc>
          <w:tcPr>
            <w:tcW w:w="1247" w:type="dxa"/>
          </w:tcPr>
          <w:p w:rsidR="0006790A" w:rsidRPr="00746263" w:rsidRDefault="0006790A" w:rsidP="00573E4E">
            <w:pPr>
              <w:tabs>
                <w:tab w:val="left" w:pos="709"/>
              </w:tabs>
              <w:jc w:val="both"/>
              <w:rPr>
                <w:rFonts w:ascii="Tw Cen MT" w:hAnsi="Tw Cen MT"/>
                <w:sz w:val="24"/>
                <w:szCs w:val="24"/>
              </w:rPr>
            </w:pPr>
          </w:p>
        </w:tc>
      </w:tr>
      <w:tr w:rsidR="0006790A" w:rsidRPr="00746263" w:rsidTr="00437FC7">
        <w:tc>
          <w:tcPr>
            <w:tcW w:w="9209"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Correspondence</w:t>
            </w:r>
          </w:p>
          <w:p w:rsidR="0006790A" w:rsidRPr="00A726A7" w:rsidRDefault="00150A13" w:rsidP="00A726A7">
            <w:pPr>
              <w:pStyle w:val="ListParagraph"/>
              <w:numPr>
                <w:ilvl w:val="0"/>
                <w:numId w:val="18"/>
              </w:numPr>
              <w:tabs>
                <w:tab w:val="left" w:pos="709"/>
              </w:tabs>
              <w:jc w:val="both"/>
              <w:rPr>
                <w:rFonts w:ascii="Tw Cen MT" w:hAnsi="Tw Cen MT"/>
                <w:sz w:val="24"/>
                <w:szCs w:val="24"/>
              </w:rPr>
            </w:pPr>
            <w:r>
              <w:rPr>
                <w:rFonts w:ascii="Tw Cen MT" w:hAnsi="Tw Cen MT"/>
                <w:sz w:val="24"/>
                <w:szCs w:val="24"/>
              </w:rPr>
              <w:t>Criteria Led Selection</w:t>
            </w:r>
            <w:r w:rsidR="00437FC7">
              <w:rPr>
                <w:rFonts w:ascii="Tw Cen MT" w:hAnsi="Tw Cen MT"/>
                <w:sz w:val="24"/>
                <w:szCs w:val="24"/>
              </w:rPr>
              <w:t xml:space="preserve"> – members will confirm if they will attend.</w:t>
            </w:r>
          </w:p>
        </w:tc>
        <w:tc>
          <w:tcPr>
            <w:tcW w:w="1247" w:type="dxa"/>
          </w:tcPr>
          <w:p w:rsidR="0006790A" w:rsidRPr="00746263" w:rsidRDefault="0006790A" w:rsidP="00573E4E">
            <w:pPr>
              <w:tabs>
                <w:tab w:val="left" w:pos="709"/>
              </w:tabs>
              <w:jc w:val="both"/>
              <w:rPr>
                <w:rFonts w:ascii="Tw Cen MT" w:hAnsi="Tw Cen MT"/>
                <w:sz w:val="24"/>
                <w:szCs w:val="24"/>
              </w:rPr>
            </w:pPr>
          </w:p>
        </w:tc>
      </w:tr>
      <w:tr w:rsidR="0006790A" w:rsidRPr="00746263" w:rsidTr="00437FC7">
        <w:tc>
          <w:tcPr>
            <w:tcW w:w="9209" w:type="dxa"/>
          </w:tcPr>
          <w:p w:rsidR="00CD2DF2" w:rsidRDefault="00D769C8"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Previous minutes address</w:t>
            </w:r>
          </w:p>
          <w:p w:rsidR="00150A13" w:rsidRDefault="00150A13" w:rsidP="00150A13">
            <w:pPr>
              <w:pStyle w:val="ListParagraph"/>
              <w:numPr>
                <w:ilvl w:val="0"/>
                <w:numId w:val="18"/>
              </w:numPr>
              <w:tabs>
                <w:tab w:val="left" w:pos="709"/>
              </w:tabs>
              <w:jc w:val="both"/>
              <w:rPr>
                <w:rFonts w:ascii="Tw Cen MT" w:hAnsi="Tw Cen MT"/>
                <w:sz w:val="24"/>
                <w:szCs w:val="24"/>
              </w:rPr>
            </w:pPr>
            <w:r w:rsidRPr="00150A13">
              <w:rPr>
                <w:rFonts w:ascii="Tw Cen MT" w:hAnsi="Tw Cen MT"/>
                <w:sz w:val="24"/>
                <w:szCs w:val="24"/>
              </w:rPr>
              <w:t>Mrs Douglas addresses group regarding minutes.  Appendix to February Meeting Minutes. Kate will add statement to the minutes.</w:t>
            </w:r>
            <w:r>
              <w:rPr>
                <w:rFonts w:ascii="Tw Cen MT" w:hAnsi="Tw Cen MT"/>
                <w:sz w:val="24"/>
                <w:szCs w:val="24"/>
              </w:rPr>
              <w:t xml:space="preserve">  Section on Campus was considered to be brief.  These are Parent Council Minutes and not School Minutes and there was an agreement that there is a degree of public interest.  Minutes will be emailed in draft version to HT, DHT, Chairperson and Vice Chairperson.  Once all 4 </w:t>
            </w:r>
            <w:r w:rsidR="00437FC7">
              <w:rPr>
                <w:rFonts w:ascii="Tw Cen MT" w:hAnsi="Tw Cen MT"/>
                <w:sz w:val="24"/>
                <w:szCs w:val="24"/>
              </w:rPr>
              <w:t>people</w:t>
            </w:r>
            <w:r>
              <w:rPr>
                <w:rFonts w:ascii="Tw Cen MT" w:hAnsi="Tw Cen MT"/>
                <w:sz w:val="24"/>
                <w:szCs w:val="24"/>
              </w:rPr>
              <w:t xml:space="preserve"> agree minutes will be issued at meeting for elected members to agree also and at this point the minutes can be e-mailed to public etc.</w:t>
            </w:r>
          </w:p>
          <w:p w:rsidR="00150A13" w:rsidRDefault="00150A13" w:rsidP="00150A13">
            <w:pPr>
              <w:pStyle w:val="ListParagraph"/>
              <w:numPr>
                <w:ilvl w:val="0"/>
                <w:numId w:val="18"/>
              </w:numPr>
              <w:tabs>
                <w:tab w:val="left" w:pos="709"/>
              </w:tabs>
              <w:jc w:val="both"/>
              <w:rPr>
                <w:rFonts w:ascii="Tw Cen MT" w:hAnsi="Tw Cen MT"/>
                <w:sz w:val="24"/>
                <w:szCs w:val="24"/>
              </w:rPr>
            </w:pPr>
            <w:r>
              <w:rPr>
                <w:rFonts w:ascii="Tw Cen MT" w:hAnsi="Tw Cen MT"/>
                <w:sz w:val="24"/>
                <w:szCs w:val="24"/>
              </w:rPr>
              <w:t>A meeting was held in the La Ronde Pub by members of the community regarding the water.  Fulton MacGregor has reportedly written a letter to Cllr Logue.</w:t>
            </w:r>
            <w:r w:rsidR="00B7592E">
              <w:rPr>
                <w:rFonts w:ascii="Tw Cen MT" w:hAnsi="Tw Cen MT"/>
                <w:sz w:val="24"/>
                <w:szCs w:val="24"/>
              </w:rPr>
              <w:t xml:space="preserve"> Kate has e-mailed Fulton MacGregor to ask what this is all about. The public were made aware of meeting through social media.</w:t>
            </w:r>
          </w:p>
          <w:p w:rsidR="00B7592E" w:rsidRPr="00150A13" w:rsidRDefault="00B7592E" w:rsidP="00150A13">
            <w:pPr>
              <w:pStyle w:val="ListParagraph"/>
              <w:numPr>
                <w:ilvl w:val="0"/>
                <w:numId w:val="18"/>
              </w:numPr>
              <w:tabs>
                <w:tab w:val="left" w:pos="709"/>
              </w:tabs>
              <w:jc w:val="both"/>
              <w:rPr>
                <w:rFonts w:ascii="Tw Cen MT" w:hAnsi="Tw Cen MT"/>
                <w:sz w:val="24"/>
                <w:szCs w:val="24"/>
              </w:rPr>
            </w:pPr>
            <w:r>
              <w:rPr>
                <w:rFonts w:ascii="Tw Cen MT" w:hAnsi="Tw Cen MT"/>
                <w:sz w:val="24"/>
                <w:szCs w:val="24"/>
              </w:rPr>
              <w:t>New Gates have been installed and Mrs Douglas thanked Kate Robb for the correspondence to the Council.</w:t>
            </w:r>
          </w:p>
          <w:p w:rsidR="0006790A" w:rsidRPr="006017C6" w:rsidRDefault="0006790A" w:rsidP="006017C6">
            <w:pPr>
              <w:tabs>
                <w:tab w:val="left" w:pos="709"/>
              </w:tabs>
              <w:jc w:val="both"/>
              <w:rPr>
                <w:rFonts w:ascii="Tw Cen MT" w:hAnsi="Tw Cen MT"/>
                <w:sz w:val="24"/>
                <w:szCs w:val="24"/>
              </w:rPr>
            </w:pPr>
          </w:p>
        </w:tc>
        <w:tc>
          <w:tcPr>
            <w:tcW w:w="1247" w:type="dxa"/>
          </w:tcPr>
          <w:p w:rsidR="00800DF7" w:rsidRPr="00746263" w:rsidRDefault="00800DF7" w:rsidP="006017C6">
            <w:pPr>
              <w:tabs>
                <w:tab w:val="left" w:pos="709"/>
              </w:tabs>
              <w:jc w:val="both"/>
              <w:rPr>
                <w:rFonts w:ascii="Tw Cen MT" w:hAnsi="Tw Cen MT"/>
                <w:sz w:val="24"/>
                <w:szCs w:val="24"/>
              </w:rPr>
            </w:pPr>
          </w:p>
        </w:tc>
      </w:tr>
      <w:tr w:rsidR="0006790A" w:rsidRPr="00746263" w:rsidTr="00437FC7">
        <w:tc>
          <w:tcPr>
            <w:tcW w:w="9209" w:type="dxa"/>
          </w:tcPr>
          <w:p w:rsidR="00800DF7" w:rsidRDefault="00B7592E"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SCES - Inclusion</w:t>
            </w:r>
          </w:p>
          <w:p w:rsidR="00563726" w:rsidRPr="00437FC7" w:rsidRDefault="00B7592E" w:rsidP="00437FC7">
            <w:pPr>
              <w:pStyle w:val="ListParagraph"/>
              <w:numPr>
                <w:ilvl w:val="0"/>
                <w:numId w:val="19"/>
              </w:numPr>
              <w:tabs>
                <w:tab w:val="left" w:pos="709"/>
              </w:tabs>
              <w:jc w:val="both"/>
              <w:rPr>
                <w:rFonts w:ascii="Tw Cen MT" w:hAnsi="Tw Cen MT"/>
                <w:sz w:val="24"/>
                <w:szCs w:val="24"/>
              </w:rPr>
            </w:pPr>
            <w:r>
              <w:rPr>
                <w:rFonts w:ascii="Tw Cen MT" w:hAnsi="Tw Cen MT"/>
                <w:sz w:val="24"/>
                <w:szCs w:val="24"/>
              </w:rPr>
              <w:t xml:space="preserve">Miss Smith (Depute Head) gave presentation that was given to Staff on the </w:t>
            </w:r>
            <w:r w:rsidR="00437FC7">
              <w:rPr>
                <w:rFonts w:ascii="Tw Cen MT" w:hAnsi="Tw Cen MT"/>
                <w:sz w:val="24"/>
                <w:szCs w:val="24"/>
              </w:rPr>
              <w:t>In-service</w:t>
            </w:r>
            <w:r>
              <w:rPr>
                <w:rFonts w:ascii="Tw Cen MT" w:hAnsi="Tw Cen MT"/>
                <w:sz w:val="24"/>
                <w:szCs w:val="24"/>
              </w:rPr>
              <w:t xml:space="preserve"> Day.  Presentation included ‘How we are inclusive in St Ambrose.’</w:t>
            </w:r>
            <w:r w:rsidR="003F041D">
              <w:rPr>
                <w:rFonts w:ascii="Tw Cen MT" w:hAnsi="Tw Cen MT"/>
                <w:sz w:val="24"/>
                <w:szCs w:val="24"/>
              </w:rPr>
              <w:t xml:space="preserve">  We have an Inclusive Ethos – Dignity at all time in all areas of practice.  We build on Christian Values going into the world.  The times we live are not new and we identify with children of God.  Moral relativeness is alive today is it was then. Discrimination should be avoided.  Sexuality does not define a child when they are so much more and are a unique child of God and are loved.  Times are changing but we must not change.  We do this because we love – He loved us first.  Group watched a video of Letitia Wright’s acceptance speech at the BAFTA’s</w:t>
            </w:r>
            <w:r w:rsidR="00563726">
              <w:rPr>
                <w:rFonts w:ascii="Tw Cen MT" w:hAnsi="Tw Cen MT"/>
                <w:sz w:val="24"/>
                <w:szCs w:val="24"/>
              </w:rPr>
              <w:t>.  Kate said of Allison’s pres</w:t>
            </w:r>
            <w:r w:rsidR="006540F4">
              <w:rPr>
                <w:rFonts w:ascii="Tw Cen MT" w:hAnsi="Tw Cen MT"/>
                <w:sz w:val="24"/>
                <w:szCs w:val="24"/>
              </w:rPr>
              <w:t>entation that it made sense of it.  Using the SCES material Father Kane will train staff and Miss Smith reiterated that Father will come.  Reassuringly training will be given to generalist in teaching.  Pupils will be given the opportunity to receive Ashes and we are aware that for some of the students the school is their parish.  Mass will be celebrated every morning in the Assembly Hall.</w:t>
            </w:r>
          </w:p>
        </w:tc>
        <w:tc>
          <w:tcPr>
            <w:tcW w:w="1247" w:type="dxa"/>
          </w:tcPr>
          <w:p w:rsidR="0006790A" w:rsidRDefault="0006790A"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1421B8" w:rsidRDefault="001421B8" w:rsidP="00573E4E">
            <w:pPr>
              <w:tabs>
                <w:tab w:val="left" w:pos="709"/>
              </w:tabs>
              <w:jc w:val="both"/>
              <w:rPr>
                <w:rFonts w:ascii="Tw Cen MT" w:hAnsi="Tw Cen MT"/>
                <w:sz w:val="24"/>
                <w:szCs w:val="24"/>
              </w:rPr>
            </w:pPr>
          </w:p>
          <w:p w:rsidR="00A726A7" w:rsidRDefault="00A726A7" w:rsidP="00573E4E">
            <w:pPr>
              <w:tabs>
                <w:tab w:val="left" w:pos="709"/>
              </w:tabs>
              <w:jc w:val="both"/>
              <w:rPr>
                <w:rFonts w:ascii="Tw Cen MT" w:hAnsi="Tw Cen MT"/>
                <w:sz w:val="24"/>
                <w:szCs w:val="24"/>
              </w:rPr>
            </w:pPr>
          </w:p>
          <w:p w:rsidR="001421B8" w:rsidRPr="00746263" w:rsidRDefault="001421B8" w:rsidP="00573E4E">
            <w:pPr>
              <w:tabs>
                <w:tab w:val="left" w:pos="709"/>
              </w:tabs>
              <w:jc w:val="both"/>
              <w:rPr>
                <w:rFonts w:ascii="Tw Cen MT" w:hAnsi="Tw Cen MT"/>
                <w:sz w:val="24"/>
                <w:szCs w:val="24"/>
              </w:rPr>
            </w:pPr>
          </w:p>
        </w:tc>
      </w:tr>
      <w:tr w:rsidR="00F71179" w:rsidRPr="00746263" w:rsidTr="00437FC7">
        <w:tc>
          <w:tcPr>
            <w:tcW w:w="9209" w:type="dxa"/>
          </w:tcPr>
          <w:p w:rsidR="00F71179" w:rsidRDefault="006540F4" w:rsidP="00573E4E">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lastRenderedPageBreak/>
              <w:t>Parents Survey</w:t>
            </w:r>
          </w:p>
          <w:p w:rsidR="000F33D0" w:rsidRDefault="006540F4" w:rsidP="000F33D0">
            <w:pPr>
              <w:pStyle w:val="ListParagraph"/>
              <w:numPr>
                <w:ilvl w:val="0"/>
                <w:numId w:val="21"/>
              </w:numPr>
              <w:tabs>
                <w:tab w:val="left" w:pos="709"/>
              </w:tabs>
              <w:jc w:val="both"/>
              <w:rPr>
                <w:rFonts w:ascii="Tw Cen MT" w:hAnsi="Tw Cen MT"/>
                <w:sz w:val="24"/>
                <w:szCs w:val="24"/>
              </w:rPr>
            </w:pPr>
            <w:r>
              <w:rPr>
                <w:rFonts w:ascii="Tw Cen MT" w:hAnsi="Tw Cen MT"/>
                <w:sz w:val="24"/>
                <w:szCs w:val="24"/>
              </w:rPr>
              <w:t xml:space="preserve">Members broke into groups to undertake the survey.  </w:t>
            </w:r>
            <w:r w:rsidR="000F33D0">
              <w:rPr>
                <w:rFonts w:ascii="Tw Cen MT" w:hAnsi="Tw Cen MT"/>
                <w:sz w:val="24"/>
                <w:szCs w:val="24"/>
              </w:rPr>
              <w:t>Kate collected surveys and will collate results.</w:t>
            </w:r>
          </w:p>
          <w:p w:rsidR="003447C3" w:rsidRDefault="000F33D0" w:rsidP="000F33D0">
            <w:pPr>
              <w:pStyle w:val="ListParagraph"/>
              <w:numPr>
                <w:ilvl w:val="0"/>
                <w:numId w:val="21"/>
              </w:numPr>
              <w:tabs>
                <w:tab w:val="left" w:pos="709"/>
              </w:tabs>
              <w:jc w:val="both"/>
              <w:rPr>
                <w:rFonts w:ascii="Tw Cen MT" w:hAnsi="Tw Cen MT"/>
                <w:sz w:val="24"/>
                <w:szCs w:val="24"/>
              </w:rPr>
            </w:pPr>
            <w:r>
              <w:rPr>
                <w:rFonts w:ascii="Tw Cen MT" w:hAnsi="Tw Cen MT"/>
                <w:sz w:val="24"/>
                <w:szCs w:val="24"/>
              </w:rPr>
              <w:t xml:space="preserve">Kate and Katrina attended the consultative group.  Issues included should we be limiting subject choice.  HT noted that this issue was raised 10 years ago.  Pauline O’Neil spoke about companies on board.  </w:t>
            </w:r>
          </w:p>
          <w:p w:rsidR="000F33D0" w:rsidRDefault="000F33D0" w:rsidP="000F33D0">
            <w:pPr>
              <w:pStyle w:val="ListParagraph"/>
              <w:numPr>
                <w:ilvl w:val="0"/>
                <w:numId w:val="21"/>
              </w:numPr>
              <w:tabs>
                <w:tab w:val="left" w:pos="709"/>
              </w:tabs>
              <w:jc w:val="both"/>
              <w:rPr>
                <w:rFonts w:ascii="Tw Cen MT" w:hAnsi="Tw Cen MT"/>
                <w:sz w:val="24"/>
                <w:szCs w:val="24"/>
              </w:rPr>
            </w:pPr>
            <w:r>
              <w:rPr>
                <w:rFonts w:ascii="Tw Cen MT" w:hAnsi="Tw Cen MT"/>
                <w:sz w:val="24"/>
                <w:szCs w:val="24"/>
              </w:rPr>
              <w:t>Megan our school leader mirrored what was said at the consultative group at their meeting.  S6 pupils were split into groups</w:t>
            </w:r>
            <w:r w:rsidR="00DA18A3">
              <w:rPr>
                <w:rFonts w:ascii="Tw Cen MT" w:hAnsi="Tw Cen MT"/>
                <w:sz w:val="24"/>
                <w:szCs w:val="24"/>
              </w:rPr>
              <w:t xml:space="preserve"> with the focus on Mental illness.  It is considered that S6 can talk freely as they are at the end of their school journey.  The pupils noted that maybe School Leaders could go on training.  The felt that work experience a couple of years ago concentrated on a particular week and this had bee</w:t>
            </w:r>
            <w:r w:rsidR="003447C3">
              <w:rPr>
                <w:rFonts w:ascii="Tw Cen MT" w:hAnsi="Tw Cen MT"/>
                <w:sz w:val="24"/>
                <w:szCs w:val="24"/>
              </w:rPr>
              <w:t>n</w:t>
            </w:r>
            <w:r w:rsidR="00DA18A3">
              <w:rPr>
                <w:rFonts w:ascii="Tw Cen MT" w:hAnsi="Tw Cen MT"/>
                <w:sz w:val="24"/>
                <w:szCs w:val="24"/>
              </w:rPr>
              <w:t xml:space="preserve"> lost.</w:t>
            </w:r>
          </w:p>
          <w:p w:rsidR="00DA18A3" w:rsidRDefault="00DA18A3" w:rsidP="000F33D0">
            <w:pPr>
              <w:pStyle w:val="ListParagraph"/>
              <w:numPr>
                <w:ilvl w:val="0"/>
                <w:numId w:val="21"/>
              </w:numPr>
              <w:tabs>
                <w:tab w:val="left" w:pos="709"/>
              </w:tabs>
              <w:jc w:val="both"/>
              <w:rPr>
                <w:rFonts w:ascii="Tw Cen MT" w:hAnsi="Tw Cen MT"/>
                <w:sz w:val="24"/>
                <w:szCs w:val="24"/>
              </w:rPr>
            </w:pPr>
            <w:r>
              <w:rPr>
                <w:rFonts w:ascii="Tw Cen MT" w:hAnsi="Tw Cen MT"/>
                <w:sz w:val="24"/>
                <w:szCs w:val="24"/>
              </w:rPr>
              <w:t xml:space="preserve">Mental </w:t>
            </w:r>
            <w:r w:rsidR="003447C3">
              <w:rPr>
                <w:rFonts w:ascii="Tw Cen MT" w:hAnsi="Tw Cen MT"/>
                <w:sz w:val="24"/>
                <w:szCs w:val="24"/>
              </w:rPr>
              <w:t xml:space="preserve">Health Issues – start to do something about it.  NHS 24 launch a Mental Health Hub.  Calls will have option when they call they can speak to Mental Health </w:t>
            </w:r>
            <w:r w:rsidR="00437FC7">
              <w:rPr>
                <w:rFonts w:ascii="Tw Cen MT" w:hAnsi="Tw Cen MT"/>
                <w:sz w:val="24"/>
                <w:szCs w:val="24"/>
              </w:rPr>
              <w:t>Practitioner</w:t>
            </w:r>
            <w:r w:rsidR="003447C3">
              <w:rPr>
                <w:rFonts w:ascii="Tw Cen MT" w:hAnsi="Tw Cen MT"/>
                <w:sz w:val="24"/>
                <w:szCs w:val="24"/>
              </w:rPr>
              <w:t xml:space="preserve">.  Huge strategies are not always needed and sometimes simple gestures like smiling </w:t>
            </w:r>
            <w:r w:rsidR="00437FC7">
              <w:rPr>
                <w:rFonts w:ascii="Tw Cen MT" w:hAnsi="Tw Cen MT"/>
                <w:sz w:val="24"/>
                <w:szCs w:val="24"/>
              </w:rPr>
              <w:t>etc.</w:t>
            </w:r>
            <w:r w:rsidR="003447C3">
              <w:rPr>
                <w:rFonts w:ascii="Tw Cen MT" w:hAnsi="Tw Cen MT"/>
                <w:sz w:val="24"/>
                <w:szCs w:val="24"/>
              </w:rPr>
              <w:t xml:space="preserve"> can and do help.  Funding is being made available for Mental Health and issues with children in particular are not only social media but also technology.  Mrs Douglas thanked Megan.</w:t>
            </w:r>
          </w:p>
          <w:p w:rsidR="003447C3" w:rsidRPr="000F33D0" w:rsidRDefault="003447C3" w:rsidP="000F33D0">
            <w:pPr>
              <w:pStyle w:val="ListParagraph"/>
              <w:numPr>
                <w:ilvl w:val="0"/>
                <w:numId w:val="21"/>
              </w:numPr>
              <w:tabs>
                <w:tab w:val="left" w:pos="709"/>
              </w:tabs>
              <w:jc w:val="both"/>
              <w:rPr>
                <w:rFonts w:ascii="Tw Cen MT" w:hAnsi="Tw Cen MT"/>
                <w:sz w:val="24"/>
                <w:szCs w:val="24"/>
              </w:rPr>
            </w:pPr>
            <w:r>
              <w:rPr>
                <w:rFonts w:ascii="Tw Cen MT" w:hAnsi="Tw Cen MT"/>
                <w:sz w:val="24"/>
                <w:szCs w:val="24"/>
              </w:rPr>
              <w:t>Miss Smith informed group that we have secured a councillor in school on a Monday until June.  Mental Health Day October 10</w:t>
            </w:r>
            <w:r w:rsidRPr="003447C3">
              <w:rPr>
                <w:rFonts w:ascii="Tw Cen MT" w:hAnsi="Tw Cen MT"/>
                <w:sz w:val="24"/>
                <w:szCs w:val="24"/>
                <w:vertAlign w:val="superscript"/>
              </w:rPr>
              <w:t>th</w:t>
            </w:r>
            <w:r>
              <w:rPr>
                <w:rFonts w:ascii="Tw Cen MT" w:hAnsi="Tw Cen MT"/>
                <w:sz w:val="24"/>
                <w:szCs w:val="24"/>
              </w:rPr>
              <w:t xml:space="preserve"> 2019 should be advertised on our social media and by Email etc.  We should focus on issues that affect young people.  Group member suggests giving teachers ability to fast track and Miss Smith noted that we are a pilot school for group LIAM</w:t>
            </w:r>
            <w:r w:rsidR="00BF039C">
              <w:rPr>
                <w:rFonts w:ascii="Tw Cen MT" w:hAnsi="Tw Cen MT"/>
                <w:sz w:val="24"/>
                <w:szCs w:val="24"/>
              </w:rPr>
              <w:t xml:space="preserve"> (Low Intensity Anger Management). We are making use of this. Group member spoke of the stigma attached and should not be tolerated.  Mrs MacPhail running with mental health issues in the peer education groups. Group member talked of how the suicide rates are high among young people.  Maybe organised groups could come and talk to pupils.</w:t>
            </w:r>
          </w:p>
        </w:tc>
        <w:tc>
          <w:tcPr>
            <w:tcW w:w="1247" w:type="dxa"/>
          </w:tcPr>
          <w:p w:rsidR="00F71179" w:rsidRDefault="00F71179"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C55FC" w:rsidRDefault="008C55FC" w:rsidP="00573E4E">
            <w:pPr>
              <w:tabs>
                <w:tab w:val="left" w:pos="709"/>
              </w:tabs>
              <w:jc w:val="both"/>
              <w:rPr>
                <w:rFonts w:ascii="Tw Cen MT" w:hAnsi="Tw Cen MT"/>
                <w:sz w:val="24"/>
                <w:szCs w:val="24"/>
              </w:rPr>
            </w:pPr>
          </w:p>
          <w:p w:rsidR="008F7B28" w:rsidRDefault="008F7B28" w:rsidP="00A255C3">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Default="008F7B28" w:rsidP="008F7B28">
            <w:pPr>
              <w:rPr>
                <w:rFonts w:ascii="Tw Cen MT" w:hAnsi="Tw Cen MT"/>
                <w:sz w:val="24"/>
                <w:szCs w:val="24"/>
              </w:rPr>
            </w:pPr>
          </w:p>
          <w:p w:rsidR="008F7B28" w:rsidRPr="008F7B28" w:rsidRDefault="008F7B28" w:rsidP="008F7B28">
            <w:pPr>
              <w:rPr>
                <w:rFonts w:ascii="Tw Cen MT" w:hAnsi="Tw Cen MT"/>
                <w:sz w:val="24"/>
                <w:szCs w:val="24"/>
              </w:rPr>
            </w:pPr>
          </w:p>
          <w:p w:rsidR="008F7B28" w:rsidRDefault="008F7B28" w:rsidP="008F7B28">
            <w:pPr>
              <w:rPr>
                <w:rFonts w:ascii="Tw Cen MT" w:hAnsi="Tw Cen MT"/>
                <w:sz w:val="24"/>
                <w:szCs w:val="24"/>
              </w:rPr>
            </w:pPr>
          </w:p>
          <w:p w:rsidR="008C55FC" w:rsidRPr="008F7B28" w:rsidRDefault="008F7B28" w:rsidP="008F7B28">
            <w:pPr>
              <w:rPr>
                <w:rFonts w:ascii="Tw Cen MT" w:hAnsi="Tw Cen MT"/>
                <w:sz w:val="24"/>
                <w:szCs w:val="24"/>
              </w:rPr>
            </w:pPr>
            <w:r>
              <w:rPr>
                <w:rFonts w:ascii="Tw Cen MT" w:hAnsi="Tw Cen MT"/>
                <w:sz w:val="24"/>
                <w:szCs w:val="24"/>
              </w:rPr>
              <w:t>Sharon to email YAMS.</w:t>
            </w:r>
          </w:p>
        </w:tc>
      </w:tr>
      <w:tr w:rsidR="00F468E2" w:rsidRPr="00746263" w:rsidTr="00437FC7">
        <w:tc>
          <w:tcPr>
            <w:tcW w:w="9209" w:type="dxa"/>
          </w:tcPr>
          <w:p w:rsidR="00774C12" w:rsidRDefault="008F7B28"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Report from HT</w:t>
            </w:r>
          </w:p>
          <w:p w:rsidR="006017C6" w:rsidRDefault="008F7B28" w:rsidP="008F7B28">
            <w:pPr>
              <w:pStyle w:val="ListParagraph"/>
              <w:numPr>
                <w:ilvl w:val="0"/>
                <w:numId w:val="22"/>
              </w:numPr>
              <w:tabs>
                <w:tab w:val="left" w:pos="709"/>
              </w:tabs>
              <w:jc w:val="both"/>
              <w:rPr>
                <w:rFonts w:ascii="Tw Cen MT" w:hAnsi="Tw Cen MT"/>
                <w:sz w:val="24"/>
                <w:szCs w:val="24"/>
              </w:rPr>
            </w:pPr>
            <w:r w:rsidRPr="008F7B28">
              <w:rPr>
                <w:rFonts w:ascii="Tw Cen MT" w:hAnsi="Tw Cen MT"/>
                <w:sz w:val="24"/>
                <w:szCs w:val="24"/>
              </w:rPr>
              <w:t>Timing of Easter this year is not the best with Spring Break and then back a few days and then Easter Weekend.</w:t>
            </w:r>
            <w:r>
              <w:rPr>
                <w:rFonts w:ascii="Tw Cen MT" w:hAnsi="Tw Cen MT"/>
                <w:sz w:val="24"/>
                <w:szCs w:val="24"/>
              </w:rPr>
              <w:t xml:space="preserve">  </w:t>
            </w:r>
            <w:r w:rsidR="00437FC7">
              <w:rPr>
                <w:rFonts w:ascii="Tw Cen MT" w:hAnsi="Tw Cen MT"/>
                <w:sz w:val="24"/>
                <w:szCs w:val="24"/>
              </w:rPr>
              <w:t>Plea</w:t>
            </w:r>
            <w:r>
              <w:rPr>
                <w:rFonts w:ascii="Tw Cen MT" w:hAnsi="Tw Cen MT"/>
                <w:sz w:val="24"/>
                <w:szCs w:val="24"/>
              </w:rPr>
              <w:t xml:space="preserve"> to Parents to encourage Head down and Saturday Supported Study.  Lenten Activities will continue but restricted charitable events will not be done in class time.</w:t>
            </w:r>
          </w:p>
          <w:p w:rsidR="008F7B28" w:rsidRDefault="008F7B28" w:rsidP="008F7B28">
            <w:pPr>
              <w:pStyle w:val="ListParagraph"/>
              <w:numPr>
                <w:ilvl w:val="0"/>
                <w:numId w:val="22"/>
              </w:numPr>
              <w:tabs>
                <w:tab w:val="left" w:pos="709"/>
              </w:tabs>
              <w:jc w:val="both"/>
              <w:rPr>
                <w:rFonts w:ascii="Tw Cen MT" w:hAnsi="Tw Cen MT"/>
                <w:sz w:val="24"/>
                <w:szCs w:val="24"/>
              </w:rPr>
            </w:pPr>
            <w:r>
              <w:rPr>
                <w:rFonts w:ascii="Tw Cen MT" w:hAnsi="Tw Cen MT"/>
                <w:sz w:val="24"/>
                <w:szCs w:val="24"/>
              </w:rPr>
              <w:t>Staffing – declaration of vacancy.  Last Wednesday was a core supply meeting we had 4 attended.  Only 1 is a confirmed place in this school.  Interviews will be held tomorrow and will not necessarily secure a place in this school.</w:t>
            </w:r>
          </w:p>
          <w:p w:rsidR="008F7B28" w:rsidRPr="008F7B28" w:rsidRDefault="008F7B28" w:rsidP="008F7B28">
            <w:pPr>
              <w:pStyle w:val="ListParagraph"/>
              <w:numPr>
                <w:ilvl w:val="0"/>
                <w:numId w:val="22"/>
              </w:numPr>
              <w:tabs>
                <w:tab w:val="left" w:pos="709"/>
              </w:tabs>
              <w:jc w:val="both"/>
              <w:rPr>
                <w:rFonts w:ascii="Tw Cen MT" w:hAnsi="Tw Cen MT"/>
                <w:sz w:val="24"/>
                <w:szCs w:val="24"/>
              </w:rPr>
            </w:pPr>
            <w:r>
              <w:rPr>
                <w:rFonts w:ascii="Tw Cen MT" w:hAnsi="Tw Cen MT"/>
                <w:sz w:val="24"/>
                <w:szCs w:val="24"/>
              </w:rPr>
              <w:t>Press and Social Media show</w:t>
            </w:r>
            <w:r w:rsidR="00BF36CC">
              <w:rPr>
                <w:rFonts w:ascii="Tw Cen MT" w:hAnsi="Tw Cen MT"/>
                <w:sz w:val="24"/>
                <w:szCs w:val="24"/>
              </w:rPr>
              <w:t xml:space="preserve"> cuts in local Authority with worrying news especially in Primaries for Janitorial Staff. NLC say there will be no redundancies but severance packages will be offered.  Watch this space.</w:t>
            </w:r>
          </w:p>
        </w:tc>
        <w:tc>
          <w:tcPr>
            <w:tcW w:w="1247" w:type="dxa"/>
          </w:tcPr>
          <w:p w:rsidR="00774C12" w:rsidRPr="00746263" w:rsidRDefault="00774C12" w:rsidP="00573E4E">
            <w:pPr>
              <w:tabs>
                <w:tab w:val="left" w:pos="709"/>
              </w:tabs>
              <w:jc w:val="both"/>
              <w:rPr>
                <w:rFonts w:ascii="Tw Cen MT" w:hAnsi="Tw Cen MT"/>
                <w:sz w:val="24"/>
                <w:szCs w:val="24"/>
              </w:rPr>
            </w:pPr>
          </w:p>
        </w:tc>
      </w:tr>
      <w:tr w:rsidR="009F6902" w:rsidRPr="00746263" w:rsidTr="00437FC7">
        <w:tc>
          <w:tcPr>
            <w:tcW w:w="9209" w:type="dxa"/>
          </w:tcPr>
          <w:p w:rsidR="00502207" w:rsidRDefault="00BF36CC"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A.O.C.B</w:t>
            </w:r>
          </w:p>
          <w:p w:rsidR="006017C6" w:rsidRDefault="00BF36CC" w:rsidP="008F7B28">
            <w:pPr>
              <w:pStyle w:val="ListParagraph"/>
              <w:numPr>
                <w:ilvl w:val="0"/>
                <w:numId w:val="23"/>
              </w:numPr>
              <w:tabs>
                <w:tab w:val="left" w:pos="709"/>
              </w:tabs>
              <w:jc w:val="both"/>
              <w:rPr>
                <w:rFonts w:ascii="Tw Cen MT" w:hAnsi="Tw Cen MT"/>
                <w:sz w:val="24"/>
                <w:szCs w:val="24"/>
              </w:rPr>
            </w:pPr>
            <w:r w:rsidRPr="00BF36CC">
              <w:rPr>
                <w:rFonts w:ascii="Tw Cen MT" w:hAnsi="Tw Cen MT"/>
                <w:sz w:val="24"/>
                <w:szCs w:val="24"/>
              </w:rPr>
              <w:t>Training for a church representative.  Minutes to be sent to parishes of feeder schools</w:t>
            </w:r>
            <w:r>
              <w:rPr>
                <w:rFonts w:ascii="Tw Cen MT" w:hAnsi="Tw Cen MT"/>
                <w:sz w:val="24"/>
                <w:szCs w:val="24"/>
              </w:rPr>
              <w:t>.  Father Kane would like to come along to a meeting.</w:t>
            </w:r>
          </w:p>
          <w:p w:rsidR="00BF36CC" w:rsidRPr="00BF36CC" w:rsidRDefault="00BF36CC" w:rsidP="008F7B28">
            <w:pPr>
              <w:pStyle w:val="ListParagraph"/>
              <w:numPr>
                <w:ilvl w:val="0"/>
                <w:numId w:val="23"/>
              </w:numPr>
              <w:tabs>
                <w:tab w:val="left" w:pos="709"/>
              </w:tabs>
              <w:jc w:val="both"/>
              <w:rPr>
                <w:rFonts w:ascii="Tw Cen MT" w:hAnsi="Tw Cen MT"/>
                <w:sz w:val="24"/>
                <w:szCs w:val="24"/>
              </w:rPr>
            </w:pPr>
            <w:r>
              <w:rPr>
                <w:rFonts w:ascii="Tw Cen MT" w:hAnsi="Tw Cen MT"/>
                <w:sz w:val="24"/>
                <w:szCs w:val="24"/>
              </w:rPr>
              <w:t>11</w:t>
            </w:r>
            <w:r w:rsidRPr="00BF36CC">
              <w:rPr>
                <w:rFonts w:ascii="Tw Cen MT" w:hAnsi="Tw Cen MT"/>
                <w:sz w:val="24"/>
                <w:szCs w:val="24"/>
                <w:vertAlign w:val="superscript"/>
              </w:rPr>
              <w:t>th</w:t>
            </w:r>
            <w:r>
              <w:rPr>
                <w:rFonts w:ascii="Tw Cen MT" w:hAnsi="Tw Cen MT"/>
                <w:sz w:val="24"/>
                <w:szCs w:val="24"/>
              </w:rPr>
              <w:t>, 12</w:t>
            </w:r>
            <w:r w:rsidRPr="00BF36CC">
              <w:rPr>
                <w:rFonts w:ascii="Tw Cen MT" w:hAnsi="Tw Cen MT"/>
                <w:sz w:val="24"/>
                <w:szCs w:val="24"/>
                <w:vertAlign w:val="superscript"/>
              </w:rPr>
              <w:t>th</w:t>
            </w:r>
            <w:r>
              <w:rPr>
                <w:rFonts w:ascii="Tw Cen MT" w:hAnsi="Tw Cen MT"/>
                <w:sz w:val="24"/>
                <w:szCs w:val="24"/>
              </w:rPr>
              <w:t xml:space="preserve"> and 13</w:t>
            </w:r>
            <w:r w:rsidRPr="00BF36CC">
              <w:rPr>
                <w:rFonts w:ascii="Tw Cen MT" w:hAnsi="Tw Cen MT"/>
                <w:sz w:val="24"/>
                <w:szCs w:val="24"/>
                <w:vertAlign w:val="superscript"/>
              </w:rPr>
              <w:t>th</w:t>
            </w:r>
            <w:r>
              <w:rPr>
                <w:rFonts w:ascii="Tw Cen MT" w:hAnsi="Tw Cen MT"/>
                <w:sz w:val="24"/>
                <w:szCs w:val="24"/>
              </w:rPr>
              <w:t xml:space="preserve"> of June are school show dates.</w:t>
            </w:r>
          </w:p>
        </w:tc>
        <w:tc>
          <w:tcPr>
            <w:tcW w:w="1247" w:type="dxa"/>
          </w:tcPr>
          <w:p w:rsidR="009F6902" w:rsidRDefault="009F6902" w:rsidP="00573E4E">
            <w:pPr>
              <w:tabs>
                <w:tab w:val="left" w:pos="709"/>
              </w:tabs>
              <w:jc w:val="both"/>
              <w:rPr>
                <w:rFonts w:ascii="Tw Cen MT" w:hAnsi="Tw Cen MT"/>
                <w:sz w:val="24"/>
                <w:szCs w:val="24"/>
              </w:rPr>
            </w:pPr>
          </w:p>
          <w:p w:rsidR="00BF36CC" w:rsidRDefault="00BF36CC" w:rsidP="00573E4E">
            <w:pPr>
              <w:tabs>
                <w:tab w:val="left" w:pos="709"/>
              </w:tabs>
              <w:jc w:val="both"/>
              <w:rPr>
                <w:rFonts w:ascii="Tw Cen MT" w:hAnsi="Tw Cen MT"/>
                <w:sz w:val="24"/>
                <w:szCs w:val="24"/>
              </w:rPr>
            </w:pPr>
          </w:p>
          <w:p w:rsidR="00BF36CC" w:rsidRDefault="00BF36CC" w:rsidP="00573E4E">
            <w:pPr>
              <w:tabs>
                <w:tab w:val="left" w:pos="709"/>
              </w:tabs>
              <w:jc w:val="both"/>
              <w:rPr>
                <w:rFonts w:ascii="Tw Cen MT" w:hAnsi="Tw Cen MT"/>
                <w:sz w:val="24"/>
                <w:szCs w:val="24"/>
              </w:rPr>
            </w:pPr>
          </w:p>
          <w:p w:rsidR="00BF36CC" w:rsidRDefault="00BF36CC" w:rsidP="00573E4E">
            <w:pPr>
              <w:tabs>
                <w:tab w:val="left" w:pos="709"/>
              </w:tabs>
              <w:jc w:val="both"/>
              <w:rPr>
                <w:rFonts w:ascii="Tw Cen MT" w:hAnsi="Tw Cen MT"/>
                <w:sz w:val="24"/>
                <w:szCs w:val="24"/>
              </w:rPr>
            </w:pPr>
            <w:r>
              <w:rPr>
                <w:rFonts w:ascii="Tw Cen MT" w:hAnsi="Tw Cen MT"/>
                <w:sz w:val="24"/>
                <w:szCs w:val="24"/>
              </w:rPr>
              <w:t>Invitations to Parent Council</w:t>
            </w:r>
          </w:p>
        </w:tc>
      </w:tr>
      <w:tr w:rsidR="006017C6" w:rsidRPr="00746263" w:rsidTr="00437FC7">
        <w:tc>
          <w:tcPr>
            <w:tcW w:w="9209" w:type="dxa"/>
          </w:tcPr>
          <w:p w:rsidR="006017C6" w:rsidRDefault="006017C6"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 xml:space="preserve"> Date of Next Meeting</w:t>
            </w:r>
          </w:p>
          <w:p w:rsidR="0093252F" w:rsidRPr="00A726A7" w:rsidRDefault="00437FC7" w:rsidP="00A726A7">
            <w:pPr>
              <w:pStyle w:val="ListParagraph"/>
              <w:numPr>
                <w:ilvl w:val="0"/>
                <w:numId w:val="25"/>
              </w:numPr>
              <w:tabs>
                <w:tab w:val="left" w:pos="709"/>
              </w:tabs>
              <w:jc w:val="both"/>
              <w:rPr>
                <w:rFonts w:ascii="Tw Cen MT" w:hAnsi="Tw Cen MT"/>
                <w:sz w:val="24"/>
                <w:szCs w:val="24"/>
              </w:rPr>
            </w:pPr>
            <w:r>
              <w:rPr>
                <w:rFonts w:ascii="Tw Cen MT" w:hAnsi="Tw Cen MT"/>
                <w:sz w:val="24"/>
                <w:szCs w:val="24"/>
              </w:rPr>
              <w:t>Monday 13</w:t>
            </w:r>
            <w:r w:rsidRPr="00437FC7">
              <w:rPr>
                <w:rFonts w:ascii="Tw Cen MT" w:hAnsi="Tw Cen MT"/>
                <w:sz w:val="24"/>
                <w:szCs w:val="24"/>
                <w:vertAlign w:val="superscript"/>
              </w:rPr>
              <w:t>th</w:t>
            </w:r>
            <w:r>
              <w:rPr>
                <w:rFonts w:ascii="Tw Cen MT" w:hAnsi="Tw Cen MT"/>
                <w:sz w:val="24"/>
                <w:szCs w:val="24"/>
              </w:rPr>
              <w:t xml:space="preserve"> May 2019 at 6pm</w:t>
            </w:r>
          </w:p>
          <w:p w:rsidR="006017C6" w:rsidRPr="006017C6" w:rsidRDefault="006017C6" w:rsidP="006017C6">
            <w:pPr>
              <w:tabs>
                <w:tab w:val="left" w:pos="709"/>
              </w:tabs>
              <w:ind w:left="-47"/>
              <w:jc w:val="both"/>
              <w:rPr>
                <w:rFonts w:ascii="Tw Cen MT" w:hAnsi="Tw Cen MT"/>
                <w:b/>
                <w:sz w:val="24"/>
                <w:szCs w:val="24"/>
              </w:rPr>
            </w:pPr>
          </w:p>
        </w:tc>
        <w:tc>
          <w:tcPr>
            <w:tcW w:w="1247" w:type="dxa"/>
          </w:tcPr>
          <w:p w:rsidR="006017C6" w:rsidRDefault="006017C6" w:rsidP="00573E4E">
            <w:pPr>
              <w:tabs>
                <w:tab w:val="left" w:pos="709"/>
              </w:tabs>
              <w:jc w:val="both"/>
              <w:rPr>
                <w:rFonts w:ascii="Tw Cen MT" w:hAnsi="Tw Cen MT"/>
                <w:sz w:val="24"/>
                <w:szCs w:val="24"/>
              </w:rPr>
            </w:pPr>
          </w:p>
        </w:tc>
      </w:tr>
    </w:tbl>
    <w:p w:rsidR="0006790A" w:rsidRPr="00746263" w:rsidRDefault="0006790A" w:rsidP="00573E4E">
      <w:pPr>
        <w:tabs>
          <w:tab w:val="left" w:pos="709"/>
        </w:tabs>
        <w:jc w:val="both"/>
        <w:rPr>
          <w:rFonts w:ascii="Tw Cen MT" w:hAnsi="Tw Cen MT"/>
          <w:sz w:val="24"/>
          <w:szCs w:val="24"/>
        </w:rPr>
      </w:pPr>
    </w:p>
    <w:sectPr w:rsidR="0006790A" w:rsidRPr="00746263" w:rsidSect="0006790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08" w:rsidRDefault="00C13608" w:rsidP="00C13608">
      <w:pPr>
        <w:spacing w:after="0" w:line="240" w:lineRule="auto"/>
      </w:pPr>
      <w:r>
        <w:separator/>
      </w:r>
    </w:p>
  </w:endnote>
  <w:endnote w:type="continuationSeparator" w:id="0">
    <w:p w:rsidR="00C13608" w:rsidRDefault="00C13608" w:rsidP="00C1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08" w:rsidRDefault="00C13608" w:rsidP="00C13608">
      <w:pPr>
        <w:spacing w:after="0" w:line="240" w:lineRule="auto"/>
      </w:pPr>
      <w:r>
        <w:separator/>
      </w:r>
    </w:p>
  </w:footnote>
  <w:footnote w:type="continuationSeparator" w:id="0">
    <w:p w:rsidR="00C13608" w:rsidRDefault="00C13608" w:rsidP="00C1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4393"/>
      <w:docPartObj>
        <w:docPartGallery w:val="Watermarks"/>
        <w:docPartUnique/>
      </w:docPartObj>
    </w:sdtPr>
    <w:sdtContent>
      <w:p w:rsidR="00C13608" w:rsidRDefault="00C1360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065CE1"/>
    <w:multiLevelType w:val="hybridMultilevel"/>
    <w:tmpl w:val="DEFE51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6DF4023"/>
    <w:multiLevelType w:val="hybridMultilevel"/>
    <w:tmpl w:val="61C2B35C"/>
    <w:lvl w:ilvl="0" w:tplc="91EC7FF6">
      <w:start w:val="1"/>
      <w:numFmt w:val="bullet"/>
      <w:lvlText w:val=""/>
      <w:lvlJc w:val="left"/>
      <w:pPr>
        <w:tabs>
          <w:tab w:val="num" w:pos="1032"/>
        </w:tabs>
        <w:ind w:left="1033" w:hanging="693"/>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B7537E1"/>
    <w:multiLevelType w:val="hybridMultilevel"/>
    <w:tmpl w:val="F4A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87927"/>
    <w:multiLevelType w:val="hybridMultilevel"/>
    <w:tmpl w:val="62E0B36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5"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E3906"/>
    <w:multiLevelType w:val="hybridMultilevel"/>
    <w:tmpl w:val="7430F9BC"/>
    <w:lvl w:ilvl="0" w:tplc="7722AF94">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1D7E32A9"/>
    <w:multiLevelType w:val="hybridMultilevel"/>
    <w:tmpl w:val="E9C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B3BD1"/>
    <w:multiLevelType w:val="hybridMultilevel"/>
    <w:tmpl w:val="9E9E9C6C"/>
    <w:lvl w:ilvl="0" w:tplc="4FB09536">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52D55ED"/>
    <w:multiLevelType w:val="hybridMultilevel"/>
    <w:tmpl w:val="55505A3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2"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 w15:restartNumberingAfterBreak="0">
    <w:nsid w:val="42D52A54"/>
    <w:multiLevelType w:val="hybridMultilevel"/>
    <w:tmpl w:val="C20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2489"/>
    <w:multiLevelType w:val="hybridMultilevel"/>
    <w:tmpl w:val="30ACC1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64487509"/>
    <w:multiLevelType w:val="hybridMultilevel"/>
    <w:tmpl w:val="67E4281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7" w15:restartNumberingAfterBreak="0">
    <w:nsid w:val="64AD7BBF"/>
    <w:multiLevelType w:val="hybridMultilevel"/>
    <w:tmpl w:val="261E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31F32"/>
    <w:multiLevelType w:val="hybridMultilevel"/>
    <w:tmpl w:val="EEF85B94"/>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9" w15:restartNumberingAfterBreak="0">
    <w:nsid w:val="727376A7"/>
    <w:multiLevelType w:val="hybridMultilevel"/>
    <w:tmpl w:val="9E328A22"/>
    <w:lvl w:ilvl="0" w:tplc="74B0267A">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72C67493"/>
    <w:multiLevelType w:val="hybridMultilevel"/>
    <w:tmpl w:val="D6227D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6CB0B85"/>
    <w:multiLevelType w:val="hybridMultilevel"/>
    <w:tmpl w:val="3C5057AE"/>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2"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7D602DF8"/>
    <w:multiLevelType w:val="hybridMultilevel"/>
    <w:tmpl w:val="680E5696"/>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4"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7"/>
  </w:num>
  <w:num w:numId="2">
    <w:abstractNumId w:val="15"/>
  </w:num>
  <w:num w:numId="3">
    <w:abstractNumId w:val="24"/>
  </w:num>
  <w:num w:numId="4">
    <w:abstractNumId w:val="5"/>
  </w:num>
  <w:num w:numId="5">
    <w:abstractNumId w:val="12"/>
  </w:num>
  <w:num w:numId="6">
    <w:abstractNumId w:val="22"/>
  </w:num>
  <w:num w:numId="7">
    <w:abstractNumId w:val="8"/>
  </w:num>
  <w:num w:numId="8">
    <w:abstractNumId w:val="2"/>
  </w:num>
  <w:num w:numId="9">
    <w:abstractNumId w:val="6"/>
  </w:num>
  <w:num w:numId="10">
    <w:abstractNumId w:val="0"/>
  </w:num>
  <w:num w:numId="11">
    <w:abstractNumId w:val="10"/>
  </w:num>
  <w:num w:numId="12">
    <w:abstractNumId w:val="19"/>
  </w:num>
  <w:num w:numId="13">
    <w:abstractNumId w:val="3"/>
  </w:num>
  <w:num w:numId="14">
    <w:abstractNumId w:val="20"/>
  </w:num>
  <w:num w:numId="15">
    <w:abstractNumId w:val="1"/>
  </w:num>
  <w:num w:numId="16">
    <w:abstractNumId w:val="14"/>
  </w:num>
  <w:num w:numId="17">
    <w:abstractNumId w:val="13"/>
  </w:num>
  <w:num w:numId="18">
    <w:abstractNumId w:val="9"/>
  </w:num>
  <w:num w:numId="19">
    <w:abstractNumId w:val="21"/>
  </w:num>
  <w:num w:numId="20">
    <w:abstractNumId w:val="11"/>
  </w:num>
  <w:num w:numId="21">
    <w:abstractNumId w:val="23"/>
  </w:num>
  <w:num w:numId="22">
    <w:abstractNumId w:val="4"/>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32034"/>
    <w:rsid w:val="00032CBA"/>
    <w:rsid w:val="0006790A"/>
    <w:rsid w:val="00075489"/>
    <w:rsid w:val="000F3168"/>
    <w:rsid w:val="000F33D0"/>
    <w:rsid w:val="00111CAB"/>
    <w:rsid w:val="001421B8"/>
    <w:rsid w:val="00150A13"/>
    <w:rsid w:val="0016068A"/>
    <w:rsid w:val="00167411"/>
    <w:rsid w:val="0019527D"/>
    <w:rsid w:val="001A3AE9"/>
    <w:rsid w:val="001B5B2A"/>
    <w:rsid w:val="001B7764"/>
    <w:rsid w:val="00206A20"/>
    <w:rsid w:val="002128C2"/>
    <w:rsid w:val="00261A07"/>
    <w:rsid w:val="00273567"/>
    <w:rsid w:val="00280908"/>
    <w:rsid w:val="002919DF"/>
    <w:rsid w:val="002D05C6"/>
    <w:rsid w:val="002F491E"/>
    <w:rsid w:val="00307C4F"/>
    <w:rsid w:val="0032312F"/>
    <w:rsid w:val="003447C3"/>
    <w:rsid w:val="00374DE7"/>
    <w:rsid w:val="00395B37"/>
    <w:rsid w:val="003F041D"/>
    <w:rsid w:val="003F08DC"/>
    <w:rsid w:val="003F2515"/>
    <w:rsid w:val="00420546"/>
    <w:rsid w:val="004372B8"/>
    <w:rsid w:val="00437FC7"/>
    <w:rsid w:val="0047463A"/>
    <w:rsid w:val="004B4163"/>
    <w:rsid w:val="004F5F31"/>
    <w:rsid w:val="00502207"/>
    <w:rsid w:val="00514AAF"/>
    <w:rsid w:val="00563726"/>
    <w:rsid w:val="00570F3F"/>
    <w:rsid w:val="00573E4E"/>
    <w:rsid w:val="005A133D"/>
    <w:rsid w:val="005A514E"/>
    <w:rsid w:val="005D5492"/>
    <w:rsid w:val="005E38CC"/>
    <w:rsid w:val="006017C6"/>
    <w:rsid w:val="00622DA2"/>
    <w:rsid w:val="00654069"/>
    <w:rsid w:val="006540F4"/>
    <w:rsid w:val="00661119"/>
    <w:rsid w:val="00672096"/>
    <w:rsid w:val="006B2FE8"/>
    <w:rsid w:val="006F5D91"/>
    <w:rsid w:val="00746263"/>
    <w:rsid w:val="00774C12"/>
    <w:rsid w:val="007932C8"/>
    <w:rsid w:val="007932DF"/>
    <w:rsid w:val="007A5C80"/>
    <w:rsid w:val="007F70BB"/>
    <w:rsid w:val="00800DF7"/>
    <w:rsid w:val="0083719B"/>
    <w:rsid w:val="008C55FC"/>
    <w:rsid w:val="008F7B28"/>
    <w:rsid w:val="0093252F"/>
    <w:rsid w:val="00970704"/>
    <w:rsid w:val="009F6902"/>
    <w:rsid w:val="00A14D17"/>
    <w:rsid w:val="00A255C3"/>
    <w:rsid w:val="00A71F72"/>
    <w:rsid w:val="00A726A7"/>
    <w:rsid w:val="00B1472F"/>
    <w:rsid w:val="00B7592E"/>
    <w:rsid w:val="00BA7C57"/>
    <w:rsid w:val="00BB0E32"/>
    <w:rsid w:val="00BB76F7"/>
    <w:rsid w:val="00BF039C"/>
    <w:rsid w:val="00BF1286"/>
    <w:rsid w:val="00BF36CC"/>
    <w:rsid w:val="00C13608"/>
    <w:rsid w:val="00C230B8"/>
    <w:rsid w:val="00C60540"/>
    <w:rsid w:val="00C72251"/>
    <w:rsid w:val="00C722FC"/>
    <w:rsid w:val="00CA1EA8"/>
    <w:rsid w:val="00CA3D32"/>
    <w:rsid w:val="00CD2DF2"/>
    <w:rsid w:val="00D06E16"/>
    <w:rsid w:val="00D43643"/>
    <w:rsid w:val="00D769C8"/>
    <w:rsid w:val="00DA18A3"/>
    <w:rsid w:val="00DA304B"/>
    <w:rsid w:val="00DA5A81"/>
    <w:rsid w:val="00DB5B54"/>
    <w:rsid w:val="00DC4017"/>
    <w:rsid w:val="00E30F48"/>
    <w:rsid w:val="00E407E1"/>
    <w:rsid w:val="00E860CB"/>
    <w:rsid w:val="00EA26D4"/>
    <w:rsid w:val="00EE2AC0"/>
    <w:rsid w:val="00F00D81"/>
    <w:rsid w:val="00F379B6"/>
    <w:rsid w:val="00F468E2"/>
    <w:rsid w:val="00F71179"/>
    <w:rsid w:val="00F772E2"/>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A7"/>
    <w:rPr>
      <w:rFonts w:ascii="Segoe UI" w:hAnsi="Segoe UI" w:cs="Segoe UI"/>
      <w:sz w:val="18"/>
      <w:szCs w:val="18"/>
    </w:rPr>
  </w:style>
  <w:style w:type="paragraph" w:styleId="Header">
    <w:name w:val="header"/>
    <w:basedOn w:val="Normal"/>
    <w:link w:val="HeaderChar"/>
    <w:uiPriority w:val="99"/>
    <w:unhideWhenUsed/>
    <w:rsid w:val="00C1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08"/>
  </w:style>
  <w:style w:type="paragraph" w:styleId="Footer">
    <w:name w:val="footer"/>
    <w:basedOn w:val="Normal"/>
    <w:link w:val="FooterChar"/>
    <w:uiPriority w:val="99"/>
    <w:unhideWhenUsed/>
    <w:rsid w:val="00C1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Sharon Harvey</cp:lastModifiedBy>
  <cp:revision>3</cp:revision>
  <cp:lastPrinted>2019-03-01T14:47:00Z</cp:lastPrinted>
  <dcterms:created xsi:type="dcterms:W3CDTF">2019-05-09T12:49:00Z</dcterms:created>
  <dcterms:modified xsi:type="dcterms:W3CDTF">2019-05-09T13:07:00Z</dcterms:modified>
</cp:coreProperties>
</file>