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F6" w:rsidRDefault="003902EA">
      <w:r>
        <w:rPr>
          <w:noProof/>
          <w:lang w:eastAsia="en-GB"/>
        </w:rPr>
        <w:drawing>
          <wp:inline distT="0" distB="0" distL="0" distR="0" wp14:anchorId="5ABCF6BC" wp14:editId="1E5266B0">
            <wp:extent cx="5758614" cy="1860399"/>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2490" cy="1906880"/>
                    </a:xfrm>
                    <a:prstGeom prst="rect">
                      <a:avLst/>
                    </a:prstGeom>
                    <a:noFill/>
                    <a:ln>
                      <a:noFill/>
                    </a:ln>
                  </pic:spPr>
                </pic:pic>
              </a:graphicData>
            </a:graphic>
          </wp:inline>
        </w:drawing>
      </w:r>
    </w:p>
    <w:p w:rsidR="003902EA" w:rsidRDefault="003902EA"/>
    <w:p w:rsidR="003902EA" w:rsidRDefault="003902EA"/>
    <w:p w:rsidR="003902EA" w:rsidRDefault="003902EA"/>
    <w:p w:rsidR="00A56FDE" w:rsidRDefault="003902EA" w:rsidP="00A56FDE">
      <w:pPr>
        <w:jc w:val="center"/>
        <w:rPr>
          <w:sz w:val="96"/>
          <w:szCs w:val="96"/>
        </w:rPr>
      </w:pPr>
      <w:r w:rsidRPr="00A56FDE">
        <w:rPr>
          <w:sz w:val="96"/>
          <w:szCs w:val="96"/>
        </w:rPr>
        <w:t>Self-Isolation and Home Learning Guidance</w:t>
      </w:r>
    </w:p>
    <w:p w:rsidR="00A56FDE" w:rsidRDefault="003902EA" w:rsidP="00A56FDE">
      <w:pPr>
        <w:jc w:val="center"/>
        <w:rPr>
          <w:sz w:val="96"/>
          <w:szCs w:val="96"/>
        </w:rPr>
      </w:pPr>
      <w:proofErr w:type="gramStart"/>
      <w:r w:rsidRPr="00A56FDE">
        <w:rPr>
          <w:sz w:val="96"/>
          <w:szCs w:val="96"/>
        </w:rPr>
        <w:t>for</w:t>
      </w:r>
      <w:proofErr w:type="gramEnd"/>
    </w:p>
    <w:p w:rsidR="003902EA" w:rsidRPr="00A56FDE" w:rsidRDefault="003902EA" w:rsidP="00A56FDE">
      <w:pPr>
        <w:jc w:val="center"/>
        <w:rPr>
          <w:sz w:val="96"/>
          <w:szCs w:val="96"/>
        </w:rPr>
      </w:pPr>
      <w:r w:rsidRPr="00A56FDE">
        <w:rPr>
          <w:sz w:val="96"/>
          <w:szCs w:val="96"/>
        </w:rPr>
        <w:t>Parents and Carers</w:t>
      </w:r>
    </w:p>
    <w:p w:rsidR="003902EA" w:rsidRPr="00A56FDE" w:rsidRDefault="003902EA">
      <w:pPr>
        <w:rPr>
          <w:sz w:val="28"/>
          <w:szCs w:val="28"/>
        </w:rPr>
      </w:pPr>
    </w:p>
    <w:p w:rsidR="00A56FDE" w:rsidRDefault="00A56FDE">
      <w:pPr>
        <w:rPr>
          <w:sz w:val="28"/>
          <w:szCs w:val="28"/>
        </w:rPr>
      </w:pPr>
    </w:p>
    <w:p w:rsidR="00A56FDE" w:rsidRDefault="00A56FDE">
      <w:pPr>
        <w:rPr>
          <w:sz w:val="28"/>
          <w:szCs w:val="28"/>
        </w:rPr>
      </w:pPr>
    </w:p>
    <w:p w:rsidR="00A56FDE" w:rsidRDefault="00A56FDE">
      <w:pPr>
        <w:rPr>
          <w:sz w:val="28"/>
          <w:szCs w:val="28"/>
        </w:rPr>
      </w:pPr>
    </w:p>
    <w:p w:rsidR="00A56FDE" w:rsidRDefault="00A56FDE">
      <w:pPr>
        <w:rPr>
          <w:sz w:val="28"/>
          <w:szCs w:val="28"/>
        </w:rPr>
      </w:pPr>
    </w:p>
    <w:p w:rsidR="00A56FDE" w:rsidRDefault="007B47F6">
      <w:pPr>
        <w:rPr>
          <w:sz w:val="28"/>
          <w:szCs w:val="28"/>
        </w:rPr>
      </w:pPr>
      <w:r w:rsidRPr="007B47F6">
        <w:rPr>
          <w:noProof/>
          <w:sz w:val="28"/>
          <w:szCs w:val="28"/>
          <w:lang w:eastAsia="en-GB"/>
        </w:rPr>
        <w:lastRenderedPageBreak/>
        <mc:AlternateContent>
          <mc:Choice Requires="wps">
            <w:drawing>
              <wp:anchor distT="91440" distB="91440" distL="114300" distR="114300" simplePos="0" relativeHeight="251659264" behindDoc="0" locked="0" layoutInCell="1" allowOverlap="1">
                <wp:simplePos x="0" y="0"/>
                <wp:positionH relativeFrom="page">
                  <wp:posOffset>433070</wp:posOffset>
                </wp:positionH>
                <wp:positionV relativeFrom="paragraph">
                  <wp:posOffset>272415</wp:posOffset>
                </wp:positionV>
                <wp:extent cx="68173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403985"/>
                        </a:xfrm>
                        <a:prstGeom prst="rect">
                          <a:avLst/>
                        </a:prstGeom>
                        <a:noFill/>
                        <a:ln w="9525">
                          <a:noFill/>
                          <a:miter lim="800000"/>
                          <a:headEnd/>
                          <a:tailEnd/>
                        </a:ln>
                      </wps:spPr>
                      <wps:txbx>
                        <w:txbxContent>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Pr="00A56FDE" w:rsidRDefault="007B47F6" w:rsidP="007B47F6">
                            <w:pPr>
                              <w:rPr>
                                <w:sz w:val="28"/>
                                <w:szCs w:val="28"/>
                              </w:rPr>
                            </w:pPr>
                            <w:r w:rsidRPr="00A56FDE">
                              <w:rPr>
                                <w:sz w:val="28"/>
                                <w:szCs w:val="28"/>
                              </w:rPr>
                              <w:t xml:space="preserve">Dear Parents and Carers, </w:t>
                            </w:r>
                          </w:p>
                          <w:p w:rsidR="007B47F6" w:rsidRDefault="007B47F6" w:rsidP="007B47F6">
                            <w:pPr>
                              <w:rPr>
                                <w:sz w:val="28"/>
                                <w:szCs w:val="28"/>
                              </w:rPr>
                            </w:pPr>
                            <w:r w:rsidRPr="00A56FDE">
                              <w:rPr>
                                <w:sz w:val="28"/>
                                <w:szCs w:val="28"/>
                              </w:rPr>
                              <w:t xml:space="preserve">We realise that home learning can be both daunting and stressful. At </w:t>
                            </w:r>
                            <w:proofErr w:type="spellStart"/>
                            <w:r w:rsidRPr="00A56FDE">
                              <w:rPr>
                                <w:sz w:val="28"/>
                                <w:szCs w:val="28"/>
                              </w:rPr>
                              <w:t>Shawhead</w:t>
                            </w:r>
                            <w:proofErr w:type="spellEnd"/>
                            <w:r w:rsidRPr="00A56FDE">
                              <w:rPr>
                                <w:sz w:val="28"/>
                                <w:szCs w:val="28"/>
                              </w:rPr>
                              <w:t xml:space="preserve"> Primary, we want to ensure our parents and carers feel informed and supported should their child/children need to learn from home. We have created this document to help you understand the platforms that we are using as a school to ensure that learning continues in the event of a self-isolation or period of lockdown. </w:t>
                            </w:r>
                          </w:p>
                          <w:p w:rsidR="007B47F6" w:rsidRDefault="007B47F6" w:rsidP="007B47F6">
                            <w:pPr>
                              <w:rPr>
                                <w:sz w:val="28"/>
                                <w:szCs w:val="28"/>
                              </w:rPr>
                            </w:pPr>
                          </w:p>
                          <w:p w:rsidR="007B47F6" w:rsidRDefault="007B47F6" w:rsidP="007B47F6">
                            <w:pPr>
                              <w:rPr>
                                <w:sz w:val="28"/>
                                <w:szCs w:val="28"/>
                              </w:rPr>
                            </w:pPr>
                            <w:r>
                              <w:rPr>
                                <w:sz w:val="28"/>
                                <w:szCs w:val="28"/>
                              </w:rPr>
                              <w:t>Mrs Paterson</w:t>
                            </w:r>
                          </w:p>
                          <w:p w:rsidR="007B47F6" w:rsidRDefault="007B47F6" w:rsidP="007B47F6">
                            <w:pPr>
                              <w:rPr>
                                <w:sz w:val="28"/>
                                <w:szCs w:val="28"/>
                              </w:rPr>
                            </w:pPr>
                            <w:r>
                              <w:rPr>
                                <w:sz w:val="28"/>
                                <w:szCs w:val="28"/>
                              </w:rPr>
                              <w:t>Head Teacher</w:t>
                            </w: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pt;margin-top:21.45pt;width:536.8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" filled="f" stroked="f">
                <v:textbox style="mso-fit-shape-to-text:t">
                  <w:txbxContent>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Pr="00A56FDE" w:rsidRDefault="007B47F6" w:rsidP="007B47F6">
                      <w:pPr>
                        <w:rPr>
                          <w:sz w:val="28"/>
                          <w:szCs w:val="28"/>
                        </w:rPr>
                      </w:pPr>
                      <w:r w:rsidRPr="00A56FDE">
                        <w:rPr>
                          <w:sz w:val="28"/>
                          <w:szCs w:val="28"/>
                        </w:rPr>
                        <w:t xml:space="preserve">Dear Parents and Carers, </w:t>
                      </w:r>
                    </w:p>
                    <w:p w:rsidR="007B47F6" w:rsidRDefault="007B47F6" w:rsidP="007B47F6">
                      <w:pPr>
                        <w:rPr>
                          <w:sz w:val="28"/>
                          <w:szCs w:val="28"/>
                        </w:rPr>
                      </w:pPr>
                      <w:r w:rsidRPr="00A56FDE">
                        <w:rPr>
                          <w:sz w:val="28"/>
                          <w:szCs w:val="28"/>
                        </w:rPr>
                        <w:t xml:space="preserve">We realise that home learning can be both daunting and stressful. At </w:t>
                      </w:r>
                      <w:proofErr w:type="spellStart"/>
                      <w:r w:rsidRPr="00A56FDE">
                        <w:rPr>
                          <w:sz w:val="28"/>
                          <w:szCs w:val="28"/>
                        </w:rPr>
                        <w:t>Shawhead</w:t>
                      </w:r>
                      <w:proofErr w:type="spellEnd"/>
                      <w:r w:rsidRPr="00A56FDE">
                        <w:rPr>
                          <w:sz w:val="28"/>
                          <w:szCs w:val="28"/>
                        </w:rPr>
                        <w:t xml:space="preserve"> Primary, we want to ensure our parents and carers feel informed and supported should their child/children need to learn from home. We have created this document to help you understand the platforms that we are using as a school to ensure that learning continues in the event of a self-isolation or period of lockdown. </w:t>
                      </w:r>
                    </w:p>
                    <w:p w:rsidR="007B47F6" w:rsidRDefault="007B47F6" w:rsidP="007B47F6">
                      <w:pPr>
                        <w:rPr>
                          <w:sz w:val="28"/>
                          <w:szCs w:val="28"/>
                        </w:rPr>
                      </w:pPr>
                    </w:p>
                    <w:p w:rsidR="007B47F6" w:rsidRDefault="007B47F6" w:rsidP="007B47F6">
                      <w:pPr>
                        <w:rPr>
                          <w:sz w:val="28"/>
                          <w:szCs w:val="28"/>
                        </w:rPr>
                      </w:pPr>
                      <w:r>
                        <w:rPr>
                          <w:sz w:val="28"/>
                          <w:szCs w:val="28"/>
                        </w:rPr>
                        <w:t>Mrs Paterson</w:t>
                      </w:r>
                    </w:p>
                    <w:p w:rsidR="007B47F6" w:rsidRDefault="007B47F6" w:rsidP="007B47F6">
                      <w:pPr>
                        <w:rPr>
                          <w:sz w:val="28"/>
                          <w:szCs w:val="28"/>
                        </w:rPr>
                      </w:pPr>
                      <w:r>
                        <w:rPr>
                          <w:sz w:val="28"/>
                          <w:szCs w:val="28"/>
                        </w:rPr>
                        <w:t>Head Teacher</w:t>
                      </w: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p w:rsidR="007B47F6" w:rsidRDefault="007B47F6">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p>
    <w:p w:rsidR="007B47F6" w:rsidRDefault="007B47F6" w:rsidP="007B47F6">
      <w:pPr>
        <w:jc w:val="center"/>
        <w:rPr>
          <w:sz w:val="36"/>
          <w:szCs w:val="36"/>
        </w:rPr>
      </w:pPr>
    </w:p>
    <w:p w:rsidR="007B47F6" w:rsidRDefault="000D63B0" w:rsidP="007B47F6">
      <w:pPr>
        <w:jc w:val="center"/>
        <w:rPr>
          <w:sz w:val="36"/>
          <w:szCs w:val="36"/>
        </w:rPr>
      </w:pPr>
      <w:r>
        <w:rPr>
          <w:noProof/>
          <w:lang w:eastAsia="en-GB"/>
        </w:rPr>
        <w:drawing>
          <wp:inline distT="0" distB="0" distL="0" distR="0">
            <wp:extent cx="2379946" cy="2214714"/>
            <wp:effectExtent l="0" t="0" r="190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140" cy="2219548"/>
                    </a:xfrm>
                    <a:prstGeom prst="rect">
                      <a:avLst/>
                    </a:prstGeom>
                    <a:noFill/>
                    <a:ln>
                      <a:noFill/>
                    </a:ln>
                  </pic:spPr>
                </pic:pic>
              </a:graphicData>
            </a:graphic>
          </wp:inline>
        </w:drawing>
      </w:r>
    </w:p>
    <w:p w:rsidR="000D63B0" w:rsidRDefault="000D63B0" w:rsidP="007B47F6">
      <w:pPr>
        <w:jc w:val="center"/>
        <w:rPr>
          <w:sz w:val="36"/>
          <w:szCs w:val="36"/>
        </w:rPr>
      </w:pPr>
    </w:p>
    <w:p w:rsidR="007B47F6" w:rsidRDefault="007B47F6" w:rsidP="007B47F6">
      <w:pPr>
        <w:jc w:val="center"/>
        <w:rPr>
          <w:sz w:val="36"/>
          <w:szCs w:val="36"/>
        </w:rPr>
      </w:pPr>
    </w:p>
    <w:p w:rsidR="007B47F6" w:rsidRDefault="007B47F6" w:rsidP="007B47F6">
      <w:pPr>
        <w:jc w:val="center"/>
        <w:rPr>
          <w:sz w:val="36"/>
          <w:szCs w:val="36"/>
        </w:rPr>
      </w:pPr>
    </w:p>
    <w:p w:rsidR="00A56FDE" w:rsidRPr="007B47F6" w:rsidRDefault="00A56FDE" w:rsidP="007B47F6">
      <w:pPr>
        <w:jc w:val="both"/>
        <w:rPr>
          <w:sz w:val="36"/>
          <w:szCs w:val="36"/>
        </w:rPr>
      </w:pPr>
      <w:r w:rsidRPr="007B47F6">
        <w:rPr>
          <w:sz w:val="36"/>
          <w:szCs w:val="36"/>
        </w:rPr>
        <w:lastRenderedPageBreak/>
        <w:t>Online Access</w:t>
      </w:r>
    </w:p>
    <w:p w:rsidR="00A56FDE" w:rsidRDefault="00C71E6E" w:rsidP="007B47F6">
      <w:pPr>
        <w:jc w:val="both"/>
        <w:rPr>
          <w:sz w:val="28"/>
          <w:szCs w:val="28"/>
        </w:rPr>
      </w:pPr>
      <w:r>
        <w:rPr>
          <w:sz w:val="28"/>
          <w:szCs w:val="28"/>
        </w:rPr>
        <w:t>All children have received</w:t>
      </w:r>
      <w:r w:rsidR="00A56FDE">
        <w:rPr>
          <w:sz w:val="28"/>
          <w:szCs w:val="28"/>
        </w:rPr>
        <w:t xml:space="preserve"> a letter</w:t>
      </w:r>
      <w:r>
        <w:rPr>
          <w:sz w:val="28"/>
          <w:szCs w:val="28"/>
        </w:rPr>
        <w:t xml:space="preserve"> home</w:t>
      </w:r>
      <w:r w:rsidR="007C27FA">
        <w:rPr>
          <w:sz w:val="28"/>
          <w:szCs w:val="28"/>
        </w:rPr>
        <w:t xml:space="preserve"> (shown below) with</w:t>
      </w:r>
      <w:r w:rsidR="00A56FDE">
        <w:rPr>
          <w:sz w:val="28"/>
          <w:szCs w:val="28"/>
        </w:rPr>
        <w:t xml:space="preserve"> their usernames and passwords for the three platforms we use at </w:t>
      </w:r>
      <w:proofErr w:type="spellStart"/>
      <w:r w:rsidR="00A56FDE">
        <w:rPr>
          <w:sz w:val="28"/>
          <w:szCs w:val="28"/>
        </w:rPr>
        <w:t>Shawhead</w:t>
      </w:r>
      <w:proofErr w:type="spellEnd"/>
      <w:r w:rsidR="00A56FDE">
        <w:rPr>
          <w:sz w:val="28"/>
          <w:szCs w:val="28"/>
        </w:rPr>
        <w:t xml:space="preserve"> Primary – Glow, Rising Stars and </w:t>
      </w:r>
      <w:proofErr w:type="spellStart"/>
      <w:r w:rsidR="00A56FDE">
        <w:rPr>
          <w:sz w:val="28"/>
          <w:szCs w:val="28"/>
        </w:rPr>
        <w:t>Sumdog</w:t>
      </w:r>
      <w:proofErr w:type="spellEnd"/>
      <w:r w:rsidR="00A56FDE">
        <w:rPr>
          <w:sz w:val="28"/>
          <w:szCs w:val="28"/>
        </w:rPr>
        <w:t xml:space="preserve">. The children have also been practising logging in and using these websites in school so that they are familiar with each site and how to navigate it. If you have any problems getting logged on at home, please contact Mrs Barton on </w:t>
      </w:r>
      <w:hyperlink r:id="rId7" w:history="1">
        <w:r w:rsidR="00A56FDE" w:rsidRPr="00E11D2D">
          <w:rPr>
            <w:rStyle w:val="Hyperlink"/>
            <w:sz w:val="28"/>
            <w:szCs w:val="28"/>
          </w:rPr>
          <w:t>cbarton@shawhead.n-lanark.sch.uk</w:t>
        </w:r>
      </w:hyperlink>
      <w:r w:rsidR="00A56FDE">
        <w:rPr>
          <w:sz w:val="28"/>
          <w:szCs w:val="28"/>
        </w:rPr>
        <w:t xml:space="preserve"> for support. </w:t>
      </w:r>
    </w:p>
    <w:p w:rsidR="007B47F6" w:rsidRDefault="007B47F6" w:rsidP="007B47F6">
      <w:pPr>
        <w:jc w:val="both"/>
        <w:rPr>
          <w:sz w:val="28"/>
          <w:szCs w:val="28"/>
        </w:rPr>
      </w:pPr>
    </w:p>
    <w:p w:rsidR="007B47F6" w:rsidRDefault="007C27FA" w:rsidP="007C27FA">
      <w:pPr>
        <w:jc w:val="center"/>
        <w:rPr>
          <w:sz w:val="28"/>
          <w:szCs w:val="28"/>
        </w:rPr>
      </w:pPr>
      <w:r>
        <w:rPr>
          <w:noProof/>
          <w:lang w:eastAsia="en-GB"/>
        </w:rPr>
        <w:drawing>
          <wp:inline distT="0" distB="0" distL="0" distR="0" wp14:anchorId="4A35D04B" wp14:editId="33335DE0">
            <wp:extent cx="1567543" cy="2251065"/>
            <wp:effectExtent l="19050" t="19050" r="1397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335" cy="2270871"/>
                    </a:xfrm>
                    <a:prstGeom prst="rect">
                      <a:avLst/>
                    </a:prstGeom>
                    <a:ln>
                      <a:solidFill>
                        <a:schemeClr val="tx1"/>
                      </a:solidFill>
                    </a:ln>
                  </pic:spPr>
                </pic:pic>
              </a:graphicData>
            </a:graphic>
          </wp:inline>
        </w:drawing>
      </w:r>
    </w:p>
    <w:p w:rsidR="007B47F6" w:rsidRDefault="007B47F6" w:rsidP="007B47F6">
      <w:pPr>
        <w:jc w:val="both"/>
        <w:rPr>
          <w:sz w:val="28"/>
          <w:szCs w:val="28"/>
        </w:rPr>
      </w:pPr>
    </w:p>
    <w:p w:rsidR="007B47F6" w:rsidRDefault="007B47F6" w:rsidP="007B47F6">
      <w:pPr>
        <w:jc w:val="both"/>
        <w:rPr>
          <w:sz w:val="28"/>
          <w:szCs w:val="28"/>
        </w:rPr>
      </w:pPr>
    </w:p>
    <w:p w:rsidR="007B47F6" w:rsidRDefault="007B47F6" w:rsidP="007B47F6">
      <w:pPr>
        <w:jc w:val="both"/>
        <w:rPr>
          <w:sz w:val="28"/>
          <w:szCs w:val="28"/>
        </w:rPr>
      </w:pPr>
    </w:p>
    <w:p w:rsidR="007B47F6" w:rsidRPr="007B47F6" w:rsidRDefault="007B47F6" w:rsidP="007B47F6">
      <w:pPr>
        <w:jc w:val="both"/>
        <w:rPr>
          <w:sz w:val="36"/>
          <w:szCs w:val="36"/>
        </w:rPr>
      </w:pPr>
      <w:r w:rsidRPr="007B47F6">
        <w:rPr>
          <w:sz w:val="36"/>
          <w:szCs w:val="36"/>
        </w:rPr>
        <w:t>Hard Copies of Work</w:t>
      </w:r>
    </w:p>
    <w:p w:rsidR="007B47F6" w:rsidRPr="00A56FDE" w:rsidRDefault="007B47F6" w:rsidP="007B47F6">
      <w:pPr>
        <w:jc w:val="both"/>
        <w:rPr>
          <w:sz w:val="28"/>
          <w:szCs w:val="28"/>
        </w:rPr>
      </w:pPr>
      <w:r>
        <w:rPr>
          <w:sz w:val="28"/>
          <w:szCs w:val="28"/>
        </w:rPr>
        <w:t>Although t</w:t>
      </w:r>
      <w:r w:rsidRPr="00A56FDE">
        <w:rPr>
          <w:sz w:val="28"/>
          <w:szCs w:val="28"/>
        </w:rPr>
        <w:t>he school can provide hard copies of tasks and these can be collected from the school office at a pre-arranged time by a non-isolating adult</w:t>
      </w:r>
      <w:r>
        <w:rPr>
          <w:sz w:val="28"/>
          <w:szCs w:val="28"/>
        </w:rPr>
        <w:t xml:space="preserve">, it is preferable </w:t>
      </w:r>
      <w:r w:rsidRPr="00A56FDE">
        <w:rPr>
          <w:sz w:val="28"/>
          <w:szCs w:val="28"/>
        </w:rPr>
        <w:t>that work is completed on-line as th</w:t>
      </w:r>
      <w:r w:rsidR="008B1E9B">
        <w:rPr>
          <w:sz w:val="28"/>
          <w:szCs w:val="28"/>
        </w:rPr>
        <w:t>is minimises</w:t>
      </w:r>
      <w:r w:rsidRPr="00A56FDE">
        <w:rPr>
          <w:sz w:val="28"/>
          <w:szCs w:val="28"/>
        </w:rPr>
        <w:t xml:space="preserve"> spread</w:t>
      </w:r>
      <w:r w:rsidR="00C71E6E">
        <w:rPr>
          <w:sz w:val="28"/>
          <w:szCs w:val="28"/>
        </w:rPr>
        <w:t>ing Covid-19</w:t>
      </w:r>
      <w:r w:rsidRPr="00A56FDE">
        <w:rPr>
          <w:sz w:val="28"/>
          <w:szCs w:val="28"/>
        </w:rPr>
        <w:t xml:space="preserve">. Work completed at home on the hard copies should not be returned to the school. </w:t>
      </w:r>
      <w:r w:rsidR="007C27FA">
        <w:rPr>
          <w:sz w:val="28"/>
          <w:szCs w:val="28"/>
        </w:rPr>
        <w:t xml:space="preserve">We thank you for your understanding with this. </w:t>
      </w:r>
    </w:p>
    <w:p w:rsidR="007B47F6" w:rsidRPr="00A56FDE" w:rsidRDefault="007B47F6" w:rsidP="007B47F6">
      <w:pPr>
        <w:jc w:val="both"/>
        <w:rPr>
          <w:sz w:val="28"/>
          <w:szCs w:val="28"/>
        </w:rPr>
      </w:pPr>
    </w:p>
    <w:p w:rsidR="003902EA" w:rsidRPr="007B47F6" w:rsidRDefault="003902EA" w:rsidP="007B47F6">
      <w:pPr>
        <w:jc w:val="center"/>
        <w:rPr>
          <w:sz w:val="36"/>
          <w:szCs w:val="36"/>
        </w:rPr>
      </w:pPr>
    </w:p>
    <w:p w:rsidR="00D074F6" w:rsidRDefault="00D074F6" w:rsidP="00D074F6">
      <w:pPr>
        <w:rPr>
          <w:rFonts w:cstheme="minorHAnsi"/>
          <w:sz w:val="36"/>
          <w:szCs w:val="36"/>
        </w:rPr>
      </w:pPr>
    </w:p>
    <w:p w:rsidR="000D63B0" w:rsidRDefault="000D63B0" w:rsidP="00D074F6">
      <w:pPr>
        <w:ind w:left="3600" w:firstLine="720"/>
        <w:rPr>
          <w:rFonts w:cstheme="minorHAnsi"/>
          <w:sz w:val="36"/>
          <w:szCs w:val="36"/>
        </w:rPr>
      </w:pPr>
    </w:p>
    <w:p w:rsidR="004A244C" w:rsidRDefault="004A244C" w:rsidP="00D074F6">
      <w:pPr>
        <w:ind w:left="3600" w:firstLine="720"/>
        <w:rPr>
          <w:rFonts w:cstheme="minorHAnsi"/>
          <w:sz w:val="36"/>
          <w:szCs w:val="36"/>
        </w:rPr>
      </w:pPr>
      <w:r w:rsidRPr="007B47F6">
        <w:rPr>
          <w:rFonts w:cstheme="minorHAnsi"/>
          <w:sz w:val="36"/>
          <w:szCs w:val="36"/>
        </w:rPr>
        <w:lastRenderedPageBreak/>
        <w:t>Glow</w:t>
      </w:r>
    </w:p>
    <w:p w:rsidR="007B47F6" w:rsidRPr="007B47F6" w:rsidRDefault="008B1E9B" w:rsidP="007B47F6">
      <w:pPr>
        <w:jc w:val="center"/>
        <w:rPr>
          <w:rFonts w:cstheme="minorHAnsi"/>
          <w:sz w:val="36"/>
          <w:szCs w:val="36"/>
        </w:rPr>
      </w:pPr>
      <w:hyperlink r:id="rId9" w:history="1">
        <w:r w:rsidR="007B47F6" w:rsidRPr="007B47F6">
          <w:rPr>
            <w:rStyle w:val="Hyperlink"/>
            <w:sz w:val="36"/>
            <w:szCs w:val="36"/>
          </w:rPr>
          <w:t>https://sts.platform.rmunify.com/Account/SignIn/glow</w:t>
        </w:r>
      </w:hyperlink>
    </w:p>
    <w:p w:rsidR="007B47F6" w:rsidRDefault="007B47F6" w:rsidP="004A244C">
      <w:pPr>
        <w:rPr>
          <w:rFonts w:cstheme="minorHAnsi"/>
          <w:sz w:val="28"/>
          <w:szCs w:val="28"/>
        </w:rPr>
      </w:pPr>
    </w:p>
    <w:p w:rsidR="004A244C" w:rsidRPr="00A56FDE" w:rsidRDefault="004A244C" w:rsidP="004A244C">
      <w:pPr>
        <w:rPr>
          <w:rFonts w:cstheme="minorHAnsi"/>
          <w:sz w:val="28"/>
          <w:szCs w:val="28"/>
        </w:rPr>
      </w:pPr>
      <w:r w:rsidRPr="00A56FDE">
        <w:rPr>
          <w:rFonts w:cstheme="minorHAnsi"/>
          <w:sz w:val="28"/>
          <w:szCs w:val="28"/>
        </w:rPr>
        <w:t xml:space="preserve">This platform supports all curricular areas and allows communication between teachers and pupils. </w:t>
      </w:r>
    </w:p>
    <w:p w:rsidR="004A244C" w:rsidRDefault="004A244C" w:rsidP="004A244C">
      <w:pPr>
        <w:rPr>
          <w:rFonts w:cstheme="minorHAnsi"/>
          <w:sz w:val="28"/>
          <w:szCs w:val="28"/>
        </w:rPr>
      </w:pPr>
      <w:r w:rsidRPr="00A56FDE">
        <w:rPr>
          <w:rFonts w:cstheme="minorHAnsi"/>
          <w:sz w:val="28"/>
          <w:szCs w:val="28"/>
        </w:rPr>
        <w:t>Log into Glow at the start of the home learning period to access your 2-week learning grid</w:t>
      </w:r>
      <w:r w:rsidR="007C27FA">
        <w:rPr>
          <w:rFonts w:cstheme="minorHAnsi"/>
          <w:sz w:val="28"/>
          <w:szCs w:val="28"/>
        </w:rPr>
        <w:t xml:space="preserve"> (</w:t>
      </w:r>
      <w:r w:rsidR="00D074F6">
        <w:rPr>
          <w:rFonts w:cstheme="minorHAnsi"/>
          <w:sz w:val="28"/>
          <w:szCs w:val="28"/>
        </w:rPr>
        <w:t xml:space="preserve">example </w:t>
      </w:r>
      <w:r w:rsidR="007C27FA">
        <w:rPr>
          <w:rFonts w:cstheme="minorHAnsi"/>
          <w:sz w:val="28"/>
          <w:szCs w:val="28"/>
        </w:rPr>
        <w:t>shown below)</w:t>
      </w:r>
      <w:r w:rsidRPr="00A56FDE">
        <w:rPr>
          <w:rFonts w:cstheme="minorHAnsi"/>
          <w:sz w:val="28"/>
          <w:szCs w:val="28"/>
        </w:rPr>
        <w:t xml:space="preserve">. In the Files section, there are folders for Literacy, Numeracy and IDL, Health and Wellbeing and Outdoor Learning. Files have been loaded into the folders so you can see the spelling words, text books, topic lessons </w:t>
      </w:r>
      <w:proofErr w:type="spellStart"/>
      <w:r w:rsidRPr="00A56FDE">
        <w:rPr>
          <w:rFonts w:cstheme="minorHAnsi"/>
          <w:sz w:val="28"/>
          <w:szCs w:val="28"/>
        </w:rPr>
        <w:t>e</w:t>
      </w:r>
      <w:r w:rsidR="00D074F6">
        <w:rPr>
          <w:rFonts w:cstheme="minorHAnsi"/>
          <w:sz w:val="28"/>
          <w:szCs w:val="28"/>
        </w:rPr>
        <w:t>tc</w:t>
      </w:r>
      <w:proofErr w:type="spellEnd"/>
      <w:r w:rsidR="00D074F6">
        <w:rPr>
          <w:rFonts w:cstheme="minorHAnsi"/>
          <w:sz w:val="28"/>
          <w:szCs w:val="28"/>
        </w:rPr>
        <w:t xml:space="preserve"> that you</w:t>
      </w:r>
      <w:r w:rsidRPr="00A56FDE">
        <w:rPr>
          <w:rFonts w:cstheme="minorHAnsi"/>
          <w:sz w:val="28"/>
          <w:szCs w:val="28"/>
        </w:rPr>
        <w:t xml:space="preserve"> work from. </w:t>
      </w:r>
    </w:p>
    <w:p w:rsidR="00776147" w:rsidRDefault="00776147" w:rsidP="004A244C">
      <w:pPr>
        <w:rPr>
          <w:rFonts w:cstheme="minorHAnsi"/>
          <w:sz w:val="28"/>
          <w:szCs w:val="28"/>
        </w:rPr>
      </w:pPr>
    </w:p>
    <w:tbl>
      <w:tblPr>
        <w:tblStyle w:val="TableGrid"/>
        <w:tblW w:w="0" w:type="auto"/>
        <w:tblLook w:val="04A0" w:firstRow="1" w:lastRow="0" w:firstColumn="1" w:lastColumn="0" w:noHBand="0" w:noVBand="1"/>
      </w:tblPr>
      <w:tblGrid>
        <w:gridCol w:w="2253"/>
        <w:gridCol w:w="2254"/>
        <w:gridCol w:w="2254"/>
        <w:gridCol w:w="2255"/>
      </w:tblGrid>
      <w:tr w:rsidR="00776147" w:rsidTr="00035B6C">
        <w:tc>
          <w:tcPr>
            <w:tcW w:w="2253" w:type="dxa"/>
          </w:tcPr>
          <w:p w:rsidR="00776147" w:rsidRDefault="00776147" w:rsidP="00035B6C">
            <w:r>
              <w:t>Pupil Name</w:t>
            </w:r>
          </w:p>
        </w:tc>
        <w:tc>
          <w:tcPr>
            <w:tcW w:w="2254" w:type="dxa"/>
          </w:tcPr>
          <w:p w:rsidR="00776147" w:rsidRDefault="00776147" w:rsidP="00035B6C">
            <w:r>
              <w:t>Literacy</w:t>
            </w:r>
          </w:p>
        </w:tc>
        <w:tc>
          <w:tcPr>
            <w:tcW w:w="2254" w:type="dxa"/>
          </w:tcPr>
          <w:p w:rsidR="00776147" w:rsidRDefault="00776147" w:rsidP="00035B6C">
            <w:r>
              <w:t>Numeracy</w:t>
            </w:r>
          </w:p>
        </w:tc>
        <w:tc>
          <w:tcPr>
            <w:tcW w:w="2255" w:type="dxa"/>
          </w:tcPr>
          <w:p w:rsidR="00776147" w:rsidRDefault="00776147" w:rsidP="00035B6C">
            <w:r>
              <w:t>IDL/Health and Wellbeing</w:t>
            </w:r>
          </w:p>
        </w:tc>
      </w:tr>
      <w:tr w:rsidR="00776147" w:rsidTr="00035B6C">
        <w:trPr>
          <w:trHeight w:val="2313"/>
        </w:trPr>
        <w:tc>
          <w:tcPr>
            <w:tcW w:w="2253" w:type="dxa"/>
          </w:tcPr>
          <w:p w:rsidR="00776147" w:rsidRDefault="00776147" w:rsidP="00035B6C">
            <w:r>
              <w:t>Week 1</w:t>
            </w:r>
          </w:p>
        </w:tc>
        <w:tc>
          <w:tcPr>
            <w:tcW w:w="2254" w:type="dxa"/>
          </w:tcPr>
          <w:p w:rsidR="00776147" w:rsidRDefault="00776147" w:rsidP="00035B6C">
            <w:r>
              <w:t>Week 29 Stage 2 Phonics and Spelling</w:t>
            </w:r>
          </w:p>
          <w:p w:rsidR="00776147" w:rsidRDefault="00776147" w:rsidP="00035B6C">
            <w:pPr>
              <w:pStyle w:val="ListParagraph"/>
              <w:numPr>
                <w:ilvl w:val="0"/>
                <w:numId w:val="1"/>
              </w:numPr>
            </w:pPr>
            <w:r>
              <w:t>Work on magnetic board</w:t>
            </w:r>
          </w:p>
          <w:p w:rsidR="00776147" w:rsidRDefault="00776147" w:rsidP="00035B6C"/>
          <w:p w:rsidR="00776147" w:rsidRDefault="00776147" w:rsidP="00035B6C">
            <w:r>
              <w:t xml:space="preserve">Common Words Spelling tasks – </w:t>
            </w:r>
          </w:p>
          <w:p w:rsidR="00776147" w:rsidRDefault="00776147" w:rsidP="00035B6C">
            <w:r>
              <w:t>Write sentences</w:t>
            </w:r>
          </w:p>
          <w:p w:rsidR="00776147" w:rsidRDefault="00776147" w:rsidP="00035B6C">
            <w:r>
              <w:t>Copy words x3</w:t>
            </w:r>
          </w:p>
          <w:p w:rsidR="00776147" w:rsidRDefault="00776147" w:rsidP="00035B6C">
            <w:r>
              <w:t>Rising Stars Reading and tasks</w:t>
            </w:r>
          </w:p>
          <w:p w:rsidR="00776147" w:rsidRDefault="00776147" w:rsidP="00035B6C"/>
        </w:tc>
        <w:tc>
          <w:tcPr>
            <w:tcW w:w="2254" w:type="dxa"/>
          </w:tcPr>
          <w:p w:rsidR="00776147" w:rsidRDefault="00776147" w:rsidP="00035B6C">
            <w:proofErr w:type="spellStart"/>
            <w:r>
              <w:t>Teejay</w:t>
            </w:r>
            <w:proofErr w:type="spellEnd"/>
            <w:r>
              <w:t xml:space="preserve"> Booklet 1a –</w:t>
            </w:r>
          </w:p>
          <w:p w:rsidR="00776147" w:rsidRDefault="00776147" w:rsidP="00035B6C"/>
          <w:p w:rsidR="00776147" w:rsidRDefault="00776147" w:rsidP="00035B6C"/>
          <w:p w:rsidR="00776147" w:rsidRDefault="00776147" w:rsidP="00035B6C">
            <w:proofErr w:type="spellStart"/>
            <w:r>
              <w:t>Sumdog</w:t>
            </w:r>
            <w:proofErr w:type="spellEnd"/>
          </w:p>
        </w:tc>
        <w:tc>
          <w:tcPr>
            <w:tcW w:w="2255" w:type="dxa"/>
          </w:tcPr>
          <w:p w:rsidR="00776147" w:rsidRDefault="00776147" w:rsidP="00035B6C">
            <w:r>
              <w:t>Choose 3 Scotland IDL Tasks from grid</w:t>
            </w:r>
          </w:p>
        </w:tc>
      </w:tr>
      <w:tr w:rsidR="00776147" w:rsidTr="00776147">
        <w:trPr>
          <w:trHeight w:val="1748"/>
        </w:trPr>
        <w:tc>
          <w:tcPr>
            <w:tcW w:w="2253" w:type="dxa"/>
          </w:tcPr>
          <w:p w:rsidR="00776147" w:rsidRDefault="00776147" w:rsidP="00035B6C">
            <w:r>
              <w:t>Week 2</w:t>
            </w:r>
          </w:p>
        </w:tc>
        <w:tc>
          <w:tcPr>
            <w:tcW w:w="2254" w:type="dxa"/>
          </w:tcPr>
          <w:p w:rsidR="00776147" w:rsidRDefault="00776147" w:rsidP="00035B6C">
            <w:r>
              <w:t>Week 30 Stage 2 Phonics and Spelling</w:t>
            </w:r>
          </w:p>
          <w:p w:rsidR="00776147" w:rsidRDefault="00776147" w:rsidP="00035B6C">
            <w:pPr>
              <w:pStyle w:val="ListParagraph"/>
              <w:numPr>
                <w:ilvl w:val="0"/>
                <w:numId w:val="1"/>
              </w:numPr>
            </w:pPr>
            <w:r>
              <w:t>Work on magnetic board</w:t>
            </w:r>
          </w:p>
          <w:p w:rsidR="00776147" w:rsidRDefault="00776147" w:rsidP="00035B6C"/>
          <w:p w:rsidR="00776147" w:rsidRDefault="00776147" w:rsidP="00035B6C">
            <w:r>
              <w:t xml:space="preserve">Common words Spelling tasks - </w:t>
            </w:r>
          </w:p>
          <w:p w:rsidR="00776147" w:rsidRDefault="00776147" w:rsidP="00035B6C">
            <w:r>
              <w:t>Write sentences</w:t>
            </w:r>
          </w:p>
          <w:p w:rsidR="00776147" w:rsidRDefault="00776147" w:rsidP="00035B6C">
            <w:r>
              <w:t>Copy words</w:t>
            </w:r>
          </w:p>
          <w:p w:rsidR="00776147" w:rsidRDefault="00776147" w:rsidP="00035B6C"/>
        </w:tc>
        <w:tc>
          <w:tcPr>
            <w:tcW w:w="2254" w:type="dxa"/>
          </w:tcPr>
          <w:p w:rsidR="00776147" w:rsidRDefault="00776147" w:rsidP="00035B6C">
            <w:proofErr w:type="spellStart"/>
            <w:r>
              <w:t>Teejay</w:t>
            </w:r>
            <w:proofErr w:type="spellEnd"/>
            <w:r>
              <w:t xml:space="preserve"> Booklet 1a – </w:t>
            </w:r>
          </w:p>
          <w:p w:rsidR="00776147" w:rsidRDefault="00776147" w:rsidP="00035B6C"/>
          <w:p w:rsidR="00776147" w:rsidRDefault="00776147" w:rsidP="00035B6C"/>
          <w:p w:rsidR="00776147" w:rsidRDefault="00776147" w:rsidP="00035B6C">
            <w:proofErr w:type="spellStart"/>
            <w:r>
              <w:t>Sumdog</w:t>
            </w:r>
            <w:proofErr w:type="spellEnd"/>
          </w:p>
        </w:tc>
        <w:tc>
          <w:tcPr>
            <w:tcW w:w="2255" w:type="dxa"/>
          </w:tcPr>
          <w:p w:rsidR="00776147" w:rsidRDefault="00776147" w:rsidP="00035B6C">
            <w:r>
              <w:t>Choose 3 Scotland IDL Tasks from Grid</w:t>
            </w:r>
          </w:p>
        </w:tc>
      </w:tr>
    </w:tbl>
    <w:p w:rsidR="00776147" w:rsidRPr="00A56FDE" w:rsidRDefault="00776147" w:rsidP="004A244C">
      <w:pPr>
        <w:rPr>
          <w:rFonts w:cstheme="minorHAnsi"/>
          <w:sz w:val="28"/>
          <w:szCs w:val="28"/>
        </w:rPr>
      </w:pPr>
    </w:p>
    <w:p w:rsidR="004A244C" w:rsidRDefault="004A244C" w:rsidP="004A244C">
      <w:pPr>
        <w:rPr>
          <w:rFonts w:cstheme="minorHAnsi"/>
          <w:sz w:val="28"/>
          <w:szCs w:val="28"/>
        </w:rPr>
      </w:pPr>
      <w:r w:rsidRPr="00A56FDE">
        <w:rPr>
          <w:rFonts w:cstheme="minorHAnsi"/>
          <w:sz w:val="28"/>
          <w:szCs w:val="28"/>
        </w:rPr>
        <w:t xml:space="preserve">Work that has been completed can then be uploaded to the </w:t>
      </w:r>
      <w:r w:rsidR="008B1E9B">
        <w:rPr>
          <w:rFonts w:cstheme="minorHAnsi"/>
          <w:sz w:val="28"/>
          <w:szCs w:val="28"/>
        </w:rPr>
        <w:t xml:space="preserve">Self-Isolation </w:t>
      </w:r>
      <w:r w:rsidRPr="00A56FDE">
        <w:rPr>
          <w:rFonts w:cstheme="minorHAnsi"/>
          <w:sz w:val="28"/>
          <w:szCs w:val="28"/>
        </w:rPr>
        <w:t>Uploaded Work Folder in the Files section</w:t>
      </w:r>
      <w:r w:rsidR="00776147">
        <w:rPr>
          <w:rFonts w:cstheme="minorHAnsi"/>
          <w:sz w:val="28"/>
          <w:szCs w:val="28"/>
        </w:rPr>
        <w:t xml:space="preserve"> (see picture below)</w:t>
      </w:r>
      <w:r w:rsidRPr="00A56FDE">
        <w:rPr>
          <w:rFonts w:cstheme="minorHAnsi"/>
          <w:sz w:val="28"/>
          <w:szCs w:val="28"/>
        </w:rPr>
        <w:t xml:space="preserve">. This can be done by either doing the work on a Word document and attaching it, or taking </w:t>
      </w:r>
      <w:bookmarkStart w:id="0" w:name="_GoBack"/>
      <w:bookmarkEnd w:id="0"/>
      <w:r w:rsidRPr="00A56FDE">
        <w:rPr>
          <w:rFonts w:cstheme="minorHAnsi"/>
          <w:sz w:val="28"/>
          <w:szCs w:val="28"/>
        </w:rPr>
        <w:lastRenderedPageBreak/>
        <w:t xml:space="preserve">a picture of work that has been written down and uploading it. Please clearly label the work with your child’s name and </w:t>
      </w:r>
      <w:r w:rsidR="00C71E6E">
        <w:rPr>
          <w:rFonts w:cstheme="minorHAnsi"/>
          <w:sz w:val="28"/>
          <w:szCs w:val="28"/>
        </w:rPr>
        <w:t xml:space="preserve">the </w:t>
      </w:r>
      <w:r w:rsidRPr="00A56FDE">
        <w:rPr>
          <w:rFonts w:cstheme="minorHAnsi"/>
          <w:sz w:val="28"/>
          <w:szCs w:val="28"/>
        </w:rPr>
        <w:t>date.</w:t>
      </w:r>
    </w:p>
    <w:p w:rsidR="00776147" w:rsidRDefault="00776147" w:rsidP="004A244C">
      <w:pPr>
        <w:rPr>
          <w:rFonts w:cstheme="minorHAnsi"/>
          <w:sz w:val="28"/>
          <w:szCs w:val="28"/>
        </w:rPr>
      </w:pPr>
    </w:p>
    <w:p w:rsidR="00776147" w:rsidRDefault="00776147" w:rsidP="004A244C">
      <w:pPr>
        <w:rPr>
          <w:rFonts w:cstheme="minorHAnsi"/>
          <w:sz w:val="28"/>
          <w:szCs w:val="28"/>
        </w:rPr>
      </w:pPr>
      <w:r>
        <w:rPr>
          <w:noProof/>
          <w:lang w:eastAsia="en-GB"/>
        </w:rPr>
        <w:drawing>
          <wp:inline distT="0" distB="0" distL="0" distR="0" wp14:anchorId="744F5F93" wp14:editId="571B55BC">
            <wp:extent cx="5731510" cy="23355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35530"/>
                    </a:xfrm>
                    <a:prstGeom prst="rect">
                      <a:avLst/>
                    </a:prstGeom>
                  </pic:spPr>
                </pic:pic>
              </a:graphicData>
            </a:graphic>
          </wp:inline>
        </w:drawing>
      </w:r>
    </w:p>
    <w:p w:rsidR="00D074F6" w:rsidRDefault="00D074F6" w:rsidP="004A244C">
      <w:pPr>
        <w:rPr>
          <w:rFonts w:cstheme="minorHAnsi"/>
          <w:sz w:val="28"/>
          <w:szCs w:val="28"/>
        </w:rPr>
      </w:pPr>
    </w:p>
    <w:p w:rsidR="00D074F6" w:rsidRDefault="00D074F6" w:rsidP="00D074F6">
      <w:pPr>
        <w:ind w:left="2880" w:firstLine="720"/>
        <w:rPr>
          <w:rFonts w:cstheme="minorHAnsi"/>
          <w:sz w:val="36"/>
          <w:szCs w:val="36"/>
        </w:rPr>
      </w:pPr>
    </w:p>
    <w:p w:rsidR="00A56FDE" w:rsidRPr="00776147" w:rsidRDefault="00A56FDE" w:rsidP="00D074F6">
      <w:pPr>
        <w:ind w:left="2880" w:firstLine="720"/>
        <w:rPr>
          <w:rFonts w:cstheme="minorHAnsi"/>
          <w:sz w:val="40"/>
          <w:szCs w:val="40"/>
        </w:rPr>
      </w:pPr>
      <w:r w:rsidRPr="00776147">
        <w:rPr>
          <w:rFonts w:cstheme="minorHAnsi"/>
          <w:sz w:val="40"/>
          <w:szCs w:val="40"/>
        </w:rPr>
        <w:t>Rising Stars</w:t>
      </w:r>
    </w:p>
    <w:p w:rsidR="00776147" w:rsidRDefault="00776147" w:rsidP="007B47F6">
      <w:pPr>
        <w:jc w:val="center"/>
      </w:pPr>
    </w:p>
    <w:p w:rsidR="004A244C" w:rsidRDefault="008B1E9B" w:rsidP="007B47F6">
      <w:pPr>
        <w:jc w:val="center"/>
        <w:rPr>
          <w:rStyle w:val="Hyperlink"/>
          <w:sz w:val="36"/>
          <w:szCs w:val="36"/>
        </w:rPr>
      </w:pPr>
      <w:hyperlink r:id="rId11" w:history="1">
        <w:r w:rsidR="00A56FDE" w:rsidRPr="007B47F6">
          <w:rPr>
            <w:rStyle w:val="Hyperlink"/>
            <w:sz w:val="36"/>
            <w:szCs w:val="36"/>
          </w:rPr>
          <w:t>https://my.risingstars-uk.com/</w:t>
        </w:r>
      </w:hyperlink>
    </w:p>
    <w:p w:rsidR="00776147" w:rsidRDefault="00776147" w:rsidP="007B47F6">
      <w:pPr>
        <w:jc w:val="center"/>
        <w:rPr>
          <w:rStyle w:val="Hyperlink"/>
          <w:sz w:val="36"/>
          <w:szCs w:val="36"/>
        </w:rPr>
      </w:pPr>
    </w:p>
    <w:p w:rsidR="00776147" w:rsidRDefault="00776147" w:rsidP="007B47F6">
      <w:pPr>
        <w:jc w:val="center"/>
        <w:rPr>
          <w:rStyle w:val="Hyperlink"/>
          <w:sz w:val="36"/>
          <w:szCs w:val="36"/>
        </w:rPr>
      </w:pPr>
      <w:r>
        <w:rPr>
          <w:noProof/>
          <w:lang w:eastAsia="en-GB"/>
        </w:rPr>
        <w:drawing>
          <wp:inline distT="0" distB="0" distL="0" distR="0" wp14:anchorId="48284548" wp14:editId="4BF6AF13">
            <wp:extent cx="5731510" cy="28594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59405"/>
                    </a:xfrm>
                    <a:prstGeom prst="rect">
                      <a:avLst/>
                    </a:prstGeom>
                  </pic:spPr>
                </pic:pic>
              </a:graphicData>
            </a:graphic>
          </wp:inline>
        </w:drawing>
      </w:r>
    </w:p>
    <w:p w:rsidR="00A56FDE" w:rsidRPr="00A56FDE" w:rsidRDefault="00A56FDE" w:rsidP="00A56FDE">
      <w:pPr>
        <w:rPr>
          <w:rStyle w:val="Hyperlink"/>
          <w:color w:val="000000" w:themeColor="text1"/>
          <w:sz w:val="28"/>
          <w:szCs w:val="28"/>
          <w:u w:val="none"/>
        </w:rPr>
      </w:pPr>
      <w:r w:rsidRPr="00A56FDE">
        <w:rPr>
          <w:rStyle w:val="Hyperlink"/>
          <w:color w:val="000000" w:themeColor="text1"/>
          <w:sz w:val="28"/>
          <w:szCs w:val="28"/>
          <w:u w:val="none"/>
        </w:rPr>
        <w:lastRenderedPageBreak/>
        <w:t xml:space="preserve">Rising Stars is an online reading resource that allows the class teachers to assign age and stage appropriate books to the children in their class. </w:t>
      </w:r>
    </w:p>
    <w:p w:rsidR="00A56FDE" w:rsidRDefault="00A56FDE" w:rsidP="00A56FDE">
      <w:pPr>
        <w:rPr>
          <w:rFonts w:cstheme="minorHAnsi"/>
          <w:sz w:val="28"/>
          <w:szCs w:val="28"/>
        </w:rPr>
      </w:pPr>
      <w:r w:rsidRPr="00A56FDE">
        <w:rPr>
          <w:rFonts w:cstheme="minorHAnsi"/>
          <w:sz w:val="28"/>
          <w:szCs w:val="28"/>
        </w:rPr>
        <w:t>During a period of home learning, please support your child to read the allocated books and complete the interactive quizzes. At the end of the book, answer the comprehension questions and submit answers on their Glow Team in the Uploaded Work Folder in the Files section.</w:t>
      </w:r>
    </w:p>
    <w:p w:rsidR="00A56FDE" w:rsidRDefault="00A56FDE" w:rsidP="00A56FDE">
      <w:pPr>
        <w:rPr>
          <w:rFonts w:cstheme="minorHAnsi"/>
          <w:sz w:val="28"/>
          <w:szCs w:val="28"/>
        </w:rPr>
      </w:pPr>
      <w:r>
        <w:rPr>
          <w:rFonts w:cstheme="minorHAnsi"/>
          <w:sz w:val="28"/>
          <w:szCs w:val="28"/>
        </w:rPr>
        <w:t xml:space="preserve">Class teachers receive a weekly report showing the usage and results of the Rising Stars quizzes and questions, so you do not need to monitor the answers at home. </w:t>
      </w:r>
    </w:p>
    <w:p w:rsidR="00776147" w:rsidRDefault="00776147" w:rsidP="00A56FDE">
      <w:pPr>
        <w:rPr>
          <w:rFonts w:cstheme="minorHAnsi"/>
          <w:sz w:val="28"/>
          <w:szCs w:val="28"/>
        </w:rPr>
      </w:pPr>
    </w:p>
    <w:p w:rsidR="00776147" w:rsidRDefault="00776147" w:rsidP="00A56FDE">
      <w:pPr>
        <w:rPr>
          <w:rFonts w:cstheme="minorHAnsi"/>
          <w:sz w:val="28"/>
          <w:szCs w:val="28"/>
        </w:rPr>
      </w:pPr>
    </w:p>
    <w:p w:rsidR="00A56FDE" w:rsidRDefault="00A56FDE" w:rsidP="00A56FDE">
      <w:pPr>
        <w:rPr>
          <w:rFonts w:cstheme="minorHAnsi"/>
          <w:sz w:val="28"/>
          <w:szCs w:val="28"/>
        </w:rPr>
      </w:pPr>
    </w:p>
    <w:p w:rsidR="00A56FDE" w:rsidRPr="007B47F6" w:rsidRDefault="00A56FDE" w:rsidP="007B47F6">
      <w:pPr>
        <w:jc w:val="center"/>
        <w:rPr>
          <w:rFonts w:cstheme="minorHAnsi"/>
          <w:sz w:val="48"/>
          <w:szCs w:val="48"/>
        </w:rPr>
      </w:pPr>
      <w:proofErr w:type="spellStart"/>
      <w:r w:rsidRPr="007B47F6">
        <w:rPr>
          <w:rFonts w:cstheme="minorHAnsi"/>
          <w:sz w:val="48"/>
          <w:szCs w:val="48"/>
        </w:rPr>
        <w:t>Sumdog</w:t>
      </w:r>
      <w:proofErr w:type="spellEnd"/>
    </w:p>
    <w:p w:rsidR="007B47F6" w:rsidRDefault="008B1E9B" w:rsidP="007B47F6">
      <w:pPr>
        <w:jc w:val="center"/>
        <w:rPr>
          <w:rStyle w:val="Hyperlink"/>
          <w:sz w:val="36"/>
          <w:szCs w:val="36"/>
        </w:rPr>
      </w:pPr>
      <w:hyperlink r:id="rId13" w:history="1">
        <w:r w:rsidR="007B47F6" w:rsidRPr="007B47F6">
          <w:rPr>
            <w:rStyle w:val="Hyperlink"/>
            <w:sz w:val="36"/>
            <w:szCs w:val="36"/>
          </w:rPr>
          <w:t>https://www.sumdog.com/</w:t>
        </w:r>
      </w:hyperlink>
    </w:p>
    <w:p w:rsidR="00776147" w:rsidRDefault="00776147" w:rsidP="007B47F6">
      <w:pPr>
        <w:jc w:val="center"/>
        <w:rPr>
          <w:rStyle w:val="Hyperlink"/>
          <w:sz w:val="36"/>
          <w:szCs w:val="36"/>
        </w:rPr>
      </w:pPr>
    </w:p>
    <w:p w:rsidR="00776147" w:rsidRPr="007B47F6" w:rsidRDefault="00776147" w:rsidP="007B47F6">
      <w:pPr>
        <w:jc w:val="center"/>
        <w:rPr>
          <w:sz w:val="36"/>
          <w:szCs w:val="36"/>
        </w:rPr>
      </w:pPr>
      <w:r>
        <w:rPr>
          <w:noProof/>
          <w:lang w:eastAsia="en-GB"/>
        </w:rPr>
        <w:drawing>
          <wp:inline distT="0" distB="0" distL="0" distR="0" wp14:anchorId="2D063C90" wp14:editId="634E35BB">
            <wp:extent cx="5373666" cy="23168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6762" cy="2331124"/>
                    </a:xfrm>
                    <a:prstGeom prst="rect">
                      <a:avLst/>
                    </a:prstGeom>
                  </pic:spPr>
                </pic:pic>
              </a:graphicData>
            </a:graphic>
          </wp:inline>
        </w:drawing>
      </w:r>
    </w:p>
    <w:p w:rsidR="00A56FDE" w:rsidRDefault="00A56FDE" w:rsidP="00A56FDE">
      <w:pPr>
        <w:rPr>
          <w:rFonts w:cstheme="minorHAnsi"/>
          <w:sz w:val="28"/>
          <w:szCs w:val="28"/>
        </w:rPr>
      </w:pPr>
    </w:p>
    <w:p w:rsidR="007B47F6" w:rsidRDefault="00A56FDE" w:rsidP="00A56FDE">
      <w:pPr>
        <w:rPr>
          <w:rFonts w:cstheme="minorHAnsi"/>
          <w:sz w:val="28"/>
          <w:szCs w:val="28"/>
        </w:rPr>
      </w:pPr>
      <w:proofErr w:type="spellStart"/>
      <w:r>
        <w:rPr>
          <w:rFonts w:cstheme="minorHAnsi"/>
          <w:sz w:val="28"/>
          <w:szCs w:val="28"/>
        </w:rPr>
        <w:t>Sumdog</w:t>
      </w:r>
      <w:proofErr w:type="spellEnd"/>
      <w:r>
        <w:rPr>
          <w:rFonts w:cstheme="minorHAnsi"/>
          <w:sz w:val="28"/>
          <w:szCs w:val="28"/>
        </w:rPr>
        <w:t xml:space="preserve"> is a numeracy website that tailors the questions to suit the learner’s needs. The children use it regularly in school and find the games both challenging and engaging. Children can log in and play the game for an unlimited amount of time. </w:t>
      </w:r>
    </w:p>
    <w:p w:rsidR="00776147" w:rsidRDefault="007B47F6" w:rsidP="00A56FDE">
      <w:pPr>
        <w:rPr>
          <w:rFonts w:cstheme="minorHAnsi"/>
          <w:sz w:val="28"/>
          <w:szCs w:val="28"/>
        </w:rPr>
      </w:pPr>
      <w:r>
        <w:rPr>
          <w:rFonts w:cstheme="minorHAnsi"/>
          <w:sz w:val="28"/>
          <w:szCs w:val="28"/>
        </w:rPr>
        <w:lastRenderedPageBreak/>
        <w:t>In the same manner as Rising Stars, teachers receive weekly feedback regarding the online time and accuracy of answers so pare</w:t>
      </w:r>
      <w:r w:rsidR="00DD7EBB">
        <w:rPr>
          <w:rFonts w:cstheme="minorHAnsi"/>
          <w:sz w:val="28"/>
          <w:szCs w:val="28"/>
        </w:rPr>
        <w:t>nts do not need to monitor the work</w:t>
      </w:r>
      <w:r>
        <w:rPr>
          <w:rFonts w:cstheme="minorHAnsi"/>
          <w:sz w:val="28"/>
          <w:szCs w:val="28"/>
        </w:rPr>
        <w:t xml:space="preserve">. </w:t>
      </w:r>
    </w:p>
    <w:p w:rsidR="00776147" w:rsidRPr="00A56FDE" w:rsidRDefault="00776147" w:rsidP="00A56FDE">
      <w:pPr>
        <w:rPr>
          <w:rFonts w:cstheme="minorHAnsi"/>
          <w:sz w:val="28"/>
          <w:szCs w:val="28"/>
        </w:rPr>
      </w:pPr>
    </w:p>
    <w:p w:rsidR="00A56FDE" w:rsidRPr="00A56FDE" w:rsidRDefault="00A56FDE" w:rsidP="00A56FDE">
      <w:pPr>
        <w:rPr>
          <w:rFonts w:cstheme="minorHAnsi"/>
          <w:sz w:val="28"/>
          <w:szCs w:val="28"/>
        </w:rPr>
      </w:pPr>
    </w:p>
    <w:p w:rsidR="003902EA" w:rsidRPr="00A56FDE" w:rsidRDefault="003902EA">
      <w:pPr>
        <w:rPr>
          <w:sz w:val="28"/>
          <w:szCs w:val="28"/>
        </w:rPr>
      </w:pPr>
    </w:p>
    <w:sectPr w:rsidR="003902EA" w:rsidRPr="00A5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5131"/>
    <w:multiLevelType w:val="hybridMultilevel"/>
    <w:tmpl w:val="325082EC"/>
    <w:lvl w:ilvl="0" w:tplc="E5D2312E">
      <w:start w:val="29"/>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EA"/>
    <w:rsid w:val="000D63B0"/>
    <w:rsid w:val="003902EA"/>
    <w:rsid w:val="004A244C"/>
    <w:rsid w:val="00776147"/>
    <w:rsid w:val="007B47F6"/>
    <w:rsid w:val="007C27FA"/>
    <w:rsid w:val="008B1E9B"/>
    <w:rsid w:val="009937F6"/>
    <w:rsid w:val="00A56FDE"/>
    <w:rsid w:val="00C71E6E"/>
    <w:rsid w:val="00D074F6"/>
    <w:rsid w:val="00DD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24C"/>
  <w15:chartTrackingRefBased/>
  <w15:docId w15:val="{B6E7947A-95F6-4B10-9196-699BD591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4C"/>
    <w:rPr>
      <w:color w:val="0000FF"/>
      <w:u w:val="single"/>
    </w:rPr>
  </w:style>
  <w:style w:type="character" w:styleId="FollowedHyperlink">
    <w:name w:val="FollowedHyperlink"/>
    <w:basedOn w:val="DefaultParagraphFont"/>
    <w:uiPriority w:val="99"/>
    <w:semiHidden/>
    <w:unhideWhenUsed/>
    <w:rsid w:val="004A244C"/>
    <w:rPr>
      <w:color w:val="954F72" w:themeColor="followedHyperlink"/>
      <w:u w:val="single"/>
    </w:rPr>
  </w:style>
  <w:style w:type="table" w:styleId="TableGrid">
    <w:name w:val="Table Grid"/>
    <w:basedOn w:val="TableNormal"/>
    <w:uiPriority w:val="39"/>
    <w:rsid w:val="00D0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umdog.com/" TargetMode="External"/><Relationship Id="rId3" Type="http://schemas.openxmlformats.org/officeDocument/2006/relationships/settings" Target="settings.xml"/><Relationship Id="rId7" Type="http://schemas.openxmlformats.org/officeDocument/2006/relationships/hyperlink" Target="mailto:cbarton@shawhead.n-lanark.sch.u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y.risingstars-uk.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ts.platform.rmunify.com/Account/SignIn/glow"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3071</TotalTime>
  <Pages>7</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2020-09-29T14:53:00Z</dcterms:created>
  <dcterms:modified xsi:type="dcterms:W3CDTF">2020-10-03T18:02:00Z</dcterms:modified>
</cp:coreProperties>
</file>