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947C" w14:textId="490FBB9E" w:rsidR="00165462" w:rsidRPr="000B2C75" w:rsidRDefault="00E733DA" w:rsidP="00165462">
      <w:pPr>
        <w:pStyle w:val="Default"/>
        <w:jc w:val="center"/>
        <w:rPr>
          <w:rFonts w:ascii="Arial" w:hAnsi="Arial" w:cs="Arial"/>
          <w:color w:val="auto"/>
          <w:sz w:val="56"/>
          <w:szCs w:val="56"/>
        </w:rPr>
      </w:pPr>
      <w:bookmarkStart w:id="0" w:name="_Hlk199994640"/>
      <w:bookmarkEnd w:id="0"/>
      <w:r w:rsidRPr="000B2C75">
        <w:rPr>
          <w:rFonts w:ascii="Arial" w:hAnsi="Arial" w:cs="Arial"/>
          <w:color w:val="auto"/>
          <w:sz w:val="56"/>
          <w:szCs w:val="56"/>
        </w:rPr>
        <w:t xml:space="preserve">Rochsolloch </w:t>
      </w:r>
      <w:r w:rsidR="002D741C">
        <w:rPr>
          <w:rFonts w:ascii="Arial" w:hAnsi="Arial" w:cs="Arial"/>
          <w:color w:val="auto"/>
          <w:sz w:val="56"/>
          <w:szCs w:val="56"/>
        </w:rPr>
        <w:t>Nursery Class</w:t>
      </w:r>
    </w:p>
    <w:p w14:paraId="3518BE99" w14:textId="4E257DE0" w:rsidR="00AF2A95" w:rsidRPr="00AF2A95" w:rsidRDefault="00AF2A95" w:rsidP="00AF2A95">
      <w:pPr>
        <w:pStyle w:val="Default"/>
        <w:jc w:val="center"/>
        <w:rPr>
          <w:rFonts w:cstheme="minorHAnsi"/>
          <w:b/>
          <w:bCs/>
          <w:sz w:val="72"/>
          <w:szCs w:val="72"/>
        </w:rPr>
      </w:pPr>
    </w:p>
    <w:p w14:paraId="06929024" w14:textId="03015504" w:rsidR="00AD78F1" w:rsidRPr="00000E2E" w:rsidRDefault="00000E2E" w:rsidP="00000E2E">
      <w:pPr>
        <w:pStyle w:val="Default"/>
        <w:jc w:val="center"/>
        <w:rPr>
          <w:rFonts w:cstheme="minorHAnsi"/>
          <w:b/>
          <w:bCs/>
          <w:sz w:val="72"/>
          <w:szCs w:val="72"/>
        </w:rPr>
      </w:pPr>
      <w:r w:rsidRPr="00000E2E">
        <w:rPr>
          <w:rFonts w:cstheme="minorHAnsi"/>
          <w:b/>
          <w:bCs/>
          <w:sz w:val="72"/>
          <w:szCs w:val="72"/>
        </w:rPr>
        <w:drawing>
          <wp:inline distT="0" distB="0" distL="0" distR="0" wp14:anchorId="0B9CDBCF" wp14:editId="2B78B0DE">
            <wp:extent cx="2781889" cy="2590800"/>
            <wp:effectExtent l="0" t="0" r="0" b="0"/>
            <wp:docPr id="2016205580" name="Picture 4" descr="A colorful ow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05580" name="Picture 4" descr="A colorful owl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38" cy="2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462" w:rsidRPr="00AE70DD">
        <w:rPr>
          <w:b/>
          <w:bCs/>
          <w:noProof/>
          <w:color w:val="0070C0"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A8567A9" wp14:editId="78E26649">
                <wp:simplePos x="0" y="0"/>
                <wp:positionH relativeFrom="column">
                  <wp:posOffset>1181100</wp:posOffset>
                </wp:positionH>
                <wp:positionV relativeFrom="paragraph">
                  <wp:posOffset>207645</wp:posOffset>
                </wp:positionV>
                <wp:extent cx="3632200" cy="286385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5746" w14:textId="77777777" w:rsidR="00AD78F1" w:rsidRDefault="00AD78F1" w:rsidP="00AD78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6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16.35pt;width:286pt;height:225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" stroked="f" strokeweight="6pt">
                <v:textbox>
                  <w:txbxContent>
                    <w:p w14:paraId="47835746" w14:textId="77777777" w:rsidR="00AD78F1" w:rsidRDefault="00AD78F1" w:rsidP="00AD78F1"/>
                  </w:txbxContent>
                </v:textbox>
              </v:shape>
            </w:pict>
          </mc:Fallback>
        </mc:AlternateContent>
      </w:r>
    </w:p>
    <w:p w14:paraId="3FB07392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6F4E6E3F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2EE8484B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22ACDEC1" w14:textId="0338BF90" w:rsidR="00AD78F1" w:rsidRPr="000B2C75" w:rsidRDefault="000B2C75" w:rsidP="00D4497F">
      <w:pPr>
        <w:pStyle w:val="Default"/>
        <w:rPr>
          <w:rFonts w:ascii="Arial" w:hAnsi="Arial" w:cs="Arial"/>
          <w:b/>
          <w:bCs/>
          <w:color w:val="auto"/>
          <w:sz w:val="56"/>
          <w:szCs w:val="56"/>
        </w:rPr>
      </w:pPr>
      <w:r w:rsidRPr="000B2C75">
        <w:rPr>
          <w:rFonts w:ascii="Arial" w:hAnsi="Arial" w:cs="Arial"/>
          <w:b/>
          <w:bCs/>
          <w:color w:val="auto"/>
          <w:sz w:val="56"/>
          <w:szCs w:val="56"/>
        </w:rPr>
        <w:t>Child Protection &amp; Safeguarding</w:t>
      </w:r>
    </w:p>
    <w:p w14:paraId="5CEA4A02" w14:textId="153EB71B" w:rsidR="00AD78F1" w:rsidRDefault="00985D86" w:rsidP="00AD78F1">
      <w:pPr>
        <w:pStyle w:val="Default"/>
        <w:jc w:val="center"/>
        <w:rPr>
          <w:b/>
          <w:bCs/>
          <w:color w:val="001F5F"/>
          <w:sz w:val="40"/>
          <w:szCs w:val="40"/>
        </w:rPr>
      </w:pPr>
      <w:r>
        <w:rPr>
          <w:b/>
          <w:bCs/>
          <w:color w:val="001F5F"/>
          <w:sz w:val="40"/>
          <w:szCs w:val="40"/>
        </w:rPr>
        <w:t>October</w:t>
      </w:r>
      <w:r w:rsidR="00790BB9">
        <w:rPr>
          <w:b/>
          <w:bCs/>
          <w:color w:val="001F5F"/>
          <w:sz w:val="40"/>
          <w:szCs w:val="40"/>
        </w:rPr>
        <w:t xml:space="preserve"> 2025</w:t>
      </w:r>
    </w:p>
    <w:p w14:paraId="269ED4A8" w14:textId="77777777" w:rsidR="00790BB9" w:rsidRPr="00790BB9" w:rsidRDefault="00790BB9" w:rsidP="00AD78F1">
      <w:pPr>
        <w:pStyle w:val="Default"/>
        <w:jc w:val="center"/>
        <w:rPr>
          <w:b/>
          <w:bCs/>
          <w:color w:val="001F5F"/>
          <w:sz w:val="40"/>
          <w:szCs w:val="40"/>
        </w:rPr>
      </w:pPr>
    </w:p>
    <w:p w14:paraId="2BBEFD60" w14:textId="77777777" w:rsidR="00DF45BE" w:rsidRDefault="00DF45BE" w:rsidP="00DF45BE">
      <w:pPr>
        <w:jc w:val="center"/>
        <w:rPr>
          <w:rFonts w:ascii="Arial" w:hAnsi="Arial" w:cs="Arial"/>
          <w:i/>
          <w:sz w:val="52"/>
          <w:szCs w:val="52"/>
        </w:rPr>
      </w:pPr>
    </w:p>
    <w:p w14:paraId="23261BE6" w14:textId="3DEB19A3" w:rsidR="00AD78F1" w:rsidRPr="00A412EB" w:rsidRDefault="00DF45BE" w:rsidP="00A412EB">
      <w:pPr>
        <w:jc w:val="center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45317640" wp14:editId="2C642BB3">
            <wp:extent cx="1341120" cy="1257300"/>
            <wp:effectExtent l="0" t="0" r="0" b="0"/>
            <wp:docPr id="2126239594" name="Picture 8" descr="A hand holding a couple of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39594" name="Picture 8" descr="A hand holding a couple of childr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  <w:lang w:eastAsia="en-GB"/>
        </w:rPr>
        <w:drawing>
          <wp:inline distT="0" distB="0" distL="0" distR="0" wp14:anchorId="16A80939" wp14:editId="19ED39E3">
            <wp:extent cx="1321200" cy="1260000"/>
            <wp:effectExtent l="0" t="0" r="0" b="0"/>
            <wp:docPr id="940964910" name="Picture 940964910" descr="A drawing of a family in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64910" name="Picture 940964910" descr="A drawing of a family in a hous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15923CBC" wp14:editId="3CD2745C">
            <wp:extent cx="1325880" cy="1257300"/>
            <wp:effectExtent l="0" t="0" r="7620" b="0"/>
            <wp:docPr id="2051644672" name="Picture 7" descr="A group of people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44672" name="Picture 7" descr="A group of people tal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2630B6B7" wp14:editId="70C6BE6B">
            <wp:extent cx="1325880" cy="1257300"/>
            <wp:effectExtent l="0" t="0" r="7620" b="0"/>
            <wp:docPr id="729073606" name="Picture 6" descr="A group of people with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73606" name="Picture 6" descr="A group of people with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35DE49B9" wp14:editId="1383F646">
            <wp:extent cx="1333500" cy="1257300"/>
            <wp:effectExtent l="0" t="0" r="0" b="0"/>
            <wp:docPr id="1040848573" name="Picture 5" descr="A stick figure holding a clipboard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48573" name="Picture 5" descr="A stick figure holding a clipboard and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7041" w14:textId="6D9C4251" w:rsidR="005674E6" w:rsidRDefault="005674E6" w:rsidP="00DF45BE">
      <w:pPr>
        <w:rPr>
          <w:rFonts w:cstheme="minorHAnsi"/>
          <w:sz w:val="24"/>
          <w:szCs w:val="24"/>
          <w14:ligatures w14:val="standardContextual"/>
        </w:rPr>
      </w:pPr>
      <w:r>
        <w:rPr>
          <w:rFonts w:cstheme="minorHAnsi"/>
          <w:sz w:val="24"/>
          <w:szCs w:val="24"/>
          <w14:ligatures w14:val="standardContextual"/>
        </w:rPr>
        <w:lastRenderedPageBreak/>
        <w:t>T</w:t>
      </w:r>
      <w:r>
        <w:rPr>
          <w:rFonts w:cstheme="minorHAnsi"/>
          <w:sz w:val="24"/>
          <w:szCs w:val="24"/>
          <w14:ligatures w14:val="standardContextual"/>
        </w:rPr>
        <w:t xml:space="preserve">he child protection co-ordinator for Rochsolloch </w:t>
      </w:r>
      <w:r w:rsidRPr="00F847C2">
        <w:rPr>
          <w:rFonts w:cstheme="minorHAnsi"/>
          <w:sz w:val="24"/>
          <w:szCs w:val="24"/>
          <w14:ligatures w14:val="standardContextual"/>
        </w:rPr>
        <w:t>Nursery Class</w:t>
      </w:r>
      <w:r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is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Mark Wilson</w:t>
      </w:r>
      <w:r>
        <w:rPr>
          <w:rFonts w:cstheme="minorHAnsi"/>
          <w:b/>
          <w:bCs/>
          <w:sz w:val="24"/>
          <w:szCs w:val="24"/>
          <w14:ligatures w14:val="standardContextual"/>
        </w:rPr>
        <w:t>,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Head Teacher</w:t>
      </w:r>
      <w:r>
        <w:rPr>
          <w:rFonts w:cstheme="minorHAnsi"/>
          <w:b/>
          <w:bCs/>
          <w:sz w:val="24"/>
          <w:szCs w:val="24"/>
          <w14:ligatures w14:val="standardContextual"/>
        </w:rPr>
        <w:t xml:space="preserve"> (Term Time) and Kirsty Milligan, Principal Lead</w:t>
      </w:r>
      <w:r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956DC1">
        <w:rPr>
          <w:rFonts w:cstheme="minorHAnsi"/>
          <w:b/>
          <w:bCs/>
          <w:sz w:val="24"/>
          <w:szCs w:val="24"/>
          <w14:ligatures w14:val="standardContextual"/>
        </w:rPr>
        <w:t>(</w:t>
      </w:r>
      <w:r>
        <w:rPr>
          <w:rFonts w:cstheme="minorHAnsi"/>
          <w:b/>
          <w:bCs/>
          <w:sz w:val="24"/>
          <w:szCs w:val="24"/>
          <w14:ligatures w14:val="standardContextual"/>
        </w:rPr>
        <w:t>School Holidays)</w:t>
      </w:r>
      <w:r w:rsidR="00956DC1">
        <w:rPr>
          <w:rFonts w:cstheme="minorHAnsi"/>
          <w:b/>
          <w:bCs/>
          <w:sz w:val="24"/>
          <w:szCs w:val="24"/>
          <w14:ligatures w14:val="standardContextual"/>
        </w:rPr>
        <w:t>.</w:t>
      </w:r>
    </w:p>
    <w:p w14:paraId="03AC4E70" w14:textId="5994CA25" w:rsidR="00DB1B7A" w:rsidRPr="00790BB9" w:rsidRDefault="00DB1B7A" w:rsidP="00DF45BE">
      <w:pPr>
        <w:rPr>
          <w:rFonts w:ascii="Arial" w:hAnsi="Arial" w:cs="Arial"/>
          <w:i/>
          <w:sz w:val="52"/>
          <w:szCs w:val="52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Any concerns around Child Protection should be brought immediately to the attention of </w:t>
      </w:r>
      <w:r w:rsidR="00A45416" w:rsidRPr="00EE097D">
        <w:rPr>
          <w:rFonts w:cstheme="minorHAnsi"/>
          <w:b/>
          <w:bCs/>
          <w:sz w:val="24"/>
          <w:szCs w:val="24"/>
          <w14:ligatures w14:val="standardContextual"/>
        </w:rPr>
        <w:t>Kirsty Milligan, Principal Lead</w:t>
      </w:r>
      <w:r w:rsidR="00EE097D">
        <w:rPr>
          <w:rFonts w:cstheme="minorHAnsi"/>
          <w:sz w:val="24"/>
          <w:szCs w:val="24"/>
          <w14:ligatures w14:val="standardContextual"/>
        </w:rPr>
        <w:t xml:space="preserve"> or </w:t>
      </w:r>
      <w:r w:rsidR="00EE097D" w:rsidRPr="00EE097D">
        <w:rPr>
          <w:rFonts w:cstheme="minorHAnsi"/>
          <w:b/>
          <w:bCs/>
          <w:sz w:val="24"/>
          <w:szCs w:val="24"/>
          <w14:ligatures w14:val="standardContextual"/>
        </w:rPr>
        <w:t>Mark Wilson, Head Teacher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. In the Head Teacher’s absence, direct the concern to </w:t>
      </w:r>
      <w:r w:rsidR="0021026A" w:rsidRPr="00F847C2">
        <w:rPr>
          <w:rFonts w:cstheme="minorHAnsi"/>
          <w:b/>
          <w:bCs/>
          <w:sz w:val="24"/>
          <w:szCs w:val="24"/>
          <w14:ligatures w14:val="standardContextual"/>
        </w:rPr>
        <w:t>Jamie Innes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,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="00ED3688" w:rsidRPr="00F847C2">
        <w:rPr>
          <w:rFonts w:cstheme="minorHAnsi"/>
          <w:b/>
          <w:bCs/>
          <w:sz w:val="24"/>
          <w:szCs w:val="24"/>
          <w14:ligatures w14:val="standardContextual"/>
        </w:rPr>
        <w:t>Depute Head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Teacher</w:t>
      </w:r>
      <w:r w:rsidR="00ED3688"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(Mon, Tue &amp; Wed) 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or L</w:t>
      </w:r>
      <w:r w:rsidR="00B30032">
        <w:rPr>
          <w:rFonts w:cstheme="minorHAnsi"/>
          <w:b/>
          <w:bCs/>
          <w:sz w:val="24"/>
          <w:szCs w:val="24"/>
          <w14:ligatures w14:val="standardContextual"/>
        </w:rPr>
        <w:t>i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nds</w:t>
      </w:r>
      <w:r w:rsidR="00B30032">
        <w:rPr>
          <w:rFonts w:cstheme="minorHAnsi"/>
          <w:b/>
          <w:bCs/>
          <w:sz w:val="24"/>
          <w:szCs w:val="24"/>
          <w14:ligatures w14:val="standardContextual"/>
        </w:rPr>
        <w:t>a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y Torley</w:t>
      </w:r>
      <w:r w:rsidR="00956DC1">
        <w:rPr>
          <w:rFonts w:cstheme="minorHAnsi"/>
          <w:b/>
          <w:bCs/>
          <w:sz w:val="24"/>
          <w:szCs w:val="24"/>
          <w14:ligatures w14:val="standardContextual"/>
        </w:rPr>
        <w:t>,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Depute Head Teacher (Thur &amp; Fr</w:t>
      </w:r>
      <w:r w:rsidR="00F847C2">
        <w:rPr>
          <w:rFonts w:cstheme="minorHAnsi"/>
          <w:b/>
          <w:bCs/>
          <w:sz w:val="24"/>
          <w:szCs w:val="24"/>
          <w14:ligatures w14:val="standardContextual"/>
        </w:rPr>
        <w:t>i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)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.</w:t>
      </w:r>
    </w:p>
    <w:p w14:paraId="359ED34C" w14:textId="77777777" w:rsidR="003A7796" w:rsidRPr="00F847C2" w:rsidRDefault="003A779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0449C67A" w14:textId="7CDB325A" w:rsidR="00DB1B7A" w:rsidRPr="00F847C2" w:rsidRDefault="0010438C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R</w:t>
      </w:r>
      <w:r w:rsid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o</w:t>
      </w: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chsolloch</w:t>
      </w:r>
      <w:r w:rsidR="00DB1B7A"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 xml:space="preserve"> </w:t>
      </w:r>
      <w:r w:rsidR="000B7B10">
        <w:rPr>
          <w:rFonts w:cstheme="minorHAnsi"/>
          <w:b/>
          <w:bCs/>
          <w:sz w:val="24"/>
          <w:szCs w:val="24"/>
          <w:u w:val="single"/>
          <w14:ligatures w14:val="standardContextual"/>
        </w:rPr>
        <w:t>Nursery Class</w:t>
      </w:r>
      <w:r w:rsidR="00DB1B7A"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– Child &amp; Adult Protection Policy</w:t>
      </w:r>
    </w:p>
    <w:p w14:paraId="55CDD1EE" w14:textId="77777777" w:rsidR="003A7796" w:rsidRPr="00F847C2" w:rsidRDefault="003A779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6F612D05" w14:textId="175369EA" w:rsidR="00E638E9" w:rsidRPr="001B7AB4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children have a right to be protected from abuse and neglect</w:t>
      </w:r>
      <w:r w:rsidR="00205E8D">
        <w:rPr>
          <w:rFonts w:cstheme="minorHAnsi"/>
          <w:sz w:val="24"/>
          <w:szCs w:val="24"/>
          <w14:ligatures w14:val="standardContextual"/>
        </w:rPr>
        <w:t xml:space="preserve"> </w:t>
      </w:r>
      <w:r w:rsidR="00205E8D">
        <w:rPr>
          <w:rFonts w:cstheme="minorHAnsi"/>
          <w:i/>
          <w:iCs/>
          <w:sz w:val="24"/>
          <w:szCs w:val="24"/>
          <w14:ligatures w14:val="standardContextual"/>
        </w:rPr>
        <w:t>(</w:t>
      </w:r>
      <w:r w:rsidR="00C62076">
        <w:rPr>
          <w:rFonts w:cstheme="minorHAnsi"/>
          <w:i/>
          <w:iCs/>
          <w:sz w:val="24"/>
          <w:szCs w:val="24"/>
          <w14:ligatures w14:val="standardContextual"/>
        </w:rPr>
        <w:t xml:space="preserve">UNCRC </w:t>
      </w:r>
      <w:r w:rsidR="00205E8D">
        <w:rPr>
          <w:rFonts w:cstheme="minorHAnsi"/>
          <w:i/>
          <w:iCs/>
          <w:sz w:val="24"/>
          <w:szCs w:val="24"/>
          <w14:ligatures w14:val="standardContextual"/>
        </w:rPr>
        <w:t>Article 19</w:t>
      </w:r>
      <w:r w:rsidR="00C62076">
        <w:rPr>
          <w:rFonts w:cstheme="minorHAnsi"/>
          <w:i/>
          <w:iCs/>
          <w:sz w:val="24"/>
          <w:szCs w:val="24"/>
          <w14:ligatures w14:val="standardContextual"/>
        </w:rPr>
        <w:t xml:space="preserve"> – ‘Children have the rights to be protected from being hurt and mistreated, in body and mind)</w:t>
      </w:r>
      <w:r w:rsidRPr="00F847C2">
        <w:rPr>
          <w:rFonts w:cstheme="minorHAnsi"/>
          <w:sz w:val="24"/>
          <w:szCs w:val="24"/>
          <w14:ligatures w14:val="standardContextual"/>
        </w:rPr>
        <w:t>, therefore child protection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is the responsibility of everyone. The shared responsibilities of Learning and Leisure Services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other agency employees are to protect children from abuse and exploitation, to respond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appropriately when abuse is identified and to ensure whenever possible that all children can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exercise their right to be raised in a warm, stimulating and safe environment with the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support of staff, their families and carers. It is the clear responsibility of all those involved in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our </w:t>
      </w:r>
      <w:r w:rsidR="001B7AB4">
        <w:rPr>
          <w:rFonts w:cstheme="minorHAnsi"/>
          <w:sz w:val="24"/>
          <w:szCs w:val="24"/>
          <w14:ligatures w14:val="standardContextual"/>
        </w:rPr>
        <w:t>nursery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to adopt good practice throughout their work.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(For further information refer to</w:t>
      </w:r>
      <w:r w:rsidR="001B7AB4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the CP Team on Glow).</w:t>
      </w:r>
    </w:p>
    <w:p w14:paraId="6BDDD3D8" w14:textId="77777777" w:rsidR="00DB1B7A" w:rsidRPr="00F847C2" w:rsidRDefault="00DB1B7A" w:rsidP="00DB1B7A">
      <w:pPr>
        <w:rPr>
          <w:rFonts w:cstheme="minorHAnsi"/>
          <w:b/>
          <w:bCs/>
          <w:sz w:val="24"/>
          <w:szCs w:val="24"/>
          <w14:ligatures w14:val="standardContextual"/>
        </w:rPr>
      </w:pPr>
    </w:p>
    <w:p w14:paraId="43DBB29F" w14:textId="6EF5EEFA" w:rsidR="00513D87" w:rsidRPr="00F847C2" w:rsidRDefault="00DB1B7A" w:rsidP="00DB1B7A">
      <w:pPr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Aim</w:t>
      </w:r>
    </w:p>
    <w:p w14:paraId="54A50839" w14:textId="706814C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aim of this policy is to provide advice and guidelines for staff in relation to issues of child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protection and the health and wellbeing of the children in our </w:t>
      </w:r>
      <w:r w:rsidR="00CE3CBD">
        <w:rPr>
          <w:rFonts w:cstheme="minorHAnsi"/>
          <w:sz w:val="24"/>
          <w:szCs w:val="24"/>
          <w14:ligatures w14:val="standardContextual"/>
        </w:rPr>
        <w:t>nursery</w:t>
      </w:r>
      <w:r w:rsidRPr="00F847C2">
        <w:rPr>
          <w:rFonts w:cstheme="minorHAnsi"/>
          <w:sz w:val="24"/>
          <w:szCs w:val="24"/>
          <w14:ligatures w14:val="standardContextual"/>
        </w:rPr>
        <w:t>. The main purposes of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the policy are:</w:t>
      </w:r>
    </w:p>
    <w:p w14:paraId="5A3962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raise staff awareness of the categories of abuse and the indicators which could</w:t>
      </w:r>
    </w:p>
    <w:p w14:paraId="6676434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signify that abuse is taking place</w:t>
      </w:r>
    </w:p>
    <w:p w14:paraId="6200234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identify the roles and responsibilities in the care and protection of our pupils</w:t>
      </w:r>
    </w:p>
    <w:p w14:paraId="3A5754B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provide guidance and support to staff in carrying out their role and</w:t>
      </w:r>
    </w:p>
    <w:p w14:paraId="435A6B44" w14:textId="3D3B29E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responsibilities in the protection of our pupils</w:t>
      </w:r>
      <w:r w:rsidR="00B82222" w:rsidRPr="00F847C2">
        <w:rPr>
          <w:rFonts w:cstheme="minorHAnsi"/>
          <w:sz w:val="24"/>
          <w:szCs w:val="24"/>
          <w14:ligatures w14:val="standardContextual"/>
        </w:rPr>
        <w:t>.</w:t>
      </w:r>
    </w:p>
    <w:p w14:paraId="525C3F50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ED1E7A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Procedures</w:t>
      </w:r>
    </w:p>
    <w:p w14:paraId="685CCAED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5B16E6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All staff are issued with a copy of the Child Protection Action Guidance Leaflet and</w:t>
      </w:r>
    </w:p>
    <w:p w14:paraId="7DDB6E1D" w14:textId="5252655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receive an annual Child Protection update in August Inservice days. A copy is also</w:t>
      </w:r>
      <w:r w:rsidR="005B580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displayed on the staff noticeboard.</w:t>
      </w:r>
    </w:p>
    <w:p w14:paraId="661C47D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In addition, new staff are also required to complete the ‘Understanding Child</w:t>
      </w:r>
    </w:p>
    <w:p w14:paraId="65FD064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Protection Self Learning Pack’ and have this signed off by the Head Teacher</w:t>
      </w:r>
    </w:p>
    <w:p w14:paraId="72DF0486" w14:textId="28AE6A0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• The procedures outlined in this policy must be </w:t>
      </w:r>
      <w:r w:rsidR="005B580E" w:rsidRPr="00F847C2">
        <w:rPr>
          <w:rFonts w:cstheme="minorHAnsi"/>
          <w:sz w:val="24"/>
          <w:szCs w:val="24"/>
          <w14:ligatures w14:val="standardContextual"/>
        </w:rPr>
        <w:t>always followed meticulously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and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by all staff and should be implemented in conjunction with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NLC Child and Adult</w:t>
      </w:r>
    </w:p>
    <w:p w14:paraId="1822F945" w14:textId="349BEF2C" w:rsidR="00DB1B7A" w:rsidRPr="00F847C2" w:rsidRDefault="00DB1B7A" w:rsidP="005B58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Protection Procedures and Guidance. </w:t>
      </w:r>
      <w:r w:rsidRPr="00F847C2">
        <w:rPr>
          <w:rFonts w:cstheme="minorHAnsi"/>
          <w:sz w:val="24"/>
          <w:szCs w:val="24"/>
          <w14:ligatures w14:val="standardContextual"/>
        </w:rPr>
        <w:t>A copy of this guidance is available for all</w:t>
      </w:r>
      <w:r w:rsidR="005B580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stakeholders in the Head Teachers office.</w:t>
      </w:r>
    </w:p>
    <w:p w14:paraId="163BB93A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7A716AE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What is child abuse and neglect?</w:t>
      </w:r>
    </w:p>
    <w:p w14:paraId="0B0AEEF3" w14:textId="12735FAF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lastRenderedPageBreak/>
        <w:t>The Scottish Government’s National Guidance for Child Protection in Scotland (2014) states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that abuse and neglect are forms of maltreatment of a child. Somebody may abuse or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neglect a child by inflicting, or be failing to act to prevent, significant harm to the child. This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online document provides the following definitions of some of the ways in which children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may experience abuse.</w:t>
      </w:r>
    </w:p>
    <w:p w14:paraId="3D7DA79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Physical abuse – may involve hitting, shaking, throwing, poisoning, burning or</w:t>
      </w:r>
    </w:p>
    <w:p w14:paraId="1893E28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scalding, drowning or suffocating.</w:t>
      </w:r>
    </w:p>
    <w:p w14:paraId="7C65A96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Emotional abuse – may involve conveying to a child that they are worthless,</w:t>
      </w:r>
    </w:p>
    <w:p w14:paraId="6321EC1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unloved or inadequate, they may be constantly criticised, ignored, humiliated. Some</w:t>
      </w:r>
    </w:p>
    <w:p w14:paraId="632B9CC2" w14:textId="5574BA51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level of emotional abuse is present in all types of ill treatment of a child but can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occur independently of other forms of abuse.</w:t>
      </w:r>
    </w:p>
    <w:p w14:paraId="38C1868F" w14:textId="77777777" w:rsidR="005221DE" w:rsidRPr="00F847C2" w:rsidRDefault="005221DE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B2998E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Sexual abuse – involves forcing or enticing a child to take part in sexual activities</w:t>
      </w:r>
    </w:p>
    <w:p w14:paraId="148EBE9B" w14:textId="71087375" w:rsidR="00DB1B7A" w:rsidRPr="00F847C2" w:rsidRDefault="00DB1B7A" w:rsidP="00B82222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which may involve physical contact, but which also applies to non-contact sexual activities such as involving children in looking at, or in the production of, indecent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images. It includes using sexual language to a child or encouraging them to behave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 sexually inappropriate ways.</w:t>
      </w:r>
    </w:p>
    <w:p w14:paraId="4332EB2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Neglect – may involve a parent or carer failing to provide for a child’s basic needs,</w:t>
      </w:r>
    </w:p>
    <w:p w14:paraId="1374A69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failing to protect a child from physical harm or danger, not ensuring access to</w:t>
      </w:r>
    </w:p>
    <w:p w14:paraId="344013B8" w14:textId="4608BACB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appropriate medical care or treatment. Neglect also incorporates ‘non-organic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failure to thrive’ where a child has significantly failed to meet their normal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development and growth milestones and there are no known genetic or medical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reasons for this.</w:t>
      </w:r>
    </w:p>
    <w:p w14:paraId="06456D01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  <w14:ligatures w14:val="standardContextual"/>
        </w:rPr>
      </w:pPr>
    </w:p>
    <w:p w14:paraId="19413F0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Indicators of Risk</w:t>
      </w:r>
    </w:p>
    <w:p w14:paraId="582072BE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B8E4A74" w14:textId="5D5F4798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following circumstances are considered to be indicators that a child may be at increased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risk of harm within their families:</w:t>
      </w:r>
    </w:p>
    <w:p w14:paraId="7CCB1E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Domestic abuse</w:t>
      </w:r>
    </w:p>
    <w:p w14:paraId="174FB79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Parental problematic alcohol and drug misuse</w:t>
      </w:r>
    </w:p>
    <w:p w14:paraId="684339B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Non-engaging families</w:t>
      </w:r>
    </w:p>
    <w:p w14:paraId="760A89E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Children and young people experiencing or affected by mental health problems.</w:t>
      </w:r>
    </w:p>
    <w:p w14:paraId="0D59745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Children and young people who display harmful or problematic sexual behaviour.</w:t>
      </w:r>
    </w:p>
    <w:p w14:paraId="3BD1904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Female Genital Mutilation (FGM)</w:t>
      </w:r>
    </w:p>
    <w:p w14:paraId="719845E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Honour based violence and forced marriage.</w:t>
      </w:r>
    </w:p>
    <w:p w14:paraId="69F98B3E" w14:textId="79BFDBBB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Fabricated or induced illness (previously known as</w:t>
      </w:r>
    </w:p>
    <w:p w14:paraId="6510D83A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33F86C41" w14:textId="07862724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Further detailed information on all of the above circumstances can be found within Part 4 of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the National Guidance for Child Protection in Scotland 2014 (page 113). This can be accessed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online at </w:t>
      </w:r>
      <w:r w:rsidRPr="00F847C2">
        <w:rPr>
          <w:rFonts w:cstheme="minorHAnsi"/>
          <w:color w:val="0000FF"/>
          <w:sz w:val="24"/>
          <w:szCs w:val="24"/>
          <w14:ligatures w14:val="standardContextual"/>
        </w:rPr>
        <w:t>http://www.gov.scot/Resource/0045/00450733.pdf</w:t>
      </w:r>
    </w:p>
    <w:p w14:paraId="1221ED62" w14:textId="70888646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The above guidance also provides information about ways in which children and young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people can come to harm outside of the home and in specific circumstances e.g.</w:t>
      </w:r>
    </w:p>
    <w:p w14:paraId="3A9C7BB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Child trafficking</w:t>
      </w:r>
    </w:p>
    <w:p w14:paraId="20427D9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Child Sexual Exploitation (CSE)</w:t>
      </w:r>
    </w:p>
    <w:p w14:paraId="31D8AB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Online and mobile phone safety</w:t>
      </w:r>
    </w:p>
    <w:p w14:paraId="3B5D722E" w14:textId="72968FE0" w:rsidR="00DB1B7A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lastRenderedPageBreak/>
        <w:t>• Further detailed information on these and other specific circumstances can also be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found within Part 4 of the National Guidance (Page 139).</w:t>
      </w:r>
    </w:p>
    <w:p w14:paraId="7BFBE55C" w14:textId="77777777" w:rsidR="00165462" w:rsidRPr="00F847C2" w:rsidRDefault="0016546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</w:p>
    <w:p w14:paraId="4285E9D8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</w:p>
    <w:p w14:paraId="0AF234F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  <w:t>UK Government Counter Terrorism Awareness</w:t>
      </w:r>
    </w:p>
    <w:p w14:paraId="1E9A8169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</w:pPr>
    </w:p>
    <w:p w14:paraId="1B85D8E4" w14:textId="161CE38C" w:rsidR="00DB1B7A" w:rsidRPr="00F847C2" w:rsidRDefault="00DB1B7A" w:rsidP="00070A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Contest is the overarching UK Government Counter Terrorism Strategy. It contains four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work streams known as the 4 P’s i.e., Pursue Prevent Protect Prepare. PREVENT is the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strategy published in 2011 as part of context. Key risk factors to be considered are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ideologies. Is the child using language/engaged in activities to suggest they are at risk from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being involved or drawn into any type of radicalisation.</w:t>
      </w:r>
    </w:p>
    <w:p w14:paraId="1BC57072" w14:textId="77777777" w:rsidR="00DB1B7A" w:rsidRPr="00F847C2" w:rsidRDefault="00DB1B7A" w:rsidP="00DB1B7A">
      <w:pPr>
        <w:rPr>
          <w:rFonts w:cstheme="minorHAnsi"/>
          <w:color w:val="000000"/>
          <w:sz w:val="24"/>
          <w:szCs w:val="24"/>
          <w14:ligatures w14:val="standardContextual"/>
        </w:rPr>
      </w:pPr>
    </w:p>
    <w:p w14:paraId="60C4968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Roles and Responsibilities</w:t>
      </w:r>
    </w:p>
    <w:p w14:paraId="76642512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7320E590" w14:textId="4CFF7CEA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At </w:t>
      </w:r>
      <w:r w:rsidR="00165462">
        <w:rPr>
          <w:rFonts w:cstheme="minorHAnsi"/>
          <w:sz w:val="24"/>
          <w:szCs w:val="24"/>
          <w14:ligatures w14:val="standardContextual"/>
        </w:rPr>
        <w:t>Rochsolloch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="00C65EFF">
        <w:rPr>
          <w:rFonts w:cstheme="minorHAnsi"/>
          <w:sz w:val="24"/>
          <w:szCs w:val="24"/>
          <w14:ligatures w14:val="standardContextual"/>
        </w:rPr>
        <w:t>Nursery Class</w:t>
      </w:r>
      <w:r w:rsidRPr="00F847C2">
        <w:rPr>
          <w:rFonts w:cstheme="minorHAnsi"/>
          <w:sz w:val="24"/>
          <w:szCs w:val="24"/>
          <w14:ligatures w14:val="standardContextual"/>
        </w:rPr>
        <w:t>, Mar</w:t>
      </w:r>
      <w:r w:rsidR="00CE07A2" w:rsidRPr="00F847C2">
        <w:rPr>
          <w:rFonts w:cstheme="minorHAnsi"/>
          <w:sz w:val="24"/>
          <w:szCs w:val="24"/>
          <w14:ligatures w14:val="standardContextual"/>
        </w:rPr>
        <w:t>k Wilson</w:t>
      </w:r>
      <w:r w:rsidRPr="00F847C2">
        <w:rPr>
          <w:rFonts w:cstheme="minorHAnsi"/>
          <w:sz w:val="24"/>
          <w:szCs w:val="24"/>
          <w14:ligatures w14:val="standardContextual"/>
        </w:rPr>
        <w:t>, Head Teacher has overall</w:t>
      </w:r>
      <w:r w:rsidR="00CE07A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responsibility for all child protection issues. These responsibilities include the following:</w:t>
      </w:r>
    </w:p>
    <w:p w14:paraId="5013C10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that the North Lanarkshire Child and Adult Protection Procedures and</w:t>
      </w:r>
    </w:p>
    <w:p w14:paraId="20E0B27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Guidance are brought to the attention of all staff on an annual basis, that staff have</w:t>
      </w:r>
    </w:p>
    <w:p w14:paraId="672B23F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access to the guidance and are issued with the Child Protection Action Guidance</w:t>
      </w:r>
    </w:p>
    <w:p w14:paraId="7D0ED4E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Leaflet and that a copy of the leaflet is displayed on the staffroom wall.</w:t>
      </w:r>
    </w:p>
    <w:p w14:paraId="3D0A818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that all staff know the name of the child protection co-ordinator in the</w:t>
      </w:r>
    </w:p>
    <w:p w14:paraId="5717E93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establishment and who to speak to in his/her absence.</w:t>
      </w:r>
    </w:p>
    <w:p w14:paraId="4B59CBC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Developing establishment policy and practice to meet national and local authority</w:t>
      </w:r>
    </w:p>
    <w:p w14:paraId="4EEB560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guidance.</w:t>
      </w:r>
    </w:p>
    <w:p w14:paraId="354F2D7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child protection training for all staff</w:t>
      </w:r>
    </w:p>
    <w:p w14:paraId="39911F6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Developing a school ethos and learning opportunities which promote the safety and</w:t>
      </w:r>
    </w:p>
    <w:p w14:paraId="0F6E8A1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wellbeing of all children.</w:t>
      </w:r>
    </w:p>
    <w:p w14:paraId="1EB4356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Completing and returning all Child Protection paperwork as outlined in local</w:t>
      </w:r>
    </w:p>
    <w:p w14:paraId="061D09B2" w14:textId="027167DE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guidance.</w:t>
      </w:r>
    </w:p>
    <w:p w14:paraId="4325531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All Staff</w:t>
      </w:r>
    </w:p>
    <w:p w14:paraId="1475CB89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1EF22BE6" w14:textId="16A3C34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It is everyone’s responsibility to keep children safe therefore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all </w:t>
      </w:r>
      <w:r w:rsidR="00CE67EF">
        <w:rPr>
          <w:rFonts w:cstheme="minorHAnsi"/>
          <w:sz w:val="24"/>
          <w:szCs w:val="24"/>
          <w14:ligatures w14:val="standardContextual"/>
        </w:rPr>
        <w:t>nursery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staff have an active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role to play within this establishment. In terms of child protection, staff should be aware of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the following grounds for concern, which can arise from a wide range of circumstances but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will generally be covered by the following events:</w:t>
      </w:r>
    </w:p>
    <w:p w14:paraId="2A6C7451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4B8AC9A8" w14:textId="7E5F55D3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Grounds for Concern:</w:t>
      </w:r>
    </w:p>
    <w:p w14:paraId="2667073A" w14:textId="6A76474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• A child states that abuse has taken </w:t>
      </w:r>
      <w:r w:rsidR="00070AA8" w:rsidRPr="00F847C2">
        <w:rPr>
          <w:rFonts w:cstheme="minorHAnsi"/>
          <w:sz w:val="24"/>
          <w:szCs w:val="24"/>
          <w14:ligatures w14:val="standardContextual"/>
        </w:rPr>
        <w:t>place,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or the child feels unsafe</w:t>
      </w:r>
    </w:p>
    <w:p w14:paraId="598D03B3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third party or anonymous allegation is received</w:t>
      </w:r>
    </w:p>
    <w:p w14:paraId="11D3DCB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child’s appearance, behaviour, play, drawing or statement cause suspicion of</w:t>
      </w:r>
    </w:p>
    <w:p w14:paraId="07C84263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abuse</w:t>
      </w:r>
    </w:p>
    <w:p w14:paraId="28A78FE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reports an incident of abuse which occurred some time ago</w:t>
      </w:r>
    </w:p>
    <w:p w14:paraId="3F47824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witness abuse</w:t>
      </w:r>
    </w:p>
    <w:p w14:paraId="642447EB" w14:textId="77777777" w:rsidR="00DB1B7A" w:rsidRPr="00F847C2" w:rsidRDefault="00DB1B7A" w:rsidP="00DB1B7A">
      <w:pPr>
        <w:rPr>
          <w:rFonts w:cstheme="minorHAnsi"/>
          <w:b/>
          <w:bCs/>
          <w:sz w:val="24"/>
          <w:szCs w:val="24"/>
          <w14:ligatures w14:val="standardContextual"/>
        </w:rPr>
      </w:pPr>
    </w:p>
    <w:p w14:paraId="1C370C4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Responding to Grounds for Concern</w:t>
      </w:r>
      <w:r w:rsidRPr="00F847C2">
        <w:rPr>
          <w:rFonts w:cstheme="minorHAnsi"/>
          <w:sz w:val="24"/>
          <w:szCs w:val="24"/>
          <w14:ligatures w14:val="standardContextual"/>
        </w:rPr>
        <w:t>:</w:t>
      </w:r>
    </w:p>
    <w:p w14:paraId="06DEACA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lastRenderedPageBreak/>
        <w:t>• Any grounds for concern should be reported immediately to the head of</w:t>
      </w:r>
    </w:p>
    <w:p w14:paraId="27933B1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establishment. On no account should staff tell a parent about what has happened at</w:t>
      </w:r>
    </w:p>
    <w:p w14:paraId="564FD8A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this stage.</w:t>
      </w:r>
    </w:p>
    <w:p w14:paraId="5038121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If there is direct evidence or suspicion of child abuse the matter must be reported</w:t>
      </w:r>
    </w:p>
    <w:p w14:paraId="121B649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immediately, staff should not wait to gather evidence nor agree to keep the</w:t>
      </w:r>
    </w:p>
    <w:p w14:paraId="3FED981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information secret or discuss the matter with others.</w:t>
      </w:r>
    </w:p>
    <w:p w14:paraId="18F18C6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must follow the guidance given by the head of establishment in relation to</w:t>
      </w:r>
    </w:p>
    <w:p w14:paraId="05A3BBD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recording concerns, supporting the child, co-operating with subsequent actions to</w:t>
      </w:r>
    </w:p>
    <w:p w14:paraId="7569BC9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investigate the grounds for concern, and protecting the child or children concerned.</w:t>
      </w:r>
    </w:p>
    <w:p w14:paraId="74758B8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All information recording must be relevant, accurate, signed and dated as it may</w:t>
      </w:r>
    </w:p>
    <w:p w14:paraId="5C76B8B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become a legal document. Please ensure the child’s name and date of birth are</w:t>
      </w:r>
    </w:p>
    <w:p w14:paraId="519A573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accurately recorded. The information should include a clear, succinct chronology of</w:t>
      </w:r>
    </w:p>
    <w:p w14:paraId="083D3CAB" w14:textId="690F0F7A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events, all relevant information and a summary of the employee response and any</w:t>
      </w:r>
      <w:r w:rsidR="00CE07A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agreements reached.</w:t>
      </w:r>
    </w:p>
    <w:p w14:paraId="304D31F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should provide an accurate report for the child protection coordinator when</w:t>
      </w:r>
    </w:p>
    <w:p w14:paraId="1C82429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requested.</w:t>
      </w:r>
    </w:p>
    <w:p w14:paraId="4C40A83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It is essential that there is no delay in initiating child protection procedures even</w:t>
      </w:r>
    </w:p>
    <w:p w14:paraId="6782234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where the Head Teacher is absent or not available. In such circumstances staff</w:t>
      </w:r>
    </w:p>
    <w:p w14:paraId="068FC704" w14:textId="3B6C5B3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should speak to a </w:t>
      </w:r>
      <w:r w:rsidR="006C16CB" w:rsidRPr="00F847C2">
        <w:rPr>
          <w:rFonts w:cstheme="minorHAnsi"/>
          <w:sz w:val="24"/>
          <w:szCs w:val="24"/>
          <w14:ligatures w14:val="standardContextual"/>
        </w:rPr>
        <w:t>the Depute Head Teacher</w:t>
      </w:r>
      <w:r w:rsidRPr="00F847C2">
        <w:rPr>
          <w:rFonts w:cstheme="minorHAnsi"/>
          <w:sz w:val="24"/>
          <w:szCs w:val="24"/>
          <w14:ligatures w14:val="standardContextual"/>
        </w:rPr>
        <w:t>. Further support is available from Child</w:t>
      </w:r>
    </w:p>
    <w:p w14:paraId="07F70E83" w14:textId="54D299BA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Protection Development Officer, Michael Bradley, Civic Centre Motherwell.</w:t>
      </w:r>
    </w:p>
    <w:p w14:paraId="7F374ADB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57C3392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Supporting the Child</w:t>
      </w:r>
    </w:p>
    <w:p w14:paraId="71CDC72F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7774907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During any disclosure of abuse by a child staff should respond in a sensitive and supportive</w:t>
      </w:r>
    </w:p>
    <w:p w14:paraId="4DD621E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manner. The following strategies should be adopted:</w:t>
      </w:r>
    </w:p>
    <w:p w14:paraId="2ADEA50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Listen with care.</w:t>
      </w:r>
    </w:p>
    <w:p w14:paraId="3A6EEEA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Treat the allegation in a serious manner.</w:t>
      </w:r>
    </w:p>
    <w:p w14:paraId="4CC5DA4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Reassure the child that he or she is right to tell.</w:t>
      </w:r>
    </w:p>
    <w:p w14:paraId="5D53A15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Affirm the child’s feelings as expressed by the child.</w:t>
      </w:r>
    </w:p>
    <w:p w14:paraId="6C60A43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give a guarantee of confidentiality or secrecy.</w:t>
      </w:r>
    </w:p>
    <w:p w14:paraId="52890BF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ask leading questions.</w:t>
      </w:r>
    </w:p>
    <w:p w14:paraId="6E9C632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Ask open ended questions which seek to clarify information already given.</w:t>
      </w:r>
    </w:p>
    <w:p w14:paraId="0095F03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interrogate the child.</w:t>
      </w:r>
    </w:p>
    <w:p w14:paraId="132D6EC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show disbelief.</w:t>
      </w:r>
    </w:p>
    <w:p w14:paraId="50FFD1B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be judgmental.</w:t>
      </w:r>
    </w:p>
    <w:p w14:paraId="011D1D6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introduce personal or third-party experiences of abuse.</w:t>
      </w:r>
    </w:p>
    <w:p w14:paraId="306D4259" w14:textId="54FDD853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display strong emotions.</w:t>
      </w:r>
    </w:p>
    <w:p w14:paraId="3D5EF2BE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3BB06F6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What happens next?</w:t>
      </w:r>
    </w:p>
    <w:p w14:paraId="489FA5A1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4946F741" w14:textId="4003F33C" w:rsidR="00070AA8" w:rsidRPr="00F847C2" w:rsidRDefault="00DB1B7A" w:rsidP="00BA55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 medical emergency should be reported immediately to medical services and, if required,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first aid should be administered before reporting the incident to the senior social worker.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Child abuse is a criminal offence. Urgent circumstances may require help from the police, </w:t>
      </w:r>
      <w:r w:rsidR="00891647" w:rsidRPr="00F847C2">
        <w:rPr>
          <w:rFonts w:cstheme="minorHAnsi"/>
          <w:sz w:val="24"/>
          <w:szCs w:val="24"/>
          <w14:ligatures w14:val="standardContextual"/>
        </w:rPr>
        <w:t>for example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to immediately avoid further abuse, to ensure the immediate pursuit of an alleged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lastRenderedPageBreak/>
        <w:t>abuser or to avoid destruction of evidence.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The grounds for concern and action taken should be recorded, signed and dated (on the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same day) a Notification of Concern (NOC). Two copies should be sent immediately as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indicated on the form. The copy retained in the establishment should be stored in the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confidential child file (located in the </w:t>
      </w:r>
      <w:r w:rsidR="00717CB5">
        <w:rPr>
          <w:rFonts w:cstheme="minorHAnsi"/>
          <w:sz w:val="24"/>
          <w:szCs w:val="24"/>
          <w14:ligatures w14:val="standardContextual"/>
        </w:rPr>
        <w:t>nursery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office). Grounds for concern to be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recorded on</w:t>
      </w:r>
      <w:r w:rsidR="009F0D06">
        <w:rPr>
          <w:rFonts w:cstheme="minorHAnsi"/>
          <w:sz w:val="24"/>
          <w:szCs w:val="24"/>
          <w14:ligatures w14:val="standardContextual"/>
        </w:rPr>
        <w:t xml:space="preserve"> </w:t>
      </w:r>
      <w:r w:rsidR="00FE2BBE">
        <w:rPr>
          <w:rFonts w:cstheme="minorHAnsi"/>
          <w:sz w:val="24"/>
          <w:szCs w:val="24"/>
          <w14:ligatures w14:val="standardContextual"/>
        </w:rPr>
        <w:t>Early Years Pastoral Care Notes</w:t>
      </w:r>
      <w:r w:rsidRPr="00F847C2">
        <w:rPr>
          <w:rFonts w:cstheme="minorHAnsi"/>
          <w:sz w:val="24"/>
          <w:szCs w:val="24"/>
          <w14:ligatures w14:val="standardContextual"/>
        </w:rPr>
        <w:t>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Following a Notification of Concern, the police will investigate and may initiate an ‘Initial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Referral Discussion’ (IRD). The purpose of the IRD is to ensure that key agencies/services are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involved in the initial sharing and analysing of information to inform a collective decision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about whether a notification of child protection concern should proceed to a child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protection investigation. This ensures a collective responsibility and consistent involvement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by police, social work, health, and education staff in sharing information and assessing risks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a single record of joint decision making.</w:t>
      </w:r>
    </w:p>
    <w:p w14:paraId="5190B3AE" w14:textId="77777777" w:rsidR="00BA55BD" w:rsidRPr="00F847C2" w:rsidRDefault="00BA55BD" w:rsidP="00BA55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755761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Co-operating with Agencies involved in Child Protection Process</w:t>
      </w:r>
    </w:p>
    <w:p w14:paraId="14EC6941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1795D691" w14:textId="65BB7B80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Following reporting and recording of concerns staff should co-operate fully with subsequent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investigations and support plans as directed by the head of establishment and in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consultation with the appropriate agency representatives. This may include attendance at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case discussions, child protection conferences and reviews.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Dealing with child protection issues can have stressful consequences for employees.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Education, Youth and Communities have a duty of care to all</w:t>
      </w:r>
      <w:r w:rsidR="00B97FEF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employees. Support can be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accessed through the Staff Welfare Officer.</w:t>
      </w:r>
    </w:p>
    <w:p w14:paraId="1AB74CCE" w14:textId="77777777" w:rsidR="00070AA8" w:rsidRPr="00F847C2" w:rsidRDefault="00070AA8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A553D3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next course of action can take 2 paths:</w:t>
      </w:r>
    </w:p>
    <w:p w14:paraId="76A1B690" w14:textId="77777777" w:rsidR="00070AA8" w:rsidRPr="00F847C2" w:rsidRDefault="00070AA8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31B085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No Child Protection Concerns – One or more of the following may happen:</w:t>
      </w:r>
    </w:p>
    <w:p w14:paraId="1F1C519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No further action</w:t>
      </w:r>
    </w:p>
    <w:p w14:paraId="1C71FE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Social work offer help to support the child and their family</w:t>
      </w:r>
    </w:p>
    <w:p w14:paraId="5C40DBA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case discussion is held to identify support needs of the child and family</w:t>
      </w:r>
    </w:p>
    <w:p w14:paraId="3F380FC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referral to other agencies for help or support.</w:t>
      </w:r>
    </w:p>
    <w:p w14:paraId="64C22B4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Ongoing Child Protection Concerns – One or more of the following may happen:</w:t>
      </w:r>
    </w:p>
    <w:p w14:paraId="0802D81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Protection Case Conference will be convened.</w:t>
      </w:r>
    </w:p>
    <w:p w14:paraId="70281AD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Protection Order, Exclusion Order, Emergency Police Powers are placed</w:t>
      </w:r>
    </w:p>
    <w:p w14:paraId="4D9B281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Criminal Enquiries - report to Procurator Fiscal</w:t>
      </w:r>
    </w:p>
    <w:p w14:paraId="545EB16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Referral to the Scottish Children’s Reporter Administration (SCRA)</w:t>
      </w:r>
    </w:p>
    <w:p w14:paraId="435D5225" w14:textId="4FC7D611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White/Blue Care and Welfare Files</w:t>
      </w:r>
    </w:p>
    <w:p w14:paraId="39C090C2" w14:textId="1DD3E6C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information reported must be recorded and kept confidential. The recording must be</w:t>
      </w:r>
      <w:r w:rsidR="005923A5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relevant, accurate, signed and dated as it may become a legal document. The information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include a clear, succinct chronology of events, all relevant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information and a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summary of the employee response and any agreements reached.</w:t>
      </w:r>
    </w:p>
    <w:p w14:paraId="2B7E2D6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It is important to note that we do not investigate or gather evidence and proof is not</w:t>
      </w:r>
    </w:p>
    <w:p w14:paraId="273DA31C" w14:textId="3D118591" w:rsidR="00DB1B7A" w:rsidRDefault="00DB1B7A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required. All information must be confidential, and staff should not discuss concerns with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others, but report to the Head Teacher.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All children have the right to be cared for and protected from abuse and harm in a safe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in which their rights are respected. By being aware of and following the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procedures in this policy and by referring to local and </w:t>
      </w:r>
      <w:r w:rsidRPr="00F847C2">
        <w:rPr>
          <w:rFonts w:cstheme="minorHAnsi"/>
          <w:sz w:val="24"/>
          <w:szCs w:val="24"/>
          <w14:ligatures w14:val="standardContextual"/>
        </w:rPr>
        <w:lastRenderedPageBreak/>
        <w:t>national guidance we can remain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vigilant in protecting our pupils and promoting their Health and Wellbeing.</w:t>
      </w:r>
    </w:p>
    <w:p w14:paraId="08184EBB" w14:textId="77777777" w:rsidR="00757FA4" w:rsidRDefault="00757FA4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48D0F5D" w14:textId="77777777" w:rsidR="00757FA4" w:rsidRPr="00F847C2" w:rsidRDefault="00757FA4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44D8BAD6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7B0F13C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Adult Protection</w:t>
      </w:r>
    </w:p>
    <w:p w14:paraId="7607BC38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485D656" w14:textId="3D667B9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It is our duty to protect vulnerable adults as well as children. This could be children aged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between 16 &amp; 18, or vulnerable parents, carers or family members.</w:t>
      </w:r>
    </w:p>
    <w:p w14:paraId="2D7C8B3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An adult is at risk of harm if they:</w:t>
      </w:r>
    </w:p>
    <w:p w14:paraId="1DF4AA8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Are unable to safeguard their wellbeing, rights, interests or their property.</w:t>
      </w:r>
    </w:p>
    <w:p w14:paraId="4E3D9FD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Are being harmed by other people.</w:t>
      </w:r>
    </w:p>
    <w:p w14:paraId="2D2A669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Have a disability, illness, or mental disorder, as they are more at risk of being</w:t>
      </w:r>
    </w:p>
    <w:p w14:paraId="4EAF1E2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harmed than others who are not so affected.</w:t>
      </w:r>
    </w:p>
    <w:p w14:paraId="4D527E81" w14:textId="0BF9D2F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three elements above must be met for an adult to be considered at risk. All concerns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be reported immediately to the Head Teacher and an AP1 Form is completed.</w:t>
      </w:r>
    </w:p>
    <w:p w14:paraId="6F174ED2" w14:textId="77777777" w:rsidR="00111590" w:rsidRPr="00F847C2" w:rsidRDefault="00111590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0CBFB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Conclusion</w:t>
      </w:r>
    </w:p>
    <w:p w14:paraId="4B2DB9E2" w14:textId="77777777" w:rsidR="00B97FEF" w:rsidRPr="00F847C2" w:rsidRDefault="00B97FEF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525BB61" w14:textId="3EC19F7A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children have the right to be cared for and protected from abuse and harm in a safe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in which their rights are respected. By being aware of and following the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procedures in this policy and by referring to local and national guidance we can remain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vigilant in protecting our pupils and promoting their Health and Wellbeing.</w:t>
      </w:r>
    </w:p>
    <w:p w14:paraId="4F4403F3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23925B72" w14:textId="66B52B1E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Useful Resources</w:t>
      </w:r>
    </w:p>
    <w:p w14:paraId="7DF10571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40CAEAC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NLC Child and Adult Protection Procedures and Guidance</w:t>
      </w:r>
    </w:p>
    <w:p w14:paraId="439D76E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Action Guidance Leaflet</w:t>
      </w:r>
    </w:p>
    <w:p w14:paraId="0AE79F5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Understanding Child Protection Self Learning Pack</w:t>
      </w:r>
    </w:p>
    <w:p w14:paraId="7C5F3CF3" w14:textId="72D88626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National Guidance for Child Protection in Scotland 2014 (online)</w:t>
      </w:r>
    </w:p>
    <w:p w14:paraId="0AEAC17F" w14:textId="77777777" w:rsidR="00DB1B7A" w:rsidRPr="00F847C2" w:rsidRDefault="00DB1B7A" w:rsidP="00DB1B7A">
      <w:pPr>
        <w:rPr>
          <w:rFonts w:cstheme="minorHAnsi"/>
          <w:sz w:val="24"/>
          <w:szCs w:val="24"/>
          <w:u w:val="single"/>
          <w14:ligatures w14:val="standardContextual"/>
        </w:rPr>
      </w:pPr>
    </w:p>
    <w:p w14:paraId="75BC5D7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UNCRC Links</w:t>
      </w:r>
    </w:p>
    <w:p w14:paraId="11D7CA08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34C7E084" w14:textId="77777777" w:rsidR="003632E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</w:t>
      </w:r>
      <w:r w:rsidRPr="00F847C2">
        <w:rPr>
          <w:rFonts w:cstheme="minorHAnsi"/>
          <w:sz w:val="24"/>
          <w:szCs w:val="24"/>
          <w14:ligatures w14:val="standardContextual"/>
        </w:rPr>
        <w:t>: All children have these rights, no matter who they are, where they live, what their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parents do, what language they speak, what their religion is, whether they are a boy or girl,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what their culture is, whether they have a disability, whether they are rich or poor. No child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be treated unfairly on any basis.</w:t>
      </w:r>
    </w:p>
    <w:p w14:paraId="6E8E222D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3113544" w14:textId="5EC90DFF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</w:t>
      </w:r>
      <w:r w:rsidRPr="00F847C2">
        <w:rPr>
          <w:rFonts w:cstheme="minorHAnsi"/>
          <w:sz w:val="24"/>
          <w:szCs w:val="24"/>
          <w14:ligatures w14:val="standardContextual"/>
        </w:rPr>
        <w:t>: All adults should do what is best for you. When adults make decisions, they should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think about how their decisions will affect children.</w:t>
      </w:r>
    </w:p>
    <w:p w14:paraId="210CA1A3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7652A9A" w14:textId="74A851D0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4</w:t>
      </w:r>
      <w:r w:rsidRPr="00F847C2">
        <w:rPr>
          <w:rFonts w:cstheme="minorHAnsi"/>
          <w:sz w:val="24"/>
          <w:szCs w:val="24"/>
          <w14:ligatures w14:val="standardContextual"/>
        </w:rPr>
        <w:t>: The government has a responsibility to make sure your rights are protected. They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must help your family to protect your rights and create an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where you can grow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reach your potential.</w:t>
      </w:r>
    </w:p>
    <w:p w14:paraId="54AEBBD0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B4CE373" w14:textId="47810836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lastRenderedPageBreak/>
        <w:t>Article 9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live with your parent(s), unless it is bad for you. You have the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right to live with a family who cares for you.</w:t>
      </w:r>
    </w:p>
    <w:p w14:paraId="6CD9AD9F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FBE8A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11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be protected from kidnapping.</w:t>
      </w:r>
    </w:p>
    <w:p w14:paraId="624A3647" w14:textId="77777777" w:rsidR="00AC1C84" w:rsidRPr="00F847C2" w:rsidRDefault="00AC1C84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EB66FE1" w14:textId="5659324B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19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be protected from being hurt and mistreated, in body or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mind.</w:t>
      </w:r>
    </w:p>
    <w:p w14:paraId="7D267864" w14:textId="77777777" w:rsidR="00635F9D" w:rsidRPr="00F847C2" w:rsidRDefault="00635F9D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EA5FCAC" w14:textId="44C7369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22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special protection and help if you are a refugee (if you have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been forced to leave your home and live in another country), as well as all the rights in this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Convention.</w:t>
      </w:r>
    </w:p>
    <w:p w14:paraId="0BEC0669" w14:textId="77777777" w:rsidR="00635F9D" w:rsidRPr="00F847C2" w:rsidRDefault="00635F9D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D6F8E62" w14:textId="20DB4966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26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help from the government if you are poor or in need.</w:t>
      </w:r>
    </w:p>
    <w:p w14:paraId="7FFFADDD" w14:textId="3F7D188C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27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food, clothing, a safe place to live and to have your basic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needs met. You should not be disadvantaged so that you can't do many of the things other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kids can do.</w:t>
      </w:r>
    </w:p>
    <w:p w14:paraId="18329CB1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A8CB3FC" w14:textId="689312F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32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: You have the right to protection from work that harms </w:t>
      </w:r>
      <w:r w:rsidR="009175F6" w:rsidRPr="00F847C2">
        <w:rPr>
          <w:rFonts w:cstheme="minorHAnsi"/>
          <w:sz w:val="24"/>
          <w:szCs w:val="24"/>
          <w14:ligatures w14:val="standardContextual"/>
        </w:rPr>
        <w:t>you and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is bad for your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health and education. If you work, you have the right to be safe and paid fairly.</w:t>
      </w:r>
    </w:p>
    <w:p w14:paraId="71ABE5B4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2E18DD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33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protection from harmful drugs and from the drug trade.</w:t>
      </w:r>
    </w:p>
    <w:p w14:paraId="021BAED8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20B029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34: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You have the right to be free from sexual abuse.</w:t>
      </w:r>
    </w:p>
    <w:p w14:paraId="7255EFA6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B6E34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35</w:t>
      </w:r>
      <w:r w:rsidRPr="00F847C2">
        <w:rPr>
          <w:rFonts w:cstheme="minorHAnsi"/>
          <w:sz w:val="24"/>
          <w:szCs w:val="24"/>
          <w14:ligatures w14:val="standardContextual"/>
        </w:rPr>
        <w:t>: No one is allowed to kidnap or sell you.</w:t>
      </w:r>
    </w:p>
    <w:p w14:paraId="1CAFCF30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DE45C6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36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protection from any kind of exploitation (being taken</w:t>
      </w:r>
    </w:p>
    <w:p w14:paraId="5CB8885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advantage of).</w:t>
      </w:r>
    </w:p>
    <w:p w14:paraId="2BE1325B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E537E0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37</w:t>
      </w:r>
      <w:r w:rsidRPr="00F847C2">
        <w:rPr>
          <w:rFonts w:cstheme="minorHAnsi"/>
          <w:sz w:val="24"/>
          <w:szCs w:val="24"/>
          <w14:ligatures w14:val="standardContextual"/>
        </w:rPr>
        <w:t>: No one is allowed to punish you in a cruel or harmful way.</w:t>
      </w:r>
    </w:p>
    <w:p w14:paraId="65F37718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4166EC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39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help if you've been hurt, neglected or badly treated.</w:t>
      </w:r>
    </w:p>
    <w:p w14:paraId="7A1E5E2A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9BF4EA2" w14:textId="073711DE" w:rsidR="00DB1B7A" w:rsidRPr="00F847C2" w:rsidRDefault="00DB1B7A" w:rsidP="005923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Article: 40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legal help and fair treatment in the justice system that</w:t>
      </w:r>
      <w:r w:rsidR="005923A5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respects your rights.</w:t>
      </w:r>
    </w:p>
    <w:p w14:paraId="43AECF0E" w14:textId="77777777" w:rsidR="00DB1B7A" w:rsidRPr="00DB1B7A" w:rsidRDefault="00DB1B7A" w:rsidP="00DB1B7A">
      <w:pPr>
        <w:rPr>
          <w:rFonts w:ascii="Arial" w:hAnsi="Arial" w:cs="Arial"/>
          <w:sz w:val="24"/>
          <w:szCs w:val="24"/>
          <w14:ligatures w14:val="standardContextual"/>
        </w:rPr>
      </w:pPr>
    </w:p>
    <w:p w14:paraId="61E5C83F" w14:textId="271EAB59" w:rsidR="00DB1B7A" w:rsidRDefault="00D4497F" w:rsidP="00DB1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Review Date</w:t>
      </w:r>
    </w:p>
    <w:p w14:paraId="4583453F" w14:textId="502F7DC5" w:rsidR="00D4497F" w:rsidRPr="00D4497F" w:rsidRDefault="003813F5" w:rsidP="00DB1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2026</w:t>
      </w:r>
    </w:p>
    <w:sectPr w:rsidR="00D4497F" w:rsidRPr="00D4497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7512" w14:textId="77777777" w:rsidR="00F26DC7" w:rsidRDefault="00F26DC7" w:rsidP="00DB1B7A">
      <w:pPr>
        <w:spacing w:after="0" w:line="240" w:lineRule="auto"/>
      </w:pPr>
      <w:r>
        <w:separator/>
      </w:r>
    </w:p>
  </w:endnote>
  <w:endnote w:type="continuationSeparator" w:id="0">
    <w:p w14:paraId="4783999A" w14:textId="77777777" w:rsidR="00F26DC7" w:rsidRDefault="00F26DC7" w:rsidP="00DB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926F" w14:textId="660E466B" w:rsidR="00DB1B7A" w:rsidRDefault="00DB1B7A">
    <w:pPr>
      <w:pStyle w:val="Footer"/>
    </w:pPr>
  </w:p>
  <w:p w14:paraId="30B3A545" w14:textId="77777777" w:rsidR="00872376" w:rsidRPr="00DC1D3D" w:rsidRDefault="00872376" w:rsidP="00872376">
    <w:pPr>
      <w:pStyle w:val="Footer"/>
      <w:jc w:val="center"/>
      <w:rPr>
        <w:b/>
        <w:bCs/>
      </w:rPr>
    </w:pPr>
    <w:r w:rsidRPr="00DC1D3D"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>Respect           Achievement           Happiness </w:t>
    </w:r>
  </w:p>
  <w:p w14:paraId="28FF4BB3" w14:textId="77777777" w:rsidR="00DB1B7A" w:rsidRDefault="00DB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D10B" w14:textId="77777777" w:rsidR="00F26DC7" w:rsidRDefault="00F26DC7" w:rsidP="00DB1B7A">
      <w:pPr>
        <w:spacing w:after="0" w:line="240" w:lineRule="auto"/>
      </w:pPr>
      <w:r>
        <w:separator/>
      </w:r>
    </w:p>
  </w:footnote>
  <w:footnote w:type="continuationSeparator" w:id="0">
    <w:p w14:paraId="46092DE6" w14:textId="77777777" w:rsidR="00F26DC7" w:rsidRDefault="00F26DC7" w:rsidP="00DB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A"/>
    <w:rsid w:val="00000E2E"/>
    <w:rsid w:val="0000775B"/>
    <w:rsid w:val="00027CA2"/>
    <w:rsid w:val="00070AA8"/>
    <w:rsid w:val="000B2C75"/>
    <w:rsid w:val="000B7B10"/>
    <w:rsid w:val="000E3892"/>
    <w:rsid w:val="0010438C"/>
    <w:rsid w:val="00106233"/>
    <w:rsid w:val="00111590"/>
    <w:rsid w:val="00165462"/>
    <w:rsid w:val="001B7AB4"/>
    <w:rsid w:val="001F3E77"/>
    <w:rsid w:val="00205E8D"/>
    <w:rsid w:val="0021026A"/>
    <w:rsid w:val="00245C05"/>
    <w:rsid w:val="002D741C"/>
    <w:rsid w:val="003632EA"/>
    <w:rsid w:val="003813F5"/>
    <w:rsid w:val="003A7796"/>
    <w:rsid w:val="003F5173"/>
    <w:rsid w:val="00434BA5"/>
    <w:rsid w:val="004A59C1"/>
    <w:rsid w:val="00513D87"/>
    <w:rsid w:val="005221DE"/>
    <w:rsid w:val="005674E6"/>
    <w:rsid w:val="005923A5"/>
    <w:rsid w:val="005B580E"/>
    <w:rsid w:val="00635F9D"/>
    <w:rsid w:val="006C16CB"/>
    <w:rsid w:val="006D31B2"/>
    <w:rsid w:val="006D5DAE"/>
    <w:rsid w:val="00717CB5"/>
    <w:rsid w:val="00755421"/>
    <w:rsid w:val="00757FA4"/>
    <w:rsid w:val="007841ED"/>
    <w:rsid w:val="00790BB9"/>
    <w:rsid w:val="00847F7B"/>
    <w:rsid w:val="00872376"/>
    <w:rsid w:val="008877A3"/>
    <w:rsid w:val="00891647"/>
    <w:rsid w:val="008F4983"/>
    <w:rsid w:val="009175F6"/>
    <w:rsid w:val="00956DC1"/>
    <w:rsid w:val="00985D86"/>
    <w:rsid w:val="009F0D06"/>
    <w:rsid w:val="00A412EB"/>
    <w:rsid w:val="00A45416"/>
    <w:rsid w:val="00AB6D08"/>
    <w:rsid w:val="00AC1C84"/>
    <w:rsid w:val="00AD78F1"/>
    <w:rsid w:val="00AF2A95"/>
    <w:rsid w:val="00B30032"/>
    <w:rsid w:val="00B437B5"/>
    <w:rsid w:val="00B67792"/>
    <w:rsid w:val="00B81BB8"/>
    <w:rsid w:val="00B82222"/>
    <w:rsid w:val="00B97FEF"/>
    <w:rsid w:val="00BA55BD"/>
    <w:rsid w:val="00C62076"/>
    <w:rsid w:val="00C65EFF"/>
    <w:rsid w:val="00C96F5A"/>
    <w:rsid w:val="00CE07A2"/>
    <w:rsid w:val="00CE3CBD"/>
    <w:rsid w:val="00CE67EF"/>
    <w:rsid w:val="00CF1E89"/>
    <w:rsid w:val="00D4497F"/>
    <w:rsid w:val="00DA17BF"/>
    <w:rsid w:val="00DB1B7A"/>
    <w:rsid w:val="00DF45BE"/>
    <w:rsid w:val="00E638E9"/>
    <w:rsid w:val="00E733DA"/>
    <w:rsid w:val="00ED3688"/>
    <w:rsid w:val="00EE097D"/>
    <w:rsid w:val="00F26DC7"/>
    <w:rsid w:val="00F847C2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BDF"/>
  <w15:chartTrackingRefBased/>
  <w15:docId w15:val="{7CA4C97A-97CD-41C9-9789-FE1B4B5A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7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7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7A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87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00fe2-4444-4c5a-82ad-46baf7b8df93">
      <Terms xmlns="http://schemas.microsoft.com/office/infopath/2007/PartnerControls"/>
    </lcf76f155ced4ddcb4097134ff3c332f>
    <TaxCatchAll xmlns="82671bbf-e081-4eb3-bf10-04d44024d93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3CFE6D436FA4F8E49559ACD34A65F" ma:contentTypeVersion="19" ma:contentTypeDescription="Create a new document." ma:contentTypeScope="" ma:versionID="367d13125397e54652963c795c219848">
  <xsd:schema xmlns:xsd="http://www.w3.org/2001/XMLSchema" xmlns:xs="http://www.w3.org/2001/XMLSchema" xmlns:p="http://schemas.microsoft.com/office/2006/metadata/properties" xmlns:ns2="28100fe2-4444-4c5a-82ad-46baf7b8df93" xmlns:ns3="82671bbf-e081-4eb3-bf10-04d44024d931" targetNamespace="http://schemas.microsoft.com/office/2006/metadata/properties" ma:root="true" ma:fieldsID="af449debb544d124bbd5118934f6252b" ns2:_="" ns3:_="">
    <xsd:import namespace="28100fe2-4444-4c5a-82ad-46baf7b8df93"/>
    <xsd:import namespace="82671bbf-e081-4eb3-bf10-04d44024d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0fe2-4444-4c5a-82ad-46baf7b8d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71bbf-e081-4eb3-bf10-04d44024d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19741-e85d-42da-a086-f37d0c84d03e}" ma:internalName="TaxCatchAll" ma:showField="CatchAllData" ma:web="82671bbf-e081-4eb3-bf10-04d44024d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5F8EC-395E-4082-AC93-B66AC2BB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FFFFF-6C92-4362-A7CD-83B4F9F1D9FE}">
  <ds:schemaRefs>
    <ds:schemaRef ds:uri="http://schemas.microsoft.com/office/2006/metadata/properties"/>
    <ds:schemaRef ds:uri="http://schemas.microsoft.com/office/infopath/2007/PartnerControls"/>
    <ds:schemaRef ds:uri="28100fe2-4444-4c5a-82ad-46baf7b8df93"/>
    <ds:schemaRef ds:uri="82671bbf-e081-4eb3-bf10-04d44024d931"/>
  </ds:schemaRefs>
</ds:datastoreItem>
</file>

<file path=customXml/itemProps3.xml><?xml version="1.0" encoding="utf-8"?>
<ds:datastoreItem xmlns:ds="http://schemas.openxmlformats.org/officeDocument/2006/customXml" ds:itemID="{DC328D61-0B5A-4CB7-8B2D-990E2DE51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00fe2-4444-4c5a-82ad-46baf7b8df93"/>
    <ds:schemaRef ds:uri="82671bbf-e081-4eb3-bf10-04d44024d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2490</Words>
  <Characters>14196</Characters>
  <Application>Microsoft Office Word</Application>
  <DocSecurity>0</DocSecurity>
  <Lines>118</Lines>
  <Paragraphs>33</Paragraphs>
  <ScaleCrop>false</ScaleCrop>
  <Company>North Lanarkshire Council</Company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Polatajko</dc:creator>
  <cp:keywords/>
  <dc:description/>
  <cp:lastModifiedBy>Mrs Torley</cp:lastModifiedBy>
  <cp:revision>25</cp:revision>
  <dcterms:created xsi:type="dcterms:W3CDTF">2025-10-03T12:35:00Z</dcterms:created>
  <dcterms:modified xsi:type="dcterms:W3CDTF">2025-10-03T13:38:00Z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0x0101004843CFE6D436FA4F8E49559ACD34A65F</vt:lpwstr>
  </property>
  <property fmtid="{D5CDD505-2E9C-101B-9397-08002B2CF9AE}" pid="3" name="MediaServiceImageTags">
    <vt:lpwstr/>
  </property>
</Properties>
</file>