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40" w:type="dxa"/>
        <w:tblInd w:w="-545" w:type="dxa"/>
        <w:tblLook w:val="04A0" w:firstRow="1" w:lastRow="0" w:firstColumn="1" w:lastColumn="0" w:noHBand="0" w:noVBand="1"/>
      </w:tblPr>
      <w:tblGrid>
        <w:gridCol w:w="5220"/>
        <w:gridCol w:w="5220"/>
      </w:tblGrid>
      <w:tr w:rsidR="00591C2F" w14:paraId="0AC98042" w14:textId="77777777" w:rsidTr="005F6E3A">
        <w:trPr>
          <w:trHeight w:val="422"/>
        </w:trPr>
        <w:tc>
          <w:tcPr>
            <w:tcW w:w="10440" w:type="dxa"/>
            <w:gridSpan w:val="2"/>
            <w:shd w:val="solid" w:color="auto" w:fill="auto"/>
          </w:tcPr>
          <w:p w14:paraId="50132D9B" w14:textId="77777777" w:rsidR="00591C2F" w:rsidRPr="000B438E" w:rsidRDefault="00591C2F" w:rsidP="00591C2F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0B438E">
              <w:rPr>
                <w:rFonts w:ascii="Comic Sans MS" w:hAnsi="Comic Sans MS"/>
                <w:sz w:val="40"/>
                <w:szCs w:val="40"/>
              </w:rPr>
              <w:t>Outdoor Learning Activity Plan</w:t>
            </w:r>
          </w:p>
        </w:tc>
      </w:tr>
      <w:tr w:rsidR="005F6E3A" w14:paraId="70B7F10C" w14:textId="77777777" w:rsidTr="005F6E3A">
        <w:trPr>
          <w:trHeight w:val="503"/>
        </w:trPr>
        <w:tc>
          <w:tcPr>
            <w:tcW w:w="5220" w:type="dxa"/>
            <w:shd w:val="clear" w:color="auto" w:fill="F2F2F2" w:themeFill="background1" w:themeFillShade="F2"/>
          </w:tcPr>
          <w:p w14:paraId="6F4A1B7F" w14:textId="77777777" w:rsidR="005F6E3A" w:rsidRPr="005F6E3A" w:rsidRDefault="005F6E3A" w:rsidP="00591C2F">
            <w:pPr>
              <w:jc w:val="center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5F6E3A">
              <w:rPr>
                <w:rFonts w:ascii="Comic Sans MS" w:hAnsi="Comic Sans MS"/>
                <w:color w:val="000000" w:themeColor="text1"/>
                <w:sz w:val="32"/>
                <w:szCs w:val="32"/>
              </w:rPr>
              <w:t>Lesson Focus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14:paraId="090DC7D5" w14:textId="7CC415BB" w:rsidR="005F6E3A" w:rsidRPr="005F6E3A" w:rsidRDefault="00550B1E" w:rsidP="00591C2F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FF0000"/>
                <w:sz w:val="32"/>
                <w:szCs w:val="32"/>
              </w:rPr>
              <w:t>Seasonal Walk</w:t>
            </w:r>
            <w:r w:rsidR="00B70411">
              <w:rPr>
                <w:rFonts w:ascii="Comic Sans MS" w:hAnsi="Comic Sans MS"/>
                <w:b/>
                <w:color w:val="FF0000"/>
                <w:sz w:val="32"/>
                <w:szCs w:val="32"/>
              </w:rPr>
              <w:t xml:space="preserve"> (2b)</w:t>
            </w:r>
            <w:r w:rsidR="005F6E3A" w:rsidRPr="005F6E3A">
              <w:rPr>
                <w:rFonts w:ascii="Comic Sans MS" w:hAnsi="Comic Sans MS"/>
                <w:b/>
                <w:color w:val="FF0000"/>
                <w:sz w:val="32"/>
                <w:szCs w:val="32"/>
              </w:rPr>
              <w:t xml:space="preserve"> </w:t>
            </w:r>
          </w:p>
        </w:tc>
      </w:tr>
      <w:tr w:rsidR="00591C2F" w14:paraId="789CB815" w14:textId="77777777" w:rsidTr="005F6E3A">
        <w:trPr>
          <w:trHeight w:val="395"/>
        </w:trPr>
        <w:tc>
          <w:tcPr>
            <w:tcW w:w="5220" w:type="dxa"/>
            <w:shd w:val="clear" w:color="auto" w:fill="F2F2F2" w:themeFill="background1" w:themeFillShade="F2"/>
          </w:tcPr>
          <w:p w14:paraId="5BA73BD0" w14:textId="77777777" w:rsidR="00591C2F" w:rsidRPr="005F6E3A" w:rsidRDefault="00591C2F" w:rsidP="00591C2F">
            <w:pPr>
              <w:jc w:val="center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proofErr w:type="spellStart"/>
            <w:r w:rsidRPr="005F6E3A">
              <w:rPr>
                <w:rFonts w:ascii="Comic Sans MS" w:hAnsi="Comic Sans MS"/>
                <w:color w:val="000000" w:themeColor="text1"/>
                <w:sz w:val="32"/>
                <w:szCs w:val="32"/>
              </w:rPr>
              <w:t>CfE</w:t>
            </w:r>
            <w:proofErr w:type="spellEnd"/>
            <w:r w:rsidRPr="005F6E3A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 Links</w:t>
            </w:r>
          </w:p>
        </w:tc>
        <w:tc>
          <w:tcPr>
            <w:tcW w:w="5220" w:type="dxa"/>
            <w:shd w:val="clear" w:color="auto" w:fill="F2F2F2" w:themeFill="background1" w:themeFillShade="F2"/>
          </w:tcPr>
          <w:p w14:paraId="39AE8E7A" w14:textId="77777777" w:rsidR="00591C2F" w:rsidRPr="005F6E3A" w:rsidRDefault="00591C2F" w:rsidP="00591C2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F6E3A">
              <w:rPr>
                <w:rFonts w:ascii="Comic Sans MS" w:hAnsi="Comic Sans MS"/>
                <w:sz w:val="32"/>
                <w:szCs w:val="32"/>
              </w:rPr>
              <w:t>Learning Intentions</w:t>
            </w:r>
          </w:p>
        </w:tc>
      </w:tr>
      <w:tr w:rsidR="00591C2F" w14:paraId="7FA4B9B1" w14:textId="77777777" w:rsidTr="005F6E3A">
        <w:trPr>
          <w:trHeight w:val="1983"/>
        </w:trPr>
        <w:tc>
          <w:tcPr>
            <w:tcW w:w="5220" w:type="dxa"/>
            <w:tcBorders>
              <w:bottom w:val="single" w:sz="4" w:space="0" w:color="auto"/>
            </w:tcBorders>
          </w:tcPr>
          <w:p w14:paraId="589AFEEE" w14:textId="77777777" w:rsidR="00550B1E" w:rsidRPr="00550B1E" w:rsidRDefault="00550B1E" w:rsidP="00550B1E">
            <w:pPr>
              <w:rPr>
                <w:rFonts w:ascii="Comic Sans MS" w:hAnsi="Comic Sans MS"/>
                <w:sz w:val="18"/>
                <w:szCs w:val="18"/>
              </w:rPr>
            </w:pPr>
            <w:r w:rsidRPr="00550B1E">
              <w:rPr>
                <w:rFonts w:ascii="Comic Sans MS" w:hAnsi="Comic Sans MS"/>
                <w:sz w:val="18"/>
                <w:szCs w:val="18"/>
              </w:rPr>
              <w:t xml:space="preserve">I am learning to assess and manage risk, to protect myself and others, and to reduce the potential harm when possible. </w:t>
            </w:r>
            <w:r w:rsidRPr="00550B1E">
              <w:rPr>
                <w:rFonts w:ascii="Comic Sans MS" w:hAnsi="Comic Sans MS"/>
                <w:b/>
                <w:sz w:val="18"/>
                <w:szCs w:val="18"/>
              </w:rPr>
              <w:t>HWB 2-16a</w:t>
            </w:r>
          </w:p>
          <w:p w14:paraId="30094356" w14:textId="7056D01A" w:rsidR="00550B1E" w:rsidRPr="00550B1E" w:rsidRDefault="00550B1E" w:rsidP="00550B1E">
            <w:pPr>
              <w:rPr>
                <w:rFonts w:ascii="Comic Sans MS" w:hAnsi="Comic Sans MS"/>
                <w:sz w:val="18"/>
                <w:szCs w:val="18"/>
              </w:rPr>
            </w:pPr>
            <w:r w:rsidRPr="00550B1E">
              <w:rPr>
                <w:rFonts w:ascii="Comic Sans MS" w:hAnsi="Comic Sans MS"/>
                <w:sz w:val="18"/>
                <w:szCs w:val="18"/>
              </w:rPr>
              <w:t>Opportunities to carry out different activities and roles in a variety of settings have enabled me to identify my achievements, skil</w:t>
            </w:r>
            <w:r>
              <w:rPr>
                <w:rFonts w:ascii="Comic Sans MS" w:hAnsi="Comic Sans MS"/>
                <w:sz w:val="18"/>
                <w:szCs w:val="18"/>
              </w:rPr>
              <w:t xml:space="preserve">ls and </w:t>
            </w:r>
            <w:r w:rsidRPr="00550B1E">
              <w:rPr>
                <w:rFonts w:ascii="Comic Sans MS" w:hAnsi="Comic Sans MS"/>
                <w:sz w:val="18"/>
                <w:szCs w:val="18"/>
              </w:rPr>
              <w:t xml:space="preserve">areas for development. This will help me to prepare for the next stage in my life and learning. </w:t>
            </w:r>
            <w:r w:rsidRPr="00550B1E">
              <w:rPr>
                <w:rFonts w:ascii="Comic Sans MS" w:hAnsi="Comic Sans MS"/>
                <w:b/>
                <w:sz w:val="18"/>
                <w:szCs w:val="18"/>
              </w:rPr>
              <w:t>HWB 2-19a</w:t>
            </w:r>
          </w:p>
          <w:p w14:paraId="4E908E2F" w14:textId="2866EF05" w:rsidR="00550B1E" w:rsidRPr="00550B1E" w:rsidRDefault="00550B1E" w:rsidP="00550B1E">
            <w:pPr>
              <w:rPr>
                <w:rFonts w:ascii="Comic Sans MS" w:hAnsi="Comic Sans MS"/>
                <w:sz w:val="18"/>
                <w:szCs w:val="18"/>
              </w:rPr>
            </w:pPr>
            <w:r w:rsidRPr="00550B1E">
              <w:rPr>
                <w:rFonts w:ascii="Comic Sans MS" w:hAnsi="Comic Sans MS"/>
                <w:sz w:val="18"/>
                <w:szCs w:val="18"/>
              </w:rPr>
              <w:t>I am experiencing enjoyment and achievement on a daily basis by taking part in different kinds of ener</w:t>
            </w:r>
            <w:r>
              <w:rPr>
                <w:rFonts w:ascii="Comic Sans MS" w:hAnsi="Comic Sans MS"/>
                <w:sz w:val="18"/>
                <w:szCs w:val="18"/>
              </w:rPr>
              <w:t xml:space="preserve">getic physical activities of my </w:t>
            </w:r>
            <w:r w:rsidRPr="00550B1E">
              <w:rPr>
                <w:rFonts w:ascii="Comic Sans MS" w:hAnsi="Comic Sans MS"/>
                <w:sz w:val="18"/>
                <w:szCs w:val="18"/>
              </w:rPr>
              <w:t xml:space="preserve">choosing, including sport and opportunities for outdoor learning, available at my place of learning and in the wider community. </w:t>
            </w:r>
            <w:r w:rsidRPr="00550B1E">
              <w:rPr>
                <w:rFonts w:ascii="Comic Sans MS" w:hAnsi="Comic Sans MS"/>
                <w:b/>
                <w:sz w:val="18"/>
                <w:szCs w:val="18"/>
              </w:rPr>
              <w:t>HWB 2-25a</w:t>
            </w:r>
          </w:p>
          <w:p w14:paraId="2F4EEEB2" w14:textId="1AAB6E54" w:rsidR="00591C2F" w:rsidRPr="00B70411" w:rsidRDefault="00550B1E" w:rsidP="00550B1E">
            <w:pPr>
              <w:rPr>
                <w:rFonts w:ascii="Comic Sans MS" w:hAnsi="Comic Sans MS"/>
                <w:sz w:val="18"/>
                <w:szCs w:val="18"/>
              </w:rPr>
            </w:pPr>
            <w:r w:rsidRPr="00550B1E">
              <w:rPr>
                <w:rFonts w:ascii="Comic Sans MS" w:hAnsi="Comic Sans MS"/>
                <w:sz w:val="18"/>
                <w:szCs w:val="18"/>
              </w:rPr>
              <w:t xml:space="preserve">Through carrying out practical activities and investigations, I can show how plants have benefited society. </w:t>
            </w:r>
            <w:r w:rsidRPr="00550B1E">
              <w:rPr>
                <w:rFonts w:ascii="Comic Sans MS" w:hAnsi="Comic Sans MS"/>
                <w:b/>
                <w:sz w:val="18"/>
                <w:szCs w:val="18"/>
              </w:rPr>
              <w:t>SCN 2-02b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14:paraId="7D943AB9" w14:textId="77777777" w:rsidR="00550B1E" w:rsidRDefault="00550B1E" w:rsidP="00550B1E">
            <w:pPr>
              <w:rPr>
                <w:rFonts w:ascii="Comic Sans MS" w:hAnsi="Comic Sans MS"/>
                <w:sz w:val="18"/>
                <w:szCs w:val="18"/>
              </w:rPr>
            </w:pPr>
            <w:r w:rsidRPr="00550B1E">
              <w:rPr>
                <w:rFonts w:ascii="Comic Sans MS" w:hAnsi="Comic Sans MS"/>
                <w:sz w:val="18"/>
                <w:szCs w:val="18"/>
              </w:rPr>
              <w:t>I am learning what the main health benefits of outdoor exercise are.</w:t>
            </w:r>
          </w:p>
          <w:p w14:paraId="288A587D" w14:textId="77777777" w:rsidR="00550B1E" w:rsidRPr="00550B1E" w:rsidRDefault="00550B1E" w:rsidP="00550B1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A9DBCA6" w14:textId="77777777" w:rsidR="00550B1E" w:rsidRDefault="00550B1E" w:rsidP="00550B1E">
            <w:pPr>
              <w:rPr>
                <w:rFonts w:ascii="Comic Sans MS" w:hAnsi="Comic Sans MS"/>
                <w:sz w:val="18"/>
                <w:szCs w:val="18"/>
              </w:rPr>
            </w:pPr>
            <w:r w:rsidRPr="00550B1E">
              <w:rPr>
                <w:rFonts w:ascii="Comic Sans MS" w:hAnsi="Comic Sans MS"/>
                <w:sz w:val="18"/>
                <w:szCs w:val="18"/>
              </w:rPr>
              <w:t>I am learning how to respect and care for the natural world around me.</w:t>
            </w:r>
          </w:p>
          <w:p w14:paraId="5E718322" w14:textId="77777777" w:rsidR="00550B1E" w:rsidRPr="00550B1E" w:rsidRDefault="00550B1E" w:rsidP="00550B1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05B0671" w14:textId="77777777" w:rsidR="00550B1E" w:rsidRDefault="00550B1E" w:rsidP="00550B1E">
            <w:pPr>
              <w:rPr>
                <w:rFonts w:ascii="Comic Sans MS" w:hAnsi="Comic Sans MS"/>
                <w:sz w:val="18"/>
                <w:szCs w:val="18"/>
              </w:rPr>
            </w:pPr>
            <w:r w:rsidRPr="00550B1E">
              <w:rPr>
                <w:rFonts w:ascii="Comic Sans MS" w:hAnsi="Comic Sans MS"/>
                <w:sz w:val="18"/>
                <w:szCs w:val="18"/>
              </w:rPr>
              <w:t>I am learning how to assess risk in real-situations through observation and consideration.</w:t>
            </w:r>
          </w:p>
          <w:p w14:paraId="43C09362" w14:textId="77777777" w:rsidR="00550B1E" w:rsidRPr="00550B1E" w:rsidRDefault="00550B1E" w:rsidP="00550B1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39E6C11" w14:textId="4F130A98" w:rsidR="00B70411" w:rsidRPr="00F9537A" w:rsidRDefault="00550B1E" w:rsidP="00550B1E">
            <w:pPr>
              <w:rPr>
                <w:rFonts w:ascii="Comic Sans MS" w:hAnsi="Comic Sans MS"/>
              </w:rPr>
            </w:pPr>
            <w:r w:rsidRPr="00550B1E">
              <w:rPr>
                <w:rFonts w:ascii="Comic Sans MS" w:hAnsi="Comic Sans MS"/>
                <w:sz w:val="18"/>
                <w:szCs w:val="18"/>
              </w:rPr>
              <w:t>I am learning how the environment changes with the seasons, and the significance this has to plants, animals and people.</w:t>
            </w:r>
          </w:p>
        </w:tc>
      </w:tr>
      <w:tr w:rsidR="00591C2F" w14:paraId="7CEA6221" w14:textId="77777777" w:rsidTr="005F6E3A">
        <w:trPr>
          <w:trHeight w:val="359"/>
        </w:trPr>
        <w:tc>
          <w:tcPr>
            <w:tcW w:w="5220" w:type="dxa"/>
            <w:shd w:val="clear" w:color="auto" w:fill="F2F2F2" w:themeFill="background1" w:themeFillShade="F2"/>
          </w:tcPr>
          <w:p w14:paraId="6D74B342" w14:textId="77777777" w:rsidR="00591C2F" w:rsidRPr="005F6E3A" w:rsidRDefault="00591C2F" w:rsidP="00591C2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F6E3A">
              <w:rPr>
                <w:rFonts w:ascii="Comic Sans MS" w:hAnsi="Comic Sans MS"/>
                <w:sz w:val="32"/>
                <w:szCs w:val="32"/>
              </w:rPr>
              <w:t>Resources</w:t>
            </w:r>
          </w:p>
        </w:tc>
        <w:tc>
          <w:tcPr>
            <w:tcW w:w="5220" w:type="dxa"/>
            <w:shd w:val="clear" w:color="auto" w:fill="F2F2F2" w:themeFill="background1" w:themeFillShade="F2"/>
          </w:tcPr>
          <w:p w14:paraId="310DE3D6" w14:textId="77777777" w:rsidR="00591C2F" w:rsidRPr="005F6E3A" w:rsidRDefault="00591C2F" w:rsidP="00591C2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F6E3A">
              <w:rPr>
                <w:rFonts w:ascii="Comic Sans MS" w:hAnsi="Comic Sans MS"/>
                <w:sz w:val="32"/>
                <w:szCs w:val="32"/>
              </w:rPr>
              <w:t>Key Questions/Vocabulary</w:t>
            </w:r>
          </w:p>
        </w:tc>
      </w:tr>
      <w:tr w:rsidR="00591C2F" w14:paraId="56B3B121" w14:textId="77777777" w:rsidTr="005F6E3A">
        <w:trPr>
          <w:trHeight w:val="1983"/>
        </w:trPr>
        <w:tc>
          <w:tcPr>
            <w:tcW w:w="5220" w:type="dxa"/>
            <w:tcBorders>
              <w:bottom w:val="single" w:sz="4" w:space="0" w:color="auto"/>
            </w:tcBorders>
          </w:tcPr>
          <w:p w14:paraId="6A55F6E8" w14:textId="55889801" w:rsidR="00591C2F" w:rsidRDefault="00FF3E41">
            <w:pPr>
              <w:rPr>
                <w:rFonts w:ascii="Comic Sans MS" w:hAnsi="Comic Sans MS" w:cs="Noteworthy-Light"/>
                <w:sz w:val="18"/>
                <w:szCs w:val="18"/>
                <w:lang w:val="en-GB"/>
              </w:rPr>
            </w:pPr>
            <w:r>
              <w:rPr>
                <w:rFonts w:ascii="Comic Sans MS" w:hAnsi="Comic Sans MS" w:cs="Noteworthy-Light"/>
                <w:sz w:val="18"/>
                <w:szCs w:val="18"/>
                <w:lang w:val="en-GB"/>
              </w:rPr>
              <w:t>Pencil</w:t>
            </w:r>
          </w:p>
          <w:p w14:paraId="1160279F" w14:textId="515BA60C" w:rsidR="00FF3E41" w:rsidRDefault="00FF3E41">
            <w:pPr>
              <w:rPr>
                <w:rFonts w:ascii="Comic Sans MS" w:hAnsi="Comic Sans MS" w:cs="Noteworthy-Light"/>
                <w:sz w:val="18"/>
                <w:szCs w:val="18"/>
                <w:lang w:val="en-GB"/>
              </w:rPr>
            </w:pPr>
            <w:r>
              <w:rPr>
                <w:rFonts w:ascii="Comic Sans MS" w:hAnsi="Comic Sans MS" w:cs="Noteworthy-Light"/>
                <w:sz w:val="18"/>
                <w:szCs w:val="18"/>
                <w:lang w:val="en-GB"/>
              </w:rPr>
              <w:t>Paper</w:t>
            </w:r>
          </w:p>
          <w:p w14:paraId="43FDEBBB" w14:textId="464471AF" w:rsidR="00FF3E41" w:rsidRDefault="00FF3E41">
            <w:pPr>
              <w:rPr>
                <w:rFonts w:ascii="Comic Sans MS" w:hAnsi="Comic Sans MS" w:cs="Noteworthy-Light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omic Sans MS" w:hAnsi="Comic Sans MS" w:cs="Noteworthy-Light"/>
                <w:sz w:val="18"/>
                <w:szCs w:val="18"/>
                <w:lang w:val="en-GB"/>
              </w:rPr>
              <w:t>Ipad</w:t>
            </w:r>
            <w:proofErr w:type="spellEnd"/>
          </w:p>
          <w:p w14:paraId="4ACA20A3" w14:textId="6EB59E47" w:rsidR="00FF3E41" w:rsidRDefault="00FF3E41">
            <w:pPr>
              <w:rPr>
                <w:rFonts w:ascii="Comic Sans MS" w:hAnsi="Comic Sans MS" w:cs="Noteworthy-Light"/>
                <w:sz w:val="18"/>
                <w:szCs w:val="18"/>
                <w:lang w:val="en-GB"/>
              </w:rPr>
            </w:pPr>
            <w:r>
              <w:rPr>
                <w:rFonts w:ascii="Comic Sans MS" w:hAnsi="Comic Sans MS" w:cs="Noteworthy-Light"/>
                <w:sz w:val="18"/>
                <w:szCs w:val="18"/>
                <w:lang w:val="en-GB"/>
              </w:rPr>
              <w:t>Smartphone</w:t>
            </w:r>
          </w:p>
          <w:p w14:paraId="4885F158" w14:textId="494166A7" w:rsidR="00FF3E41" w:rsidRDefault="00FF3E41">
            <w:pPr>
              <w:rPr>
                <w:rFonts w:ascii="Comic Sans MS" w:hAnsi="Comic Sans MS" w:cs="Noteworthy-Light"/>
                <w:sz w:val="18"/>
                <w:szCs w:val="18"/>
                <w:lang w:val="en-GB"/>
              </w:rPr>
            </w:pPr>
            <w:r>
              <w:rPr>
                <w:rFonts w:ascii="Comic Sans MS" w:hAnsi="Comic Sans MS" w:cs="Noteworthy-Light"/>
                <w:sz w:val="18"/>
                <w:szCs w:val="18"/>
                <w:lang w:val="en-GB"/>
              </w:rPr>
              <w:t>Camera</w:t>
            </w:r>
          </w:p>
          <w:p w14:paraId="46C38094" w14:textId="146B101D" w:rsidR="00FF3E41" w:rsidRPr="00F9537A" w:rsidRDefault="00FF3E41">
            <w:pPr>
              <w:rPr>
                <w:rFonts w:ascii="Comic Sans MS" w:hAnsi="Comic Sans MS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14:paraId="61CD5767" w14:textId="77777777" w:rsidR="00550B1E" w:rsidRPr="00550B1E" w:rsidRDefault="00550B1E" w:rsidP="00550B1E">
            <w:pPr>
              <w:rPr>
                <w:rFonts w:ascii="Comic Sans MS" w:hAnsi="Comic Sans MS"/>
                <w:sz w:val="18"/>
                <w:szCs w:val="18"/>
              </w:rPr>
            </w:pPr>
            <w:r w:rsidRPr="00550B1E">
              <w:rPr>
                <w:rFonts w:ascii="Comic Sans MS" w:hAnsi="Comic Sans MS"/>
                <w:sz w:val="18"/>
                <w:szCs w:val="18"/>
              </w:rPr>
              <w:t>* What makes this season unique/different/special?</w:t>
            </w:r>
          </w:p>
          <w:p w14:paraId="1D9EF6D7" w14:textId="77777777" w:rsidR="00550B1E" w:rsidRPr="00550B1E" w:rsidRDefault="00550B1E" w:rsidP="00550B1E">
            <w:pPr>
              <w:rPr>
                <w:rFonts w:ascii="Comic Sans MS" w:hAnsi="Comic Sans MS"/>
                <w:sz w:val="18"/>
                <w:szCs w:val="18"/>
              </w:rPr>
            </w:pPr>
            <w:r w:rsidRPr="00550B1E">
              <w:rPr>
                <w:rFonts w:ascii="Comic Sans MS" w:hAnsi="Comic Sans MS"/>
                <w:sz w:val="18"/>
                <w:szCs w:val="18"/>
              </w:rPr>
              <w:t>* What impact does the season have on the environment?</w:t>
            </w:r>
          </w:p>
          <w:p w14:paraId="76706993" w14:textId="77777777" w:rsidR="00550B1E" w:rsidRPr="00550B1E" w:rsidRDefault="00550B1E" w:rsidP="00550B1E">
            <w:pPr>
              <w:rPr>
                <w:rFonts w:ascii="Comic Sans MS" w:hAnsi="Comic Sans MS"/>
                <w:sz w:val="18"/>
                <w:szCs w:val="18"/>
              </w:rPr>
            </w:pPr>
            <w:r w:rsidRPr="00550B1E">
              <w:rPr>
                <w:rFonts w:ascii="Comic Sans MS" w:hAnsi="Comic Sans MS"/>
                <w:sz w:val="18"/>
                <w:szCs w:val="18"/>
              </w:rPr>
              <w:t>* What changes at this time of year, and what stays the same?</w:t>
            </w:r>
          </w:p>
          <w:p w14:paraId="518F1394" w14:textId="77777777" w:rsidR="00550B1E" w:rsidRPr="00550B1E" w:rsidRDefault="00550B1E" w:rsidP="00550B1E">
            <w:pPr>
              <w:rPr>
                <w:rFonts w:ascii="Comic Sans MS" w:hAnsi="Comic Sans MS"/>
                <w:sz w:val="18"/>
                <w:szCs w:val="18"/>
              </w:rPr>
            </w:pPr>
            <w:r w:rsidRPr="00550B1E">
              <w:rPr>
                <w:rFonts w:ascii="Comic Sans MS" w:hAnsi="Comic Sans MS"/>
                <w:sz w:val="18"/>
                <w:szCs w:val="18"/>
              </w:rPr>
              <w:t>* Does the changing season have implications for particular plants and animals?</w:t>
            </w:r>
          </w:p>
          <w:p w14:paraId="78EEF33F" w14:textId="77777777" w:rsidR="00550B1E" w:rsidRPr="00550B1E" w:rsidRDefault="00550B1E" w:rsidP="00550B1E">
            <w:pPr>
              <w:rPr>
                <w:rFonts w:ascii="Comic Sans MS" w:hAnsi="Comic Sans MS"/>
                <w:sz w:val="18"/>
                <w:szCs w:val="18"/>
              </w:rPr>
            </w:pPr>
            <w:r w:rsidRPr="00550B1E">
              <w:rPr>
                <w:rFonts w:ascii="Comic Sans MS" w:hAnsi="Comic Sans MS"/>
                <w:sz w:val="18"/>
                <w:szCs w:val="18"/>
              </w:rPr>
              <w:t>* How have the plants or animals adapted to cope with the seasons? Does their behaviour/appearance change?</w:t>
            </w:r>
          </w:p>
          <w:p w14:paraId="01F6B9F7" w14:textId="77777777" w:rsidR="00550B1E" w:rsidRPr="00550B1E" w:rsidRDefault="00550B1E" w:rsidP="00550B1E">
            <w:pPr>
              <w:rPr>
                <w:rFonts w:ascii="Comic Sans MS" w:hAnsi="Comic Sans MS"/>
                <w:sz w:val="18"/>
                <w:szCs w:val="18"/>
              </w:rPr>
            </w:pPr>
            <w:r w:rsidRPr="00550B1E">
              <w:rPr>
                <w:rFonts w:ascii="Comic Sans MS" w:hAnsi="Comic Sans MS"/>
                <w:sz w:val="18"/>
                <w:szCs w:val="18"/>
              </w:rPr>
              <w:t>* What sort of animal and plant life would we expect to find in this area at this time of year?</w:t>
            </w:r>
          </w:p>
          <w:p w14:paraId="0CCAAF4C" w14:textId="7148F8CB" w:rsidR="00591C2F" w:rsidRPr="00F9537A" w:rsidRDefault="00550B1E" w:rsidP="00550B1E">
            <w:pPr>
              <w:rPr>
                <w:rFonts w:ascii="Comic Sans MS" w:hAnsi="Comic Sans MS"/>
              </w:rPr>
            </w:pPr>
            <w:r w:rsidRPr="00550B1E">
              <w:rPr>
                <w:rFonts w:ascii="Comic Sans MS" w:hAnsi="Comic Sans MS"/>
                <w:sz w:val="18"/>
                <w:szCs w:val="18"/>
              </w:rPr>
              <w:t>* How would you describe the terrain?</w:t>
            </w:r>
          </w:p>
        </w:tc>
      </w:tr>
      <w:tr w:rsidR="00591C2F" w14:paraId="5FBC37DE" w14:textId="77777777" w:rsidTr="005F6E3A">
        <w:trPr>
          <w:trHeight w:val="332"/>
        </w:trPr>
        <w:tc>
          <w:tcPr>
            <w:tcW w:w="10440" w:type="dxa"/>
            <w:gridSpan w:val="2"/>
            <w:shd w:val="clear" w:color="auto" w:fill="F2F2F2" w:themeFill="background1" w:themeFillShade="F2"/>
          </w:tcPr>
          <w:p w14:paraId="469F1382" w14:textId="77777777" w:rsidR="00591C2F" w:rsidRPr="005F6E3A" w:rsidRDefault="005F6E3A" w:rsidP="00591C2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Main </w:t>
            </w:r>
            <w:r w:rsidR="00591C2F" w:rsidRPr="005F6E3A">
              <w:rPr>
                <w:rFonts w:ascii="Comic Sans MS" w:hAnsi="Comic Sans MS"/>
                <w:sz w:val="32"/>
                <w:szCs w:val="32"/>
              </w:rPr>
              <w:t>Learning Activity</w:t>
            </w:r>
          </w:p>
        </w:tc>
      </w:tr>
      <w:tr w:rsidR="00591C2F" w14:paraId="7F401957" w14:textId="77777777" w:rsidTr="005F6E3A">
        <w:trPr>
          <w:trHeight w:val="942"/>
        </w:trPr>
        <w:tc>
          <w:tcPr>
            <w:tcW w:w="10440" w:type="dxa"/>
            <w:gridSpan w:val="2"/>
            <w:tcBorders>
              <w:bottom w:val="single" w:sz="4" w:space="0" w:color="auto"/>
            </w:tcBorders>
          </w:tcPr>
          <w:p w14:paraId="52B83117" w14:textId="6D0BE8F6" w:rsidR="00591C2F" w:rsidRPr="00B70411" w:rsidRDefault="00550B1E" w:rsidP="00FF3E41">
            <w:pPr>
              <w:rPr>
                <w:rFonts w:ascii="Comic Sans MS" w:hAnsi="Comic Sans MS"/>
                <w:sz w:val="18"/>
                <w:szCs w:val="18"/>
              </w:rPr>
            </w:pPr>
            <w:r w:rsidRPr="00550B1E">
              <w:rPr>
                <w:rFonts w:ascii="Comic Sans MS" w:hAnsi="Comic Sans MS"/>
                <w:sz w:val="18"/>
                <w:szCs w:val="18"/>
              </w:rPr>
              <w:t>In the local community park, or in the wider area</w:t>
            </w:r>
            <w:bookmarkStart w:id="0" w:name="_GoBack"/>
            <w:bookmarkEnd w:id="0"/>
            <w:r w:rsidRPr="00550B1E">
              <w:rPr>
                <w:rFonts w:ascii="Comic Sans MS" w:hAnsi="Comic Sans MS"/>
                <w:sz w:val="18"/>
                <w:szCs w:val="18"/>
              </w:rPr>
              <w:t>), walk through a variety of terrain</w:t>
            </w:r>
            <w:r>
              <w:rPr>
                <w:rFonts w:ascii="Comic Sans MS" w:hAnsi="Comic Sans MS"/>
                <w:sz w:val="18"/>
                <w:szCs w:val="18"/>
              </w:rPr>
              <w:t xml:space="preserve">s. Stop at natural intervals to </w:t>
            </w:r>
            <w:r w:rsidRPr="00550B1E">
              <w:rPr>
                <w:rFonts w:ascii="Comic Sans MS" w:hAnsi="Comic Sans MS"/>
                <w:sz w:val="18"/>
                <w:szCs w:val="18"/>
              </w:rPr>
              <w:t>view, discuss and describe the surroundings. Consider what aspects of the environment are different du</w:t>
            </w:r>
            <w:r>
              <w:rPr>
                <w:rFonts w:ascii="Comic Sans MS" w:hAnsi="Comic Sans MS"/>
                <w:sz w:val="18"/>
                <w:szCs w:val="18"/>
              </w:rPr>
              <w:t xml:space="preserve">ring different seasons, and why </w:t>
            </w:r>
            <w:r w:rsidRPr="00550B1E">
              <w:rPr>
                <w:rFonts w:ascii="Comic Sans MS" w:hAnsi="Comic Sans MS"/>
                <w:sz w:val="18"/>
                <w:szCs w:val="18"/>
              </w:rPr>
              <w:t>this is important. While walking, use reusable bags to collect some reminders of the walk that are specific to the season.</w:t>
            </w:r>
          </w:p>
        </w:tc>
      </w:tr>
      <w:tr w:rsidR="00591C2F" w14:paraId="349D12EA" w14:textId="77777777" w:rsidTr="005F6E3A">
        <w:trPr>
          <w:trHeight w:val="368"/>
        </w:trPr>
        <w:tc>
          <w:tcPr>
            <w:tcW w:w="10440" w:type="dxa"/>
            <w:gridSpan w:val="2"/>
            <w:shd w:val="clear" w:color="auto" w:fill="F2F2F2" w:themeFill="background1" w:themeFillShade="F2"/>
          </w:tcPr>
          <w:p w14:paraId="59192493" w14:textId="77777777" w:rsidR="00591C2F" w:rsidRPr="005F6E3A" w:rsidRDefault="00591C2F">
            <w:pPr>
              <w:rPr>
                <w:rFonts w:ascii="Comic Sans MS" w:hAnsi="Comic Sans MS"/>
                <w:sz w:val="32"/>
                <w:szCs w:val="32"/>
              </w:rPr>
            </w:pPr>
            <w:r w:rsidRPr="005F6E3A">
              <w:rPr>
                <w:rFonts w:ascii="Comic Sans MS" w:hAnsi="Comic Sans MS"/>
                <w:sz w:val="32"/>
                <w:szCs w:val="32"/>
              </w:rPr>
              <w:t xml:space="preserve">Curricular Links/Potential Development </w:t>
            </w:r>
          </w:p>
        </w:tc>
      </w:tr>
      <w:tr w:rsidR="00591C2F" w14:paraId="4A4DAD41" w14:textId="77777777" w:rsidTr="00C52460">
        <w:trPr>
          <w:trHeight w:val="665"/>
        </w:trPr>
        <w:tc>
          <w:tcPr>
            <w:tcW w:w="10440" w:type="dxa"/>
            <w:gridSpan w:val="2"/>
          </w:tcPr>
          <w:p w14:paraId="0369347F" w14:textId="77777777" w:rsidR="00550B1E" w:rsidRPr="00550B1E" w:rsidRDefault="00550B1E" w:rsidP="00550B1E">
            <w:pPr>
              <w:rPr>
                <w:rFonts w:ascii="Comic Sans MS" w:hAnsi="Comic Sans MS"/>
                <w:sz w:val="18"/>
                <w:szCs w:val="18"/>
              </w:rPr>
            </w:pPr>
            <w:r w:rsidRPr="00550B1E">
              <w:rPr>
                <w:rFonts w:ascii="Comic Sans MS" w:hAnsi="Comic Sans MS"/>
                <w:sz w:val="18"/>
                <w:szCs w:val="18"/>
              </w:rPr>
              <w:t>* Technology - create a video diary of your walk.</w:t>
            </w:r>
          </w:p>
          <w:p w14:paraId="760F8C5A" w14:textId="77777777" w:rsidR="00550B1E" w:rsidRPr="00550B1E" w:rsidRDefault="00550B1E" w:rsidP="00550B1E">
            <w:pPr>
              <w:rPr>
                <w:rFonts w:ascii="Comic Sans MS" w:hAnsi="Comic Sans MS"/>
                <w:sz w:val="18"/>
                <w:szCs w:val="18"/>
              </w:rPr>
            </w:pPr>
            <w:r w:rsidRPr="00550B1E">
              <w:rPr>
                <w:rFonts w:ascii="Comic Sans MS" w:hAnsi="Comic Sans MS"/>
                <w:sz w:val="18"/>
                <w:szCs w:val="18"/>
              </w:rPr>
              <w:t>* Literacy – during or after your walk, create some seasonal poetry/narrative writing based on your experience/the environment.</w:t>
            </w:r>
          </w:p>
          <w:p w14:paraId="4D885CF1" w14:textId="77777777" w:rsidR="00550B1E" w:rsidRPr="00550B1E" w:rsidRDefault="00550B1E" w:rsidP="00550B1E">
            <w:pPr>
              <w:rPr>
                <w:rFonts w:ascii="Comic Sans MS" w:hAnsi="Comic Sans MS"/>
                <w:sz w:val="18"/>
                <w:szCs w:val="18"/>
              </w:rPr>
            </w:pPr>
            <w:r w:rsidRPr="00550B1E">
              <w:rPr>
                <w:rFonts w:ascii="Comic Sans MS" w:hAnsi="Comic Sans MS"/>
                <w:sz w:val="18"/>
                <w:szCs w:val="18"/>
              </w:rPr>
              <w:t>* Expressive Arts/Technology – create a 3d map of the area you walked in, adding things you have collected to your picture.</w:t>
            </w:r>
          </w:p>
          <w:p w14:paraId="08EB69FC" w14:textId="03627A52" w:rsidR="00591C2F" w:rsidRPr="00F9537A" w:rsidRDefault="00550B1E" w:rsidP="00550B1E">
            <w:pPr>
              <w:rPr>
                <w:rFonts w:ascii="Comic Sans MS" w:hAnsi="Comic Sans MS"/>
              </w:rPr>
            </w:pPr>
            <w:r w:rsidRPr="00550B1E">
              <w:rPr>
                <w:rFonts w:ascii="Comic Sans MS" w:hAnsi="Comic Sans MS"/>
                <w:sz w:val="18"/>
                <w:szCs w:val="18"/>
              </w:rPr>
              <w:t>* Science – investigate in more detail the impact seasons have on plants and animals, as well as their life-cycles.</w:t>
            </w:r>
          </w:p>
        </w:tc>
      </w:tr>
    </w:tbl>
    <w:p w14:paraId="20FC861C" w14:textId="77777777" w:rsidR="00815E0F" w:rsidRDefault="00A1749C"/>
    <w:sectPr w:rsidR="00815E0F" w:rsidSect="00E53B75">
      <w:headerReference w:type="default" r:id="rId6"/>
      <w:footerReference w:type="default" r:id="rId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EF9325" w14:textId="77777777" w:rsidR="00A1749C" w:rsidRDefault="00A1749C" w:rsidP="00591C2F">
      <w:r>
        <w:separator/>
      </w:r>
    </w:p>
  </w:endnote>
  <w:endnote w:type="continuationSeparator" w:id="0">
    <w:p w14:paraId="5A7A5974" w14:textId="77777777" w:rsidR="00A1749C" w:rsidRDefault="00A1749C" w:rsidP="00591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Noteworthy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09A58" w14:textId="60C63A1E" w:rsidR="00591C2F" w:rsidRPr="005F6E3A" w:rsidRDefault="00591C2F">
    <w:pPr>
      <w:pStyle w:val="Footer"/>
      <w:rPr>
        <w:rFonts w:ascii="Comic Sans MS" w:hAnsi="Comic Sans MS"/>
      </w:rPr>
    </w:pPr>
    <w:r w:rsidRPr="005F6E3A">
      <w:rPr>
        <w:rFonts w:ascii="Comic Sans MS" w:hAnsi="Comic Sans MS"/>
      </w:rPr>
      <w:t>Outdoor Learning – 2016/17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102F6D" w14:textId="77777777" w:rsidR="00A1749C" w:rsidRDefault="00A1749C" w:rsidP="00591C2F">
      <w:r>
        <w:separator/>
      </w:r>
    </w:p>
  </w:footnote>
  <w:footnote w:type="continuationSeparator" w:id="0">
    <w:p w14:paraId="27BA8D1E" w14:textId="77777777" w:rsidR="00A1749C" w:rsidRDefault="00A1749C" w:rsidP="00591C2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B4151" w14:textId="79FAD12B" w:rsidR="00591C2F" w:rsidRDefault="00453EB8" w:rsidP="00591C2F">
    <w:pPr>
      <w:jc w:val="center"/>
      <w:rPr>
        <w:rFonts w:ascii="Comic Sans MS" w:hAnsi="Comic Sans MS"/>
        <w:sz w:val="28"/>
        <w:szCs w:val="28"/>
      </w:rPr>
    </w:pPr>
    <w:r>
      <w:rPr>
        <w:rFonts w:ascii="Comic Sans MS" w:hAnsi="Comic Sans MS"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5CC95FD2" wp14:editId="70EC8D0C">
          <wp:simplePos x="0" y="0"/>
          <wp:positionH relativeFrom="column">
            <wp:posOffset>5646420</wp:posOffset>
          </wp:positionH>
          <wp:positionV relativeFrom="paragraph">
            <wp:posOffset>-335280</wp:posOffset>
          </wp:positionV>
          <wp:extent cx="640080" cy="626110"/>
          <wp:effectExtent l="0" t="0" r="0" b="8890"/>
          <wp:wrapTight wrapText="bothSides">
            <wp:wrapPolygon edited="0">
              <wp:start x="0" y="0"/>
              <wp:lineTo x="0" y="21030"/>
              <wp:lineTo x="20571" y="21030"/>
              <wp:lineTo x="2057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-tree-clipart-900_88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" cy="626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1C2F"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0BB37AAB" wp14:editId="2C490E43">
          <wp:simplePos x="0" y="0"/>
          <wp:positionH relativeFrom="column">
            <wp:posOffset>-634365</wp:posOffset>
          </wp:positionH>
          <wp:positionV relativeFrom="paragraph">
            <wp:posOffset>-226060</wp:posOffset>
          </wp:positionV>
          <wp:extent cx="457835" cy="577215"/>
          <wp:effectExtent l="0" t="0" r="0" b="6985"/>
          <wp:wrapTight wrapText="bothSides">
            <wp:wrapPolygon edited="0">
              <wp:start x="0" y="0"/>
              <wp:lineTo x="0" y="20911"/>
              <wp:lineTo x="20372" y="20911"/>
              <wp:lineTo x="20372" y="0"/>
              <wp:lineTo x="0" y="0"/>
            </wp:wrapPolygon>
          </wp:wrapTight>
          <wp:docPr id="1" name="Picture 1" descr="ladywell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dywell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835" cy="577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1C2F">
      <w:rPr>
        <w:rFonts w:ascii="Comic Sans MS" w:hAnsi="Comic Sans MS"/>
        <w:sz w:val="32"/>
        <w:szCs w:val="32"/>
      </w:rPr>
      <w:t>L</w:t>
    </w:r>
    <w:r w:rsidR="00591C2F">
      <w:rPr>
        <w:rFonts w:ascii="Comic Sans MS" w:hAnsi="Comic Sans MS"/>
        <w:sz w:val="28"/>
        <w:szCs w:val="28"/>
      </w:rPr>
      <w:t xml:space="preserve">adywell Primary School – Outdoor Learning </w:t>
    </w:r>
  </w:p>
  <w:p w14:paraId="6165B9BC" w14:textId="38C85F3F" w:rsidR="00591C2F" w:rsidRDefault="00591C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C2F"/>
    <w:rsid w:val="000B438E"/>
    <w:rsid w:val="00453EB8"/>
    <w:rsid w:val="00550B1E"/>
    <w:rsid w:val="00591C2F"/>
    <w:rsid w:val="005E1346"/>
    <w:rsid w:val="005F6E3A"/>
    <w:rsid w:val="00A1749C"/>
    <w:rsid w:val="00B70411"/>
    <w:rsid w:val="00C05BCE"/>
    <w:rsid w:val="00C52460"/>
    <w:rsid w:val="00E33486"/>
    <w:rsid w:val="00E53B75"/>
    <w:rsid w:val="00E9663D"/>
    <w:rsid w:val="00F9537A"/>
    <w:rsid w:val="00FF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72C4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1C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C2F"/>
  </w:style>
  <w:style w:type="paragraph" w:styleId="Footer">
    <w:name w:val="footer"/>
    <w:basedOn w:val="Normal"/>
    <w:link w:val="FooterChar"/>
    <w:uiPriority w:val="99"/>
    <w:unhideWhenUsed/>
    <w:rsid w:val="00591C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C2F"/>
  </w:style>
  <w:style w:type="table" w:styleId="TableGrid">
    <w:name w:val="Table Grid"/>
    <w:basedOn w:val="TableNormal"/>
    <w:uiPriority w:val="39"/>
    <w:rsid w:val="00591C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6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2246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Henderson</dc:creator>
  <cp:keywords/>
  <dc:description/>
  <cp:lastModifiedBy>Miss MacDonald</cp:lastModifiedBy>
  <cp:revision>3</cp:revision>
  <dcterms:created xsi:type="dcterms:W3CDTF">2017-05-03T11:01:00Z</dcterms:created>
  <dcterms:modified xsi:type="dcterms:W3CDTF">2020-04-17T15:16:00Z</dcterms:modified>
</cp:coreProperties>
</file>