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21" w:rsidRDefault="007D285F" w:rsidP="00CE1421">
      <w:pPr>
        <w:jc w:val="center"/>
        <w:rPr>
          <w:rFonts w:ascii="Comic Sans MS" w:hAnsi="Comic Sans MS"/>
          <w:sz w:val="44"/>
          <w:u w:val="single"/>
        </w:rPr>
      </w:pPr>
      <w:r>
        <w:rPr>
          <w:rFonts w:ascii="Comic Sans MS" w:hAnsi="Comic Sans MS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4845270</wp:posOffset>
                </wp:positionH>
                <wp:positionV relativeFrom="paragraph">
                  <wp:posOffset>-194442</wp:posOffset>
                </wp:positionV>
                <wp:extent cx="2427386" cy="2007475"/>
                <wp:effectExtent l="76200" t="57150" r="30480" b="50165"/>
                <wp:wrapNone/>
                <wp:docPr id="1" name="24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386" cy="2007475"/>
                        </a:xfrm>
                        <a:prstGeom prst="star24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C7C54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Point Star 1" o:spid="_x0000_s1026" type="#_x0000_t92" style="position:absolute;margin-left:381.5pt;margin-top:-15.3pt;width:191.15pt;height:1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" fillcolor="white [3212]" strokecolor="red" strokeweight="3pt"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520065</wp:posOffset>
            </wp:positionV>
            <wp:extent cx="1040130" cy="1421765"/>
            <wp:effectExtent l="0" t="0" r="7620" b="6985"/>
            <wp:wrapSquare wrapText="bothSides"/>
            <wp:docPr id="4" name="Picture 4" descr="Kellogg's® Coco Pops® | Kellogg'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logg's® Coco Pops® | Kellogg's Austr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421">
        <w:rPr>
          <w:rFonts w:ascii="Comic Sans MS" w:hAnsi="Comic Sans MS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403466</wp:posOffset>
                </wp:positionV>
                <wp:extent cx="1407423" cy="914400"/>
                <wp:effectExtent l="0" t="0" r="2159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42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E1421" w:rsidRPr="00CE1421" w:rsidRDefault="00CE1421" w:rsidP="00CE14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E1421">
                              <w:rPr>
                                <w:sz w:val="32"/>
                              </w:rPr>
                              <w:t xml:space="preserve">Our topic this term is </w:t>
                            </w:r>
                            <w:r>
                              <w:rPr>
                                <w:sz w:val="32"/>
                              </w:rPr>
                              <w:t>about</w:t>
                            </w:r>
                            <w:r w:rsidRPr="00CE1421">
                              <w:rPr>
                                <w:sz w:val="32"/>
                              </w:rPr>
                              <w:t xml:space="preserve"> Media!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6.85pt;margin-top:31.75pt;width:110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" fillcolor="white [3201]" strokecolor="white [3212]" strokeweight=".5pt">
                <v:textbox>
                  <w:txbxContent>
                    <w:p w:rsidR="00CE1421" w:rsidRPr="00CE1421" w:rsidRDefault="00CE1421" w:rsidP="00CE1421">
                      <w:pPr>
                        <w:jc w:val="center"/>
                        <w:rPr>
                          <w:sz w:val="32"/>
                        </w:rPr>
                      </w:pPr>
                      <w:r w:rsidRPr="00CE1421">
                        <w:rPr>
                          <w:sz w:val="32"/>
                        </w:rPr>
                        <w:t xml:space="preserve">Our topic this term is </w:t>
                      </w:r>
                      <w:r>
                        <w:rPr>
                          <w:sz w:val="32"/>
                        </w:rPr>
                        <w:t>about</w:t>
                      </w:r>
                      <w:r w:rsidRPr="00CE1421">
                        <w:rPr>
                          <w:sz w:val="32"/>
                        </w:rPr>
                        <w:t xml:space="preserve"> Media!</w:t>
                      </w:r>
                    </w:p>
                  </w:txbxContent>
                </v:textbox>
              </v:shape>
            </w:pict>
          </mc:Fallback>
        </mc:AlternateContent>
      </w:r>
      <w:r w:rsidR="00B4538F">
        <w:rPr>
          <w:rFonts w:ascii="Comic Sans MS" w:hAnsi="Comic Sans MS"/>
          <w:sz w:val="44"/>
          <w:u w:val="single"/>
        </w:rPr>
        <w:t xml:space="preserve">Advertising </w:t>
      </w:r>
    </w:p>
    <w:p w:rsidR="007D285F" w:rsidRDefault="007D285F" w:rsidP="007D285F">
      <w:pPr>
        <w:rPr>
          <w:rFonts w:ascii="Comic Sans MS" w:hAnsi="Comic Sans MS"/>
        </w:rPr>
      </w:pPr>
    </w:p>
    <w:p w:rsidR="007D285F" w:rsidRDefault="007D285F" w:rsidP="007D285F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1507622</wp:posOffset>
            </wp:positionH>
            <wp:positionV relativeFrom="paragraph">
              <wp:posOffset>12415</wp:posOffset>
            </wp:positionV>
            <wp:extent cx="1629104" cy="881619"/>
            <wp:effectExtent l="0" t="0" r="0" b="0"/>
            <wp:wrapSquare wrapText="bothSides"/>
            <wp:docPr id="2" name="Picture 2" descr="Puppy in need of font :D - forum | dafon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ppy in need of font :D - forum | dafont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04" cy="88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85F" w:rsidRDefault="007D285F" w:rsidP="007D285F">
      <w:pPr>
        <w:rPr>
          <w:rFonts w:ascii="Comic Sans MS" w:hAnsi="Comic Sans MS"/>
        </w:rPr>
      </w:pPr>
    </w:p>
    <w:p w:rsidR="007D285F" w:rsidRDefault="007D285F" w:rsidP="007D285F">
      <w:pPr>
        <w:rPr>
          <w:rFonts w:ascii="Comic Sans MS" w:hAnsi="Comic Sans MS"/>
        </w:rPr>
      </w:pPr>
    </w:p>
    <w:p w:rsidR="007D285F" w:rsidRDefault="007D285F" w:rsidP="007D285F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2175094</wp:posOffset>
            </wp:positionH>
            <wp:positionV relativeFrom="paragraph">
              <wp:posOffset>127679</wp:posOffset>
            </wp:positionV>
            <wp:extent cx="2080895" cy="1386840"/>
            <wp:effectExtent l="0" t="0" r="0" b="3810"/>
            <wp:wrapSquare wrapText="bothSides"/>
            <wp:docPr id="6" name="Picture 6" descr="Mondelez expands Dairylea range with three new lines | News |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delez expands Dairylea range with three new lines | News | Th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1901825" cy="1283970"/>
            <wp:effectExtent l="0" t="0" r="3175" b="0"/>
            <wp:wrapSquare wrapText="bothSides"/>
            <wp:docPr id="5" name="Picture 5" descr="15 Cool Kids Food Packaging Designs - A list of fun food packag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Cool Kids Food Packaging Designs - A list of fun food packaging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85F" w:rsidRDefault="007D285F" w:rsidP="007D285F">
      <w:pPr>
        <w:rPr>
          <w:rFonts w:ascii="Comic Sans MS" w:hAnsi="Comic Sans MS"/>
        </w:rPr>
      </w:pPr>
    </w:p>
    <w:p w:rsidR="007D285F" w:rsidRDefault="007D285F" w:rsidP="007D285F">
      <w:pPr>
        <w:rPr>
          <w:rFonts w:ascii="Comic Sans MS" w:hAnsi="Comic Sans MS"/>
        </w:rPr>
      </w:pPr>
    </w:p>
    <w:p w:rsidR="007D285F" w:rsidRDefault="007D285F" w:rsidP="007D285F">
      <w:pPr>
        <w:rPr>
          <w:rFonts w:ascii="Comic Sans MS" w:hAnsi="Comic Sans MS"/>
        </w:rPr>
      </w:pPr>
    </w:p>
    <w:p w:rsidR="007D285F" w:rsidRDefault="007D285F" w:rsidP="007D285F">
      <w:pPr>
        <w:rPr>
          <w:rFonts w:ascii="Comic Sans MS" w:hAnsi="Comic Sans MS"/>
        </w:rPr>
      </w:pPr>
    </w:p>
    <w:p w:rsidR="007D285F" w:rsidRDefault="007D285F" w:rsidP="007D285F">
      <w:pPr>
        <w:rPr>
          <w:rFonts w:ascii="Comic Sans MS" w:hAnsi="Comic Sans MS"/>
        </w:rPr>
      </w:pPr>
    </w:p>
    <w:p w:rsidR="007D285F" w:rsidRPr="00254DF8" w:rsidRDefault="007D285F" w:rsidP="007D285F">
      <w:pPr>
        <w:rPr>
          <w:rFonts w:ascii="Comic Sans MS" w:hAnsi="Comic Sans MS"/>
          <w:sz w:val="32"/>
        </w:rPr>
      </w:pPr>
      <w:r w:rsidRPr="00254DF8">
        <w:rPr>
          <w:rFonts w:ascii="Comic Sans MS" w:hAnsi="Comic Sans MS"/>
          <w:sz w:val="32"/>
        </w:rPr>
        <w:t xml:space="preserve">Discuss packaging and what </w:t>
      </w:r>
      <w:r w:rsidRPr="00254DF8">
        <w:rPr>
          <w:rFonts w:ascii="Comic Sans MS" w:hAnsi="Comic Sans MS"/>
          <w:sz w:val="32"/>
        </w:rPr>
        <w:t xml:space="preserve">makes you want to buy something with someone at home. Companies use </w:t>
      </w:r>
      <w:r w:rsidRPr="00254DF8">
        <w:rPr>
          <w:rFonts w:ascii="Comic Sans MS" w:hAnsi="Comic Sans MS"/>
          <w:sz w:val="32"/>
        </w:rPr>
        <w:t xml:space="preserve">‘tricks’ </w:t>
      </w:r>
      <w:r w:rsidRPr="00254DF8">
        <w:rPr>
          <w:rFonts w:ascii="Comic Sans MS" w:hAnsi="Comic Sans MS"/>
          <w:sz w:val="32"/>
        </w:rPr>
        <w:t>to make their advertisement stand out (</w:t>
      </w:r>
      <w:r w:rsidRPr="00254DF8">
        <w:rPr>
          <w:rFonts w:ascii="Comic Sans MS" w:hAnsi="Comic Sans MS"/>
          <w:sz w:val="32"/>
        </w:rPr>
        <w:t xml:space="preserve">colour, free gifts, name, </w:t>
      </w:r>
      <w:r w:rsidRPr="00254DF8">
        <w:rPr>
          <w:rFonts w:ascii="Comic Sans MS" w:hAnsi="Comic Sans MS"/>
          <w:sz w:val="32"/>
        </w:rPr>
        <w:t xml:space="preserve">characters, size of box, prize </w:t>
      </w:r>
      <w:proofErr w:type="spellStart"/>
      <w:r w:rsidRPr="00254DF8">
        <w:rPr>
          <w:rFonts w:ascii="Comic Sans MS" w:hAnsi="Comic Sans MS"/>
          <w:sz w:val="32"/>
        </w:rPr>
        <w:t>etc</w:t>
      </w:r>
      <w:proofErr w:type="spellEnd"/>
      <w:r w:rsidRPr="00254DF8">
        <w:rPr>
          <w:rFonts w:ascii="Comic Sans MS" w:hAnsi="Comic Sans MS"/>
          <w:sz w:val="32"/>
        </w:rPr>
        <w:t xml:space="preserve">).  </w:t>
      </w:r>
    </w:p>
    <w:p w:rsidR="007D285F" w:rsidRPr="00254DF8" w:rsidRDefault="007D285F" w:rsidP="007D285F">
      <w:pPr>
        <w:rPr>
          <w:rFonts w:ascii="Comic Sans MS" w:hAnsi="Comic Sans MS"/>
          <w:b/>
          <w:sz w:val="40"/>
          <w:szCs w:val="32"/>
          <w:u w:val="single"/>
        </w:rPr>
      </w:pPr>
      <w:r w:rsidRPr="00254DF8">
        <w:rPr>
          <w:rFonts w:ascii="Comic Sans MS" w:hAnsi="Comic Sans MS"/>
          <w:b/>
          <w:sz w:val="36"/>
          <w:u w:val="single"/>
        </w:rPr>
        <w:t xml:space="preserve">Task </w:t>
      </w:r>
    </w:p>
    <w:p w:rsidR="007D285F" w:rsidRPr="00254DF8" w:rsidRDefault="007D285F" w:rsidP="007D285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254DF8">
        <w:rPr>
          <w:rFonts w:ascii="Comic Sans MS" w:hAnsi="Comic Sans MS"/>
          <w:sz w:val="32"/>
          <w:szCs w:val="32"/>
        </w:rPr>
        <w:t xml:space="preserve">Look in your cupboards or online at some of your favourite foods packaging. Look for the “tricks”. Can you spot any? </w:t>
      </w:r>
    </w:p>
    <w:p w:rsidR="00254DF8" w:rsidRPr="00254DF8" w:rsidRDefault="00254DF8" w:rsidP="00254DF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254DF8">
        <w:rPr>
          <w:rFonts w:ascii="Comic Sans MS" w:hAnsi="Comic Sans MS"/>
          <w:sz w:val="32"/>
          <w:szCs w:val="32"/>
        </w:rPr>
        <w:t>Discuss packaging size and reasons companies use certain packaging (recyclable</w:t>
      </w:r>
      <w:r w:rsidRPr="00254DF8">
        <w:rPr>
          <w:rFonts w:ascii="Comic Sans MS" w:hAnsi="Comic Sans MS"/>
          <w:sz w:val="32"/>
          <w:szCs w:val="32"/>
        </w:rPr>
        <w:t>)</w:t>
      </w:r>
    </w:p>
    <w:p w:rsidR="00254DF8" w:rsidRDefault="00254DF8" w:rsidP="00254DF8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32"/>
          <w:szCs w:val="32"/>
        </w:rPr>
      </w:pPr>
      <w:r w:rsidRPr="00254DF8">
        <w:rPr>
          <w:rFonts w:ascii="Comic Sans MS" w:hAnsi="Comic Sans MS"/>
          <w:color w:val="FF0000"/>
          <w:sz w:val="32"/>
          <w:szCs w:val="32"/>
        </w:rPr>
        <w:t>Design packaging for a breakfast cereal using the ‘tricks’</w:t>
      </w:r>
    </w:p>
    <w:p w:rsidR="007E039F" w:rsidRPr="007E039F" w:rsidRDefault="007E039F" w:rsidP="007E039F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7E039F" w:rsidRPr="007E039F" w:rsidRDefault="007E039F" w:rsidP="007E039F">
      <w:pPr>
        <w:rPr>
          <w:rFonts w:ascii="Comic Sans MS" w:hAnsi="Comic Sans MS"/>
          <w:color w:val="000000" w:themeColor="text1"/>
          <w:sz w:val="32"/>
          <w:szCs w:val="32"/>
        </w:rPr>
      </w:pPr>
      <w:bookmarkStart w:id="0" w:name="_GoBack"/>
      <w:r w:rsidRPr="007E039F">
        <w:rPr>
          <w:rFonts w:ascii="Comic Sans MS" w:hAnsi="Comic Sans MS"/>
          <w:color w:val="000000" w:themeColor="text1"/>
          <w:sz w:val="32"/>
          <w:szCs w:val="32"/>
        </w:rPr>
        <w:t xml:space="preserve">Have fun! Miss Stewart </w:t>
      </w:r>
      <w:r w:rsidRPr="007E039F">
        <w:rPr>
          <w:rFonts w:ascii="Comic Sans MS" w:hAnsi="Comic Sans MS"/>
          <w:color w:val="000000" w:themeColor="text1"/>
          <w:sz w:val="32"/>
          <w:szCs w:val="32"/>
        </w:rPr>
        <w:sym w:font="Wingdings" w:char="F04A"/>
      </w:r>
      <w:r w:rsidRPr="007E039F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</w:p>
    <w:bookmarkEnd w:id="0"/>
    <w:p w:rsidR="00B4538F" w:rsidRDefault="00B4538F" w:rsidP="00CE1421"/>
    <w:p w:rsidR="00B4538F" w:rsidRPr="00B4538F" w:rsidRDefault="00B4538F" w:rsidP="00CE1421">
      <w:pPr>
        <w:rPr>
          <w:rFonts w:ascii="Comic Sans MS" w:hAnsi="Comic Sans MS"/>
          <w:sz w:val="44"/>
          <w:u w:val="single"/>
        </w:rPr>
      </w:pPr>
    </w:p>
    <w:p w:rsidR="00CE1421" w:rsidRDefault="00CE1421" w:rsidP="00CE1421">
      <w:pPr>
        <w:rPr>
          <w:rFonts w:ascii="Comic Sans MS" w:hAnsi="Comic Sans MS"/>
          <w:sz w:val="44"/>
          <w:u w:val="single"/>
        </w:rPr>
      </w:pPr>
    </w:p>
    <w:p w:rsidR="00CE1421" w:rsidRPr="00CE1421" w:rsidRDefault="00CE1421" w:rsidP="00CE1421">
      <w:pPr>
        <w:rPr>
          <w:rFonts w:ascii="Comic Sans MS" w:hAnsi="Comic Sans MS"/>
          <w:sz w:val="44"/>
          <w:u w:val="single"/>
        </w:rPr>
      </w:pPr>
    </w:p>
    <w:p w:rsidR="00CE1421" w:rsidRPr="00CE1421" w:rsidRDefault="00CE1421" w:rsidP="00CE1421">
      <w:pPr>
        <w:rPr>
          <w:rFonts w:ascii="Comic Sans MS" w:hAnsi="Comic Sans MS"/>
          <w:sz w:val="44"/>
        </w:rPr>
      </w:pPr>
    </w:p>
    <w:sectPr w:rsidR="00CE1421" w:rsidRPr="00CE1421" w:rsidSect="00CE1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7023"/>
    <w:multiLevelType w:val="hybridMultilevel"/>
    <w:tmpl w:val="77FC75E8"/>
    <w:lvl w:ilvl="0" w:tplc="5CBE7E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41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3A0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A4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E0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D65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0B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00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34D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30B98"/>
    <w:multiLevelType w:val="hybridMultilevel"/>
    <w:tmpl w:val="D3CCBD52"/>
    <w:lvl w:ilvl="0" w:tplc="88328C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3D9D"/>
    <w:multiLevelType w:val="hybridMultilevel"/>
    <w:tmpl w:val="C818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21"/>
    <w:rsid w:val="00254DF8"/>
    <w:rsid w:val="004243E0"/>
    <w:rsid w:val="007D285F"/>
    <w:rsid w:val="007E039F"/>
    <w:rsid w:val="00B4538F"/>
    <w:rsid w:val="00C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1B59"/>
  <w15:chartTrackingRefBased/>
  <w15:docId w15:val="{3D55FC3F-CDBA-4463-B538-3F2FB62D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4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538F"/>
    <w:rPr>
      <w:color w:val="0000FF"/>
      <w:u w:val="single"/>
    </w:rPr>
  </w:style>
  <w:style w:type="paragraph" w:styleId="Footer">
    <w:name w:val="footer"/>
    <w:basedOn w:val="Normal"/>
    <w:link w:val="FooterChar"/>
    <w:rsid w:val="00254DF8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254DF8"/>
    <w:rPr>
      <w:rFonts w:ascii="Times" w:eastAsia="Times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2020-04-27T11:29:00Z</dcterms:created>
  <dcterms:modified xsi:type="dcterms:W3CDTF">2020-04-28T10:33:00Z</dcterms:modified>
</cp:coreProperties>
</file>