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7B" w:rsidRDefault="0011387B" w:rsidP="00416502">
      <w:pPr>
        <w:spacing w:after="0" w:line="240" w:lineRule="auto"/>
        <w:jc w:val="center"/>
        <w:textAlignment w:val="baseline"/>
        <w:rPr>
          <w:rFonts w:eastAsia="Times New Roman" w:cstheme="minorHAnsi"/>
          <w:b/>
          <w:bCs/>
          <w:color w:val="2B2B2B"/>
          <w:sz w:val="32"/>
          <w:szCs w:val="32"/>
          <w:u w:val="single"/>
          <w:bdr w:val="none" w:sz="0" w:space="0" w:color="auto" w:frame="1"/>
          <w:lang w:eastAsia="en-GB"/>
        </w:rPr>
      </w:pPr>
      <w:r w:rsidRPr="006F52A1">
        <w:rPr>
          <w:b/>
          <w:noProof/>
          <w:sz w:val="28"/>
          <w:szCs w:val="28"/>
          <w:u w:val="single"/>
          <w:lang w:eastAsia="en-GB"/>
        </w:rPr>
        <w:drawing>
          <wp:anchor distT="0" distB="0" distL="114300" distR="114300" simplePos="0" relativeHeight="251661312" behindDoc="0" locked="0" layoutInCell="1" allowOverlap="1" wp14:anchorId="348F0B9D" wp14:editId="6EBD4922">
            <wp:simplePos x="0" y="0"/>
            <wp:positionH relativeFrom="column">
              <wp:posOffset>4419600</wp:posOffset>
            </wp:positionH>
            <wp:positionV relativeFrom="paragraph">
              <wp:posOffset>104775</wp:posOffset>
            </wp:positionV>
            <wp:extent cx="523875" cy="523875"/>
            <wp:effectExtent l="0" t="0" r="9525" b="9525"/>
            <wp:wrapNone/>
            <wp:docPr id="1" name="Picture 1" descr="taIvoN49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voN49_400x4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2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4.45pt;margin-top:3.85pt;width:42.05pt;height:48.75pt;z-index:251659264;mso-position-horizontal-relative:text;mso-position-vertical-relative:text;mso-width-relative:page;mso-height-relative:page">
            <v:imagedata r:id="rId5" o:title="Badge"/>
          </v:shape>
        </w:pict>
      </w:r>
      <w:r>
        <w:rPr>
          <w:rFonts w:eastAsia="Times New Roman" w:cstheme="minorHAnsi"/>
          <w:b/>
          <w:bCs/>
          <w:color w:val="2B2B2B"/>
          <w:sz w:val="32"/>
          <w:szCs w:val="32"/>
          <w:u w:val="single"/>
          <w:bdr w:val="none" w:sz="0" w:space="0" w:color="auto" w:frame="1"/>
          <w:lang w:eastAsia="en-GB"/>
        </w:rPr>
        <w:t>Our Lady and St. Francis Nursery</w:t>
      </w:r>
    </w:p>
    <w:p w:rsidR="00416502" w:rsidRDefault="00416502" w:rsidP="00416502">
      <w:pPr>
        <w:spacing w:after="0" w:line="240" w:lineRule="auto"/>
        <w:jc w:val="center"/>
        <w:textAlignment w:val="baseline"/>
        <w:rPr>
          <w:rFonts w:eastAsia="Times New Roman" w:cstheme="minorHAnsi"/>
          <w:b/>
          <w:bCs/>
          <w:color w:val="2B2B2B"/>
          <w:sz w:val="32"/>
          <w:szCs w:val="32"/>
          <w:u w:val="single"/>
          <w:bdr w:val="none" w:sz="0" w:space="0" w:color="auto" w:frame="1"/>
          <w:lang w:eastAsia="en-GB"/>
        </w:rPr>
      </w:pPr>
      <w:r w:rsidRPr="00416502">
        <w:rPr>
          <w:rFonts w:eastAsia="Times New Roman" w:cstheme="minorHAnsi"/>
          <w:b/>
          <w:bCs/>
          <w:color w:val="2B2B2B"/>
          <w:sz w:val="32"/>
          <w:szCs w:val="32"/>
          <w:u w:val="single"/>
          <w:bdr w:val="none" w:sz="0" w:space="0" w:color="auto" w:frame="1"/>
          <w:lang w:eastAsia="en-GB"/>
        </w:rPr>
        <w:t>Duty of Candour Report</w:t>
      </w:r>
    </w:p>
    <w:p w:rsidR="0011387B" w:rsidRPr="00416502" w:rsidRDefault="000D338A" w:rsidP="00416502">
      <w:pPr>
        <w:spacing w:after="0" w:line="240" w:lineRule="auto"/>
        <w:jc w:val="center"/>
        <w:textAlignment w:val="baseline"/>
        <w:rPr>
          <w:rFonts w:eastAsia="Times New Roman" w:cstheme="minorHAnsi"/>
          <w:b/>
          <w:bCs/>
          <w:color w:val="2B2B2B"/>
          <w:sz w:val="32"/>
          <w:szCs w:val="32"/>
          <w:u w:val="single"/>
          <w:bdr w:val="none" w:sz="0" w:space="0" w:color="auto" w:frame="1"/>
          <w:lang w:eastAsia="en-GB"/>
        </w:rPr>
      </w:pPr>
      <w:r>
        <w:rPr>
          <w:rFonts w:eastAsia="Times New Roman" w:cstheme="minorHAnsi"/>
          <w:b/>
          <w:bCs/>
          <w:color w:val="2B2B2B"/>
          <w:sz w:val="32"/>
          <w:szCs w:val="32"/>
          <w:u w:val="single"/>
          <w:bdr w:val="none" w:sz="0" w:space="0" w:color="auto" w:frame="1"/>
          <w:lang w:eastAsia="en-GB"/>
        </w:rPr>
        <w:t xml:space="preserve">August </w:t>
      </w:r>
      <w:r w:rsidR="00EE521C">
        <w:rPr>
          <w:rFonts w:eastAsia="Times New Roman" w:cstheme="minorHAnsi"/>
          <w:b/>
          <w:bCs/>
          <w:color w:val="2B2B2B"/>
          <w:sz w:val="32"/>
          <w:szCs w:val="32"/>
          <w:u w:val="single"/>
          <w:bdr w:val="none" w:sz="0" w:space="0" w:color="auto" w:frame="1"/>
          <w:lang w:eastAsia="en-GB"/>
        </w:rPr>
        <w:t>2022</w:t>
      </w:r>
    </w:p>
    <w:p w:rsidR="00416502" w:rsidRPr="00416502" w:rsidRDefault="00416502" w:rsidP="00416502">
      <w:pPr>
        <w:spacing w:after="0" w:line="240" w:lineRule="auto"/>
        <w:textAlignment w:val="baseline"/>
        <w:rPr>
          <w:rFonts w:eastAsia="Times New Roman" w:cstheme="minorHAnsi"/>
          <w:color w:val="2B2B2B"/>
          <w:sz w:val="24"/>
          <w:szCs w:val="24"/>
          <w:lang w:eastAsia="en-GB"/>
        </w:rPr>
      </w:pPr>
    </w:p>
    <w:p w:rsidR="00416502" w:rsidRPr="00416502" w:rsidRDefault="00416502" w:rsidP="000D338A">
      <w:pPr>
        <w:spacing w:after="360" w:line="240" w:lineRule="auto"/>
        <w:jc w:val="both"/>
        <w:textAlignment w:val="baseline"/>
        <w:rPr>
          <w:rFonts w:eastAsia="Times New Roman" w:cstheme="minorHAnsi"/>
          <w:color w:val="2B2B2B"/>
          <w:sz w:val="24"/>
          <w:szCs w:val="24"/>
          <w:lang w:eastAsia="en-GB"/>
        </w:rPr>
      </w:pPr>
      <w:r w:rsidRPr="00416502">
        <w:rPr>
          <w:rFonts w:eastAsia="Times New Roman" w:cstheme="minorHAnsi"/>
          <w:color w:val="2B2B2B"/>
          <w:sz w:val="24"/>
          <w:szCs w:val="24"/>
          <w:lang w:eastAsia="en-GB"/>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rsidR="00830DC2" w:rsidRDefault="00416502" w:rsidP="000D338A">
      <w:pPr>
        <w:jc w:val="both"/>
        <w:rPr>
          <w:rFonts w:eastAsia="Times New Roman" w:cstheme="minorHAnsi"/>
          <w:color w:val="2B2B2B"/>
          <w:sz w:val="24"/>
          <w:szCs w:val="24"/>
          <w:lang w:eastAsia="en-GB"/>
        </w:rPr>
      </w:pPr>
      <w:r w:rsidRPr="00416502">
        <w:rPr>
          <w:rFonts w:eastAsia="Times New Roman" w:cstheme="minorHAnsi"/>
          <w:color w:val="2B2B2B"/>
          <w:sz w:val="24"/>
          <w:szCs w:val="24"/>
          <w:lang w:eastAsia="en-GB"/>
        </w:rPr>
        <w:t xml:space="preserve">An important part of this duty is that we provide an annual report about the duty of candour in our services. This short report describes how </w:t>
      </w:r>
      <w:r w:rsidR="000D338A">
        <w:rPr>
          <w:rFonts w:eastAsia="Times New Roman" w:cstheme="minorHAnsi"/>
          <w:color w:val="2B2B2B"/>
          <w:sz w:val="24"/>
          <w:szCs w:val="24"/>
          <w:lang w:eastAsia="en-GB"/>
        </w:rPr>
        <w:t>Our Lady and St Francis Nursery</w:t>
      </w:r>
      <w:r w:rsidRPr="00416502">
        <w:rPr>
          <w:rFonts w:eastAsia="Times New Roman" w:cstheme="minorHAnsi"/>
          <w:color w:val="2B2B2B"/>
          <w:sz w:val="24"/>
          <w:szCs w:val="24"/>
          <w:lang w:eastAsia="en-GB"/>
        </w:rPr>
        <w:t xml:space="preserve"> has operated the Duty of Candour</w:t>
      </w:r>
      <w:r w:rsidR="000D338A">
        <w:rPr>
          <w:rFonts w:eastAsia="Times New Roman" w:cstheme="minorHAnsi"/>
          <w:color w:val="2B2B2B"/>
          <w:sz w:val="24"/>
          <w:szCs w:val="24"/>
          <w:lang w:eastAsia="en-GB"/>
        </w:rPr>
        <w:t xml:space="preserve"> during the time between August 2020 and August </w:t>
      </w:r>
      <w:r w:rsidRPr="00416502">
        <w:rPr>
          <w:rFonts w:eastAsia="Times New Roman" w:cstheme="minorHAnsi"/>
          <w:color w:val="2B2B2B"/>
          <w:sz w:val="24"/>
          <w:szCs w:val="24"/>
          <w:lang w:eastAsia="en-GB"/>
        </w:rPr>
        <w:t>2021. We hope you find this report useful.</w:t>
      </w:r>
    </w:p>
    <w:p w:rsidR="00830DC2" w:rsidRDefault="00830DC2" w:rsidP="00830DC2">
      <w:pPr>
        <w:jc w:val="center"/>
        <w:rPr>
          <w:rFonts w:eastAsia="Times New Roman" w:cstheme="minorHAnsi"/>
          <w:color w:val="2B2B2B"/>
          <w:sz w:val="24"/>
          <w:szCs w:val="24"/>
          <w:lang w:eastAsia="en-GB"/>
        </w:rPr>
      </w:pPr>
      <w:r w:rsidRPr="00416502">
        <w:rPr>
          <w:rFonts w:eastAsia="Times New Roman" w:cstheme="minorHAnsi"/>
          <w:b/>
          <w:bCs/>
          <w:color w:val="2B2B2B"/>
          <w:sz w:val="24"/>
          <w:szCs w:val="24"/>
          <w:u w:val="single"/>
          <w:bdr w:val="none" w:sz="0" w:space="0" w:color="auto" w:frame="1"/>
          <w:lang w:eastAsia="en-GB"/>
        </w:rPr>
        <w:t xml:space="preserve">About </w:t>
      </w:r>
      <w:r>
        <w:rPr>
          <w:rFonts w:eastAsia="Times New Roman" w:cstheme="minorHAnsi"/>
          <w:b/>
          <w:bCs/>
          <w:color w:val="2B2B2B"/>
          <w:sz w:val="24"/>
          <w:szCs w:val="24"/>
          <w:u w:val="single"/>
          <w:bdr w:val="none" w:sz="0" w:space="0" w:color="auto" w:frame="1"/>
          <w:lang w:eastAsia="en-GB"/>
        </w:rPr>
        <w:t>Our Lady and St Francis Nursery</w:t>
      </w:r>
    </w:p>
    <w:p w:rsidR="00830DC2" w:rsidRPr="00F85D85" w:rsidRDefault="00830DC2" w:rsidP="000D338A">
      <w:pPr>
        <w:jc w:val="both"/>
        <w:rPr>
          <w:sz w:val="80"/>
          <w:szCs w:val="80"/>
        </w:rPr>
      </w:pPr>
      <w:r>
        <w:rPr>
          <w:rFonts w:eastAsia="Times New Roman" w:cstheme="minorHAnsi"/>
          <w:color w:val="2B2B2B"/>
          <w:sz w:val="24"/>
          <w:szCs w:val="24"/>
          <w:lang w:eastAsia="en-GB"/>
        </w:rPr>
        <w:t>Our Lady and St Francis Nursery</w:t>
      </w:r>
      <w:r w:rsidRPr="00416502">
        <w:rPr>
          <w:rFonts w:eastAsia="Times New Roman" w:cstheme="minorHAnsi"/>
          <w:color w:val="2B2B2B"/>
          <w:sz w:val="24"/>
          <w:szCs w:val="24"/>
          <w:lang w:eastAsia="en-GB"/>
        </w:rPr>
        <w:t xml:space="preserve"> is a local authority children’s day-care service in </w:t>
      </w:r>
      <w:r>
        <w:rPr>
          <w:rFonts w:eastAsia="Times New Roman" w:cstheme="minorHAnsi"/>
          <w:color w:val="2B2B2B"/>
          <w:sz w:val="24"/>
          <w:szCs w:val="24"/>
          <w:lang w:eastAsia="en-GB"/>
        </w:rPr>
        <w:t>North L</w:t>
      </w:r>
      <w:r w:rsidR="000D338A">
        <w:rPr>
          <w:rFonts w:eastAsia="Times New Roman" w:cstheme="minorHAnsi"/>
          <w:color w:val="2B2B2B"/>
          <w:sz w:val="24"/>
          <w:szCs w:val="24"/>
          <w:lang w:eastAsia="en-GB"/>
        </w:rPr>
        <w:t>anarkshire catering for up to 56</w:t>
      </w:r>
      <w:r>
        <w:rPr>
          <w:rFonts w:eastAsia="Times New Roman" w:cstheme="minorHAnsi"/>
          <w:color w:val="2B2B2B"/>
          <w:sz w:val="24"/>
          <w:szCs w:val="24"/>
          <w:lang w:eastAsia="en-GB"/>
        </w:rPr>
        <w:t xml:space="preserve"> children aged 3-5</w:t>
      </w:r>
      <w:r w:rsidRPr="00416502">
        <w:rPr>
          <w:rFonts w:eastAsia="Times New Roman" w:cstheme="minorHAnsi"/>
          <w:color w:val="2B2B2B"/>
          <w:sz w:val="24"/>
          <w:szCs w:val="24"/>
          <w:lang w:eastAsia="en-GB"/>
        </w:rPr>
        <w:t xml:space="preserve"> years</w:t>
      </w:r>
      <w:r>
        <w:rPr>
          <w:rFonts w:eastAsia="Times New Roman" w:cstheme="minorHAnsi"/>
          <w:color w:val="2B2B2B"/>
          <w:sz w:val="24"/>
          <w:szCs w:val="24"/>
          <w:lang w:eastAsia="en-GB"/>
        </w:rPr>
        <w:t xml:space="preserve"> and up to 20 2 year olds.  Currently we </w:t>
      </w:r>
      <w:r w:rsidR="000D338A">
        <w:rPr>
          <w:rFonts w:eastAsia="Times New Roman" w:cstheme="minorHAnsi"/>
          <w:color w:val="2B2B2B"/>
          <w:sz w:val="24"/>
          <w:szCs w:val="24"/>
          <w:lang w:eastAsia="en-GB"/>
        </w:rPr>
        <w:t xml:space="preserve">operate a mixed model.  Our full time children come for 48 weeks throughout the year.  Our morning session is 8:00 – 12:45, our afternoon session is 1:15 – 6:00 and our </w:t>
      </w:r>
      <w:r>
        <w:rPr>
          <w:rFonts w:eastAsia="Times New Roman" w:cstheme="minorHAnsi"/>
          <w:color w:val="2B2B2B"/>
          <w:sz w:val="24"/>
          <w:szCs w:val="24"/>
          <w:lang w:eastAsia="en-GB"/>
        </w:rPr>
        <w:t xml:space="preserve">term time nursery </w:t>
      </w:r>
      <w:r w:rsidR="00EE521C">
        <w:rPr>
          <w:rFonts w:eastAsia="Times New Roman" w:cstheme="minorHAnsi"/>
          <w:color w:val="2B2B2B"/>
          <w:sz w:val="24"/>
          <w:szCs w:val="24"/>
          <w:lang w:eastAsia="en-GB"/>
        </w:rPr>
        <w:t>attend between 9:00 and 3:00</w:t>
      </w:r>
      <w:bookmarkStart w:id="0" w:name="_GoBack"/>
      <w:bookmarkEnd w:id="0"/>
      <w:r w:rsidR="000D338A">
        <w:rPr>
          <w:rFonts w:eastAsia="Times New Roman" w:cstheme="minorHAnsi"/>
          <w:color w:val="2B2B2B"/>
          <w:sz w:val="24"/>
          <w:szCs w:val="24"/>
          <w:lang w:eastAsia="en-GB"/>
        </w:rPr>
        <w:t xml:space="preserve">.  </w:t>
      </w:r>
      <w:r w:rsidRPr="00830DC2">
        <w:rPr>
          <w:sz w:val="24"/>
          <w:szCs w:val="24"/>
        </w:rPr>
        <w:t>We work in partnership with our families and community to create a learning environment that provides children with opportunities to become secure in their learning and develop skills for life.</w:t>
      </w:r>
    </w:p>
    <w:p w:rsidR="00416502" w:rsidRPr="00416502" w:rsidRDefault="00416502" w:rsidP="00416502">
      <w:pPr>
        <w:spacing w:after="0" w:line="240" w:lineRule="auto"/>
        <w:textAlignment w:val="baseline"/>
        <w:rPr>
          <w:rFonts w:eastAsia="Times New Roman" w:cstheme="minorHAnsi"/>
          <w:color w:val="2B2B2B"/>
          <w:sz w:val="24"/>
          <w:szCs w:val="24"/>
          <w:lang w:eastAsia="en-GB"/>
        </w:rPr>
      </w:pPr>
      <w:r w:rsidRPr="00416502">
        <w:rPr>
          <w:rFonts w:eastAsia="Times New Roman" w:cstheme="minorHAnsi"/>
          <w:color w:val="2B2B2B"/>
          <w:sz w:val="24"/>
          <w:szCs w:val="24"/>
          <w:u w:val="single"/>
          <w:lang w:eastAsia="en-GB"/>
        </w:rPr>
        <w:t> </w:t>
      </w:r>
    </w:p>
    <w:tbl>
      <w:tblPr>
        <w:tblW w:w="709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41"/>
        <w:gridCol w:w="2354"/>
      </w:tblGrid>
      <w:tr w:rsidR="00416502" w:rsidRPr="00416502" w:rsidTr="00830DC2">
        <w:trPr>
          <w:trHeight w:val="640"/>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416502" w:rsidRPr="00416502" w:rsidRDefault="00416502" w:rsidP="00830DC2">
            <w:pPr>
              <w:spacing w:after="0" w:line="240" w:lineRule="auto"/>
              <w:rPr>
                <w:rFonts w:eastAsia="Times New Roman" w:cstheme="minorHAnsi"/>
                <w:color w:val="2B2B2B"/>
                <w:sz w:val="21"/>
                <w:szCs w:val="21"/>
                <w:lang w:eastAsia="en-GB"/>
              </w:rPr>
            </w:pPr>
            <w:r w:rsidRPr="00416502">
              <w:rPr>
                <w:rFonts w:eastAsia="Times New Roman" w:cstheme="minorHAnsi"/>
                <w:b/>
                <w:bCs/>
                <w:color w:val="2B2B2B"/>
                <w:sz w:val="21"/>
                <w:szCs w:val="21"/>
                <w:bdr w:val="none" w:sz="0" w:space="0" w:color="auto" w:frame="1"/>
                <w:lang w:eastAsia="en-GB"/>
              </w:rPr>
              <w:t>How many incidents happened to which the duty of candour applies?</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hideMark/>
          </w:tcPr>
          <w:p w:rsidR="00416502" w:rsidRPr="00416502" w:rsidRDefault="00416502" w:rsidP="00830DC2">
            <w:pPr>
              <w:spacing w:after="0" w:line="240" w:lineRule="auto"/>
              <w:rPr>
                <w:rFonts w:eastAsia="Times New Roman" w:cstheme="minorHAnsi"/>
                <w:color w:val="2B2B2B"/>
                <w:sz w:val="21"/>
                <w:szCs w:val="21"/>
                <w:lang w:eastAsia="en-GB"/>
              </w:rPr>
            </w:pPr>
            <w:r w:rsidRPr="00416502">
              <w:rPr>
                <w:rFonts w:eastAsia="Times New Roman" w:cstheme="minorHAnsi"/>
                <w:b/>
                <w:bCs/>
                <w:color w:val="2B2B2B"/>
                <w:sz w:val="21"/>
                <w:szCs w:val="21"/>
                <w:bdr w:val="none" w:sz="0" w:space="0" w:color="auto" w:frame="1"/>
                <w:lang w:eastAsia="en-GB"/>
              </w:rPr>
              <w:t>Number of times this happened</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Someone has died</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Someone has permanently less bodily, sensory, motor, physiologic or intellectual functions</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Someone’s treatment has increased because of harm</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The structure of someone’s body changes because of harm</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sz w:val="21"/>
                <w:szCs w:val="21"/>
                <w:lang w:eastAsia="en-GB"/>
              </w:rPr>
              <w:t>Someone’s sensory, motor or intellectual functions is impaired for 28 days or more</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Someone experienced pain or psychological harm for 28 days or more</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A person needed health treatment in order to prevent them dying</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r w:rsidR="00416502" w:rsidRPr="00416502" w:rsidTr="00830DC2">
        <w:trPr>
          <w:tblCellSpacing w:w="15" w:type="dxa"/>
        </w:trPr>
        <w:tc>
          <w:tcPr>
            <w:tcW w:w="4696"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lastRenderedPageBreak/>
              <w:t>A person needing health treatment in order to prevent other injuries</w:t>
            </w:r>
          </w:p>
        </w:tc>
        <w:tc>
          <w:tcPr>
            <w:tcW w:w="2309"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16502" w:rsidRPr="00416502" w:rsidRDefault="00416502" w:rsidP="00416502">
            <w:pPr>
              <w:spacing w:after="0" w:line="240" w:lineRule="auto"/>
              <w:rPr>
                <w:rFonts w:eastAsia="Times New Roman" w:cstheme="minorHAnsi"/>
                <w:color w:val="2B2B2B"/>
                <w:sz w:val="21"/>
                <w:szCs w:val="21"/>
                <w:lang w:eastAsia="en-GB"/>
              </w:rPr>
            </w:pPr>
            <w:r w:rsidRPr="00416502">
              <w:rPr>
                <w:rFonts w:eastAsia="Times New Roman" w:cstheme="minorHAnsi"/>
                <w:color w:val="2B2B2B"/>
                <w:sz w:val="21"/>
                <w:szCs w:val="21"/>
                <w:lang w:eastAsia="en-GB"/>
              </w:rPr>
              <w:t>0</w:t>
            </w:r>
          </w:p>
        </w:tc>
      </w:tr>
    </w:tbl>
    <w:p w:rsidR="00416502" w:rsidRDefault="00416502" w:rsidP="00416502">
      <w:pPr>
        <w:spacing w:after="0" w:line="240" w:lineRule="auto"/>
        <w:textAlignment w:val="baseline"/>
        <w:rPr>
          <w:rFonts w:eastAsia="Times New Roman" w:cstheme="minorHAnsi"/>
          <w:b/>
          <w:bCs/>
          <w:color w:val="2B2B2B"/>
          <w:sz w:val="24"/>
          <w:szCs w:val="24"/>
          <w:u w:val="single"/>
          <w:bdr w:val="none" w:sz="0" w:space="0" w:color="auto" w:frame="1"/>
          <w:lang w:eastAsia="en-GB"/>
        </w:rPr>
      </w:pPr>
    </w:p>
    <w:p w:rsidR="00416502" w:rsidRDefault="00416502" w:rsidP="00416502">
      <w:pPr>
        <w:spacing w:after="0" w:line="240" w:lineRule="auto"/>
        <w:textAlignment w:val="baseline"/>
        <w:rPr>
          <w:rFonts w:eastAsia="Times New Roman" w:cstheme="minorHAnsi"/>
          <w:b/>
          <w:bCs/>
          <w:color w:val="2B2B2B"/>
          <w:sz w:val="24"/>
          <w:szCs w:val="24"/>
          <w:u w:val="single"/>
          <w:bdr w:val="none" w:sz="0" w:space="0" w:color="auto" w:frame="1"/>
          <w:lang w:eastAsia="en-GB"/>
        </w:rPr>
      </w:pPr>
      <w:r w:rsidRPr="00416502">
        <w:rPr>
          <w:rFonts w:eastAsia="Times New Roman" w:cstheme="minorHAnsi"/>
          <w:b/>
          <w:bCs/>
          <w:color w:val="2B2B2B"/>
          <w:sz w:val="24"/>
          <w:szCs w:val="24"/>
          <w:u w:val="single"/>
          <w:bdr w:val="none" w:sz="0" w:space="0" w:color="auto" w:frame="1"/>
          <w:lang w:eastAsia="en-GB"/>
        </w:rPr>
        <w:t> Information about policies and procedures</w:t>
      </w:r>
    </w:p>
    <w:p w:rsidR="00830DC2" w:rsidRPr="00416502" w:rsidRDefault="00830DC2" w:rsidP="00416502">
      <w:pPr>
        <w:spacing w:after="0" w:line="240" w:lineRule="auto"/>
        <w:textAlignment w:val="baseline"/>
        <w:rPr>
          <w:rFonts w:eastAsia="Times New Roman" w:cstheme="minorHAnsi"/>
          <w:color w:val="2B2B2B"/>
          <w:sz w:val="24"/>
          <w:szCs w:val="24"/>
          <w:lang w:eastAsia="en-GB"/>
        </w:rPr>
      </w:pPr>
    </w:p>
    <w:p w:rsidR="00416502" w:rsidRPr="00416502" w:rsidRDefault="00416502" w:rsidP="000D338A">
      <w:pPr>
        <w:spacing w:after="360" w:line="240" w:lineRule="auto"/>
        <w:jc w:val="both"/>
        <w:textAlignment w:val="baseline"/>
        <w:rPr>
          <w:rFonts w:eastAsia="Times New Roman" w:cstheme="minorHAnsi"/>
          <w:color w:val="2B2B2B"/>
          <w:sz w:val="24"/>
          <w:szCs w:val="24"/>
          <w:lang w:eastAsia="en-GB"/>
        </w:rPr>
      </w:pPr>
      <w:r w:rsidRPr="00416502">
        <w:rPr>
          <w:rFonts w:eastAsia="Times New Roman" w:cstheme="minorHAnsi"/>
          <w:color w:val="2B2B2B"/>
          <w:sz w:val="24"/>
          <w:szCs w:val="24"/>
          <w:lang w:eastAsia="en-GB"/>
        </w:rPr>
        <w:t>Where something has happened that triggers the Duty of Candour, our</w:t>
      </w:r>
      <w:r w:rsidR="00830DC2">
        <w:rPr>
          <w:rFonts w:eastAsia="Times New Roman" w:cstheme="minorHAnsi"/>
          <w:color w:val="2B2B2B"/>
          <w:sz w:val="24"/>
          <w:szCs w:val="24"/>
          <w:lang w:eastAsia="en-GB"/>
        </w:rPr>
        <w:t xml:space="preserve"> staff report this to the Head Teacher</w:t>
      </w:r>
      <w:r w:rsidRPr="00416502">
        <w:rPr>
          <w:rFonts w:eastAsia="Times New Roman" w:cstheme="minorHAnsi"/>
          <w:color w:val="2B2B2B"/>
          <w:sz w:val="24"/>
          <w:szCs w:val="24"/>
          <w:lang w:eastAsia="en-GB"/>
        </w:rPr>
        <w:t xml:space="preserve"> who has responsibility for ensuring that the Duty of Candour procedure is followed. The Head </w:t>
      </w:r>
      <w:r w:rsidR="0011387B">
        <w:rPr>
          <w:rFonts w:eastAsia="Times New Roman" w:cstheme="minorHAnsi"/>
          <w:color w:val="2B2B2B"/>
          <w:sz w:val="24"/>
          <w:szCs w:val="24"/>
          <w:lang w:eastAsia="en-GB"/>
        </w:rPr>
        <w:t>Teacher</w:t>
      </w:r>
      <w:r w:rsidRPr="00416502">
        <w:rPr>
          <w:rFonts w:eastAsia="Times New Roman" w:cstheme="minorHAnsi"/>
          <w:color w:val="2B2B2B"/>
          <w:sz w:val="24"/>
          <w:szCs w:val="24"/>
          <w:lang w:eastAsia="en-GB"/>
        </w:rPr>
        <w:t xml:space="preserve"> records the incident and reports as necessary to the Care Inspectorate. When an accident has happened, the Head </w:t>
      </w:r>
      <w:r w:rsidR="0011387B">
        <w:rPr>
          <w:rFonts w:eastAsia="Times New Roman" w:cstheme="minorHAnsi"/>
          <w:color w:val="2B2B2B"/>
          <w:sz w:val="24"/>
          <w:szCs w:val="24"/>
          <w:lang w:eastAsia="en-GB"/>
        </w:rPr>
        <w:t>Teacher and</w:t>
      </w:r>
      <w:r w:rsidRPr="00416502">
        <w:rPr>
          <w:rFonts w:eastAsia="Times New Roman" w:cstheme="minorHAnsi"/>
          <w:color w:val="2B2B2B"/>
          <w:sz w:val="24"/>
          <w:szCs w:val="24"/>
          <w:lang w:eastAsia="en-GB"/>
        </w:rPr>
        <w:t xml:space="preserve"> staff set up a learning review. This allows everyone involved to review what happened and identify changes for the future.</w:t>
      </w:r>
    </w:p>
    <w:p w:rsidR="00416502" w:rsidRPr="00416502" w:rsidRDefault="00416502" w:rsidP="000D338A">
      <w:pPr>
        <w:spacing w:after="360" w:line="240" w:lineRule="auto"/>
        <w:jc w:val="both"/>
        <w:textAlignment w:val="baseline"/>
        <w:rPr>
          <w:rFonts w:eastAsia="Times New Roman" w:cstheme="minorHAnsi"/>
          <w:color w:val="2B2B2B"/>
          <w:sz w:val="24"/>
          <w:szCs w:val="24"/>
          <w:lang w:eastAsia="en-GB"/>
        </w:rPr>
      </w:pPr>
      <w:r w:rsidRPr="00416502">
        <w:rPr>
          <w:rFonts w:eastAsia="Times New Roman" w:cstheme="minorHAnsi"/>
          <w:color w:val="2B2B2B"/>
          <w:sz w:val="24"/>
          <w:szCs w:val="24"/>
          <w:lang w:eastAsia="en-GB"/>
        </w:rPr>
        <w:t>All new staff learn about the Duty of Candour at their induction. We know that serious mistakes can be distressing for staff as well as people who use care and their families.</w:t>
      </w:r>
    </w:p>
    <w:p w:rsidR="00416502" w:rsidRPr="00416502" w:rsidRDefault="00416502" w:rsidP="000D338A">
      <w:pPr>
        <w:spacing w:after="360" w:line="240" w:lineRule="auto"/>
        <w:jc w:val="both"/>
        <w:textAlignment w:val="baseline"/>
        <w:rPr>
          <w:rFonts w:eastAsia="Times New Roman" w:cstheme="minorHAnsi"/>
          <w:color w:val="2B2B2B"/>
          <w:sz w:val="24"/>
          <w:szCs w:val="24"/>
          <w:lang w:eastAsia="en-GB"/>
        </w:rPr>
      </w:pPr>
      <w:r w:rsidRPr="00416502">
        <w:rPr>
          <w:rFonts w:eastAsia="Times New Roman" w:cstheme="minorHAnsi"/>
          <w:color w:val="2B2B2B"/>
          <w:sz w:val="24"/>
          <w:szCs w:val="24"/>
          <w:lang w:eastAsia="en-GB"/>
        </w:rPr>
        <w:t>We have occupational welfare support in place for our staff if they have been affected by a Duty of Candour incident.</w:t>
      </w:r>
      <w:r w:rsidR="0011387B">
        <w:rPr>
          <w:rFonts w:eastAsia="Times New Roman" w:cstheme="minorHAnsi"/>
          <w:color w:val="2B2B2B"/>
          <w:sz w:val="24"/>
          <w:szCs w:val="24"/>
          <w:lang w:eastAsia="en-GB"/>
        </w:rPr>
        <w:t xml:space="preserve">  </w:t>
      </w:r>
      <w:r w:rsidRPr="00416502">
        <w:rPr>
          <w:rFonts w:eastAsia="Times New Roman" w:cstheme="minorHAnsi"/>
          <w:color w:val="2B2B2B"/>
          <w:sz w:val="24"/>
          <w:szCs w:val="24"/>
          <w:lang w:eastAsia="en-GB"/>
        </w:rPr>
        <w:t>Where the Duty of Candour affects parents or children, we have arrangements in place to provide welfare support as necessary.</w:t>
      </w:r>
    </w:p>
    <w:p w:rsidR="0011387B" w:rsidRDefault="00416502" w:rsidP="00416502">
      <w:pPr>
        <w:spacing w:after="0" w:line="240" w:lineRule="auto"/>
        <w:textAlignment w:val="baseline"/>
        <w:rPr>
          <w:rFonts w:eastAsia="Times New Roman" w:cstheme="minorHAnsi"/>
          <w:b/>
          <w:bCs/>
          <w:color w:val="2B2B2B"/>
          <w:sz w:val="24"/>
          <w:szCs w:val="24"/>
          <w:u w:val="single"/>
          <w:bdr w:val="none" w:sz="0" w:space="0" w:color="auto" w:frame="1"/>
          <w:lang w:eastAsia="en-GB"/>
        </w:rPr>
      </w:pPr>
      <w:r w:rsidRPr="00416502">
        <w:rPr>
          <w:rFonts w:eastAsia="Times New Roman" w:cstheme="minorHAnsi"/>
          <w:b/>
          <w:bCs/>
          <w:color w:val="2B2B2B"/>
          <w:sz w:val="24"/>
          <w:szCs w:val="24"/>
          <w:u w:val="single"/>
          <w:bdr w:val="none" w:sz="0" w:space="0" w:color="auto" w:frame="1"/>
          <w:lang w:eastAsia="en-GB"/>
        </w:rPr>
        <w:t>Other Information </w:t>
      </w:r>
    </w:p>
    <w:p w:rsidR="000D338A" w:rsidRDefault="000D338A" w:rsidP="00416502">
      <w:pPr>
        <w:spacing w:after="0" w:line="240" w:lineRule="auto"/>
        <w:textAlignment w:val="baseline"/>
        <w:rPr>
          <w:rFonts w:eastAsia="Times New Roman" w:cstheme="minorHAnsi"/>
          <w:b/>
          <w:bCs/>
          <w:color w:val="2B2B2B"/>
          <w:sz w:val="24"/>
          <w:szCs w:val="24"/>
          <w:u w:val="single"/>
          <w:bdr w:val="none" w:sz="0" w:space="0" w:color="auto" w:frame="1"/>
          <w:lang w:eastAsia="en-GB"/>
        </w:rPr>
      </w:pPr>
    </w:p>
    <w:p w:rsidR="00416502" w:rsidRPr="00416502" w:rsidRDefault="00416502" w:rsidP="00416502">
      <w:pPr>
        <w:spacing w:after="0" w:line="240" w:lineRule="auto"/>
        <w:textAlignment w:val="baseline"/>
        <w:rPr>
          <w:rFonts w:eastAsia="Times New Roman" w:cstheme="minorHAnsi"/>
          <w:color w:val="2B2B2B"/>
          <w:sz w:val="24"/>
          <w:szCs w:val="24"/>
          <w:lang w:eastAsia="en-GB"/>
        </w:rPr>
      </w:pPr>
      <w:r w:rsidRPr="00416502">
        <w:rPr>
          <w:rFonts w:eastAsia="Times New Roman" w:cstheme="minorHAnsi"/>
          <w:color w:val="2B2B2B"/>
          <w:sz w:val="24"/>
          <w:szCs w:val="24"/>
          <w:lang w:eastAsia="en-GB"/>
        </w:rPr>
        <w:t>In the event of an incident, we will report it to the Care Inspectorate and in the spirit of openness</w:t>
      </w:r>
      <w:r w:rsidR="000D338A">
        <w:rPr>
          <w:rFonts w:eastAsia="Times New Roman" w:cstheme="minorHAnsi"/>
          <w:color w:val="2B2B2B"/>
          <w:sz w:val="24"/>
          <w:szCs w:val="24"/>
          <w:lang w:eastAsia="en-GB"/>
        </w:rPr>
        <w:t>,</w:t>
      </w:r>
      <w:r w:rsidRPr="00416502">
        <w:rPr>
          <w:rFonts w:eastAsia="Times New Roman" w:cstheme="minorHAnsi"/>
          <w:color w:val="2B2B2B"/>
          <w:sz w:val="24"/>
          <w:szCs w:val="24"/>
          <w:lang w:eastAsia="en-GB"/>
        </w:rPr>
        <w:t xml:space="preserve"> will place the report on our website and share with our parents and families.</w:t>
      </w:r>
    </w:p>
    <w:p w:rsidR="003C662E" w:rsidRPr="00416502" w:rsidRDefault="00EE521C">
      <w:pPr>
        <w:rPr>
          <w:rFonts w:cstheme="minorHAnsi"/>
        </w:rPr>
      </w:pPr>
    </w:p>
    <w:sectPr w:rsidR="003C662E" w:rsidRPr="00416502" w:rsidSect="00416502">
      <w:pgSz w:w="11906" w:h="16838"/>
      <w:pgMar w:top="1440" w:right="1440" w:bottom="1440" w:left="1440" w:header="708" w:footer="708"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02"/>
    <w:rsid w:val="000D338A"/>
    <w:rsid w:val="0011387B"/>
    <w:rsid w:val="00416502"/>
    <w:rsid w:val="00830DC2"/>
    <w:rsid w:val="00943032"/>
    <w:rsid w:val="00947CB0"/>
    <w:rsid w:val="00D47A9F"/>
    <w:rsid w:val="00EE5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367125"/>
  <w15:chartTrackingRefBased/>
  <w15:docId w15:val="{490A355D-4992-4B50-88BE-451D3049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16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Semple</cp:lastModifiedBy>
  <cp:revision>4</cp:revision>
  <dcterms:created xsi:type="dcterms:W3CDTF">2021-11-25T19:24:00Z</dcterms:created>
  <dcterms:modified xsi:type="dcterms:W3CDTF">2023-03-17T10:13:00Z</dcterms:modified>
</cp:coreProperties>
</file>