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F50C" w14:textId="77777777" w:rsidR="00E65D8B" w:rsidRDefault="00E65D8B" w:rsidP="00F00724">
      <w:pPr>
        <w:jc w:val="center"/>
        <w:rPr>
          <w:b/>
          <w:sz w:val="32"/>
          <w:szCs w:val="32"/>
        </w:rPr>
      </w:pPr>
    </w:p>
    <w:p w14:paraId="6EDB7A9D" w14:textId="4DF24FEC" w:rsidR="00E65D8B" w:rsidRDefault="00E65D8B" w:rsidP="00F007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7B205E0B" wp14:editId="42478CD3">
            <wp:extent cx="4468495" cy="9874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FDD3F" w14:textId="54E1957D" w:rsidR="009748BF" w:rsidRPr="0073380C" w:rsidRDefault="00A473A3" w:rsidP="00F00724">
      <w:pPr>
        <w:jc w:val="center"/>
      </w:pPr>
      <w:r>
        <w:rPr>
          <w:b/>
          <w:sz w:val="32"/>
          <w:szCs w:val="32"/>
        </w:rPr>
        <w:t>Money Matters F</w:t>
      </w:r>
      <w:r w:rsidR="005920D8">
        <w:rPr>
          <w:b/>
          <w:sz w:val="32"/>
          <w:szCs w:val="32"/>
        </w:rPr>
        <w:t>AB &amp;</w:t>
      </w:r>
      <w:r w:rsidR="006326A1">
        <w:rPr>
          <w:b/>
          <w:sz w:val="32"/>
          <w:szCs w:val="32"/>
        </w:rPr>
        <w:t xml:space="preserve"> FAT Fund</w:t>
      </w:r>
    </w:p>
    <w:p w14:paraId="1D282192" w14:textId="77777777" w:rsidR="00F00724" w:rsidRPr="00F00724" w:rsidRDefault="009748BF" w:rsidP="00F00724">
      <w:pPr>
        <w:pStyle w:val="xmsonormal"/>
        <w:keepNext/>
        <w:spacing w:before="240" w:line="252" w:lineRule="auto"/>
        <w:jc w:val="both"/>
        <w:rPr>
          <w:rFonts w:ascii="Calibri" w:eastAsia="Calibri" w:hAnsi="Calibri"/>
          <w:b/>
          <w:i/>
          <w:color w:val="000000"/>
        </w:rPr>
      </w:pPr>
      <w:r w:rsidRPr="00E378C1">
        <w:rPr>
          <w:rFonts w:asciiTheme="minorHAnsi" w:hAnsiTheme="minorHAnsi" w:cstheme="minorHAnsi"/>
          <w:bCs/>
          <w:sz w:val="22"/>
          <w:szCs w:val="22"/>
        </w:rPr>
        <w:t xml:space="preserve">Money Matters Money Advice Centre has secured funding 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3569BA">
        <w:rPr>
          <w:rFonts w:asciiTheme="minorHAnsi" w:hAnsiTheme="minorHAnsi" w:cstheme="minorHAnsi"/>
          <w:b/>
          <w:bCs/>
          <w:sz w:val="22"/>
          <w:szCs w:val="22"/>
        </w:rPr>
        <w:t xml:space="preserve">British Gas Energy Trust </w:t>
      </w:r>
      <w:r w:rsidRPr="00E378C1">
        <w:rPr>
          <w:rFonts w:asciiTheme="minorHAnsi" w:hAnsiTheme="minorHAnsi" w:cstheme="minorHAnsi"/>
          <w:bCs/>
          <w:sz w:val="22"/>
          <w:szCs w:val="22"/>
        </w:rPr>
        <w:t>to allow us to provide a vital service to vulnerable clients across Scotland.  This fund is to be used for the provision of those in priority need a</w:t>
      </w:r>
      <w:r w:rsidR="003569BA">
        <w:rPr>
          <w:rFonts w:asciiTheme="minorHAnsi" w:hAnsiTheme="minorHAnsi" w:cstheme="minorHAnsi"/>
          <w:bCs/>
          <w:sz w:val="22"/>
          <w:szCs w:val="22"/>
        </w:rPr>
        <w:t>nd who are current users of a</w:t>
      </w:r>
      <w:r w:rsidRPr="00E378C1">
        <w:rPr>
          <w:rFonts w:asciiTheme="minorHAnsi" w:hAnsiTheme="minorHAnsi" w:cstheme="minorHAnsi"/>
          <w:bCs/>
          <w:sz w:val="22"/>
          <w:szCs w:val="22"/>
        </w:rPr>
        <w:t xml:space="preserve"> service.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 This can be anything from housing support, health professionals, advice workers, foodbanks etc.</w:t>
      </w:r>
      <w:r w:rsidR="00F007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8C1" w:rsidRPr="00E378C1">
        <w:rPr>
          <w:rFonts w:ascii="Calibri" w:eastAsia="Calibri" w:hAnsi="Calibri"/>
          <w:color w:val="000000"/>
        </w:rPr>
        <w:t xml:space="preserve">Based across </w:t>
      </w:r>
      <w:r w:rsidR="003569BA">
        <w:rPr>
          <w:rFonts w:ascii="Calibri" w:eastAsia="Calibri" w:hAnsi="Calibri"/>
          <w:color w:val="000000"/>
        </w:rPr>
        <w:t xml:space="preserve">all </w:t>
      </w:r>
      <w:r w:rsidR="00E378C1" w:rsidRPr="00E378C1">
        <w:rPr>
          <w:rFonts w:ascii="Calibri" w:eastAsia="Calibri" w:hAnsi="Calibri"/>
          <w:color w:val="000000"/>
        </w:rPr>
        <w:t xml:space="preserve">32 local authorities in Scotland, </w:t>
      </w:r>
      <w:r w:rsidR="003569BA">
        <w:rPr>
          <w:rFonts w:ascii="Calibri" w:eastAsia="Calibri" w:hAnsi="Calibri"/>
          <w:color w:val="000000"/>
        </w:rPr>
        <w:t>we support people who would like</w:t>
      </w:r>
      <w:r w:rsidR="00E378C1">
        <w:rPr>
          <w:rFonts w:ascii="Calibri" w:eastAsia="Calibri" w:hAnsi="Calibri"/>
          <w:color w:val="000000"/>
        </w:rPr>
        <w:t xml:space="preserve"> to </w:t>
      </w:r>
      <w:r w:rsidR="003569BA">
        <w:rPr>
          <w:rFonts w:ascii="Calibri" w:eastAsia="Calibri" w:hAnsi="Calibri"/>
          <w:color w:val="000000"/>
        </w:rPr>
        <w:t xml:space="preserve">apply for </w:t>
      </w:r>
      <w:r w:rsidR="00E378C1">
        <w:rPr>
          <w:rFonts w:ascii="Calibri" w:eastAsia="Calibri" w:hAnsi="Calibri"/>
          <w:color w:val="000000"/>
        </w:rPr>
        <w:t>bankrupt</w:t>
      </w:r>
      <w:r w:rsidR="003569BA">
        <w:rPr>
          <w:rFonts w:ascii="Calibri" w:eastAsia="Calibri" w:hAnsi="Calibri"/>
          <w:color w:val="000000"/>
        </w:rPr>
        <w:t>cy</w:t>
      </w:r>
      <w:r w:rsidR="00E378C1">
        <w:rPr>
          <w:rFonts w:ascii="Calibri" w:eastAsia="Calibri" w:hAnsi="Calibri"/>
          <w:color w:val="000000"/>
        </w:rPr>
        <w:t xml:space="preserve"> </w:t>
      </w:r>
      <w:r w:rsidR="003569BA">
        <w:rPr>
          <w:rFonts w:ascii="Calibri" w:eastAsia="Calibri" w:hAnsi="Calibri"/>
          <w:color w:val="000000"/>
        </w:rPr>
        <w:t>or who would benefit from</w:t>
      </w:r>
      <w:r w:rsidR="0003404B">
        <w:rPr>
          <w:rFonts w:ascii="Calibri" w:eastAsia="Calibri" w:hAnsi="Calibri"/>
          <w:color w:val="000000"/>
        </w:rPr>
        <w:t xml:space="preserve"> </w:t>
      </w:r>
      <w:r w:rsidR="00552417">
        <w:rPr>
          <w:rFonts w:ascii="Calibri" w:eastAsia="Calibri" w:hAnsi="Calibri"/>
          <w:color w:val="000000"/>
        </w:rPr>
        <w:t xml:space="preserve">financial </w:t>
      </w:r>
      <w:r w:rsidR="0003404B">
        <w:rPr>
          <w:rFonts w:ascii="Calibri" w:eastAsia="Calibri" w:hAnsi="Calibri"/>
          <w:color w:val="000000"/>
        </w:rPr>
        <w:t>support</w:t>
      </w:r>
      <w:r w:rsidR="003569BA">
        <w:rPr>
          <w:rFonts w:ascii="Calibri" w:eastAsia="Calibri" w:hAnsi="Calibri"/>
          <w:color w:val="000000"/>
        </w:rPr>
        <w:t xml:space="preserve"> to top up their energy pre-payment meters</w:t>
      </w:r>
      <w:r w:rsidR="00E378C1" w:rsidRPr="00E378C1">
        <w:rPr>
          <w:rFonts w:ascii="Calibri" w:eastAsia="Calibri" w:hAnsi="Calibri"/>
          <w:color w:val="000000"/>
        </w:rPr>
        <w:t>. </w:t>
      </w:r>
      <w:r w:rsidR="00F00724" w:rsidRPr="00F00724">
        <w:rPr>
          <w:rFonts w:ascii="Calibri" w:eastAsia="Calibri" w:hAnsi="Calibri"/>
          <w:bCs/>
          <w:i/>
          <w:color w:val="000000"/>
        </w:rPr>
        <w:t xml:space="preserve">Please note that it is essential that </w:t>
      </w:r>
      <w:r w:rsidR="00F00724" w:rsidRPr="00F00724">
        <w:rPr>
          <w:rFonts w:ascii="Calibri" w:eastAsia="Calibri" w:hAnsi="Calibri"/>
          <w:b/>
          <w:bCs/>
          <w:i/>
          <w:color w:val="000000"/>
        </w:rPr>
        <w:t>all other available options have been considered before applying to the fund.</w:t>
      </w:r>
    </w:p>
    <w:p w14:paraId="6F87979C" w14:textId="77777777" w:rsidR="00F00724" w:rsidRDefault="00F00724" w:rsidP="00A473A3">
      <w:pPr>
        <w:spacing w:line="252" w:lineRule="auto"/>
        <w:jc w:val="both"/>
        <w:rPr>
          <w:rFonts w:ascii="Calibri" w:eastAsia="Calibri" w:hAnsi="Calibri" w:cs="Times New Roman"/>
          <w:b/>
          <w:bCs/>
          <w:color w:val="000000"/>
          <w:lang w:val="en-GB" w:eastAsia="en-GB"/>
        </w:rPr>
      </w:pPr>
    </w:p>
    <w:p w14:paraId="78D166C4" w14:textId="5806F3D2" w:rsidR="00E378C1" w:rsidRPr="00E378C1" w:rsidRDefault="00E378C1" w:rsidP="00A473A3">
      <w:pPr>
        <w:spacing w:line="252" w:lineRule="auto"/>
        <w:jc w:val="both"/>
        <w:rPr>
          <w:rFonts w:ascii="Times New Roman" w:eastAsia="Calibri" w:hAnsi="Times New Roman" w:cs="Times New Roman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 xml:space="preserve">FAB Fund 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>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Bankruptcy and covers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Bankruptcy fees (£90 or £200) 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to help individuals to become debt free again. </w:t>
      </w:r>
    </w:p>
    <w:p w14:paraId="519162DC" w14:textId="1930A44D" w:rsidR="00E378C1" w:rsidRPr="00E378C1" w:rsidRDefault="00E378C1" w:rsidP="00A473A3">
      <w:pPr>
        <w:spacing w:line="252" w:lineRule="auto"/>
        <w:jc w:val="both"/>
        <w:rPr>
          <w:rFonts w:ascii="Calibri" w:eastAsia="Calibri" w:hAnsi="Calibri" w:cs="Times New Roman"/>
          <w:color w:val="000000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>FAT Fund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 xml:space="preserve"> 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(fuel) Top ups and is available to customers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with the pre-payment meters (£28 for an individual or £49 for a family). </w:t>
      </w:r>
      <w:r w:rsidR="005920D8">
        <w:rPr>
          <w:rFonts w:ascii="Calibri" w:eastAsia="Calibri" w:hAnsi="Calibri" w:cs="Times New Roman"/>
          <w:color w:val="000000"/>
          <w:lang w:eastAsia="en-GB"/>
        </w:rPr>
        <w:t xml:space="preserve"> </w:t>
      </w:r>
    </w:p>
    <w:p w14:paraId="74337DBA" w14:textId="77777777" w:rsidR="009748BF" w:rsidRDefault="009748BF" w:rsidP="00A473A3">
      <w:pPr>
        <w:pStyle w:val="NoSpacing"/>
        <w:jc w:val="both"/>
        <w:rPr>
          <w:b/>
          <w:sz w:val="28"/>
          <w:szCs w:val="28"/>
          <w:lang w:val="en-GB" w:eastAsia="en-GB"/>
        </w:rPr>
      </w:pPr>
      <w:r w:rsidRPr="001E443E">
        <w:rPr>
          <w:b/>
          <w:sz w:val="28"/>
          <w:szCs w:val="28"/>
          <w:lang w:val="en-GB" w:eastAsia="en-GB"/>
        </w:rPr>
        <w:t>Eligible items:</w:t>
      </w:r>
    </w:p>
    <w:p w14:paraId="4573B5CB" w14:textId="77777777" w:rsidR="003569BA" w:rsidRPr="003569BA" w:rsidRDefault="00D10BA3" w:rsidP="00A473A3">
      <w:pPr>
        <w:pStyle w:val="NoSpacing"/>
        <w:numPr>
          <w:ilvl w:val="0"/>
          <w:numId w:val="18"/>
        </w:numPr>
        <w:jc w:val="both"/>
      </w:pPr>
      <w:r w:rsidRPr="00A61FF0">
        <w:rPr>
          <w:sz w:val="23"/>
          <w:szCs w:val="23"/>
        </w:rPr>
        <w:t xml:space="preserve">Emergency Utility Credit Vouchers </w:t>
      </w:r>
      <w:r w:rsidR="00A473A3">
        <w:rPr>
          <w:sz w:val="23"/>
          <w:szCs w:val="23"/>
        </w:rPr>
        <w:t>(</w:t>
      </w:r>
      <w:r w:rsidR="00A473A3" w:rsidRPr="00A473A3">
        <w:rPr>
          <w:sz w:val="23"/>
          <w:szCs w:val="23"/>
        </w:rPr>
        <w:t>max.2 vouchers allowed</w:t>
      </w:r>
      <w:r w:rsidR="00A473A3">
        <w:rPr>
          <w:sz w:val="23"/>
          <w:szCs w:val="23"/>
        </w:rPr>
        <w:t xml:space="preserve">) </w:t>
      </w:r>
      <w:r w:rsidRPr="00A61FF0">
        <w:rPr>
          <w:sz w:val="23"/>
          <w:szCs w:val="23"/>
        </w:rPr>
        <w:t xml:space="preserve">for </w:t>
      </w:r>
      <w:r w:rsidR="00DF5CDD" w:rsidRPr="00A61FF0">
        <w:rPr>
          <w:sz w:val="23"/>
          <w:szCs w:val="23"/>
        </w:rPr>
        <w:t>British Gas and non-customers with</w:t>
      </w:r>
      <w:r w:rsidRPr="00A61FF0">
        <w:rPr>
          <w:sz w:val="23"/>
          <w:szCs w:val="23"/>
        </w:rPr>
        <w:t xml:space="preserve"> pre-payment meter (max £49 for a family and £28 for an individual). </w:t>
      </w:r>
      <w:r w:rsidR="00DF5CDD" w:rsidRPr="00A61FF0">
        <w:rPr>
          <w:b/>
          <w:sz w:val="23"/>
          <w:szCs w:val="23"/>
        </w:rPr>
        <w:t xml:space="preserve">Clients should </w:t>
      </w:r>
      <w:r w:rsidR="00DF5CDD" w:rsidRPr="00A61FF0">
        <w:rPr>
          <w:b/>
          <w:sz w:val="23"/>
          <w:szCs w:val="23"/>
          <w:u w:val="single"/>
        </w:rPr>
        <w:t>neither</w:t>
      </w:r>
      <w:r w:rsidR="00DF5CDD" w:rsidRPr="00A61FF0">
        <w:rPr>
          <w:b/>
          <w:sz w:val="23"/>
          <w:szCs w:val="23"/>
        </w:rPr>
        <w:t xml:space="preserve"> be in receipt of a WHD rebate, </w:t>
      </w:r>
      <w:r w:rsidR="00DF5CDD" w:rsidRPr="00A61FF0">
        <w:rPr>
          <w:b/>
          <w:sz w:val="23"/>
          <w:szCs w:val="23"/>
          <w:u w:val="single"/>
        </w:rPr>
        <w:t>nor</w:t>
      </w:r>
      <w:r w:rsidR="00DF5CDD" w:rsidRPr="00A61FF0">
        <w:rPr>
          <w:b/>
          <w:sz w:val="23"/>
          <w:szCs w:val="23"/>
        </w:rPr>
        <w:t xml:space="preserve"> be intending to apply for WHD rebate.</w:t>
      </w:r>
    </w:p>
    <w:p w14:paraId="66796FD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 xml:space="preserve">MAP application fee £90 and Bankruptcy application fee £200 </w:t>
      </w:r>
      <w:r w:rsidRPr="003569BA">
        <w:rPr>
          <w:bCs/>
          <w:sz w:val="23"/>
          <w:szCs w:val="23"/>
        </w:rPr>
        <w:t>(regardless of the energy supplier and the WHD entitlement)</w:t>
      </w:r>
    </w:p>
    <w:p w14:paraId="2AB9F627" w14:textId="7DE4CDBB" w:rsidR="00D10BA3" w:rsidRPr="00D10BA3" w:rsidRDefault="00D10BA3" w:rsidP="00A473A3">
      <w:pPr>
        <w:pStyle w:val="NoSpacing"/>
        <w:numPr>
          <w:ilvl w:val="0"/>
          <w:numId w:val="18"/>
        </w:numPr>
        <w:jc w:val="both"/>
        <w:rPr>
          <w:sz w:val="23"/>
          <w:szCs w:val="23"/>
        </w:rPr>
      </w:pPr>
      <w:r w:rsidRPr="00D10BA3">
        <w:rPr>
          <w:sz w:val="23"/>
          <w:szCs w:val="23"/>
        </w:rPr>
        <w:t xml:space="preserve">Energy efficient measures e.g. radiator reflectors, door/window draft excluders, energy efficient light bulbs, emergency LED light bulbs, hot water tank covers, double glazing film. </w:t>
      </w:r>
    </w:p>
    <w:p w14:paraId="08B8CA4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bCs/>
          <w:sz w:val="23"/>
          <w:szCs w:val="23"/>
        </w:rPr>
        <w:t xml:space="preserve">Emergency heating sources </w:t>
      </w:r>
    </w:p>
    <w:p w14:paraId="41D71280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 xml:space="preserve">Home energy efficiency assessments. </w:t>
      </w:r>
    </w:p>
    <w:p w14:paraId="472F854F" w14:textId="2E20A58A" w:rsidR="00D10BA3" w:rsidRPr="003569BA" w:rsidRDefault="009748BF" w:rsidP="00F00724">
      <w:pPr>
        <w:pStyle w:val="NoSpacing"/>
        <w:jc w:val="both"/>
        <w:rPr>
          <w:sz w:val="18"/>
          <w:szCs w:val="18"/>
        </w:rPr>
      </w:pPr>
      <w:r w:rsidRPr="003569BA">
        <w:rPr>
          <w:b/>
          <w:sz w:val="18"/>
          <w:szCs w:val="18"/>
          <w:lang w:val="en-GB" w:eastAsia="en-GB"/>
        </w:rPr>
        <w:t>Ineligible Spend items:</w:t>
      </w:r>
      <w:r w:rsidR="00F00724">
        <w:rPr>
          <w:b/>
          <w:sz w:val="18"/>
          <w:szCs w:val="18"/>
          <w:lang w:val="en-GB" w:eastAsia="en-GB"/>
        </w:rPr>
        <w:t xml:space="preserve"> </w:t>
      </w:r>
      <w:r w:rsidR="00D10BA3" w:rsidRPr="003569BA">
        <w:rPr>
          <w:sz w:val="18"/>
          <w:szCs w:val="18"/>
        </w:rPr>
        <w:t xml:space="preserve">Any award to an individual not being supported in </w:t>
      </w:r>
      <w:r w:rsidR="0054336B" w:rsidRPr="003569BA">
        <w:rPr>
          <w:sz w:val="18"/>
          <w:szCs w:val="18"/>
        </w:rPr>
        <w:t>other areas by the organization, T</w:t>
      </w:r>
      <w:r w:rsidR="00D10BA3" w:rsidRPr="003569BA">
        <w:rPr>
          <w:bCs/>
          <w:sz w:val="18"/>
          <w:szCs w:val="18"/>
        </w:rPr>
        <w:t>raining p</w:t>
      </w:r>
      <w:r w:rsidR="0054336B" w:rsidRPr="003569BA">
        <w:rPr>
          <w:bCs/>
          <w:sz w:val="18"/>
          <w:szCs w:val="18"/>
        </w:rPr>
        <w:t xml:space="preserve">eople to provide energy advice, Research, Food vouchers, </w:t>
      </w:r>
      <w:r w:rsidR="00D10BA3" w:rsidRPr="003569BA">
        <w:rPr>
          <w:sz w:val="18"/>
          <w:szCs w:val="18"/>
        </w:rPr>
        <w:t>Cash payment</w:t>
      </w:r>
      <w:r w:rsidR="0054336B" w:rsidRPr="003569BA">
        <w:rPr>
          <w:sz w:val="18"/>
          <w:szCs w:val="18"/>
        </w:rPr>
        <w:t xml:space="preserve">s (including essential travel), </w:t>
      </w:r>
      <w:r w:rsidR="00D10BA3" w:rsidRPr="003569BA">
        <w:rPr>
          <w:sz w:val="18"/>
          <w:szCs w:val="18"/>
        </w:rPr>
        <w:t>Boiler repairs/replacements for clients with n</w:t>
      </w:r>
      <w:r w:rsidR="006326A1" w:rsidRPr="003569BA">
        <w:rPr>
          <w:sz w:val="18"/>
          <w:szCs w:val="18"/>
        </w:rPr>
        <w:t xml:space="preserve">o heating or condemned boilers, </w:t>
      </w:r>
      <w:r w:rsidR="00D10BA3" w:rsidRPr="003569BA">
        <w:rPr>
          <w:sz w:val="18"/>
          <w:szCs w:val="18"/>
        </w:rPr>
        <w:t>One-off payments for assistance with essential travel e.g. to attend benefit entitlement interview at Job Centre Pl</w:t>
      </w:r>
      <w:r w:rsidR="006326A1" w:rsidRPr="003569BA">
        <w:rPr>
          <w:sz w:val="18"/>
          <w:szCs w:val="18"/>
        </w:rPr>
        <w:t xml:space="preserve">us, </w:t>
      </w:r>
      <w:r w:rsidR="00D10BA3" w:rsidRPr="003569BA">
        <w:rPr>
          <w:sz w:val="18"/>
          <w:szCs w:val="18"/>
        </w:rPr>
        <w:t xml:space="preserve">Floor coverings (replacement or new). </w:t>
      </w:r>
    </w:p>
    <w:p w14:paraId="07784EB5" w14:textId="77777777" w:rsidR="00A632CF" w:rsidRPr="001E443E" w:rsidRDefault="00A632CF" w:rsidP="00A473A3">
      <w:pPr>
        <w:pStyle w:val="NoSpacing"/>
        <w:jc w:val="both"/>
        <w:rPr>
          <w:rFonts w:eastAsia="Times New Roman"/>
          <w:b/>
          <w:sz w:val="28"/>
          <w:szCs w:val="28"/>
          <w:lang w:val="en-GB" w:eastAsia="en-GB"/>
        </w:rPr>
      </w:pPr>
      <w:r w:rsidRPr="001E443E">
        <w:rPr>
          <w:rFonts w:eastAsia="Times New Roman"/>
          <w:b/>
          <w:sz w:val="28"/>
          <w:szCs w:val="28"/>
          <w:lang w:val="en-GB" w:eastAsia="en-GB"/>
        </w:rPr>
        <w:t>Criteria:</w:t>
      </w:r>
    </w:p>
    <w:p w14:paraId="2D7022DD" w14:textId="77777777" w:rsidR="00A632CF" w:rsidRPr="00A632CF" w:rsidRDefault="00A632CF" w:rsidP="00A473A3">
      <w:pPr>
        <w:pStyle w:val="NoSpacing"/>
        <w:jc w:val="both"/>
        <w:rPr>
          <w:rFonts w:eastAsia="Times New Roman"/>
          <w:lang w:val="en-GB" w:eastAsia="en-GB"/>
        </w:rPr>
      </w:pPr>
      <w:r w:rsidRPr="00A632CF">
        <w:rPr>
          <w:rFonts w:eastAsia="Times New Roman"/>
          <w:lang w:val="en-GB" w:eastAsia="en-GB"/>
        </w:rPr>
        <w:t>Clients have both severe financial and health needs as follows:</w:t>
      </w:r>
    </w:p>
    <w:p w14:paraId="41F63919" w14:textId="77777777" w:rsidR="00A632CF" w:rsidRPr="00A632CF" w:rsidRDefault="00A632CF" w:rsidP="00A473A3">
      <w:pPr>
        <w:pStyle w:val="NoSpacing"/>
        <w:numPr>
          <w:ilvl w:val="0"/>
          <w:numId w:val="10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Financial crisis: An immediate need for utility credit that cannot be met by any other financial means, which have all been exhausted.</w:t>
      </w:r>
    </w:p>
    <w:p w14:paraId="1DF9527E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Low income</w:t>
      </w:r>
    </w:p>
    <w:p w14:paraId="00DE8086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Sudden loss of income / benefits (including delay in processing, new claims, reconsideration, appeal)</w:t>
      </w:r>
    </w:p>
    <w:p w14:paraId="72F53280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Received an unexpected bill, for a priority debt</w:t>
      </w:r>
    </w:p>
    <w:p w14:paraId="439F3D94" w14:textId="77777777" w:rsidR="00A632CF" w:rsidRPr="00A632CF" w:rsidRDefault="00A632CF" w:rsidP="00A473A3">
      <w:pPr>
        <w:pStyle w:val="NoSpacing"/>
        <w:jc w:val="both"/>
        <w:rPr>
          <w:lang w:val="en-GB" w:eastAsia="en-GB"/>
        </w:rPr>
      </w:pPr>
      <w:proofErr w:type="gramStart"/>
      <w:r>
        <w:rPr>
          <w:i/>
          <w:lang w:val="en-GB" w:eastAsia="en-GB"/>
        </w:rPr>
        <w:t>a</w:t>
      </w:r>
      <w:r w:rsidRPr="00A632CF">
        <w:rPr>
          <w:i/>
          <w:lang w:val="en-GB" w:eastAsia="en-GB"/>
        </w:rPr>
        <w:t>nd</w:t>
      </w:r>
      <w:r>
        <w:rPr>
          <w:lang w:val="en-GB" w:eastAsia="en-GB"/>
        </w:rPr>
        <w:t xml:space="preserve">  2</w:t>
      </w:r>
      <w:proofErr w:type="gramEnd"/>
      <w:r>
        <w:rPr>
          <w:lang w:val="en-GB" w:eastAsia="en-GB"/>
        </w:rPr>
        <w:t xml:space="preserve">.  </w:t>
      </w:r>
      <w:r w:rsidRPr="00A632CF">
        <w:rPr>
          <w:lang w:val="en-GB" w:eastAsia="en-GB"/>
        </w:rPr>
        <w:t xml:space="preserve">Health needs: </w:t>
      </w:r>
    </w:p>
    <w:p w14:paraId="4F0A3D7E" w14:textId="77777777" w:rsidR="00A632CF" w:rsidRPr="00A632CF" w:rsidRDefault="00A632CF" w:rsidP="00A473A3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Long</w:t>
      </w:r>
      <w:r w:rsidR="001E443E">
        <w:rPr>
          <w:lang w:val="en-GB" w:eastAsia="en-GB"/>
        </w:rPr>
        <w:t>-</w:t>
      </w:r>
      <w:r w:rsidRPr="00A632CF">
        <w:rPr>
          <w:lang w:val="en-GB" w:eastAsia="en-GB"/>
        </w:rPr>
        <w:t>term severe sickness or terminal illness.</w:t>
      </w:r>
    </w:p>
    <w:p w14:paraId="5BF80B39" w14:textId="77777777" w:rsidR="00F00724" w:rsidRDefault="00A632CF" w:rsidP="00963607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 xml:space="preserve">Serious and enduring physical that they are receiving treatment for </w:t>
      </w:r>
    </w:p>
    <w:p w14:paraId="1637F265" w14:textId="55D37D3F" w:rsidR="005920D8" w:rsidRPr="00F00724" w:rsidRDefault="00A632CF" w:rsidP="00F00724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>Serious mental health problems (or moderate, at risk of significant exacerbation) that they are receiving treatment.</w:t>
      </w:r>
    </w:p>
    <w:p w14:paraId="63F0DF55" w14:textId="77777777" w:rsidR="00E65D8B" w:rsidRDefault="00E65D8B" w:rsidP="00A473A3">
      <w:pPr>
        <w:pStyle w:val="NoSpacing"/>
        <w:jc w:val="both"/>
        <w:rPr>
          <w:lang w:val="en-GB" w:eastAsia="en-GB"/>
        </w:rPr>
      </w:pPr>
    </w:p>
    <w:p w14:paraId="250EDA2B" w14:textId="48F59EF2" w:rsidR="00E378C1" w:rsidRPr="00A473A3" w:rsidRDefault="00414DF6" w:rsidP="00A473A3">
      <w:pPr>
        <w:pStyle w:val="NoSpacing"/>
        <w:jc w:val="both"/>
        <w:rPr>
          <w:i/>
          <w:sz w:val="20"/>
          <w:szCs w:val="20"/>
          <w:lang w:val="en-GB" w:eastAsia="en-GB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Applicants’ 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>personal data will not be used for any marketing purposes. We undertake to preserve the confidentiality of all information you provide to Money Matters M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oney Advice Centre &amp; our privacy policy</w:t>
      </w:r>
      <w:r w:rsidR="003569B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is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 xml:space="preserve"> available on our website: </w:t>
      </w:r>
      <w:hyperlink r:id="rId9">
        <w:r w:rsidR="1584F3D6" w:rsidRPr="00A473A3">
          <w:rPr>
            <w:rStyle w:val="Hyperlink"/>
            <w:rFonts w:ascii="Calibri" w:eastAsia="Calibri" w:hAnsi="Calibri" w:cs="Calibri"/>
            <w:i/>
            <w:sz w:val="20"/>
            <w:szCs w:val="20"/>
          </w:rPr>
          <w:t>www.moneymattersweb.co.uk</w:t>
        </w:r>
      </w:hyperlink>
    </w:p>
    <w:p w14:paraId="64AAA3EE" w14:textId="77777777" w:rsidR="00F00724" w:rsidRDefault="00F00724" w:rsidP="008855F0">
      <w:pPr>
        <w:pStyle w:val="NoSpacing"/>
        <w:rPr>
          <w:b/>
          <w:lang w:val="en-GB" w:eastAsia="en-GB"/>
        </w:rPr>
      </w:pPr>
    </w:p>
    <w:p w14:paraId="6443D3DA" w14:textId="3A40D7FC" w:rsidR="008855F0" w:rsidRDefault="00F00724" w:rsidP="008855F0">
      <w:pPr>
        <w:pStyle w:val="NoSpacing"/>
        <w:rPr>
          <w:b/>
          <w:lang w:val="en-GB" w:eastAsia="en-GB"/>
        </w:rPr>
      </w:pPr>
      <w:r>
        <w:rPr>
          <w:b/>
          <w:lang w:val="en-GB" w:eastAsia="en-GB"/>
        </w:rPr>
        <w:t>Details of Agency</w:t>
      </w:r>
      <w:r w:rsidR="008855F0" w:rsidRPr="008855F0">
        <w:rPr>
          <w:b/>
          <w:lang w:val="en-GB" w:eastAsia="en-GB"/>
        </w:rPr>
        <w:t xml:space="preserve"> applying on behalf of your client:</w:t>
      </w:r>
    </w:p>
    <w:p w14:paraId="1923381A" w14:textId="77777777" w:rsidR="001E443E" w:rsidRPr="008855F0" w:rsidRDefault="001E443E" w:rsidP="008855F0">
      <w:pPr>
        <w:pStyle w:val="NoSpacing"/>
        <w:rPr>
          <w:b/>
          <w:lang w:val="en-GB" w:eastAsia="en-GB"/>
        </w:rPr>
      </w:pPr>
    </w:p>
    <w:p w14:paraId="772BF21E" w14:textId="5424552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Name: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6BF45D56" w14:textId="082AFD3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Name: …......................................................................................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3401CEE" w14:textId="266EEA9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Address: …...................................................................................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DA2884A" w14:textId="676006D2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Number: ….................................................................................</w:t>
      </w:r>
      <w:r w:rsidR="009A4AB3">
        <w:rPr>
          <w:lang w:val="en-GB" w:eastAsia="en-GB"/>
        </w:rPr>
        <w:t>.......................</w:t>
      </w:r>
    </w:p>
    <w:p w14:paraId="7F5350B3" w14:textId="61C5411E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Email Address: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3A4BF0B8" w14:textId="0F30DC51" w:rsidR="008855F0" w:rsidRDefault="001E443E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Is</w:t>
      </w:r>
      <w:r w:rsidR="008855F0">
        <w:rPr>
          <w:lang w:val="en-GB" w:eastAsia="en-GB"/>
        </w:rPr>
        <w:t xml:space="preserve"> you</w:t>
      </w:r>
      <w:r>
        <w:rPr>
          <w:lang w:val="en-GB" w:eastAsia="en-GB"/>
        </w:rPr>
        <w:t>r agency</w:t>
      </w:r>
      <w:r w:rsidR="008855F0">
        <w:rPr>
          <w:lang w:val="en-GB" w:eastAsia="en-GB"/>
        </w:rPr>
        <w:t xml:space="preserve"> willing to accept a payment</w:t>
      </w:r>
      <w:r w:rsidR="003724DE">
        <w:rPr>
          <w:lang w:val="en-GB" w:eastAsia="en-GB"/>
        </w:rPr>
        <w:t xml:space="preserve"> on behalf of your client?  Y</w:t>
      </w:r>
      <w:r w:rsidR="0080694B">
        <w:rPr>
          <w:lang w:val="en-GB" w:eastAsia="en-GB"/>
        </w:rPr>
        <w:t>/N</w:t>
      </w:r>
    </w:p>
    <w:p w14:paraId="12F50FA6" w14:textId="77777777" w:rsidR="00DF5CDD" w:rsidRDefault="00DF5CDD" w:rsidP="008855F0">
      <w:pPr>
        <w:pStyle w:val="NoSpacing"/>
        <w:rPr>
          <w:lang w:val="en-GB" w:eastAsia="en-GB"/>
        </w:rPr>
      </w:pPr>
    </w:p>
    <w:p w14:paraId="5BB6D963" w14:textId="77777777" w:rsidR="008855F0" w:rsidRP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client:</w:t>
      </w:r>
    </w:p>
    <w:p w14:paraId="10BE9225" w14:textId="4F8D20F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Name: …..................................................................</w:t>
      </w:r>
      <w:r w:rsidR="00E378C1">
        <w:rPr>
          <w:lang w:val="en-GB" w:eastAsia="en-GB"/>
        </w:rPr>
        <w:t>.....................................</w:t>
      </w:r>
      <w:r w:rsidR="009A4AB3">
        <w:rPr>
          <w:lang w:val="en-GB" w:eastAsia="en-GB"/>
        </w:rPr>
        <w:t>.....................</w:t>
      </w:r>
    </w:p>
    <w:p w14:paraId="79F94D7C" w14:textId="74372C1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Address: …...............................................................................................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5FE63C81" w14:textId="473A6A6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</w:t>
      </w:r>
      <w:r w:rsidR="00E378C1">
        <w:rPr>
          <w:lang w:val="en-GB" w:eastAsia="en-GB"/>
        </w:rPr>
        <w:t xml:space="preserve"> </w:t>
      </w:r>
      <w:r w:rsidR="00E378C1" w:rsidRPr="009A4AB3">
        <w:rPr>
          <w:sz w:val="18"/>
          <w:szCs w:val="18"/>
          <w:lang w:val="en-GB" w:eastAsia="en-GB"/>
        </w:rPr>
        <w:t>(mobile</w:t>
      </w:r>
      <w:r w:rsidR="009A4AB3" w:rsidRPr="009A4AB3">
        <w:rPr>
          <w:sz w:val="18"/>
          <w:szCs w:val="18"/>
          <w:lang w:val="en-GB" w:eastAsia="en-GB"/>
        </w:rPr>
        <w:t xml:space="preserve"> number</w:t>
      </w:r>
      <w:r w:rsidR="00E378C1" w:rsidRPr="009A4AB3">
        <w:rPr>
          <w:sz w:val="18"/>
          <w:szCs w:val="18"/>
          <w:lang w:val="en-GB" w:eastAsia="en-GB"/>
        </w:rPr>
        <w:t xml:space="preserve"> preferred</w:t>
      </w:r>
      <w:r w:rsidR="009A4AB3" w:rsidRPr="009A4AB3">
        <w:rPr>
          <w:sz w:val="18"/>
          <w:szCs w:val="18"/>
          <w:lang w:val="en-GB" w:eastAsia="en-GB"/>
        </w:rPr>
        <w:t xml:space="preserve"> as the fuel code will be texted</w:t>
      </w:r>
      <w:r w:rsidR="00E378C1" w:rsidRPr="009A4AB3">
        <w:rPr>
          <w:sz w:val="18"/>
          <w:szCs w:val="18"/>
          <w:lang w:val="en-GB" w:eastAsia="en-GB"/>
        </w:rPr>
        <w:t>)</w:t>
      </w:r>
      <w:r w:rsidRPr="009A4AB3">
        <w:rPr>
          <w:sz w:val="18"/>
          <w:szCs w:val="18"/>
          <w:lang w:val="en-GB" w:eastAsia="en-GB"/>
        </w:rPr>
        <w:t>:</w:t>
      </w:r>
      <w:r w:rsidRPr="1584F3D6">
        <w:rPr>
          <w:lang w:val="en-GB" w:eastAsia="en-GB"/>
        </w:rPr>
        <w:t xml:space="preserve"> ….................................................</w:t>
      </w:r>
      <w:r w:rsidR="00E378C1">
        <w:rPr>
          <w:lang w:val="en-GB" w:eastAsia="en-GB"/>
        </w:rPr>
        <w:t>......</w:t>
      </w:r>
    </w:p>
    <w:p w14:paraId="1EABFED3" w14:textId="17D949F0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National Insurance Number: …...............................................................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D4BDBE9" w14:textId="03A2CE84" w:rsidR="00CC5CF8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Date of Birth: ….......................................................................................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4EA72FB" w14:textId="05F64792" w:rsidR="0054336B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 of energy supplier: …....................................................................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</w:t>
      </w:r>
    </w:p>
    <w:p w14:paraId="1326FC45" w14:textId="77777777" w:rsidR="008855F0" w:rsidRPr="009748BF" w:rsidRDefault="008855F0" w:rsidP="008855F0">
      <w:pPr>
        <w:pStyle w:val="NoSpacing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59E78CB6" w14:textId="77777777" w:rsidTr="008855F0">
        <w:tc>
          <w:tcPr>
            <w:tcW w:w="9350" w:type="dxa"/>
          </w:tcPr>
          <w:p w14:paraId="59A8ACF2" w14:textId="1AB44E6A" w:rsidR="008855F0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a brief description of clients need</w:t>
            </w:r>
            <w:r w:rsidR="00FE6B34">
              <w:rPr>
                <w:i/>
                <w:sz w:val="18"/>
                <w:szCs w:val="18"/>
              </w:rPr>
              <w:t>, how much you are applying for</w:t>
            </w:r>
            <w:r>
              <w:rPr>
                <w:i/>
                <w:sz w:val="18"/>
                <w:szCs w:val="18"/>
              </w:rPr>
              <w:t xml:space="preserve"> and state all relevant alternative funding options that have been explored</w:t>
            </w:r>
            <w:r w:rsidRPr="008855F0">
              <w:rPr>
                <w:i/>
                <w:sz w:val="18"/>
                <w:szCs w:val="18"/>
              </w:rPr>
              <w:t>:</w:t>
            </w:r>
          </w:p>
          <w:p w14:paraId="00DBC882" w14:textId="77777777" w:rsidR="005920D8" w:rsidRDefault="005920D8" w:rsidP="008855F0"/>
          <w:p w14:paraId="5078C138" w14:textId="77777777" w:rsidR="005920D8" w:rsidRDefault="005920D8" w:rsidP="008855F0"/>
          <w:p w14:paraId="0444AE83" w14:textId="77777777" w:rsidR="0080694B" w:rsidRDefault="0080694B" w:rsidP="008855F0"/>
        </w:tc>
      </w:tr>
    </w:tbl>
    <w:p w14:paraId="230E1A01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94A5183" w14:textId="77777777" w:rsidTr="008855F0">
        <w:tc>
          <w:tcPr>
            <w:tcW w:w="9350" w:type="dxa"/>
          </w:tcPr>
          <w:p w14:paraId="2FEA1F65" w14:textId="76035692" w:rsidR="008855F0" w:rsidRPr="00B90905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details of clients income including names and amounts of all benefits:</w:t>
            </w:r>
          </w:p>
          <w:p w14:paraId="5A2144B0" w14:textId="77777777" w:rsidR="0080694B" w:rsidRDefault="0080694B" w:rsidP="008855F0"/>
          <w:p w14:paraId="623AB26C" w14:textId="77777777" w:rsidR="005920D8" w:rsidRDefault="005920D8" w:rsidP="008855F0"/>
          <w:p w14:paraId="7E0993D1" w14:textId="77777777" w:rsidR="005920D8" w:rsidRDefault="005920D8" w:rsidP="008855F0"/>
          <w:p w14:paraId="5097C416" w14:textId="77777777" w:rsidR="0080694B" w:rsidRDefault="0080694B" w:rsidP="008855F0"/>
        </w:tc>
      </w:tr>
    </w:tbl>
    <w:p w14:paraId="63260067" w14:textId="77777777" w:rsidR="009748BF" w:rsidRDefault="009748BF" w:rsidP="00A116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A764C69" w14:textId="77777777" w:rsidTr="00A116A9">
        <w:trPr>
          <w:trHeight w:val="900"/>
        </w:trPr>
        <w:tc>
          <w:tcPr>
            <w:tcW w:w="9350" w:type="dxa"/>
          </w:tcPr>
          <w:p w14:paraId="43EA6C40" w14:textId="77777777" w:rsidR="008855F0" w:rsidRDefault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Health Condition details:</w:t>
            </w:r>
          </w:p>
          <w:p w14:paraId="11DF8AF3" w14:textId="77777777" w:rsidR="00414DF6" w:rsidRDefault="00414DF6">
            <w:pPr>
              <w:rPr>
                <w:i/>
                <w:sz w:val="18"/>
                <w:szCs w:val="18"/>
              </w:rPr>
            </w:pPr>
          </w:p>
          <w:p w14:paraId="405B7273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0F428DB5" w14:textId="77777777" w:rsidR="0080694B" w:rsidRPr="008855F0" w:rsidRDefault="0080694B">
            <w:pPr>
              <w:rPr>
                <w:i/>
                <w:sz w:val="18"/>
                <w:szCs w:val="18"/>
              </w:rPr>
            </w:pPr>
          </w:p>
          <w:p w14:paraId="66BC8CE6" w14:textId="77777777" w:rsidR="008855F0" w:rsidRDefault="008855F0" w:rsidP="0080694B"/>
        </w:tc>
      </w:tr>
      <w:tr w:rsidR="00A116A9" w14:paraId="780E7C5A" w14:textId="77777777" w:rsidTr="00A116A9">
        <w:trPr>
          <w:trHeight w:val="240"/>
        </w:trPr>
        <w:tc>
          <w:tcPr>
            <w:tcW w:w="9350" w:type="dxa"/>
            <w:tcBorders>
              <w:left w:val="nil"/>
              <w:right w:val="nil"/>
            </w:tcBorders>
          </w:tcPr>
          <w:p w14:paraId="0B2A7D1D" w14:textId="77777777" w:rsidR="00A116A9" w:rsidRPr="008855F0" w:rsidRDefault="00A116A9" w:rsidP="0080694B">
            <w:pPr>
              <w:rPr>
                <w:i/>
                <w:sz w:val="18"/>
                <w:szCs w:val="18"/>
              </w:rPr>
            </w:pPr>
          </w:p>
        </w:tc>
      </w:tr>
      <w:tr w:rsidR="00166C92" w14:paraId="18DBC62E" w14:textId="77777777" w:rsidTr="1584F3D6">
        <w:tc>
          <w:tcPr>
            <w:tcW w:w="9350" w:type="dxa"/>
          </w:tcPr>
          <w:p w14:paraId="675EB16C" w14:textId="657227A3" w:rsidR="00166C92" w:rsidRDefault="00A473A3" w:rsidP="1584F3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underline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the value of </w:t>
            </w:r>
            <w:r w:rsidR="00975F16">
              <w:rPr>
                <w:i/>
                <w:iCs/>
                <w:sz w:val="20"/>
                <w:szCs w:val="20"/>
              </w:rPr>
              <w:t xml:space="preserve">the </w:t>
            </w:r>
            <w:r w:rsidR="1584F3D6" w:rsidRPr="1584F3D6">
              <w:rPr>
                <w:i/>
                <w:iCs/>
                <w:sz w:val="20"/>
                <w:szCs w:val="20"/>
              </w:rPr>
              <w:t>voucher sought:</w:t>
            </w:r>
          </w:p>
          <w:p w14:paraId="0903AFB7" w14:textId="53027A25" w:rsidR="00DA4294" w:rsidRDefault="00DA4294">
            <w:pPr>
              <w:rPr>
                <w:sz w:val="20"/>
                <w:szCs w:val="20"/>
              </w:rPr>
            </w:pPr>
            <w:r w:rsidRPr="00DA4294">
              <w:rPr>
                <w:sz w:val="20"/>
                <w:szCs w:val="20"/>
              </w:rPr>
              <w:t xml:space="preserve">Single </w:t>
            </w:r>
            <w:r w:rsidR="00A116A9">
              <w:rPr>
                <w:sz w:val="20"/>
                <w:szCs w:val="20"/>
              </w:rPr>
              <w:t xml:space="preserve">person </w:t>
            </w:r>
            <w:r w:rsidRPr="00DA4294">
              <w:rPr>
                <w:sz w:val="20"/>
                <w:szCs w:val="20"/>
              </w:rPr>
              <w:t>fuel voucher</w:t>
            </w:r>
            <w:r w:rsidR="00A116A9">
              <w:rPr>
                <w:sz w:val="20"/>
                <w:szCs w:val="20"/>
              </w:rPr>
              <w:t xml:space="preserve"> </w:t>
            </w:r>
            <w:r w:rsidR="007F3629">
              <w:rPr>
                <w:sz w:val="20"/>
                <w:szCs w:val="20"/>
              </w:rPr>
              <w:t>(£28)</w:t>
            </w:r>
            <w:r w:rsidR="00A116A9">
              <w:rPr>
                <w:sz w:val="20"/>
                <w:szCs w:val="20"/>
              </w:rPr>
              <w:t xml:space="preserve"> </w:t>
            </w:r>
            <w:r w:rsidR="00975F16">
              <w:rPr>
                <w:sz w:val="20"/>
                <w:szCs w:val="20"/>
              </w:rPr>
              <w:t xml:space="preserve"> </w:t>
            </w:r>
            <w:r w:rsidR="00A116A9">
              <w:rPr>
                <w:sz w:val="20"/>
                <w:szCs w:val="20"/>
              </w:rPr>
              <w:t xml:space="preserve"> </w:t>
            </w:r>
            <w:r w:rsidR="00975F16">
              <w:rPr>
                <w:sz w:val="20"/>
                <w:szCs w:val="20"/>
              </w:rPr>
              <w:t xml:space="preserve"> </w:t>
            </w:r>
            <w:r w:rsidR="00A116A9">
              <w:rPr>
                <w:sz w:val="20"/>
                <w:szCs w:val="20"/>
              </w:rPr>
              <w:t xml:space="preserve">Family fuel voucher  </w:t>
            </w:r>
            <w:r w:rsidR="007F3629">
              <w:rPr>
                <w:sz w:val="20"/>
                <w:szCs w:val="20"/>
              </w:rPr>
              <w:t>(£49)</w:t>
            </w:r>
          </w:p>
          <w:p w14:paraId="2EF625F6" w14:textId="08C212E4" w:rsidR="00552417" w:rsidRDefault="00A1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MAP </w:t>
            </w:r>
            <w:r w:rsidR="00552417">
              <w:rPr>
                <w:sz w:val="20"/>
                <w:szCs w:val="20"/>
              </w:rPr>
              <w:t xml:space="preserve">Bankruptcy </w:t>
            </w:r>
            <w:r>
              <w:rPr>
                <w:sz w:val="20"/>
                <w:szCs w:val="20"/>
              </w:rPr>
              <w:t xml:space="preserve">fee </w:t>
            </w:r>
            <w:r w:rsidR="007F3629">
              <w:rPr>
                <w:sz w:val="20"/>
                <w:szCs w:val="20"/>
              </w:rPr>
              <w:t>(£90)</w:t>
            </w:r>
            <w:r w:rsidR="00975F16">
              <w:rPr>
                <w:sz w:val="20"/>
                <w:szCs w:val="20"/>
              </w:rPr>
              <w:t xml:space="preserve">   </w:t>
            </w:r>
            <w:r w:rsidR="00552417">
              <w:rPr>
                <w:sz w:val="20"/>
                <w:szCs w:val="20"/>
              </w:rPr>
              <w:t>Full Administration Bankruptcy Fee</w:t>
            </w:r>
            <w:r w:rsidR="007F3629">
              <w:rPr>
                <w:sz w:val="20"/>
                <w:szCs w:val="20"/>
              </w:rPr>
              <w:t xml:space="preserve"> (£200)</w:t>
            </w:r>
            <w:r w:rsidR="00975F16">
              <w:rPr>
                <w:sz w:val="20"/>
                <w:szCs w:val="20"/>
              </w:rPr>
              <w:t xml:space="preserve">    </w:t>
            </w:r>
          </w:p>
          <w:p w14:paraId="2D93C43B" w14:textId="08D38442" w:rsidR="00414DF6" w:rsidRPr="00DA4294" w:rsidRDefault="00975F16" w:rsidP="00414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 </w:t>
            </w:r>
            <w:r w:rsidRPr="00975F16">
              <w:rPr>
                <w:sz w:val="16"/>
                <w:szCs w:val="16"/>
              </w:rPr>
              <w:t>(e.g. energy efficiency bulb</w:t>
            </w:r>
            <w:r w:rsidR="00C95EDF">
              <w:rPr>
                <w:sz w:val="16"/>
                <w:szCs w:val="16"/>
              </w:rPr>
              <w:t>s</w:t>
            </w:r>
            <w:r w:rsidR="003E130C">
              <w:rPr>
                <w:sz w:val="16"/>
                <w:szCs w:val="16"/>
              </w:rPr>
              <w:t xml:space="preserve"> or </w:t>
            </w:r>
            <w:r w:rsidR="00B76FCF">
              <w:rPr>
                <w:sz w:val="16"/>
                <w:szCs w:val="16"/>
              </w:rPr>
              <w:t xml:space="preserve">emergency </w:t>
            </w:r>
            <w:r w:rsidR="003E130C">
              <w:rPr>
                <w:sz w:val="16"/>
                <w:szCs w:val="16"/>
              </w:rPr>
              <w:t>LED light bulbs</w:t>
            </w:r>
            <w:r w:rsidRPr="00975F16">
              <w:rPr>
                <w:sz w:val="16"/>
                <w:szCs w:val="16"/>
              </w:rPr>
              <w:t>, please specify</w:t>
            </w:r>
            <w:r w:rsidR="003E130C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………</w:t>
            </w:r>
            <w:r w:rsidR="00E378C1">
              <w:rPr>
                <w:sz w:val="20"/>
                <w:szCs w:val="20"/>
              </w:rPr>
              <w:t>……</w:t>
            </w:r>
            <w:r w:rsidR="00D7659F">
              <w:rPr>
                <w:sz w:val="20"/>
                <w:szCs w:val="20"/>
              </w:rPr>
              <w:t>………………………………….</w:t>
            </w:r>
          </w:p>
        </w:tc>
      </w:tr>
    </w:tbl>
    <w:p w14:paraId="4291C1B3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6CC0C4EB" w14:textId="77777777" w:rsidR="00414DF6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 xml:space="preserve">I agree that Money Matters Money Advice Centre will share the </w:t>
      </w:r>
      <w:r w:rsidR="0054336B" w:rsidRPr="00A473A3">
        <w:rPr>
          <w:lang w:val="en-GB" w:eastAsia="en-GB"/>
        </w:rPr>
        <w:t>anonymised</w:t>
      </w:r>
      <w:r w:rsidR="0054336B" w:rsidRPr="00552417">
        <w:rPr>
          <w:lang w:val="en-GB" w:eastAsia="en-GB"/>
        </w:rPr>
        <w:t xml:space="preserve"> </w:t>
      </w:r>
      <w:r w:rsidRPr="00552417">
        <w:rPr>
          <w:lang w:val="en-GB" w:eastAsia="en-GB"/>
        </w:rPr>
        <w:t xml:space="preserve">information with the partners relevant to process this application, and if applying for </w:t>
      </w:r>
      <w:r w:rsidR="00A473A3">
        <w:rPr>
          <w:lang w:val="en-GB" w:eastAsia="en-GB"/>
        </w:rPr>
        <w:t xml:space="preserve">a </w:t>
      </w:r>
      <w:r w:rsidRPr="00552417">
        <w:rPr>
          <w:lang w:val="en-GB" w:eastAsia="en-GB"/>
        </w:rPr>
        <w:t xml:space="preserve">fuel voucher, I wish to confirm that I am neither in receipt of a WHD rebate, nor be intending to apply for </w:t>
      </w:r>
      <w:r w:rsidR="0081571C" w:rsidRPr="00552417">
        <w:rPr>
          <w:lang w:val="en-GB" w:eastAsia="en-GB"/>
        </w:rPr>
        <w:t xml:space="preserve">a </w:t>
      </w:r>
      <w:r w:rsidRPr="00552417">
        <w:rPr>
          <w:lang w:val="en-GB" w:eastAsia="en-GB"/>
        </w:rPr>
        <w:t>WHD rebate</w:t>
      </w:r>
      <w:r w:rsidR="006B2D94">
        <w:rPr>
          <w:lang w:val="en-GB" w:eastAsia="en-GB"/>
        </w:rPr>
        <w:t xml:space="preserve">. </w:t>
      </w:r>
    </w:p>
    <w:p w14:paraId="12B6A566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75A41513" w14:textId="77777777" w:rsidR="001174B8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>…</w:t>
      </w:r>
      <w:r w:rsidR="00552417">
        <w:rPr>
          <w:lang w:val="en-GB" w:eastAsia="en-GB"/>
        </w:rPr>
        <w:t>…………………………………………………..</w:t>
      </w:r>
    </w:p>
    <w:p w14:paraId="4F80979D" w14:textId="3F204C25" w:rsidR="00DF5CDD" w:rsidRPr="001174B8" w:rsidRDefault="00C112F4" w:rsidP="00C112F4">
      <w:pPr>
        <w:pStyle w:val="NoSpacing"/>
        <w:jc w:val="both"/>
        <w:rPr>
          <w:lang w:val="en-GB" w:eastAsia="en-GB"/>
        </w:rPr>
      </w:pPr>
      <w:r w:rsidRPr="00C112F4">
        <w:rPr>
          <w:i/>
          <w:iCs/>
          <w:sz w:val="28"/>
          <w:szCs w:val="28"/>
          <w:vertAlign w:val="superscript"/>
          <w:lang w:eastAsia="en-GB"/>
        </w:rPr>
        <w:t>By</w:t>
      </w:r>
      <w:r w:rsidR="002172EA">
        <w:rPr>
          <w:i/>
          <w:iCs/>
          <w:sz w:val="28"/>
          <w:szCs w:val="28"/>
          <w:vertAlign w:val="superscript"/>
          <w:lang w:eastAsia="en-GB"/>
        </w:rPr>
        <w:t xml:space="preserve"> typing or signing my name above</w:t>
      </w:r>
      <w:r w:rsidRPr="00C112F4">
        <w:rPr>
          <w:i/>
          <w:iCs/>
          <w:sz w:val="28"/>
          <w:szCs w:val="28"/>
          <w:vertAlign w:val="superscript"/>
          <w:lang w:eastAsia="en-GB"/>
        </w:rPr>
        <w:t>, I certify that all the in</w:t>
      </w:r>
      <w:bookmarkStart w:id="0" w:name="_GoBack"/>
      <w:r w:rsidRPr="00C112F4">
        <w:rPr>
          <w:i/>
          <w:iCs/>
          <w:sz w:val="28"/>
          <w:szCs w:val="28"/>
          <w:vertAlign w:val="superscript"/>
          <w:lang w:eastAsia="en-GB"/>
        </w:rPr>
        <w:t>f</w:t>
      </w:r>
      <w:bookmarkEnd w:id="0"/>
      <w:r w:rsidRPr="00C112F4">
        <w:rPr>
          <w:i/>
          <w:iCs/>
          <w:sz w:val="28"/>
          <w:szCs w:val="28"/>
          <w:vertAlign w:val="superscript"/>
          <w:lang w:eastAsia="en-GB"/>
        </w:rPr>
        <w:t>ormation contained in this form is true and correct to the best of my knowledge.</w:t>
      </w:r>
      <w:r>
        <w:rPr>
          <w:i/>
          <w:iCs/>
          <w:sz w:val="28"/>
          <w:szCs w:val="28"/>
          <w:vertAlign w:val="superscript"/>
          <w:lang w:eastAsia="en-GB"/>
        </w:rPr>
        <w:t xml:space="preserve"> </w:t>
      </w:r>
    </w:p>
    <w:sectPr w:rsidR="00DF5CDD" w:rsidRPr="001174B8" w:rsidSect="00E65D8B">
      <w:footerReference w:type="default" r:id="rId10"/>
      <w:pgSz w:w="12240" w:h="15840"/>
      <w:pgMar w:top="0" w:right="1077" w:bottom="510" w:left="107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69E9" w14:textId="77777777" w:rsidR="00EA0A40" w:rsidRDefault="00EA0A40" w:rsidP="0067766C">
      <w:pPr>
        <w:spacing w:after="0" w:line="240" w:lineRule="auto"/>
      </w:pPr>
      <w:r>
        <w:separator/>
      </w:r>
    </w:p>
  </w:endnote>
  <w:endnote w:type="continuationSeparator" w:id="0">
    <w:p w14:paraId="234E0057" w14:textId="77777777" w:rsidR="00EA0A40" w:rsidRDefault="00EA0A40" w:rsidP="006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532A" w14:textId="36BAE09C" w:rsidR="00644DB7" w:rsidRDefault="00644DB7">
    <w:pPr>
      <w:pStyle w:val="Footer"/>
      <w:rPr>
        <w:b/>
        <w:sz w:val="24"/>
        <w:szCs w:val="24"/>
        <w:lang w:val="en-GB"/>
      </w:rPr>
    </w:pPr>
    <w:r w:rsidRPr="000F693A">
      <w:rPr>
        <w:b/>
        <w:i/>
        <w:sz w:val="28"/>
        <w:szCs w:val="28"/>
        <w:lang w:val="en-GB"/>
      </w:rPr>
      <w:t>Please email this completed application to</w:t>
    </w:r>
    <w:r>
      <w:rPr>
        <w:lang w:val="en-GB"/>
      </w:rPr>
      <w:t xml:space="preserve">: </w:t>
    </w:r>
    <w:hyperlink r:id="rId1" w:history="1">
      <w:r w:rsidRPr="000F693A">
        <w:rPr>
          <w:rStyle w:val="Hyperlink"/>
          <w:b/>
          <w:sz w:val="24"/>
          <w:szCs w:val="24"/>
          <w:lang w:val="en-GB"/>
        </w:rPr>
        <w:t>energyteam@moneymattersweb.co.uk</w:t>
      </w:r>
    </w:hyperlink>
    <w:r w:rsidRPr="000F693A">
      <w:rPr>
        <w:b/>
        <w:sz w:val="24"/>
        <w:szCs w:val="24"/>
        <w:lang w:val="en-GB"/>
      </w:rPr>
      <w:t xml:space="preserve"> </w:t>
    </w:r>
  </w:p>
  <w:p w14:paraId="3A47805D" w14:textId="0A01FBC3" w:rsidR="003B7B8D" w:rsidRPr="00644DB7" w:rsidRDefault="003B7B8D" w:rsidP="003B7B8D">
    <w:pPr>
      <w:pStyle w:val="Footer"/>
      <w:jc w:val="center"/>
      <w:rPr>
        <w:lang w:val="en-GB"/>
      </w:rPr>
    </w:pPr>
    <w:r w:rsidRPr="003B7B8D">
      <w:rPr>
        <w:lang w:val="en-GB"/>
      </w:rPr>
      <w:t>Orkney Street Enterprise Centre. Unit 1, 18-20 Orkney Street, Glasgow G51 2BX</w:t>
    </w:r>
    <w:r>
      <w:rPr>
        <w:lang w:val="en-GB"/>
      </w:rPr>
      <w:br/>
    </w:r>
    <w:r w:rsidR="00FF23DC">
      <w:rPr>
        <w:lang w:val="en-GB"/>
      </w:rPr>
      <w:t>Tel: 0141 445 7615</w:t>
    </w:r>
    <w:r w:rsidRPr="003B7B8D">
      <w:rPr>
        <w:lang w:val="en-GB"/>
      </w:rPr>
      <w:t xml:space="preserve"> Fax: 0141 445 7618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DBC3" w14:textId="77777777" w:rsidR="00EA0A40" w:rsidRDefault="00EA0A40" w:rsidP="0067766C">
      <w:pPr>
        <w:spacing w:after="0" w:line="240" w:lineRule="auto"/>
      </w:pPr>
      <w:r>
        <w:separator/>
      </w:r>
    </w:p>
  </w:footnote>
  <w:footnote w:type="continuationSeparator" w:id="0">
    <w:p w14:paraId="76999D27" w14:textId="77777777" w:rsidR="00EA0A40" w:rsidRDefault="00EA0A40" w:rsidP="0067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AD"/>
    <w:multiLevelType w:val="hybridMultilevel"/>
    <w:tmpl w:val="A8C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C4"/>
    <w:multiLevelType w:val="hybridMultilevel"/>
    <w:tmpl w:val="B28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F0"/>
    <w:multiLevelType w:val="hybridMultilevel"/>
    <w:tmpl w:val="AAD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E0"/>
    <w:multiLevelType w:val="multilevel"/>
    <w:tmpl w:val="105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45EF"/>
    <w:multiLevelType w:val="hybridMultilevel"/>
    <w:tmpl w:val="2A8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544"/>
    <w:multiLevelType w:val="hybridMultilevel"/>
    <w:tmpl w:val="11E27732"/>
    <w:lvl w:ilvl="0" w:tplc="10863614">
      <w:start w:val="1"/>
      <w:numFmt w:val="decimal"/>
      <w:lvlText w:val="%1."/>
      <w:lvlJc w:val="left"/>
      <w:pPr>
        <w:ind w:left="1488" w:hanging="768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1E05"/>
    <w:multiLevelType w:val="hybridMultilevel"/>
    <w:tmpl w:val="A7D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B34"/>
    <w:multiLevelType w:val="hybridMultilevel"/>
    <w:tmpl w:val="0B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36C"/>
    <w:multiLevelType w:val="hybridMultilevel"/>
    <w:tmpl w:val="17DA83A8"/>
    <w:lvl w:ilvl="0" w:tplc="A0BE4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3F8C"/>
    <w:multiLevelType w:val="hybridMultilevel"/>
    <w:tmpl w:val="53D4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4987"/>
    <w:multiLevelType w:val="hybridMultilevel"/>
    <w:tmpl w:val="FF48FC4E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371F4"/>
    <w:multiLevelType w:val="hybridMultilevel"/>
    <w:tmpl w:val="E070BD84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405C8"/>
    <w:multiLevelType w:val="multilevel"/>
    <w:tmpl w:val="A56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D56B1"/>
    <w:multiLevelType w:val="hybridMultilevel"/>
    <w:tmpl w:val="407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53F"/>
    <w:multiLevelType w:val="hybridMultilevel"/>
    <w:tmpl w:val="3F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2532"/>
    <w:multiLevelType w:val="hybridMultilevel"/>
    <w:tmpl w:val="4EC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C"/>
    <w:rsid w:val="000302D4"/>
    <w:rsid w:val="0003404B"/>
    <w:rsid w:val="000730CA"/>
    <w:rsid w:val="000925BE"/>
    <w:rsid w:val="000E18FF"/>
    <w:rsid w:val="000F10C7"/>
    <w:rsid w:val="000F693A"/>
    <w:rsid w:val="001174B8"/>
    <w:rsid w:val="00120EEC"/>
    <w:rsid w:val="00166C92"/>
    <w:rsid w:val="001A6439"/>
    <w:rsid w:val="001E443E"/>
    <w:rsid w:val="00213772"/>
    <w:rsid w:val="002172EA"/>
    <w:rsid w:val="00237EE1"/>
    <w:rsid w:val="002767AC"/>
    <w:rsid w:val="00285FC5"/>
    <w:rsid w:val="00294953"/>
    <w:rsid w:val="003569BA"/>
    <w:rsid w:val="00357121"/>
    <w:rsid w:val="003724DE"/>
    <w:rsid w:val="003B7B8D"/>
    <w:rsid w:val="003B7E51"/>
    <w:rsid w:val="003E130C"/>
    <w:rsid w:val="00414DF6"/>
    <w:rsid w:val="004C18E4"/>
    <w:rsid w:val="004F3B96"/>
    <w:rsid w:val="005341E2"/>
    <w:rsid w:val="0054336B"/>
    <w:rsid w:val="00545C95"/>
    <w:rsid w:val="00552417"/>
    <w:rsid w:val="005920D8"/>
    <w:rsid w:val="005D209A"/>
    <w:rsid w:val="005F0701"/>
    <w:rsid w:val="005F29DF"/>
    <w:rsid w:val="006326A1"/>
    <w:rsid w:val="00644DB7"/>
    <w:rsid w:val="00670482"/>
    <w:rsid w:val="0067766C"/>
    <w:rsid w:val="00691642"/>
    <w:rsid w:val="006B2D94"/>
    <w:rsid w:val="006C5757"/>
    <w:rsid w:val="00711A1C"/>
    <w:rsid w:val="0073380C"/>
    <w:rsid w:val="007C22CA"/>
    <w:rsid w:val="007F3629"/>
    <w:rsid w:val="0080694B"/>
    <w:rsid w:val="0081571C"/>
    <w:rsid w:val="00876C5E"/>
    <w:rsid w:val="008855F0"/>
    <w:rsid w:val="008A5319"/>
    <w:rsid w:val="008C3C4C"/>
    <w:rsid w:val="00931805"/>
    <w:rsid w:val="009748BF"/>
    <w:rsid w:val="00975F16"/>
    <w:rsid w:val="009A4AB3"/>
    <w:rsid w:val="00A116A9"/>
    <w:rsid w:val="00A473A3"/>
    <w:rsid w:val="00A61FF0"/>
    <w:rsid w:val="00A632CF"/>
    <w:rsid w:val="00A75D77"/>
    <w:rsid w:val="00B21FC5"/>
    <w:rsid w:val="00B74C92"/>
    <w:rsid w:val="00B76FCF"/>
    <w:rsid w:val="00B90905"/>
    <w:rsid w:val="00BB6A30"/>
    <w:rsid w:val="00C112F4"/>
    <w:rsid w:val="00C24DF1"/>
    <w:rsid w:val="00C95EDF"/>
    <w:rsid w:val="00CA0419"/>
    <w:rsid w:val="00CC5CF8"/>
    <w:rsid w:val="00CD5968"/>
    <w:rsid w:val="00D10BA3"/>
    <w:rsid w:val="00D7659F"/>
    <w:rsid w:val="00DA4294"/>
    <w:rsid w:val="00DE4D29"/>
    <w:rsid w:val="00DF5CDD"/>
    <w:rsid w:val="00E00704"/>
    <w:rsid w:val="00E048AA"/>
    <w:rsid w:val="00E21531"/>
    <w:rsid w:val="00E378C1"/>
    <w:rsid w:val="00E65D8B"/>
    <w:rsid w:val="00EA0A40"/>
    <w:rsid w:val="00EE305F"/>
    <w:rsid w:val="00F00724"/>
    <w:rsid w:val="00F81484"/>
    <w:rsid w:val="00FE6B34"/>
    <w:rsid w:val="00FF23DC"/>
    <w:rsid w:val="1584F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5672"/>
  <w15:chartTrackingRefBased/>
  <w15:docId w15:val="{F2C092B1-DC37-4F7F-A8B4-48F1F6B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C"/>
  </w:style>
  <w:style w:type="paragraph" w:styleId="Footer">
    <w:name w:val="footer"/>
    <w:basedOn w:val="Normal"/>
    <w:link w:val="Foot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C"/>
  </w:style>
  <w:style w:type="paragraph" w:customStyle="1" w:styleId="xmsonormal">
    <w:name w:val="x_msonormal"/>
    <w:basedOn w:val="Normal"/>
    <w:rsid w:val="009748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2CF"/>
    <w:pPr>
      <w:ind w:left="720"/>
      <w:contextualSpacing/>
    </w:pPr>
  </w:style>
  <w:style w:type="paragraph" w:styleId="NoSpacing">
    <w:name w:val="No Spacing"/>
    <w:uiPriority w:val="1"/>
    <w:qFormat/>
    <w:rsid w:val="00A632CF"/>
    <w:pPr>
      <w:spacing w:after="0" w:line="240" w:lineRule="auto"/>
    </w:pPr>
  </w:style>
  <w:style w:type="table" w:styleId="TableGrid">
    <w:name w:val="Table Grid"/>
    <w:basedOn w:val="TableNormal"/>
    <w:uiPriority w:val="39"/>
    <w:rsid w:val="008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DB7"/>
    <w:rPr>
      <w:color w:val="0563C1" w:themeColor="hyperlink"/>
      <w:u w:val="single"/>
    </w:rPr>
  </w:style>
  <w:style w:type="paragraph" w:customStyle="1" w:styleId="Default">
    <w:name w:val="Default"/>
    <w:rsid w:val="00D10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eymattersweb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team@moneymatters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67C0-C062-464D-A8D8-D085970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Kamila</cp:lastModifiedBy>
  <cp:revision>2</cp:revision>
  <cp:lastPrinted>2020-02-24T14:52:00Z</cp:lastPrinted>
  <dcterms:created xsi:type="dcterms:W3CDTF">2020-03-16T10:11:00Z</dcterms:created>
  <dcterms:modified xsi:type="dcterms:W3CDTF">2020-03-16T10:11:00Z</dcterms:modified>
</cp:coreProperties>
</file>