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 w:cs="Times New Roman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ge">
              <wp:posOffset>180975</wp:posOffset>
            </wp:positionV>
            <wp:extent cx="9525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monklan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Dear Parent/Guardian,</w:t>
      </w: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826D14" w:rsidRDefault="00826D14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Due to current circumstances and advice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,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the Authority has now notified 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that 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the YMI concert which our p 5,6 and 7 pupils and families were due to attend on Wednesday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18/03/20,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has now been cancelled .</w:t>
      </w: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826D14" w:rsidRDefault="00826D14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We appreciate this is a disappointment after the hard work and enthusiasm of all involved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,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but recognise 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that 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this is part of the wider commitment of us all at the current time . </w:t>
      </w: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826D14" w:rsidRPr="00637822" w:rsidRDefault="00826D14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We will of course organise refunds for tickets purchased ASAP and will notify you 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when these are being sent home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. Please contact the school office if you have any concerns with regard to refunds. </w:t>
      </w:r>
    </w:p>
    <w:p w:rsidR="00826D14" w:rsidRPr="00637822" w:rsidRDefault="00826D14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826D14" w:rsidRDefault="00826D14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Again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>,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many thanks for</w:t>
      </w:r>
      <w:r w:rsid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your support and understanding</w:t>
      </w:r>
      <w:r w:rsidRPr="00637822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. </w:t>
      </w: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lastRenderedPageBreak/>
        <w:t>Kind Regards,</w:t>
      </w:r>
    </w:p>
    <w:p w:rsid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637822" w:rsidRPr="00637822" w:rsidRDefault="00637822" w:rsidP="00826D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color w:val="000000"/>
          <w:sz w:val="28"/>
          <w:szCs w:val="28"/>
          <w:lang w:val="en-US"/>
        </w:rPr>
        <w:t>L.McFadden (HT)</w:t>
      </w:r>
    </w:p>
    <w:p w:rsidR="00C231C2" w:rsidRPr="00637822" w:rsidRDefault="00C231C2">
      <w:pPr>
        <w:rPr>
          <w:rFonts w:ascii="Comic Sans MS" w:hAnsi="Comic Sans MS"/>
          <w:sz w:val="28"/>
          <w:szCs w:val="28"/>
        </w:rPr>
      </w:pPr>
    </w:p>
    <w:sectPr w:rsidR="00C231C2" w:rsidRPr="00637822" w:rsidSect="006874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4"/>
    <w:rsid w:val="000D5125"/>
    <w:rsid w:val="00637822"/>
    <w:rsid w:val="00826D14"/>
    <w:rsid w:val="00C231C2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2FFE-B17D-48EE-BD9E-21D80E4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2020-03-16T09:36:00Z</cp:lastPrinted>
  <dcterms:created xsi:type="dcterms:W3CDTF">2020-03-16T12:01:00Z</dcterms:created>
  <dcterms:modified xsi:type="dcterms:W3CDTF">2020-03-16T12:01:00Z</dcterms:modified>
</cp:coreProperties>
</file>