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87E" w:rsidRDefault="00E14960" w:rsidP="00E14960">
      <w:pPr>
        <w:jc w:val="center"/>
        <w:rPr>
          <w:rFonts w:asciiTheme="majorHAnsi" w:hAnsiTheme="majorHAnsi" w:cstheme="majorHAnsi"/>
          <w:sz w:val="36"/>
          <w:szCs w:val="36"/>
        </w:rPr>
      </w:pPr>
      <w:r w:rsidRPr="00E14960">
        <w:rPr>
          <w:rFonts w:asciiTheme="majorHAnsi" w:hAnsiTheme="majorHAnsi" w:cstheme="majorHAnsi"/>
          <w:sz w:val="36"/>
          <w:szCs w:val="36"/>
        </w:rPr>
        <w:t>Literacy Tasks Week 2</w:t>
      </w:r>
      <w:r w:rsidR="00EE3ED4">
        <w:rPr>
          <w:rFonts w:asciiTheme="majorHAnsi" w:hAnsiTheme="majorHAnsi" w:cstheme="majorHAnsi"/>
          <w:sz w:val="36"/>
          <w:szCs w:val="36"/>
        </w:rPr>
        <w:t xml:space="preserve"> </w:t>
      </w:r>
      <w:r w:rsidR="006C787E" w:rsidRPr="006C787E">
        <w:rPr>
          <w:rFonts w:cstheme="minorHAnsi"/>
          <w:b/>
          <w:sz w:val="28"/>
          <w:szCs w:val="28"/>
        </w:rPr>
        <w:t>You do not have to do every task.</w:t>
      </w:r>
      <w:r w:rsidR="006C787E" w:rsidRPr="006C787E">
        <w:rPr>
          <w:rFonts w:cstheme="minorHAnsi"/>
          <w:sz w:val="28"/>
          <w:szCs w:val="28"/>
        </w:rPr>
        <w:t xml:space="preserve"> Have a look through and choose 3 activities. Make sure you choose from each column</w:t>
      </w:r>
      <w:r w:rsidR="006C787E">
        <w:rPr>
          <w:rFonts w:asciiTheme="majorHAnsi" w:hAnsiTheme="majorHAnsi" w:cstheme="majorHAnsi"/>
          <w:sz w:val="36"/>
          <w:szCs w:val="36"/>
        </w:rPr>
        <w:t>.</w:t>
      </w:r>
    </w:p>
    <w:tbl>
      <w:tblPr>
        <w:tblStyle w:val="TableGrid"/>
        <w:tblW w:w="0" w:type="auto"/>
        <w:tblLook w:val="04A0" w:firstRow="1" w:lastRow="0" w:firstColumn="1" w:lastColumn="0" w:noHBand="0" w:noVBand="1"/>
      </w:tblPr>
      <w:tblGrid>
        <w:gridCol w:w="3539"/>
        <w:gridCol w:w="3544"/>
        <w:gridCol w:w="3544"/>
        <w:gridCol w:w="3969"/>
      </w:tblGrid>
      <w:tr w:rsidR="006C787E" w:rsidTr="006C787E">
        <w:tc>
          <w:tcPr>
            <w:tcW w:w="3539" w:type="dxa"/>
          </w:tcPr>
          <w:p w:rsidR="006C787E" w:rsidRDefault="006C787E" w:rsidP="00E14960">
            <w:pPr>
              <w:jc w:val="center"/>
              <w:rPr>
                <w:rFonts w:asciiTheme="majorHAnsi" w:hAnsiTheme="majorHAnsi" w:cstheme="majorHAnsi"/>
                <w:sz w:val="36"/>
                <w:szCs w:val="36"/>
              </w:rPr>
            </w:pPr>
            <w:r>
              <w:rPr>
                <w:rFonts w:asciiTheme="majorHAnsi" w:hAnsiTheme="majorHAnsi" w:cstheme="majorHAnsi"/>
                <w:sz w:val="36"/>
                <w:szCs w:val="36"/>
              </w:rPr>
              <w:t>Spelling/Phonics</w:t>
            </w:r>
          </w:p>
        </w:tc>
        <w:tc>
          <w:tcPr>
            <w:tcW w:w="3544" w:type="dxa"/>
          </w:tcPr>
          <w:p w:rsidR="006C787E" w:rsidRDefault="006C787E" w:rsidP="00E14960">
            <w:pPr>
              <w:jc w:val="center"/>
              <w:rPr>
                <w:rFonts w:asciiTheme="majorHAnsi" w:hAnsiTheme="majorHAnsi" w:cstheme="majorHAnsi"/>
                <w:sz w:val="36"/>
                <w:szCs w:val="36"/>
              </w:rPr>
            </w:pPr>
            <w:r>
              <w:rPr>
                <w:rFonts w:asciiTheme="majorHAnsi" w:hAnsiTheme="majorHAnsi" w:cstheme="majorHAnsi"/>
                <w:sz w:val="36"/>
                <w:szCs w:val="36"/>
              </w:rPr>
              <w:t>Reading</w:t>
            </w:r>
          </w:p>
        </w:tc>
        <w:tc>
          <w:tcPr>
            <w:tcW w:w="3544" w:type="dxa"/>
          </w:tcPr>
          <w:p w:rsidR="006C787E" w:rsidRDefault="006C787E" w:rsidP="00E14960">
            <w:pPr>
              <w:jc w:val="center"/>
              <w:rPr>
                <w:rFonts w:asciiTheme="majorHAnsi" w:hAnsiTheme="majorHAnsi" w:cstheme="majorHAnsi"/>
                <w:sz w:val="36"/>
                <w:szCs w:val="36"/>
              </w:rPr>
            </w:pPr>
            <w:r>
              <w:rPr>
                <w:rFonts w:asciiTheme="majorHAnsi" w:hAnsiTheme="majorHAnsi" w:cstheme="majorHAnsi"/>
                <w:sz w:val="36"/>
                <w:szCs w:val="36"/>
              </w:rPr>
              <w:t>Listening/Talking</w:t>
            </w:r>
          </w:p>
        </w:tc>
        <w:tc>
          <w:tcPr>
            <w:tcW w:w="3969" w:type="dxa"/>
          </w:tcPr>
          <w:p w:rsidR="006C787E" w:rsidRDefault="006C787E" w:rsidP="00E14960">
            <w:pPr>
              <w:jc w:val="center"/>
              <w:rPr>
                <w:rFonts w:asciiTheme="majorHAnsi" w:hAnsiTheme="majorHAnsi" w:cstheme="majorHAnsi"/>
                <w:sz w:val="36"/>
                <w:szCs w:val="36"/>
              </w:rPr>
            </w:pPr>
            <w:r>
              <w:rPr>
                <w:rFonts w:asciiTheme="majorHAnsi" w:hAnsiTheme="majorHAnsi" w:cstheme="majorHAnsi"/>
                <w:sz w:val="36"/>
                <w:szCs w:val="36"/>
              </w:rPr>
              <w:t>Writing</w:t>
            </w:r>
          </w:p>
        </w:tc>
      </w:tr>
      <w:tr w:rsidR="006C787E" w:rsidTr="006C787E">
        <w:tc>
          <w:tcPr>
            <w:tcW w:w="3539" w:type="dxa"/>
          </w:tcPr>
          <w:p w:rsidR="006C787E" w:rsidRDefault="006C787E" w:rsidP="006C787E">
            <w:pPr>
              <w:pStyle w:val="ListParagraph"/>
              <w:numPr>
                <w:ilvl w:val="0"/>
                <w:numId w:val="2"/>
              </w:numPr>
              <w:rPr>
                <w:rFonts w:cstheme="minorHAnsi"/>
                <w:sz w:val="20"/>
                <w:szCs w:val="20"/>
              </w:rPr>
            </w:pPr>
            <w:r w:rsidRPr="006C787E">
              <w:rPr>
                <w:rFonts w:cstheme="minorHAnsi"/>
                <w:sz w:val="20"/>
                <w:szCs w:val="20"/>
              </w:rPr>
              <w:t>Look through homework jotter and complete unfinished or incomplete spelling/sentence tasks</w:t>
            </w:r>
          </w:p>
          <w:p w:rsidR="006C787E" w:rsidRPr="006C787E" w:rsidRDefault="006C787E" w:rsidP="006C787E">
            <w:pPr>
              <w:pStyle w:val="ListParagraph"/>
              <w:numPr>
                <w:ilvl w:val="0"/>
                <w:numId w:val="2"/>
              </w:numPr>
              <w:rPr>
                <w:rFonts w:cstheme="minorHAnsi"/>
                <w:sz w:val="20"/>
                <w:szCs w:val="20"/>
              </w:rPr>
            </w:pPr>
            <w:r>
              <w:rPr>
                <w:rFonts w:cstheme="minorHAnsi"/>
                <w:sz w:val="20"/>
                <w:szCs w:val="20"/>
              </w:rPr>
              <w:t>Make a list of all the spelling words in your homework jotter. Make sure you copy them correctly. Ask someone to test you/</w:t>
            </w:r>
          </w:p>
        </w:tc>
        <w:tc>
          <w:tcPr>
            <w:tcW w:w="3544" w:type="dxa"/>
          </w:tcPr>
          <w:p w:rsidR="006C787E" w:rsidRDefault="006C787E" w:rsidP="006C787E">
            <w:pPr>
              <w:pStyle w:val="ListParagraph"/>
              <w:numPr>
                <w:ilvl w:val="0"/>
                <w:numId w:val="2"/>
              </w:numPr>
              <w:rPr>
                <w:rFonts w:cstheme="minorHAnsi"/>
                <w:sz w:val="20"/>
                <w:szCs w:val="20"/>
              </w:rPr>
            </w:pPr>
            <w:r w:rsidRPr="006C787E">
              <w:rPr>
                <w:rFonts w:cstheme="minorHAnsi"/>
                <w:sz w:val="20"/>
                <w:szCs w:val="20"/>
              </w:rPr>
              <w:t>Read your class novel or own novel for at least 15 minutes every day.</w:t>
            </w:r>
          </w:p>
          <w:p w:rsidR="006C787E" w:rsidRDefault="006C787E" w:rsidP="006C787E">
            <w:pPr>
              <w:pStyle w:val="ListParagraph"/>
              <w:numPr>
                <w:ilvl w:val="0"/>
                <w:numId w:val="2"/>
              </w:numPr>
              <w:rPr>
                <w:rFonts w:cstheme="minorHAnsi"/>
                <w:sz w:val="20"/>
                <w:szCs w:val="20"/>
              </w:rPr>
            </w:pPr>
            <w:r>
              <w:rPr>
                <w:rFonts w:cstheme="minorHAnsi"/>
                <w:sz w:val="20"/>
                <w:szCs w:val="20"/>
              </w:rPr>
              <w:t>Read to a little sister or brother</w:t>
            </w:r>
          </w:p>
          <w:p w:rsidR="006C787E" w:rsidRPr="006C787E" w:rsidRDefault="006C787E" w:rsidP="006C787E">
            <w:pPr>
              <w:pStyle w:val="ListParagraph"/>
              <w:numPr>
                <w:ilvl w:val="0"/>
                <w:numId w:val="2"/>
              </w:numPr>
              <w:rPr>
                <w:rFonts w:cstheme="minorHAnsi"/>
                <w:sz w:val="20"/>
                <w:szCs w:val="20"/>
              </w:rPr>
            </w:pPr>
            <w:r>
              <w:rPr>
                <w:rFonts w:cstheme="minorHAnsi"/>
                <w:sz w:val="20"/>
                <w:szCs w:val="20"/>
              </w:rPr>
              <w:t>Look at some fact books – some at home or online (see online resources post). Make notes and create your own information poster.  Remember to tell me what topic you are researching.</w:t>
            </w:r>
          </w:p>
        </w:tc>
        <w:tc>
          <w:tcPr>
            <w:tcW w:w="3544" w:type="dxa"/>
          </w:tcPr>
          <w:p w:rsidR="006C787E" w:rsidRDefault="006C787E" w:rsidP="00016FC0">
            <w:pPr>
              <w:pStyle w:val="ListParagraph"/>
              <w:numPr>
                <w:ilvl w:val="0"/>
                <w:numId w:val="1"/>
              </w:numPr>
              <w:rPr>
                <w:rFonts w:cstheme="minorHAnsi"/>
                <w:sz w:val="20"/>
                <w:szCs w:val="20"/>
              </w:rPr>
            </w:pPr>
            <w:r w:rsidRPr="00016FC0">
              <w:rPr>
                <w:rFonts w:cstheme="minorHAnsi"/>
                <w:sz w:val="20"/>
                <w:szCs w:val="20"/>
              </w:rPr>
              <w:t xml:space="preserve">Look at the attached post about online resources. Choose different ones to listen to. </w:t>
            </w:r>
          </w:p>
          <w:p w:rsidR="006C787E" w:rsidRDefault="006C787E" w:rsidP="00016FC0">
            <w:pPr>
              <w:pStyle w:val="ListParagraph"/>
              <w:numPr>
                <w:ilvl w:val="0"/>
                <w:numId w:val="1"/>
              </w:numPr>
              <w:rPr>
                <w:rFonts w:cstheme="minorHAnsi"/>
                <w:sz w:val="20"/>
                <w:szCs w:val="20"/>
              </w:rPr>
            </w:pPr>
            <w:r w:rsidRPr="00016FC0">
              <w:rPr>
                <w:rFonts w:cstheme="minorHAnsi"/>
                <w:sz w:val="20"/>
                <w:szCs w:val="20"/>
              </w:rPr>
              <w:t xml:space="preserve"> Le</w:t>
            </w:r>
            <w:r>
              <w:rPr>
                <w:rFonts w:cstheme="minorHAnsi"/>
                <w:sz w:val="20"/>
                <w:szCs w:val="20"/>
              </w:rPr>
              <w:t>arn a poem to recite to your family and hopefully to the class via Teams! You can use the Don’t Put Mustard Post or your own choice of poem</w:t>
            </w:r>
          </w:p>
          <w:p w:rsidR="006C787E" w:rsidRPr="00016FC0" w:rsidRDefault="006C787E" w:rsidP="00016FC0">
            <w:pPr>
              <w:pStyle w:val="ListParagraph"/>
              <w:numPr>
                <w:ilvl w:val="0"/>
                <w:numId w:val="1"/>
              </w:numPr>
              <w:rPr>
                <w:rFonts w:cstheme="minorHAnsi"/>
                <w:sz w:val="20"/>
                <w:szCs w:val="20"/>
              </w:rPr>
            </w:pPr>
            <w:r>
              <w:rPr>
                <w:rFonts w:cstheme="minorHAnsi"/>
                <w:sz w:val="20"/>
                <w:szCs w:val="20"/>
              </w:rPr>
              <w:t>Ask Alexia/Google to teach you to say hello in Spanish, French, Italian etc</w:t>
            </w:r>
            <w:proofErr w:type="gramStart"/>
            <w:r>
              <w:rPr>
                <w:rFonts w:cstheme="minorHAnsi"/>
                <w:sz w:val="20"/>
                <w:szCs w:val="20"/>
              </w:rPr>
              <w:t>..</w:t>
            </w:r>
            <w:proofErr w:type="gramEnd"/>
            <w:r>
              <w:rPr>
                <w:rFonts w:cstheme="minorHAnsi"/>
                <w:sz w:val="20"/>
                <w:szCs w:val="20"/>
              </w:rPr>
              <w:t xml:space="preserve"> </w:t>
            </w:r>
            <w:r w:rsidRPr="00016FC0">
              <w:rPr>
                <w:rFonts w:cstheme="minorHAnsi"/>
                <w:sz w:val="20"/>
                <w:szCs w:val="20"/>
              </w:rPr>
              <w:t xml:space="preserve"> </w:t>
            </w:r>
          </w:p>
        </w:tc>
        <w:tc>
          <w:tcPr>
            <w:tcW w:w="3969" w:type="dxa"/>
          </w:tcPr>
          <w:p w:rsidR="006C787E" w:rsidRDefault="006C787E" w:rsidP="00016FC0">
            <w:pPr>
              <w:pStyle w:val="ListParagraph"/>
              <w:numPr>
                <w:ilvl w:val="0"/>
                <w:numId w:val="1"/>
              </w:numPr>
              <w:rPr>
                <w:rFonts w:cstheme="minorHAnsi"/>
                <w:sz w:val="20"/>
                <w:szCs w:val="20"/>
              </w:rPr>
            </w:pPr>
            <w:r w:rsidRPr="00016FC0">
              <w:rPr>
                <w:rFonts w:cstheme="minorHAnsi"/>
                <w:sz w:val="20"/>
                <w:szCs w:val="20"/>
              </w:rPr>
              <w:t>Write a postcard or letter to a grandparent. Tell them what you are doing and perhaps include a drawing to cheer them up.</w:t>
            </w:r>
          </w:p>
          <w:p w:rsidR="006C787E" w:rsidRDefault="006C787E" w:rsidP="00016FC0">
            <w:pPr>
              <w:pStyle w:val="ListParagraph"/>
              <w:numPr>
                <w:ilvl w:val="0"/>
                <w:numId w:val="1"/>
              </w:numPr>
              <w:rPr>
                <w:rFonts w:cstheme="minorHAnsi"/>
                <w:sz w:val="20"/>
                <w:szCs w:val="20"/>
              </w:rPr>
            </w:pPr>
            <w:r>
              <w:rPr>
                <w:rFonts w:cstheme="minorHAnsi"/>
                <w:sz w:val="20"/>
                <w:szCs w:val="20"/>
              </w:rPr>
              <w:t>Practise your joined handwriting</w:t>
            </w:r>
          </w:p>
          <w:p w:rsidR="006C787E" w:rsidRDefault="006C787E" w:rsidP="00016FC0">
            <w:pPr>
              <w:pStyle w:val="ListParagraph"/>
              <w:numPr>
                <w:ilvl w:val="0"/>
                <w:numId w:val="1"/>
              </w:numPr>
              <w:rPr>
                <w:rFonts w:cstheme="minorHAnsi"/>
                <w:sz w:val="20"/>
                <w:szCs w:val="20"/>
              </w:rPr>
            </w:pPr>
            <w:r>
              <w:rPr>
                <w:rFonts w:cstheme="minorHAnsi"/>
                <w:sz w:val="20"/>
                <w:szCs w:val="20"/>
              </w:rPr>
              <w:t xml:space="preserve">Keep a diary of what you and your family are doing </w:t>
            </w:r>
          </w:p>
          <w:p w:rsidR="006C787E" w:rsidRPr="00016FC0" w:rsidRDefault="006C787E" w:rsidP="00016FC0">
            <w:pPr>
              <w:pStyle w:val="ListParagraph"/>
              <w:numPr>
                <w:ilvl w:val="0"/>
                <w:numId w:val="1"/>
              </w:numPr>
              <w:rPr>
                <w:rFonts w:cstheme="minorHAnsi"/>
                <w:sz w:val="20"/>
                <w:szCs w:val="20"/>
              </w:rPr>
            </w:pPr>
            <w:r>
              <w:rPr>
                <w:rFonts w:cstheme="minorHAnsi"/>
                <w:sz w:val="20"/>
                <w:szCs w:val="20"/>
              </w:rPr>
              <w:t>Choose one of your toys and create a cartoon about the adventures it has.</w:t>
            </w:r>
          </w:p>
        </w:tc>
      </w:tr>
    </w:tbl>
    <w:p w:rsidR="00E14960" w:rsidRDefault="00E14960" w:rsidP="00E14960">
      <w:pPr>
        <w:jc w:val="center"/>
        <w:rPr>
          <w:rFonts w:asciiTheme="majorHAnsi" w:hAnsiTheme="majorHAnsi" w:cstheme="majorHAnsi"/>
          <w:sz w:val="36"/>
          <w:szCs w:val="36"/>
        </w:rPr>
      </w:pPr>
    </w:p>
    <w:p w:rsidR="006C787E" w:rsidRDefault="006C787E" w:rsidP="00E14960">
      <w:pPr>
        <w:jc w:val="center"/>
        <w:rPr>
          <w:rFonts w:asciiTheme="majorHAnsi" w:hAnsiTheme="majorHAnsi" w:cstheme="majorHAnsi"/>
          <w:sz w:val="36"/>
          <w:szCs w:val="36"/>
        </w:rPr>
      </w:pPr>
      <w:r>
        <w:rPr>
          <w:rFonts w:asciiTheme="majorHAnsi" w:hAnsiTheme="majorHAnsi" w:cstheme="majorHAnsi"/>
          <w:sz w:val="36"/>
          <w:szCs w:val="36"/>
        </w:rPr>
        <w:t>Numeracy Tasks Week 2</w:t>
      </w:r>
      <w:r w:rsidR="00CE31B8">
        <w:rPr>
          <w:rFonts w:asciiTheme="majorHAnsi" w:hAnsiTheme="majorHAnsi" w:cstheme="majorHAnsi"/>
          <w:sz w:val="36"/>
          <w:szCs w:val="36"/>
        </w:rPr>
        <w:t xml:space="preserve"> </w:t>
      </w:r>
      <w:r w:rsidR="00CE31B8" w:rsidRPr="006C787E">
        <w:rPr>
          <w:rFonts w:cstheme="minorHAnsi"/>
          <w:b/>
          <w:sz w:val="28"/>
          <w:szCs w:val="28"/>
        </w:rPr>
        <w:t>You do not have to do every task.</w:t>
      </w:r>
      <w:r w:rsidR="00CE31B8" w:rsidRPr="006C787E">
        <w:rPr>
          <w:rFonts w:cstheme="minorHAnsi"/>
          <w:sz w:val="28"/>
          <w:szCs w:val="28"/>
        </w:rPr>
        <w:t xml:space="preserve"> Have a look through and choose 3 activities. Make sure you choose from each column</w:t>
      </w:r>
      <w:r w:rsidR="00CE31B8">
        <w:rPr>
          <w:rFonts w:asciiTheme="majorHAnsi" w:hAnsiTheme="majorHAnsi" w:cstheme="majorHAnsi"/>
          <w:sz w:val="36"/>
          <w:szCs w:val="36"/>
        </w:rPr>
        <w:t>.</w:t>
      </w:r>
    </w:p>
    <w:tbl>
      <w:tblPr>
        <w:tblStyle w:val="TableGrid"/>
        <w:tblW w:w="0" w:type="auto"/>
        <w:tblLook w:val="04A0" w:firstRow="1" w:lastRow="0" w:firstColumn="1" w:lastColumn="0" w:noHBand="0" w:noVBand="1"/>
      </w:tblPr>
      <w:tblGrid>
        <w:gridCol w:w="5240"/>
        <w:gridCol w:w="4394"/>
        <w:gridCol w:w="3828"/>
      </w:tblGrid>
      <w:tr w:rsidR="00CE31B8" w:rsidTr="00CE31B8">
        <w:tc>
          <w:tcPr>
            <w:tcW w:w="5240" w:type="dxa"/>
          </w:tcPr>
          <w:p w:rsidR="00CE31B8" w:rsidRDefault="00CE31B8" w:rsidP="00E14960">
            <w:pPr>
              <w:jc w:val="center"/>
              <w:rPr>
                <w:rFonts w:asciiTheme="majorHAnsi" w:hAnsiTheme="majorHAnsi" w:cstheme="majorHAnsi"/>
                <w:sz w:val="36"/>
                <w:szCs w:val="36"/>
              </w:rPr>
            </w:pPr>
            <w:r>
              <w:rPr>
                <w:rFonts w:asciiTheme="majorHAnsi" w:hAnsiTheme="majorHAnsi" w:cstheme="majorHAnsi"/>
                <w:sz w:val="36"/>
                <w:szCs w:val="36"/>
              </w:rPr>
              <w:t>Mental Agility</w:t>
            </w:r>
          </w:p>
        </w:tc>
        <w:tc>
          <w:tcPr>
            <w:tcW w:w="4394" w:type="dxa"/>
          </w:tcPr>
          <w:p w:rsidR="00CE31B8" w:rsidRDefault="00CE31B8" w:rsidP="00E14960">
            <w:pPr>
              <w:jc w:val="center"/>
              <w:rPr>
                <w:rFonts w:asciiTheme="majorHAnsi" w:hAnsiTheme="majorHAnsi" w:cstheme="majorHAnsi"/>
                <w:sz w:val="36"/>
                <w:szCs w:val="36"/>
              </w:rPr>
            </w:pPr>
            <w:r>
              <w:rPr>
                <w:rFonts w:asciiTheme="majorHAnsi" w:hAnsiTheme="majorHAnsi" w:cstheme="majorHAnsi"/>
                <w:sz w:val="36"/>
                <w:szCs w:val="36"/>
              </w:rPr>
              <w:t>Mathematics</w:t>
            </w:r>
          </w:p>
        </w:tc>
        <w:tc>
          <w:tcPr>
            <w:tcW w:w="3828" w:type="dxa"/>
          </w:tcPr>
          <w:p w:rsidR="00CE31B8" w:rsidRDefault="00CE31B8" w:rsidP="00E14960">
            <w:pPr>
              <w:jc w:val="center"/>
              <w:rPr>
                <w:rFonts w:asciiTheme="majorHAnsi" w:hAnsiTheme="majorHAnsi" w:cstheme="majorHAnsi"/>
                <w:sz w:val="36"/>
                <w:szCs w:val="36"/>
              </w:rPr>
            </w:pPr>
            <w:r>
              <w:rPr>
                <w:rFonts w:asciiTheme="majorHAnsi" w:hAnsiTheme="majorHAnsi" w:cstheme="majorHAnsi"/>
                <w:sz w:val="36"/>
                <w:szCs w:val="36"/>
              </w:rPr>
              <w:t>Problem Solving</w:t>
            </w:r>
          </w:p>
        </w:tc>
      </w:tr>
      <w:tr w:rsidR="00CE31B8" w:rsidTr="00CE31B8">
        <w:trPr>
          <w:trHeight w:val="3421"/>
        </w:trPr>
        <w:tc>
          <w:tcPr>
            <w:tcW w:w="5240" w:type="dxa"/>
          </w:tcPr>
          <w:p w:rsidR="00CE31B8" w:rsidRPr="00CE31B8" w:rsidRDefault="00CE31B8" w:rsidP="00496DB8">
            <w:pPr>
              <w:rPr>
                <w:rFonts w:cstheme="minorHAnsi"/>
                <w:sz w:val="20"/>
                <w:szCs w:val="20"/>
              </w:rPr>
            </w:pPr>
            <w:r w:rsidRPr="00CE31B8">
              <w:rPr>
                <w:rFonts w:cstheme="minorHAnsi"/>
                <w:sz w:val="20"/>
                <w:szCs w:val="20"/>
              </w:rPr>
              <w:t xml:space="preserve">Spend 10 minutes every day practising addition, subtraction, multiplication and division. You can do this various ways for example: </w:t>
            </w:r>
            <w:proofErr w:type="spellStart"/>
            <w:r w:rsidRPr="00CE31B8">
              <w:rPr>
                <w:rFonts w:cstheme="minorHAnsi"/>
                <w:sz w:val="20"/>
                <w:szCs w:val="20"/>
              </w:rPr>
              <w:t>Topmarks</w:t>
            </w:r>
            <w:proofErr w:type="spellEnd"/>
            <w:r w:rsidRPr="00CE31B8">
              <w:rPr>
                <w:rFonts w:cstheme="minorHAnsi"/>
                <w:sz w:val="20"/>
                <w:szCs w:val="20"/>
              </w:rPr>
              <w:t xml:space="preserve"> Hit the Button – remember you should be using the 7-11 area and challenging yourself up to 3 digit numbers. If you are getting high scores quickly it is time to go up a level.</w:t>
            </w:r>
          </w:p>
          <w:p w:rsidR="00CE31B8" w:rsidRPr="00CE31B8" w:rsidRDefault="00CE31B8" w:rsidP="00496DB8">
            <w:pPr>
              <w:rPr>
                <w:rFonts w:cstheme="minorHAnsi"/>
                <w:sz w:val="20"/>
                <w:szCs w:val="20"/>
              </w:rPr>
            </w:pPr>
            <w:r w:rsidRPr="00CE31B8">
              <w:rPr>
                <w:rFonts w:cstheme="minorHAnsi"/>
                <w:sz w:val="20"/>
                <w:szCs w:val="20"/>
              </w:rPr>
              <w:t>Get Mum, Dad, older sibling to ask you questions. Set timer do for 5 minutes.</w:t>
            </w:r>
          </w:p>
          <w:p w:rsidR="00CE31B8" w:rsidRPr="00CE31B8" w:rsidRDefault="00CE31B8" w:rsidP="00496DB8">
            <w:pPr>
              <w:rPr>
                <w:rFonts w:cstheme="minorHAnsi"/>
                <w:sz w:val="20"/>
                <w:szCs w:val="20"/>
              </w:rPr>
            </w:pPr>
            <w:r w:rsidRPr="00CE31B8">
              <w:rPr>
                <w:rFonts w:cstheme="minorHAnsi"/>
                <w:sz w:val="20"/>
                <w:szCs w:val="20"/>
              </w:rPr>
              <w:t xml:space="preserve">Make your own set of TGT cards for multiplication tables, division, </w:t>
            </w:r>
            <w:proofErr w:type="gramStart"/>
            <w:r w:rsidRPr="00CE31B8">
              <w:rPr>
                <w:rFonts w:cstheme="minorHAnsi"/>
                <w:sz w:val="20"/>
                <w:szCs w:val="20"/>
              </w:rPr>
              <w:t>addition</w:t>
            </w:r>
            <w:proofErr w:type="gramEnd"/>
            <w:r w:rsidRPr="00CE31B8">
              <w:rPr>
                <w:rFonts w:cstheme="minorHAnsi"/>
                <w:sz w:val="20"/>
                <w:szCs w:val="20"/>
              </w:rPr>
              <w:t xml:space="preserve"> and subtraction questions.</w:t>
            </w:r>
          </w:p>
          <w:p w:rsidR="00CE31B8" w:rsidRDefault="00CE31B8" w:rsidP="00496DB8">
            <w:pPr>
              <w:rPr>
                <w:rFonts w:cstheme="minorHAnsi"/>
                <w:sz w:val="28"/>
                <w:szCs w:val="28"/>
              </w:rPr>
            </w:pPr>
            <w:r w:rsidRPr="00CE31B8">
              <w:rPr>
                <w:rFonts w:cstheme="minorHAnsi"/>
                <w:sz w:val="20"/>
                <w:szCs w:val="20"/>
              </w:rPr>
              <w:t>Use two dice from a board game and throw. Decide whether you will ad</w:t>
            </w:r>
            <w:r>
              <w:rPr>
                <w:rFonts w:cstheme="minorHAnsi"/>
                <w:sz w:val="20"/>
                <w:szCs w:val="20"/>
              </w:rPr>
              <w:t>d, subtract or divide before</w:t>
            </w:r>
            <w:r w:rsidRPr="00CE31B8">
              <w:rPr>
                <w:rFonts w:cstheme="minorHAnsi"/>
                <w:sz w:val="20"/>
                <w:szCs w:val="20"/>
              </w:rPr>
              <w:t>hand.</w:t>
            </w:r>
          </w:p>
          <w:p w:rsidR="00CE31B8" w:rsidRPr="00496DB8" w:rsidRDefault="00CE31B8" w:rsidP="00496DB8">
            <w:pPr>
              <w:rPr>
                <w:rFonts w:cstheme="minorHAnsi"/>
                <w:sz w:val="28"/>
                <w:szCs w:val="28"/>
              </w:rPr>
            </w:pPr>
            <w:bookmarkStart w:id="0" w:name="_GoBack"/>
            <w:bookmarkEnd w:id="0"/>
          </w:p>
        </w:tc>
        <w:tc>
          <w:tcPr>
            <w:tcW w:w="4394" w:type="dxa"/>
          </w:tcPr>
          <w:p w:rsidR="00CE31B8" w:rsidRDefault="00CE31B8" w:rsidP="00CE31B8">
            <w:pPr>
              <w:pStyle w:val="ListParagraph"/>
              <w:numPr>
                <w:ilvl w:val="0"/>
                <w:numId w:val="3"/>
              </w:numPr>
              <w:rPr>
                <w:rFonts w:cstheme="minorHAnsi"/>
                <w:sz w:val="20"/>
                <w:szCs w:val="20"/>
              </w:rPr>
            </w:pPr>
            <w:r w:rsidRPr="00CE31B8">
              <w:rPr>
                <w:rFonts w:cstheme="minorHAnsi"/>
                <w:sz w:val="20"/>
                <w:szCs w:val="20"/>
              </w:rPr>
              <w:t>Use a tape measure to mark out 2 metres in your garden.</w:t>
            </w:r>
            <w:r>
              <w:rPr>
                <w:rFonts w:cstheme="minorHAnsi"/>
                <w:sz w:val="20"/>
                <w:szCs w:val="20"/>
              </w:rPr>
              <w:t xml:space="preserve"> This will help you when you are out on your family walk know how far to stay away from other families.</w:t>
            </w:r>
          </w:p>
          <w:p w:rsidR="00CE31B8" w:rsidRDefault="00CE31B8" w:rsidP="00CE31B8">
            <w:pPr>
              <w:pStyle w:val="ListParagraph"/>
              <w:numPr>
                <w:ilvl w:val="0"/>
                <w:numId w:val="3"/>
              </w:numPr>
              <w:rPr>
                <w:rFonts w:cstheme="minorHAnsi"/>
                <w:sz w:val="20"/>
                <w:szCs w:val="20"/>
              </w:rPr>
            </w:pPr>
            <w:r>
              <w:rPr>
                <w:rFonts w:cstheme="minorHAnsi"/>
                <w:sz w:val="20"/>
                <w:szCs w:val="20"/>
              </w:rPr>
              <w:t>Perhaps bake with mum or dad. Help weigh and measure ingredients.</w:t>
            </w:r>
          </w:p>
          <w:p w:rsidR="00CE31B8" w:rsidRDefault="00CE31B8" w:rsidP="00CE31B8">
            <w:pPr>
              <w:pStyle w:val="ListParagraph"/>
              <w:numPr>
                <w:ilvl w:val="0"/>
                <w:numId w:val="3"/>
              </w:numPr>
              <w:rPr>
                <w:rFonts w:cstheme="minorHAnsi"/>
                <w:sz w:val="20"/>
                <w:szCs w:val="20"/>
              </w:rPr>
            </w:pPr>
            <w:r>
              <w:rPr>
                <w:rFonts w:cstheme="minorHAnsi"/>
                <w:sz w:val="20"/>
                <w:szCs w:val="20"/>
              </w:rPr>
              <w:t>Set a timer – how many star jumps can you do in 1 minute?</w:t>
            </w:r>
          </w:p>
          <w:p w:rsidR="00CE31B8" w:rsidRPr="00CE31B8" w:rsidRDefault="00CE31B8" w:rsidP="00CE31B8">
            <w:pPr>
              <w:pStyle w:val="ListParagraph"/>
              <w:numPr>
                <w:ilvl w:val="0"/>
                <w:numId w:val="3"/>
              </w:numPr>
              <w:rPr>
                <w:rFonts w:cstheme="minorHAnsi"/>
                <w:sz w:val="20"/>
                <w:szCs w:val="20"/>
              </w:rPr>
            </w:pPr>
            <w:r>
              <w:rPr>
                <w:rFonts w:cstheme="minorHAnsi"/>
                <w:sz w:val="20"/>
                <w:szCs w:val="20"/>
              </w:rPr>
              <w:t xml:space="preserve">Make a timetable of activities for yourself over the week. What school work will you do? Don’t forget to build in breaks from the computer. Also choose some activities to do without adult support. </w:t>
            </w:r>
          </w:p>
        </w:tc>
        <w:tc>
          <w:tcPr>
            <w:tcW w:w="3828" w:type="dxa"/>
          </w:tcPr>
          <w:p w:rsidR="00CE31B8" w:rsidRDefault="00CE31B8" w:rsidP="00496DB8">
            <w:pPr>
              <w:rPr>
                <w:rFonts w:cstheme="minorHAnsi"/>
                <w:sz w:val="24"/>
                <w:szCs w:val="24"/>
              </w:rPr>
            </w:pPr>
            <w:r w:rsidRPr="00496DB8">
              <w:rPr>
                <w:rFonts w:cstheme="minorHAnsi"/>
                <w:sz w:val="24"/>
                <w:szCs w:val="24"/>
              </w:rPr>
              <w:t>Play</w:t>
            </w:r>
            <w:r>
              <w:rPr>
                <w:rFonts w:cstheme="minorHAnsi"/>
                <w:sz w:val="24"/>
                <w:szCs w:val="24"/>
              </w:rPr>
              <w:t xml:space="preserve"> </w:t>
            </w:r>
            <w:proofErr w:type="spellStart"/>
            <w:r>
              <w:rPr>
                <w:rFonts w:cstheme="minorHAnsi"/>
                <w:sz w:val="24"/>
                <w:szCs w:val="24"/>
              </w:rPr>
              <w:t>Sumdog</w:t>
            </w:r>
            <w:proofErr w:type="spellEnd"/>
            <w:r>
              <w:rPr>
                <w:rFonts w:cstheme="minorHAnsi"/>
                <w:sz w:val="24"/>
                <w:szCs w:val="24"/>
              </w:rPr>
              <w:t>,</w:t>
            </w:r>
            <w:r w:rsidRPr="00496DB8">
              <w:rPr>
                <w:rFonts w:cstheme="minorHAnsi"/>
                <w:sz w:val="24"/>
                <w:szCs w:val="24"/>
              </w:rPr>
              <w:t xml:space="preserve"> Minecraft, Fortnight, Lego</w:t>
            </w:r>
            <w:r>
              <w:rPr>
                <w:rFonts w:cstheme="minorHAnsi"/>
                <w:sz w:val="24"/>
                <w:szCs w:val="24"/>
              </w:rPr>
              <w:t xml:space="preserve"> </w:t>
            </w:r>
          </w:p>
          <w:p w:rsidR="00CE31B8" w:rsidRDefault="00CE31B8" w:rsidP="00496DB8">
            <w:pPr>
              <w:rPr>
                <w:rFonts w:cstheme="minorHAnsi"/>
                <w:sz w:val="24"/>
                <w:szCs w:val="24"/>
              </w:rPr>
            </w:pPr>
            <w:r>
              <w:rPr>
                <w:rFonts w:cstheme="minorHAnsi"/>
                <w:sz w:val="24"/>
                <w:szCs w:val="24"/>
              </w:rPr>
              <w:t>Play Uno the card game</w:t>
            </w:r>
          </w:p>
          <w:p w:rsidR="00CE31B8" w:rsidRPr="00496DB8" w:rsidRDefault="00CE31B8" w:rsidP="00496DB8">
            <w:pPr>
              <w:rPr>
                <w:rFonts w:cstheme="minorHAnsi"/>
                <w:sz w:val="24"/>
                <w:szCs w:val="24"/>
              </w:rPr>
            </w:pPr>
            <w:r>
              <w:rPr>
                <w:rFonts w:cstheme="minorHAnsi"/>
                <w:sz w:val="24"/>
                <w:szCs w:val="24"/>
              </w:rPr>
              <w:t>Learn to play trumps or other card games.</w:t>
            </w:r>
          </w:p>
        </w:tc>
      </w:tr>
    </w:tbl>
    <w:p w:rsidR="006C787E" w:rsidRPr="00E14960" w:rsidRDefault="006C787E" w:rsidP="00CE31B8">
      <w:pPr>
        <w:rPr>
          <w:rFonts w:asciiTheme="majorHAnsi" w:hAnsiTheme="majorHAnsi" w:cstheme="majorHAnsi"/>
          <w:sz w:val="36"/>
          <w:szCs w:val="36"/>
        </w:rPr>
      </w:pPr>
    </w:p>
    <w:sectPr w:rsidR="006C787E" w:rsidRPr="00E14960" w:rsidSect="00016FC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A2915"/>
    <w:multiLevelType w:val="hybridMultilevel"/>
    <w:tmpl w:val="91FA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85080"/>
    <w:multiLevelType w:val="hybridMultilevel"/>
    <w:tmpl w:val="F098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9D4061"/>
    <w:multiLevelType w:val="hybridMultilevel"/>
    <w:tmpl w:val="E100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60"/>
    <w:rsid w:val="00016FC0"/>
    <w:rsid w:val="00496DB8"/>
    <w:rsid w:val="006C787E"/>
    <w:rsid w:val="00867C26"/>
    <w:rsid w:val="00CE31B8"/>
    <w:rsid w:val="00E14960"/>
    <w:rsid w:val="00E74D41"/>
    <w:rsid w:val="00EE3ED4"/>
    <w:rsid w:val="00F41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0F97"/>
  <w15:chartTrackingRefBased/>
  <w15:docId w15:val="{9CC9761A-BEA3-4CBB-A856-2CD148C1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2020-03-25T11:36:00Z</dcterms:created>
  <dcterms:modified xsi:type="dcterms:W3CDTF">2020-03-29T14:25:00Z</dcterms:modified>
</cp:coreProperties>
</file>