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22A1" w14:textId="77777777" w:rsidR="00DB12A3" w:rsidRDefault="00D04E07">
      <w:r>
        <w:rPr>
          <w:noProof/>
          <w:color w:val="0070C0"/>
          <w:sz w:val="28"/>
          <w:lang w:eastAsia="en-GB"/>
        </w:rPr>
        <w:drawing>
          <wp:anchor distT="0" distB="0" distL="114300" distR="114300" simplePos="0" relativeHeight="251661312" behindDoc="0" locked="0" layoutInCell="1" allowOverlap="1" wp14:anchorId="14354425" wp14:editId="5A84081F">
            <wp:simplePos x="0" y="0"/>
            <wp:positionH relativeFrom="column">
              <wp:posOffset>399622</wp:posOffset>
            </wp:positionH>
            <wp:positionV relativeFrom="paragraph">
              <wp:posOffset>183609</wp:posOffset>
            </wp:positionV>
            <wp:extent cx="482400" cy="370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400" cy="370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16386E72" wp14:editId="0DF1D572">
                <wp:simplePos x="0" y="0"/>
                <wp:positionH relativeFrom="column">
                  <wp:posOffset>291094</wp:posOffset>
                </wp:positionH>
                <wp:positionV relativeFrom="paragraph">
                  <wp:posOffset>120474</wp:posOffset>
                </wp:positionV>
                <wp:extent cx="6637020" cy="588475"/>
                <wp:effectExtent l="0" t="0" r="11430" b="21590"/>
                <wp:wrapNone/>
                <wp:docPr id="2" name="Text Box 2"/>
                <wp:cNvGraphicFramePr/>
                <a:graphic xmlns:a="http://schemas.openxmlformats.org/drawingml/2006/main">
                  <a:graphicData uri="http://schemas.microsoft.com/office/word/2010/wordprocessingShape">
                    <wps:wsp>
                      <wps:cNvSpPr txBox="1"/>
                      <wps:spPr>
                        <a:xfrm>
                          <a:off x="0" y="0"/>
                          <a:ext cx="6637020" cy="588475"/>
                        </a:xfrm>
                        <a:prstGeom prst="rect">
                          <a:avLst/>
                        </a:prstGeom>
                        <a:solidFill>
                          <a:schemeClr val="lt1"/>
                        </a:solidFill>
                        <a:ln w="6350">
                          <a:solidFill>
                            <a:prstClr val="black"/>
                          </a:solidFill>
                        </a:ln>
                      </wps:spPr>
                      <wps:txbx>
                        <w:txbxContent>
                          <w:p w14:paraId="5FAE6316" w14:textId="77777777" w:rsidR="002A78C4" w:rsidRPr="00D04E07" w:rsidRDefault="00D42995" w:rsidP="00D42995">
                            <w:pPr>
                              <w:ind w:left="360"/>
                              <w:jc w:val="center"/>
                              <w:rPr>
                                <w:rFonts w:ascii="Century Gothic" w:hAnsi="Century Gothic"/>
                                <w:b/>
                                <w:color w:val="0070C0"/>
                                <w:sz w:val="44"/>
                              </w:rPr>
                            </w:pPr>
                            <w:r w:rsidRPr="00D04E07">
                              <w:rPr>
                                <w:noProof/>
                                <w:color w:val="0070C0"/>
                                <w:sz w:val="28"/>
                                <w:lang w:eastAsia="en-GB"/>
                              </w:rPr>
                              <w:t xml:space="preserve">       </w:t>
                            </w:r>
                            <w:r w:rsidR="00D04E07" w:rsidRPr="00D04E07">
                              <w:rPr>
                                <w:rFonts w:ascii="Century Gothic" w:hAnsi="Century Gothic"/>
                                <w:b/>
                                <w:color w:val="0070C0"/>
                                <w:sz w:val="32"/>
                                <w:szCs w:val="24"/>
                              </w:rPr>
                              <w:t>Holytown</w:t>
                            </w:r>
                            <w:r w:rsidR="0054581F" w:rsidRPr="00D04E07">
                              <w:rPr>
                                <w:rFonts w:ascii="Century Gothic" w:hAnsi="Century Gothic"/>
                                <w:b/>
                                <w:color w:val="0070C0"/>
                                <w:sz w:val="32"/>
                                <w:szCs w:val="24"/>
                              </w:rPr>
                              <w:t xml:space="preserve"> </w:t>
                            </w:r>
                            <w:r w:rsidRPr="00D04E07">
                              <w:rPr>
                                <w:rFonts w:ascii="Century Gothic" w:hAnsi="Century Gothic"/>
                                <w:b/>
                                <w:color w:val="0070C0"/>
                                <w:sz w:val="32"/>
                                <w:szCs w:val="24"/>
                              </w:rPr>
                              <w:t xml:space="preserve">Nursery Class – </w:t>
                            </w:r>
                            <w:r w:rsidR="00022FDD" w:rsidRPr="00D04E07">
                              <w:rPr>
                                <w:rFonts w:ascii="Century Gothic" w:hAnsi="Century Gothic"/>
                                <w:b/>
                                <w:color w:val="0070C0"/>
                                <w:sz w:val="32"/>
                                <w:szCs w:val="24"/>
                              </w:rPr>
                              <w:t>BEHAVIOUR POLICY &amp; PROCEDURES</w:t>
                            </w:r>
                            <w:r w:rsidRPr="00D04E07">
                              <w:rPr>
                                <w:rFonts w:ascii="Century Gothic" w:hAnsi="Century Gothic"/>
                                <w:b/>
                                <w:color w:val="0070C0"/>
                                <w:sz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6E72" id="_x0000_t202" coordsize="21600,21600" o:spt="202" path="m,l,21600r21600,l21600,xe">
                <v:stroke joinstyle="miter"/>
                <v:path gradientshapeok="t" o:connecttype="rect"/>
              </v:shapetype>
              <v:shape id="Text Box 2" o:spid="_x0000_s1026" type="#_x0000_t202" style="position:absolute;margin-left:22.9pt;margin-top:9.5pt;width:522.6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QnNgIAAHwEAAAOAAAAZHJzL2Uyb0RvYy54bWysVE1v2zAMvQ/YfxB0X+yk+V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" fillcolor="white [3201]" strokeweight=".5pt">
                <v:textbox>
                  <w:txbxContent>
                    <w:p w14:paraId="5FAE6316" w14:textId="77777777" w:rsidR="002A78C4" w:rsidRPr="00D04E07" w:rsidRDefault="00D42995" w:rsidP="00D42995">
                      <w:pPr>
                        <w:ind w:left="360"/>
                        <w:jc w:val="center"/>
                        <w:rPr>
                          <w:rFonts w:ascii="Century Gothic" w:hAnsi="Century Gothic"/>
                          <w:b/>
                          <w:color w:val="0070C0"/>
                          <w:sz w:val="44"/>
                        </w:rPr>
                      </w:pPr>
                      <w:r w:rsidRPr="00D04E07">
                        <w:rPr>
                          <w:noProof/>
                          <w:color w:val="0070C0"/>
                          <w:sz w:val="28"/>
                          <w:lang w:eastAsia="en-GB"/>
                        </w:rPr>
                        <w:t xml:space="preserve">       </w:t>
                      </w:r>
                      <w:r w:rsidR="00D04E07" w:rsidRPr="00D04E07">
                        <w:rPr>
                          <w:rFonts w:ascii="Century Gothic" w:hAnsi="Century Gothic"/>
                          <w:b/>
                          <w:color w:val="0070C0"/>
                          <w:sz w:val="32"/>
                          <w:szCs w:val="24"/>
                        </w:rPr>
                        <w:t>Holytown</w:t>
                      </w:r>
                      <w:r w:rsidR="0054581F" w:rsidRPr="00D04E07">
                        <w:rPr>
                          <w:rFonts w:ascii="Century Gothic" w:hAnsi="Century Gothic"/>
                          <w:b/>
                          <w:color w:val="0070C0"/>
                          <w:sz w:val="32"/>
                          <w:szCs w:val="24"/>
                        </w:rPr>
                        <w:t xml:space="preserve"> </w:t>
                      </w:r>
                      <w:r w:rsidRPr="00D04E07">
                        <w:rPr>
                          <w:rFonts w:ascii="Century Gothic" w:hAnsi="Century Gothic"/>
                          <w:b/>
                          <w:color w:val="0070C0"/>
                          <w:sz w:val="32"/>
                          <w:szCs w:val="24"/>
                        </w:rPr>
                        <w:t xml:space="preserve">Nursery Class – </w:t>
                      </w:r>
                      <w:r w:rsidR="00022FDD" w:rsidRPr="00D04E07">
                        <w:rPr>
                          <w:rFonts w:ascii="Century Gothic" w:hAnsi="Century Gothic"/>
                          <w:b/>
                          <w:color w:val="0070C0"/>
                          <w:sz w:val="32"/>
                          <w:szCs w:val="24"/>
                        </w:rPr>
                        <w:t>BEHAVIOUR POLICY &amp; PROCEDURES</w:t>
                      </w:r>
                      <w:r w:rsidRPr="00D04E07">
                        <w:rPr>
                          <w:rFonts w:ascii="Century Gothic" w:hAnsi="Century Gothic"/>
                          <w:b/>
                          <w:color w:val="0070C0"/>
                          <w:sz w:val="44"/>
                        </w:rPr>
                        <w:t xml:space="preserve">        </w:t>
                      </w:r>
                    </w:p>
                  </w:txbxContent>
                </v:textbox>
              </v:shape>
            </w:pict>
          </mc:Fallback>
        </mc:AlternateContent>
      </w:r>
      <w:r w:rsidR="00D42995">
        <w:rPr>
          <w:noProof/>
          <w:lang w:eastAsia="en-GB"/>
        </w:rPr>
        <mc:AlternateContent>
          <mc:Choice Requires="wps">
            <w:drawing>
              <wp:anchor distT="0" distB="0" distL="114300" distR="114300" simplePos="0" relativeHeight="251660288" behindDoc="0" locked="0" layoutInCell="1" allowOverlap="1" wp14:anchorId="11963B93" wp14:editId="4B7842FB">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118DC8ED" w14:textId="77777777" w:rsidR="002A78C4" w:rsidRDefault="002A78C4">
                            <w:pPr>
                              <w:rPr>
                                <w:rFonts w:ascii="Century Gothic" w:hAnsi="Century Gothic"/>
                                <w:b/>
                                <w:color w:val="00B050"/>
                                <w:sz w:val="32"/>
                                <w:szCs w:val="32"/>
                              </w:rPr>
                            </w:pPr>
                          </w:p>
                          <w:p w14:paraId="0761DB02" w14:textId="77777777" w:rsidR="00022FDD" w:rsidRPr="00D04E07" w:rsidRDefault="00022FDD" w:rsidP="00022FDD">
                            <w:pPr>
                              <w:jc w:val="center"/>
                              <w:rPr>
                                <w:rFonts w:ascii="Century Gothic" w:hAnsi="Century Gothic" w:cs="Arial"/>
                                <w:sz w:val="24"/>
                                <w:szCs w:val="24"/>
                                <w:u w:val="single"/>
                              </w:rPr>
                            </w:pPr>
                            <w:r w:rsidRPr="00D04E07">
                              <w:rPr>
                                <w:rFonts w:ascii="Century Gothic" w:hAnsi="Century Gothic" w:cs="Arial"/>
                                <w:sz w:val="24"/>
                                <w:szCs w:val="24"/>
                                <w:u w:val="single"/>
                              </w:rPr>
                              <w:t>Behaviour Policy and Procedures</w:t>
                            </w:r>
                          </w:p>
                          <w:p w14:paraId="501B83F6" w14:textId="77777777" w:rsidR="00022FDD" w:rsidRPr="00D04E07" w:rsidRDefault="00022FDD" w:rsidP="00022FDD">
                            <w:pPr>
                              <w:jc w:val="center"/>
                              <w:rPr>
                                <w:rFonts w:ascii="Century Gothic" w:hAnsi="Century Gothic" w:cs="Arial"/>
                                <w:sz w:val="24"/>
                                <w:szCs w:val="24"/>
                                <w:u w:val="single"/>
                              </w:rPr>
                            </w:pPr>
                          </w:p>
                          <w:p w14:paraId="4AA262F6" w14:textId="2F24DDE8" w:rsidR="00022FDD" w:rsidRPr="00D04E07" w:rsidRDefault="00022FDD" w:rsidP="00022FDD">
                            <w:pPr>
                              <w:rPr>
                                <w:rFonts w:ascii="Century Gothic" w:hAnsi="Century Gothic" w:cs="Arial"/>
                                <w:sz w:val="24"/>
                                <w:szCs w:val="24"/>
                              </w:rPr>
                            </w:pPr>
                            <w:r w:rsidRPr="00D04E07">
                              <w:rPr>
                                <w:rFonts w:ascii="Century Gothic" w:hAnsi="Century Gothic" w:cs="Arial"/>
                                <w:sz w:val="24"/>
                                <w:szCs w:val="24"/>
                              </w:rPr>
                              <w:t xml:space="preserve">Staff recognise that children benefit most where adults adopt a consistent and positive approach to the management of their emotions and behaviour. By establishing clear boundaries according to the child’s level of understanding, children become aware of the nursery routines and procedures and know what is expected of them and of others. </w:t>
                            </w:r>
                            <w:r w:rsidR="008065D3">
                              <w:rPr>
                                <w:rFonts w:ascii="Century Gothic" w:hAnsi="Century Gothic" w:cs="Arial"/>
                                <w:sz w:val="24"/>
                                <w:szCs w:val="24"/>
                              </w:rPr>
                              <w:t>The UNCRC</w:t>
                            </w:r>
                            <w:r w:rsidRPr="00D04E07">
                              <w:rPr>
                                <w:rFonts w:ascii="Century Gothic" w:hAnsi="Century Gothic" w:cs="Arial"/>
                                <w:sz w:val="24"/>
                                <w:szCs w:val="24"/>
                              </w:rPr>
                              <w:t xml:space="preserve"> rights of children underpin all approaches to support a child’s behaviour.</w:t>
                            </w:r>
                          </w:p>
                          <w:p w14:paraId="52BB551A" w14:textId="77777777" w:rsidR="00022FDD" w:rsidRPr="008A1714" w:rsidRDefault="00022FDD" w:rsidP="00022FDD">
                            <w:pPr>
                              <w:rPr>
                                <w:rFonts w:ascii="Century Gothic" w:hAnsi="Century Gothic" w:cs="Arial"/>
                                <w:b/>
                                <w:bCs/>
                                <w:sz w:val="24"/>
                                <w:szCs w:val="24"/>
                              </w:rPr>
                            </w:pPr>
                          </w:p>
                          <w:p w14:paraId="77BCA933" w14:textId="6034E7F9" w:rsidR="00022FDD" w:rsidRPr="008A1714" w:rsidRDefault="00022FDD" w:rsidP="00022FDD">
                            <w:pPr>
                              <w:rPr>
                                <w:rFonts w:ascii="Century Gothic" w:hAnsi="Century Gothic" w:cs="Arial"/>
                                <w:b/>
                                <w:bCs/>
                                <w:sz w:val="24"/>
                                <w:szCs w:val="24"/>
                              </w:rPr>
                            </w:pPr>
                            <w:proofErr w:type="gramStart"/>
                            <w:r w:rsidRPr="008A1714">
                              <w:rPr>
                                <w:rFonts w:ascii="Century Gothic" w:hAnsi="Century Gothic" w:cs="Arial"/>
                                <w:b/>
                                <w:bCs/>
                                <w:sz w:val="24"/>
                                <w:szCs w:val="24"/>
                              </w:rPr>
                              <w:t>In order to</w:t>
                            </w:r>
                            <w:proofErr w:type="gramEnd"/>
                            <w:r w:rsidRPr="008A1714">
                              <w:rPr>
                                <w:rFonts w:ascii="Century Gothic" w:hAnsi="Century Gothic" w:cs="Arial"/>
                                <w:b/>
                                <w:bCs/>
                                <w:sz w:val="24"/>
                                <w:szCs w:val="24"/>
                              </w:rPr>
                              <w:t xml:space="preserve"> do this</w:t>
                            </w:r>
                            <w:r w:rsidR="008A1714" w:rsidRPr="008A1714">
                              <w:rPr>
                                <w:rFonts w:ascii="Century Gothic" w:hAnsi="Century Gothic" w:cs="Arial"/>
                                <w:b/>
                                <w:bCs/>
                                <w:sz w:val="24"/>
                                <w:szCs w:val="24"/>
                              </w:rPr>
                              <w:t xml:space="preserve"> all staff should</w:t>
                            </w:r>
                            <w:r w:rsidR="008A1714">
                              <w:rPr>
                                <w:rFonts w:ascii="Century Gothic" w:hAnsi="Century Gothic" w:cs="Arial"/>
                                <w:b/>
                                <w:bCs/>
                                <w:sz w:val="24"/>
                                <w:szCs w:val="24"/>
                              </w:rPr>
                              <w:t>:</w:t>
                            </w:r>
                          </w:p>
                          <w:p w14:paraId="1BB3F2CE" w14:textId="28950F1E" w:rsidR="00022FDD" w:rsidRDefault="00022FDD" w:rsidP="00022FDD">
                            <w:pPr>
                              <w:pStyle w:val="ListParagraph"/>
                              <w:numPr>
                                <w:ilvl w:val="0"/>
                                <w:numId w:val="4"/>
                              </w:numPr>
                              <w:rPr>
                                <w:rFonts w:ascii="Century Gothic" w:hAnsi="Century Gothic" w:cs="Arial"/>
                                <w:sz w:val="24"/>
                                <w:szCs w:val="24"/>
                              </w:rPr>
                            </w:pPr>
                            <w:r w:rsidRPr="00D04E07">
                              <w:rPr>
                                <w:rFonts w:ascii="Century Gothic" w:hAnsi="Century Gothic" w:cs="Arial"/>
                                <w:sz w:val="24"/>
                                <w:szCs w:val="24"/>
                              </w:rPr>
                              <w:t>Display a consistent approach</w:t>
                            </w:r>
                            <w:r w:rsidR="008A1714">
                              <w:rPr>
                                <w:rFonts w:ascii="Century Gothic" w:hAnsi="Century Gothic" w:cs="Arial"/>
                                <w:sz w:val="24"/>
                                <w:szCs w:val="24"/>
                              </w:rPr>
                              <w:t xml:space="preserve"> and model positive behaviours.</w:t>
                            </w:r>
                          </w:p>
                          <w:p w14:paraId="7971C644" w14:textId="155E41B6" w:rsidR="008A1714" w:rsidRDefault="008A1714" w:rsidP="00022FDD">
                            <w:pPr>
                              <w:pStyle w:val="ListParagraph"/>
                              <w:numPr>
                                <w:ilvl w:val="0"/>
                                <w:numId w:val="4"/>
                              </w:numPr>
                              <w:rPr>
                                <w:rFonts w:ascii="Century Gothic" w:hAnsi="Century Gothic" w:cs="Arial"/>
                                <w:sz w:val="24"/>
                                <w:szCs w:val="24"/>
                              </w:rPr>
                            </w:pPr>
                            <w:r>
                              <w:rPr>
                                <w:rFonts w:ascii="Century Gothic" w:hAnsi="Century Gothic" w:cs="Arial"/>
                                <w:sz w:val="24"/>
                                <w:szCs w:val="24"/>
                              </w:rPr>
                              <w:t>Be aware of specific strategies and distractions that work for individual children.</w:t>
                            </w:r>
                          </w:p>
                          <w:p w14:paraId="5C0B9C70" w14:textId="7C619C06" w:rsidR="008A1714" w:rsidRDefault="009C6B68" w:rsidP="00022FDD">
                            <w:pPr>
                              <w:pStyle w:val="ListParagraph"/>
                              <w:numPr>
                                <w:ilvl w:val="0"/>
                                <w:numId w:val="4"/>
                              </w:numPr>
                              <w:rPr>
                                <w:rFonts w:ascii="Century Gothic" w:hAnsi="Century Gothic" w:cs="Arial"/>
                                <w:sz w:val="24"/>
                                <w:szCs w:val="24"/>
                              </w:rPr>
                            </w:pPr>
                            <w:r>
                              <w:rPr>
                                <w:rFonts w:ascii="Century Gothic" w:hAnsi="Century Gothic" w:cs="Arial"/>
                                <w:sz w:val="24"/>
                                <w:szCs w:val="24"/>
                              </w:rPr>
                              <w:t>Encourage and help children to find solution to conflict.</w:t>
                            </w:r>
                          </w:p>
                          <w:p w14:paraId="47AB8BA3" w14:textId="285561E3" w:rsidR="00BB1C48" w:rsidRDefault="00BB1C48" w:rsidP="00022FDD">
                            <w:pPr>
                              <w:pStyle w:val="ListParagraph"/>
                              <w:numPr>
                                <w:ilvl w:val="0"/>
                                <w:numId w:val="4"/>
                              </w:numPr>
                              <w:rPr>
                                <w:rFonts w:ascii="Century Gothic" w:hAnsi="Century Gothic" w:cs="Arial"/>
                                <w:sz w:val="24"/>
                                <w:szCs w:val="24"/>
                              </w:rPr>
                            </w:pPr>
                            <w:r>
                              <w:rPr>
                                <w:rFonts w:ascii="Century Gothic" w:hAnsi="Century Gothic" w:cs="Arial"/>
                                <w:sz w:val="24"/>
                                <w:szCs w:val="24"/>
                              </w:rPr>
                              <w:t>Encourage children to look for support from an adult when they unsure how to deal with a situation.</w:t>
                            </w:r>
                          </w:p>
                          <w:p w14:paraId="754EF9F8" w14:textId="2777FCD9" w:rsidR="009C6B68" w:rsidRPr="009C6B68" w:rsidRDefault="009C6B68" w:rsidP="009C6B68">
                            <w:pPr>
                              <w:pStyle w:val="ListParagraph"/>
                              <w:numPr>
                                <w:ilvl w:val="0"/>
                                <w:numId w:val="4"/>
                              </w:numPr>
                              <w:rPr>
                                <w:rFonts w:ascii="Century Gothic" w:hAnsi="Century Gothic" w:cs="Arial"/>
                                <w:sz w:val="24"/>
                                <w:szCs w:val="24"/>
                              </w:rPr>
                            </w:pPr>
                            <w:r w:rsidRPr="00D04E07">
                              <w:rPr>
                                <w:rFonts w:ascii="Century Gothic" w:hAnsi="Century Gothic" w:cs="Arial"/>
                                <w:sz w:val="24"/>
                                <w:szCs w:val="24"/>
                              </w:rPr>
                              <w:t>Use visual aids to communicate with children about their behaviour</w:t>
                            </w:r>
                          </w:p>
                          <w:p w14:paraId="1C3C1B4A" w14:textId="1B8AF500" w:rsidR="008A1714" w:rsidRPr="00D04E07" w:rsidRDefault="009C6B68" w:rsidP="00022FDD">
                            <w:pPr>
                              <w:pStyle w:val="ListParagraph"/>
                              <w:numPr>
                                <w:ilvl w:val="0"/>
                                <w:numId w:val="4"/>
                              </w:numPr>
                              <w:rPr>
                                <w:rFonts w:ascii="Century Gothic" w:hAnsi="Century Gothic" w:cs="Arial"/>
                                <w:sz w:val="24"/>
                                <w:szCs w:val="24"/>
                              </w:rPr>
                            </w:pPr>
                            <w:r>
                              <w:rPr>
                                <w:rFonts w:ascii="Century Gothic" w:hAnsi="Century Gothic" w:cs="Arial"/>
                                <w:sz w:val="24"/>
                                <w:szCs w:val="24"/>
                              </w:rPr>
                              <w:t>E</w:t>
                            </w:r>
                            <w:r w:rsidR="008A1714">
                              <w:rPr>
                                <w:rFonts w:ascii="Century Gothic" w:hAnsi="Century Gothic" w:cs="Arial"/>
                                <w:sz w:val="24"/>
                                <w:szCs w:val="24"/>
                              </w:rPr>
                              <w:t>ncourage</w:t>
                            </w:r>
                            <w:r>
                              <w:rPr>
                                <w:rFonts w:ascii="Century Gothic" w:hAnsi="Century Gothic" w:cs="Arial"/>
                                <w:sz w:val="24"/>
                                <w:szCs w:val="24"/>
                              </w:rPr>
                              <w:t xml:space="preserve"> children</w:t>
                            </w:r>
                            <w:r w:rsidR="008A1714">
                              <w:rPr>
                                <w:rFonts w:ascii="Century Gothic" w:hAnsi="Century Gothic" w:cs="Arial"/>
                                <w:sz w:val="24"/>
                                <w:szCs w:val="24"/>
                              </w:rPr>
                              <w:t xml:space="preserve"> to respect each other and the environment.</w:t>
                            </w:r>
                          </w:p>
                          <w:p w14:paraId="03424EFC" w14:textId="77777777" w:rsidR="006E509E" w:rsidRDefault="00D04E07" w:rsidP="00BB1C48">
                            <w:pPr>
                              <w:pStyle w:val="ListParagraph"/>
                              <w:numPr>
                                <w:ilvl w:val="0"/>
                                <w:numId w:val="4"/>
                              </w:numPr>
                              <w:rPr>
                                <w:rFonts w:ascii="Century Gothic" w:hAnsi="Century Gothic" w:cs="Arial"/>
                                <w:sz w:val="24"/>
                                <w:szCs w:val="24"/>
                              </w:rPr>
                            </w:pPr>
                            <w:r w:rsidRPr="006E509E">
                              <w:rPr>
                                <w:rFonts w:ascii="Century Gothic" w:hAnsi="Century Gothic" w:cs="Arial"/>
                                <w:sz w:val="24"/>
                                <w:szCs w:val="24"/>
                              </w:rPr>
                              <w:t>Offer children</w:t>
                            </w:r>
                            <w:r w:rsidR="00BB1C48" w:rsidRPr="006E509E">
                              <w:rPr>
                                <w:rFonts w:ascii="Century Gothic" w:hAnsi="Century Gothic" w:cs="Arial"/>
                                <w:sz w:val="24"/>
                                <w:szCs w:val="24"/>
                              </w:rPr>
                              <w:t xml:space="preserve"> opportunities to talk about their emotions and behaviours.</w:t>
                            </w:r>
                          </w:p>
                          <w:p w14:paraId="7612F0F6" w14:textId="0CAD81AA" w:rsidR="006E509E" w:rsidRDefault="006E509E" w:rsidP="00BB1C48">
                            <w:pPr>
                              <w:pStyle w:val="ListParagraph"/>
                              <w:numPr>
                                <w:ilvl w:val="0"/>
                                <w:numId w:val="4"/>
                              </w:numPr>
                              <w:rPr>
                                <w:rFonts w:ascii="Century Gothic" w:hAnsi="Century Gothic" w:cs="Arial"/>
                                <w:sz w:val="24"/>
                                <w:szCs w:val="24"/>
                              </w:rPr>
                            </w:pPr>
                            <w:r>
                              <w:rPr>
                                <w:rFonts w:ascii="Century Gothic" w:hAnsi="Century Gothic" w:cs="Arial"/>
                                <w:sz w:val="24"/>
                                <w:szCs w:val="24"/>
                              </w:rPr>
                              <w:t xml:space="preserve">All staff should be aware of </w:t>
                            </w:r>
                            <w:r w:rsidR="009C6AB0">
                              <w:rPr>
                                <w:rFonts w:ascii="Century Gothic" w:hAnsi="Century Gothic" w:cs="Arial"/>
                                <w:sz w:val="24"/>
                                <w:szCs w:val="24"/>
                              </w:rPr>
                              <w:t xml:space="preserve">and follow children’s individual strategies consistently as stated on their </w:t>
                            </w:r>
                            <w:proofErr w:type="spellStart"/>
                            <w:r w:rsidR="009C6AB0">
                              <w:rPr>
                                <w:rFonts w:ascii="Century Gothic" w:hAnsi="Century Gothic" w:cs="Arial"/>
                                <w:sz w:val="24"/>
                                <w:szCs w:val="24"/>
                              </w:rPr>
                              <w:t>Girfme</w:t>
                            </w:r>
                            <w:proofErr w:type="spellEnd"/>
                            <w:r w:rsidR="009C6AB0">
                              <w:rPr>
                                <w:rFonts w:ascii="Century Gothic" w:hAnsi="Century Gothic" w:cs="Arial"/>
                                <w:sz w:val="24"/>
                                <w:szCs w:val="24"/>
                              </w:rPr>
                              <w:t xml:space="preserve"> Plans.</w:t>
                            </w:r>
                          </w:p>
                          <w:p w14:paraId="503725C6" w14:textId="128E96F7" w:rsidR="00AB7187" w:rsidRPr="006E509E" w:rsidRDefault="00AB7187" w:rsidP="00BB1C48">
                            <w:pPr>
                              <w:pStyle w:val="ListParagraph"/>
                              <w:numPr>
                                <w:ilvl w:val="0"/>
                                <w:numId w:val="4"/>
                              </w:numPr>
                              <w:rPr>
                                <w:rFonts w:ascii="Century Gothic" w:hAnsi="Century Gothic" w:cs="Arial"/>
                                <w:sz w:val="24"/>
                                <w:szCs w:val="24"/>
                              </w:rPr>
                            </w:pPr>
                            <w:r w:rsidRPr="006E509E">
                              <w:rPr>
                                <w:rFonts w:ascii="Century Gothic" w:hAnsi="Century Gothic" w:cs="Arial"/>
                                <w:sz w:val="24"/>
                                <w:szCs w:val="24"/>
                              </w:rPr>
                              <w:t xml:space="preserve">All staff should </w:t>
                            </w:r>
                            <w:r w:rsidRPr="006E509E">
                              <w:rPr>
                                <w:rFonts w:ascii="Century Gothic" w:hAnsi="Century Gothic" w:cs="Arial"/>
                                <w:b/>
                                <w:bCs/>
                                <w:sz w:val="24"/>
                                <w:szCs w:val="24"/>
                              </w:rPr>
                              <w:t xml:space="preserve">support </w:t>
                            </w:r>
                            <w:r w:rsidRPr="006E509E">
                              <w:rPr>
                                <w:rFonts w:ascii="Century Gothic" w:hAnsi="Century Gothic" w:cs="Arial"/>
                                <w:sz w:val="24"/>
                                <w:szCs w:val="24"/>
                              </w:rPr>
                              <w:t>each other when dealing with challenging behaviours and take time out if necessary.</w:t>
                            </w:r>
                          </w:p>
                          <w:p w14:paraId="2851640C" w14:textId="77777777" w:rsidR="00AB7187" w:rsidRPr="00BB1C48" w:rsidRDefault="00AB7187" w:rsidP="00AB7187">
                            <w:pPr>
                              <w:pStyle w:val="ListParagraph"/>
                              <w:rPr>
                                <w:rFonts w:ascii="Century Gothic" w:hAnsi="Century Gothic" w:cs="Arial"/>
                                <w:sz w:val="24"/>
                                <w:szCs w:val="24"/>
                              </w:rPr>
                            </w:pPr>
                          </w:p>
                          <w:p w14:paraId="640F7F26" w14:textId="77777777" w:rsidR="00E60706" w:rsidRPr="00D04E07" w:rsidRDefault="00E60706" w:rsidP="00E60706">
                            <w:pPr>
                              <w:rPr>
                                <w:rFonts w:ascii="Century Gothic" w:hAnsi="Century Gothic" w:cs="Arial"/>
                                <w:sz w:val="24"/>
                                <w:szCs w:val="24"/>
                              </w:rPr>
                            </w:pPr>
                          </w:p>
                          <w:p w14:paraId="418DBC6E" w14:textId="77777777" w:rsidR="00E60706" w:rsidRPr="00D04E07" w:rsidRDefault="00E60706" w:rsidP="00E60706">
                            <w:pPr>
                              <w:rPr>
                                <w:rFonts w:ascii="Century Gothic" w:hAnsi="Century Gothic" w:cs="Arial"/>
                                <w:sz w:val="24"/>
                                <w:szCs w:val="24"/>
                              </w:rPr>
                            </w:pPr>
                            <w:r w:rsidRPr="00D04E07">
                              <w:rPr>
                                <w:rFonts w:ascii="Century Gothic" w:hAnsi="Century Gothic" w:cs="Arial"/>
                                <w:sz w:val="24"/>
                                <w:szCs w:val="24"/>
                              </w:rPr>
                              <w:t>For further details please see our school Promoting Positive Behaviour Policy.</w:t>
                            </w:r>
                          </w:p>
                          <w:p w14:paraId="7582A9D0" w14:textId="77777777" w:rsidR="00E60706" w:rsidRDefault="00E60706" w:rsidP="00E60706">
                            <w:pPr>
                              <w:spacing w:after="0" w:line="240" w:lineRule="auto"/>
                              <w:rPr>
                                <w:rFonts w:ascii="Arial" w:hAnsi="Arial" w:cs="Arial"/>
                                <w:b/>
                                <w:sz w:val="24"/>
                                <w:szCs w:val="24"/>
                              </w:rPr>
                            </w:pPr>
                          </w:p>
                          <w:p w14:paraId="30B9994F" w14:textId="77777777" w:rsidR="00E60706" w:rsidRDefault="00E60706" w:rsidP="00E60706">
                            <w:pPr>
                              <w:spacing w:after="0" w:line="240" w:lineRule="auto"/>
                              <w:rPr>
                                <w:rFonts w:ascii="Arial" w:hAnsi="Arial" w:cs="Arial"/>
                                <w:b/>
                                <w:sz w:val="24"/>
                                <w:szCs w:val="24"/>
                              </w:rPr>
                            </w:pPr>
                          </w:p>
                          <w:p w14:paraId="5B3B3235" w14:textId="77777777" w:rsidR="00E60706" w:rsidRDefault="00E60706" w:rsidP="00E60706">
                            <w:pPr>
                              <w:spacing w:after="0" w:line="240" w:lineRule="auto"/>
                              <w:rPr>
                                <w:rFonts w:ascii="Arial" w:hAnsi="Arial" w:cs="Arial"/>
                                <w:b/>
                                <w:sz w:val="24"/>
                                <w:szCs w:val="24"/>
                              </w:rPr>
                            </w:pPr>
                          </w:p>
                          <w:p w14:paraId="0901F22D" w14:textId="77777777" w:rsidR="00E60706" w:rsidRDefault="00E60706" w:rsidP="00E60706">
                            <w:pPr>
                              <w:spacing w:after="0" w:line="240" w:lineRule="auto"/>
                              <w:rPr>
                                <w:rFonts w:ascii="Arial" w:hAnsi="Arial" w:cs="Arial"/>
                                <w:b/>
                                <w:sz w:val="24"/>
                                <w:szCs w:val="24"/>
                              </w:rPr>
                            </w:pPr>
                          </w:p>
                          <w:p w14:paraId="2AB45070" w14:textId="77777777" w:rsidR="00E60706" w:rsidRDefault="00E60706" w:rsidP="00E60706">
                            <w:pPr>
                              <w:spacing w:after="0" w:line="240" w:lineRule="auto"/>
                              <w:rPr>
                                <w:rFonts w:ascii="Arial" w:hAnsi="Arial" w:cs="Arial"/>
                                <w:b/>
                                <w:sz w:val="24"/>
                                <w:szCs w:val="24"/>
                              </w:rPr>
                            </w:pPr>
                          </w:p>
                          <w:p w14:paraId="627E92FB" w14:textId="77777777" w:rsidR="00E60706" w:rsidRDefault="00E60706" w:rsidP="00E60706">
                            <w:pPr>
                              <w:spacing w:after="0" w:line="240" w:lineRule="auto"/>
                              <w:rPr>
                                <w:rFonts w:ascii="Arial" w:hAnsi="Arial" w:cs="Arial"/>
                                <w:b/>
                                <w:sz w:val="24"/>
                                <w:szCs w:val="24"/>
                              </w:rPr>
                            </w:pPr>
                          </w:p>
                          <w:p w14:paraId="2CD98D2A" w14:textId="77777777" w:rsidR="00E60706" w:rsidRDefault="00E60706" w:rsidP="00E60706">
                            <w:pPr>
                              <w:spacing w:after="0" w:line="240" w:lineRule="auto"/>
                              <w:rPr>
                                <w:rFonts w:ascii="Arial" w:hAnsi="Arial" w:cs="Arial"/>
                                <w:b/>
                                <w:sz w:val="24"/>
                                <w:szCs w:val="24"/>
                              </w:rPr>
                            </w:pPr>
                          </w:p>
                          <w:p w14:paraId="31093FE7" w14:textId="77777777" w:rsidR="00E60706" w:rsidRDefault="00E60706" w:rsidP="00E60706">
                            <w:pPr>
                              <w:spacing w:after="0" w:line="240" w:lineRule="auto"/>
                              <w:rPr>
                                <w:rFonts w:ascii="Arial" w:hAnsi="Arial" w:cs="Arial"/>
                                <w:b/>
                                <w:sz w:val="24"/>
                                <w:szCs w:val="24"/>
                              </w:rPr>
                            </w:pPr>
                          </w:p>
                          <w:p w14:paraId="4AE54ADF" w14:textId="77777777" w:rsidR="00E60706" w:rsidRDefault="00E60706" w:rsidP="00E60706">
                            <w:pPr>
                              <w:spacing w:after="0" w:line="240" w:lineRule="auto"/>
                              <w:rPr>
                                <w:rFonts w:ascii="Arial" w:hAnsi="Arial" w:cs="Arial"/>
                                <w:b/>
                                <w:sz w:val="24"/>
                                <w:szCs w:val="24"/>
                              </w:rPr>
                            </w:pPr>
                          </w:p>
                          <w:p w14:paraId="59763190" w14:textId="77777777" w:rsidR="00E60706" w:rsidRDefault="00E60706" w:rsidP="00E60706">
                            <w:pPr>
                              <w:spacing w:after="0" w:line="240" w:lineRule="auto"/>
                              <w:rPr>
                                <w:rFonts w:ascii="Arial" w:hAnsi="Arial" w:cs="Arial"/>
                                <w:b/>
                                <w:sz w:val="24"/>
                                <w:szCs w:val="24"/>
                              </w:rPr>
                            </w:pPr>
                          </w:p>
                          <w:p w14:paraId="4426DE4D" w14:textId="77777777" w:rsidR="00AB7187" w:rsidRDefault="00AB7187" w:rsidP="00E60706">
                            <w:pPr>
                              <w:spacing w:after="0" w:line="240" w:lineRule="auto"/>
                              <w:rPr>
                                <w:rFonts w:ascii="Arial" w:hAnsi="Arial" w:cs="Arial"/>
                                <w:b/>
                                <w:sz w:val="24"/>
                                <w:szCs w:val="24"/>
                              </w:rPr>
                            </w:pPr>
                          </w:p>
                          <w:p w14:paraId="05878B7C" w14:textId="77777777" w:rsidR="00E60706" w:rsidRDefault="00E60706" w:rsidP="00E60706">
                            <w:pPr>
                              <w:spacing w:after="0" w:line="240" w:lineRule="auto"/>
                              <w:rPr>
                                <w:rFonts w:ascii="Arial" w:hAnsi="Arial" w:cs="Arial"/>
                                <w:b/>
                                <w:sz w:val="24"/>
                                <w:szCs w:val="24"/>
                              </w:rPr>
                            </w:pPr>
                          </w:p>
                          <w:p w14:paraId="3BFEDA55" w14:textId="77777777" w:rsidR="00E60706" w:rsidRDefault="00E60706" w:rsidP="00E60706">
                            <w:pPr>
                              <w:spacing w:after="0" w:line="240" w:lineRule="auto"/>
                              <w:rPr>
                                <w:rFonts w:ascii="Arial" w:hAnsi="Arial" w:cs="Arial"/>
                                <w:b/>
                                <w:sz w:val="24"/>
                                <w:szCs w:val="24"/>
                              </w:rPr>
                            </w:pPr>
                          </w:p>
                          <w:p w14:paraId="2238D1FC" w14:textId="6A09DEA1" w:rsidR="00F85830" w:rsidRPr="008065D3" w:rsidRDefault="00F85830" w:rsidP="008065D3">
                            <w:pPr>
                              <w:spacing w:after="0" w:line="240" w:lineRule="auto"/>
                              <w:jc w:val="both"/>
                              <w:rPr>
                                <w:rFonts w:ascii="Arial" w:hAnsi="Arial" w:cs="Arial"/>
                                <w:b/>
                                <w:sz w:val="24"/>
                                <w:szCs w:val="24"/>
                              </w:rPr>
                            </w:pPr>
                          </w:p>
                          <w:p w14:paraId="712370CF" w14:textId="77777777" w:rsidR="008065D3" w:rsidRPr="008065D3" w:rsidRDefault="008065D3" w:rsidP="008065D3">
                            <w:pPr>
                              <w:shd w:val="clear" w:color="auto" w:fill="FFFFFF"/>
                              <w:spacing w:before="100" w:beforeAutospacing="1" w:after="0" w:line="240" w:lineRule="auto"/>
                              <w:rPr>
                                <w:rFonts w:ascii="Arial" w:eastAsia="Times New Roman" w:hAnsi="Arial" w:cs="Arial"/>
                                <w:b/>
                                <w:bCs/>
                                <w:color w:val="141313"/>
                                <w:spacing w:val="2"/>
                                <w:sz w:val="24"/>
                                <w:szCs w:val="24"/>
                                <w:lang w:eastAsia="en-GB"/>
                              </w:rPr>
                            </w:pPr>
                            <w:r w:rsidRPr="008065D3">
                              <w:rPr>
                                <w:rFonts w:ascii="Arial" w:eastAsia="Times New Roman" w:hAnsi="Arial" w:cs="Arial"/>
                                <w:b/>
                                <w:bCs/>
                                <w:color w:val="141313"/>
                                <w:spacing w:val="2"/>
                                <w:sz w:val="24"/>
                                <w:szCs w:val="24"/>
                                <w:lang w:eastAsia="en-GB"/>
                              </w:rPr>
                              <w:t xml:space="preserve">Updated March 2026 by L Kean and S Munro </w:t>
                            </w:r>
                          </w:p>
                          <w:p w14:paraId="77ABA092" w14:textId="77777777" w:rsidR="008065D3" w:rsidRPr="008065D3" w:rsidRDefault="008065D3" w:rsidP="008065D3">
                            <w:pPr>
                              <w:shd w:val="clear" w:color="auto" w:fill="FFFFFF"/>
                              <w:spacing w:after="0" w:line="240" w:lineRule="auto"/>
                              <w:rPr>
                                <w:rFonts w:ascii="Arial" w:eastAsia="Times New Roman" w:hAnsi="Arial" w:cs="Arial"/>
                                <w:b/>
                                <w:bCs/>
                                <w:color w:val="141313"/>
                                <w:spacing w:val="2"/>
                                <w:sz w:val="24"/>
                                <w:szCs w:val="24"/>
                                <w:lang w:eastAsia="en-GB"/>
                              </w:rPr>
                            </w:pPr>
                            <w:r w:rsidRPr="008065D3">
                              <w:rPr>
                                <w:rFonts w:ascii="Arial" w:eastAsia="Times New Roman" w:hAnsi="Arial" w:cs="Arial"/>
                                <w:b/>
                                <w:bCs/>
                                <w:color w:val="141313"/>
                                <w:spacing w:val="2"/>
                                <w:sz w:val="24"/>
                                <w:szCs w:val="24"/>
                                <w:lang w:eastAsia="en-GB"/>
                              </w:rPr>
                              <w:t>Review Date:  March 2027</w:t>
                            </w:r>
                          </w:p>
                          <w:p w14:paraId="610F46B6" w14:textId="77777777" w:rsidR="00022FDD" w:rsidRPr="00022FDD" w:rsidRDefault="00022FDD">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63B93" id="_x0000_t202" coordsize="21600,21600" o:spt="202" path="m,l,21600r21600,l21600,xe">
                <v:stroke joinstyle="miter"/>
                <v:path gradientshapeok="t" o:connecttype="rect"/>
              </v:shapetype>
              <v:shape id="Text Box 3" o:spid="_x0000_s1027"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BOgIAAIQEAAAOAAAAZHJzL2Uyb0RvYy54bWysVE1v2zAMvQ/YfxB0X2xnSdo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" fillcolor="white [3201]" strokeweight=".5pt">
                <v:textbox>
                  <w:txbxContent>
                    <w:p w14:paraId="118DC8ED" w14:textId="77777777" w:rsidR="002A78C4" w:rsidRDefault="002A78C4">
                      <w:pPr>
                        <w:rPr>
                          <w:rFonts w:ascii="Century Gothic" w:hAnsi="Century Gothic"/>
                          <w:b/>
                          <w:color w:val="00B050"/>
                          <w:sz w:val="32"/>
                          <w:szCs w:val="32"/>
                        </w:rPr>
                      </w:pPr>
                    </w:p>
                    <w:p w14:paraId="0761DB02" w14:textId="77777777" w:rsidR="00022FDD" w:rsidRPr="00D04E07" w:rsidRDefault="00022FDD" w:rsidP="00022FDD">
                      <w:pPr>
                        <w:jc w:val="center"/>
                        <w:rPr>
                          <w:rFonts w:ascii="Century Gothic" w:hAnsi="Century Gothic" w:cs="Arial"/>
                          <w:sz w:val="24"/>
                          <w:szCs w:val="24"/>
                          <w:u w:val="single"/>
                        </w:rPr>
                      </w:pPr>
                      <w:r w:rsidRPr="00D04E07">
                        <w:rPr>
                          <w:rFonts w:ascii="Century Gothic" w:hAnsi="Century Gothic" w:cs="Arial"/>
                          <w:sz w:val="24"/>
                          <w:szCs w:val="24"/>
                          <w:u w:val="single"/>
                        </w:rPr>
                        <w:t>Behaviour Policy and Procedures</w:t>
                      </w:r>
                    </w:p>
                    <w:p w14:paraId="501B83F6" w14:textId="77777777" w:rsidR="00022FDD" w:rsidRPr="00D04E07" w:rsidRDefault="00022FDD" w:rsidP="00022FDD">
                      <w:pPr>
                        <w:jc w:val="center"/>
                        <w:rPr>
                          <w:rFonts w:ascii="Century Gothic" w:hAnsi="Century Gothic" w:cs="Arial"/>
                          <w:sz w:val="24"/>
                          <w:szCs w:val="24"/>
                          <w:u w:val="single"/>
                        </w:rPr>
                      </w:pPr>
                    </w:p>
                    <w:p w14:paraId="4AA262F6" w14:textId="2F24DDE8" w:rsidR="00022FDD" w:rsidRPr="00D04E07" w:rsidRDefault="00022FDD" w:rsidP="00022FDD">
                      <w:pPr>
                        <w:rPr>
                          <w:rFonts w:ascii="Century Gothic" w:hAnsi="Century Gothic" w:cs="Arial"/>
                          <w:sz w:val="24"/>
                          <w:szCs w:val="24"/>
                        </w:rPr>
                      </w:pPr>
                      <w:r w:rsidRPr="00D04E07">
                        <w:rPr>
                          <w:rFonts w:ascii="Century Gothic" w:hAnsi="Century Gothic" w:cs="Arial"/>
                          <w:sz w:val="24"/>
                          <w:szCs w:val="24"/>
                        </w:rPr>
                        <w:t xml:space="preserve">Staff recognise that children benefit most where adults adopt a consistent and positive approach to the management of their emotions and behaviour. By establishing clear boundaries according to the child’s level of understanding, children become aware of the nursery routines and procedures and know what is expected of them and of others. </w:t>
                      </w:r>
                      <w:r w:rsidR="008065D3">
                        <w:rPr>
                          <w:rFonts w:ascii="Century Gothic" w:hAnsi="Century Gothic" w:cs="Arial"/>
                          <w:sz w:val="24"/>
                          <w:szCs w:val="24"/>
                        </w:rPr>
                        <w:t>The UNCRC</w:t>
                      </w:r>
                      <w:r w:rsidRPr="00D04E07">
                        <w:rPr>
                          <w:rFonts w:ascii="Century Gothic" w:hAnsi="Century Gothic" w:cs="Arial"/>
                          <w:sz w:val="24"/>
                          <w:szCs w:val="24"/>
                        </w:rPr>
                        <w:t xml:space="preserve"> rights of children underpin all approaches to support a child’s behaviour.</w:t>
                      </w:r>
                    </w:p>
                    <w:p w14:paraId="52BB551A" w14:textId="77777777" w:rsidR="00022FDD" w:rsidRPr="008A1714" w:rsidRDefault="00022FDD" w:rsidP="00022FDD">
                      <w:pPr>
                        <w:rPr>
                          <w:rFonts w:ascii="Century Gothic" w:hAnsi="Century Gothic" w:cs="Arial"/>
                          <w:b/>
                          <w:bCs/>
                          <w:sz w:val="24"/>
                          <w:szCs w:val="24"/>
                        </w:rPr>
                      </w:pPr>
                    </w:p>
                    <w:p w14:paraId="77BCA933" w14:textId="6034E7F9" w:rsidR="00022FDD" w:rsidRPr="008A1714" w:rsidRDefault="00022FDD" w:rsidP="00022FDD">
                      <w:pPr>
                        <w:rPr>
                          <w:rFonts w:ascii="Century Gothic" w:hAnsi="Century Gothic" w:cs="Arial"/>
                          <w:b/>
                          <w:bCs/>
                          <w:sz w:val="24"/>
                          <w:szCs w:val="24"/>
                        </w:rPr>
                      </w:pPr>
                      <w:proofErr w:type="gramStart"/>
                      <w:r w:rsidRPr="008A1714">
                        <w:rPr>
                          <w:rFonts w:ascii="Century Gothic" w:hAnsi="Century Gothic" w:cs="Arial"/>
                          <w:b/>
                          <w:bCs/>
                          <w:sz w:val="24"/>
                          <w:szCs w:val="24"/>
                        </w:rPr>
                        <w:t>In order to</w:t>
                      </w:r>
                      <w:proofErr w:type="gramEnd"/>
                      <w:r w:rsidRPr="008A1714">
                        <w:rPr>
                          <w:rFonts w:ascii="Century Gothic" w:hAnsi="Century Gothic" w:cs="Arial"/>
                          <w:b/>
                          <w:bCs/>
                          <w:sz w:val="24"/>
                          <w:szCs w:val="24"/>
                        </w:rPr>
                        <w:t xml:space="preserve"> do this</w:t>
                      </w:r>
                      <w:r w:rsidR="008A1714" w:rsidRPr="008A1714">
                        <w:rPr>
                          <w:rFonts w:ascii="Century Gothic" w:hAnsi="Century Gothic" w:cs="Arial"/>
                          <w:b/>
                          <w:bCs/>
                          <w:sz w:val="24"/>
                          <w:szCs w:val="24"/>
                        </w:rPr>
                        <w:t xml:space="preserve"> all staff should</w:t>
                      </w:r>
                      <w:r w:rsidR="008A1714">
                        <w:rPr>
                          <w:rFonts w:ascii="Century Gothic" w:hAnsi="Century Gothic" w:cs="Arial"/>
                          <w:b/>
                          <w:bCs/>
                          <w:sz w:val="24"/>
                          <w:szCs w:val="24"/>
                        </w:rPr>
                        <w:t>:</w:t>
                      </w:r>
                    </w:p>
                    <w:p w14:paraId="1BB3F2CE" w14:textId="28950F1E" w:rsidR="00022FDD" w:rsidRDefault="00022FDD" w:rsidP="00022FDD">
                      <w:pPr>
                        <w:pStyle w:val="ListParagraph"/>
                        <w:numPr>
                          <w:ilvl w:val="0"/>
                          <w:numId w:val="4"/>
                        </w:numPr>
                        <w:rPr>
                          <w:rFonts w:ascii="Century Gothic" w:hAnsi="Century Gothic" w:cs="Arial"/>
                          <w:sz w:val="24"/>
                          <w:szCs w:val="24"/>
                        </w:rPr>
                      </w:pPr>
                      <w:r w:rsidRPr="00D04E07">
                        <w:rPr>
                          <w:rFonts w:ascii="Century Gothic" w:hAnsi="Century Gothic" w:cs="Arial"/>
                          <w:sz w:val="24"/>
                          <w:szCs w:val="24"/>
                        </w:rPr>
                        <w:t>Display a consistent approach</w:t>
                      </w:r>
                      <w:r w:rsidR="008A1714">
                        <w:rPr>
                          <w:rFonts w:ascii="Century Gothic" w:hAnsi="Century Gothic" w:cs="Arial"/>
                          <w:sz w:val="24"/>
                          <w:szCs w:val="24"/>
                        </w:rPr>
                        <w:t xml:space="preserve"> and model positive behaviours.</w:t>
                      </w:r>
                    </w:p>
                    <w:p w14:paraId="7971C644" w14:textId="155E41B6" w:rsidR="008A1714" w:rsidRDefault="008A1714" w:rsidP="00022FDD">
                      <w:pPr>
                        <w:pStyle w:val="ListParagraph"/>
                        <w:numPr>
                          <w:ilvl w:val="0"/>
                          <w:numId w:val="4"/>
                        </w:numPr>
                        <w:rPr>
                          <w:rFonts w:ascii="Century Gothic" w:hAnsi="Century Gothic" w:cs="Arial"/>
                          <w:sz w:val="24"/>
                          <w:szCs w:val="24"/>
                        </w:rPr>
                      </w:pPr>
                      <w:r>
                        <w:rPr>
                          <w:rFonts w:ascii="Century Gothic" w:hAnsi="Century Gothic" w:cs="Arial"/>
                          <w:sz w:val="24"/>
                          <w:szCs w:val="24"/>
                        </w:rPr>
                        <w:t>Be aware of specific strategies and distractions that work for individual children.</w:t>
                      </w:r>
                    </w:p>
                    <w:p w14:paraId="5C0B9C70" w14:textId="7C619C06" w:rsidR="008A1714" w:rsidRDefault="009C6B68" w:rsidP="00022FDD">
                      <w:pPr>
                        <w:pStyle w:val="ListParagraph"/>
                        <w:numPr>
                          <w:ilvl w:val="0"/>
                          <w:numId w:val="4"/>
                        </w:numPr>
                        <w:rPr>
                          <w:rFonts w:ascii="Century Gothic" w:hAnsi="Century Gothic" w:cs="Arial"/>
                          <w:sz w:val="24"/>
                          <w:szCs w:val="24"/>
                        </w:rPr>
                      </w:pPr>
                      <w:r>
                        <w:rPr>
                          <w:rFonts w:ascii="Century Gothic" w:hAnsi="Century Gothic" w:cs="Arial"/>
                          <w:sz w:val="24"/>
                          <w:szCs w:val="24"/>
                        </w:rPr>
                        <w:t>Encourage and help children to find solution to conflict.</w:t>
                      </w:r>
                    </w:p>
                    <w:p w14:paraId="47AB8BA3" w14:textId="285561E3" w:rsidR="00BB1C48" w:rsidRDefault="00BB1C48" w:rsidP="00022FDD">
                      <w:pPr>
                        <w:pStyle w:val="ListParagraph"/>
                        <w:numPr>
                          <w:ilvl w:val="0"/>
                          <w:numId w:val="4"/>
                        </w:numPr>
                        <w:rPr>
                          <w:rFonts w:ascii="Century Gothic" w:hAnsi="Century Gothic" w:cs="Arial"/>
                          <w:sz w:val="24"/>
                          <w:szCs w:val="24"/>
                        </w:rPr>
                      </w:pPr>
                      <w:r>
                        <w:rPr>
                          <w:rFonts w:ascii="Century Gothic" w:hAnsi="Century Gothic" w:cs="Arial"/>
                          <w:sz w:val="24"/>
                          <w:szCs w:val="24"/>
                        </w:rPr>
                        <w:t>Encourage children to look for support from an adult when they unsure how to deal with a situation.</w:t>
                      </w:r>
                    </w:p>
                    <w:p w14:paraId="754EF9F8" w14:textId="2777FCD9" w:rsidR="009C6B68" w:rsidRPr="009C6B68" w:rsidRDefault="009C6B68" w:rsidP="009C6B68">
                      <w:pPr>
                        <w:pStyle w:val="ListParagraph"/>
                        <w:numPr>
                          <w:ilvl w:val="0"/>
                          <w:numId w:val="4"/>
                        </w:numPr>
                        <w:rPr>
                          <w:rFonts w:ascii="Century Gothic" w:hAnsi="Century Gothic" w:cs="Arial"/>
                          <w:sz w:val="24"/>
                          <w:szCs w:val="24"/>
                        </w:rPr>
                      </w:pPr>
                      <w:r w:rsidRPr="00D04E07">
                        <w:rPr>
                          <w:rFonts w:ascii="Century Gothic" w:hAnsi="Century Gothic" w:cs="Arial"/>
                          <w:sz w:val="24"/>
                          <w:szCs w:val="24"/>
                        </w:rPr>
                        <w:t>Use visual aids to communicate with children about their behaviour</w:t>
                      </w:r>
                    </w:p>
                    <w:p w14:paraId="1C3C1B4A" w14:textId="1B8AF500" w:rsidR="008A1714" w:rsidRPr="00D04E07" w:rsidRDefault="009C6B68" w:rsidP="00022FDD">
                      <w:pPr>
                        <w:pStyle w:val="ListParagraph"/>
                        <w:numPr>
                          <w:ilvl w:val="0"/>
                          <w:numId w:val="4"/>
                        </w:numPr>
                        <w:rPr>
                          <w:rFonts w:ascii="Century Gothic" w:hAnsi="Century Gothic" w:cs="Arial"/>
                          <w:sz w:val="24"/>
                          <w:szCs w:val="24"/>
                        </w:rPr>
                      </w:pPr>
                      <w:r>
                        <w:rPr>
                          <w:rFonts w:ascii="Century Gothic" w:hAnsi="Century Gothic" w:cs="Arial"/>
                          <w:sz w:val="24"/>
                          <w:szCs w:val="24"/>
                        </w:rPr>
                        <w:t>E</w:t>
                      </w:r>
                      <w:r w:rsidR="008A1714">
                        <w:rPr>
                          <w:rFonts w:ascii="Century Gothic" w:hAnsi="Century Gothic" w:cs="Arial"/>
                          <w:sz w:val="24"/>
                          <w:szCs w:val="24"/>
                        </w:rPr>
                        <w:t>ncourage</w:t>
                      </w:r>
                      <w:r>
                        <w:rPr>
                          <w:rFonts w:ascii="Century Gothic" w:hAnsi="Century Gothic" w:cs="Arial"/>
                          <w:sz w:val="24"/>
                          <w:szCs w:val="24"/>
                        </w:rPr>
                        <w:t xml:space="preserve"> children</w:t>
                      </w:r>
                      <w:r w:rsidR="008A1714">
                        <w:rPr>
                          <w:rFonts w:ascii="Century Gothic" w:hAnsi="Century Gothic" w:cs="Arial"/>
                          <w:sz w:val="24"/>
                          <w:szCs w:val="24"/>
                        </w:rPr>
                        <w:t xml:space="preserve"> to respect each other and the environment.</w:t>
                      </w:r>
                    </w:p>
                    <w:p w14:paraId="03424EFC" w14:textId="77777777" w:rsidR="006E509E" w:rsidRDefault="00D04E07" w:rsidP="00BB1C48">
                      <w:pPr>
                        <w:pStyle w:val="ListParagraph"/>
                        <w:numPr>
                          <w:ilvl w:val="0"/>
                          <w:numId w:val="4"/>
                        </w:numPr>
                        <w:rPr>
                          <w:rFonts w:ascii="Century Gothic" w:hAnsi="Century Gothic" w:cs="Arial"/>
                          <w:sz w:val="24"/>
                          <w:szCs w:val="24"/>
                        </w:rPr>
                      </w:pPr>
                      <w:r w:rsidRPr="006E509E">
                        <w:rPr>
                          <w:rFonts w:ascii="Century Gothic" w:hAnsi="Century Gothic" w:cs="Arial"/>
                          <w:sz w:val="24"/>
                          <w:szCs w:val="24"/>
                        </w:rPr>
                        <w:t>Offer children</w:t>
                      </w:r>
                      <w:r w:rsidR="00BB1C48" w:rsidRPr="006E509E">
                        <w:rPr>
                          <w:rFonts w:ascii="Century Gothic" w:hAnsi="Century Gothic" w:cs="Arial"/>
                          <w:sz w:val="24"/>
                          <w:szCs w:val="24"/>
                        </w:rPr>
                        <w:t xml:space="preserve"> opportunities to talk about their emotions and behaviours.</w:t>
                      </w:r>
                    </w:p>
                    <w:p w14:paraId="7612F0F6" w14:textId="0CAD81AA" w:rsidR="006E509E" w:rsidRDefault="006E509E" w:rsidP="00BB1C48">
                      <w:pPr>
                        <w:pStyle w:val="ListParagraph"/>
                        <w:numPr>
                          <w:ilvl w:val="0"/>
                          <w:numId w:val="4"/>
                        </w:numPr>
                        <w:rPr>
                          <w:rFonts w:ascii="Century Gothic" w:hAnsi="Century Gothic" w:cs="Arial"/>
                          <w:sz w:val="24"/>
                          <w:szCs w:val="24"/>
                        </w:rPr>
                      </w:pPr>
                      <w:r>
                        <w:rPr>
                          <w:rFonts w:ascii="Century Gothic" w:hAnsi="Century Gothic" w:cs="Arial"/>
                          <w:sz w:val="24"/>
                          <w:szCs w:val="24"/>
                        </w:rPr>
                        <w:t xml:space="preserve">All staff should be aware of </w:t>
                      </w:r>
                      <w:r w:rsidR="009C6AB0">
                        <w:rPr>
                          <w:rFonts w:ascii="Century Gothic" w:hAnsi="Century Gothic" w:cs="Arial"/>
                          <w:sz w:val="24"/>
                          <w:szCs w:val="24"/>
                        </w:rPr>
                        <w:t xml:space="preserve">and follow children’s individual strategies consistently as stated on their </w:t>
                      </w:r>
                      <w:proofErr w:type="spellStart"/>
                      <w:r w:rsidR="009C6AB0">
                        <w:rPr>
                          <w:rFonts w:ascii="Century Gothic" w:hAnsi="Century Gothic" w:cs="Arial"/>
                          <w:sz w:val="24"/>
                          <w:szCs w:val="24"/>
                        </w:rPr>
                        <w:t>Girfme</w:t>
                      </w:r>
                      <w:proofErr w:type="spellEnd"/>
                      <w:r w:rsidR="009C6AB0">
                        <w:rPr>
                          <w:rFonts w:ascii="Century Gothic" w:hAnsi="Century Gothic" w:cs="Arial"/>
                          <w:sz w:val="24"/>
                          <w:szCs w:val="24"/>
                        </w:rPr>
                        <w:t xml:space="preserve"> Plans.</w:t>
                      </w:r>
                    </w:p>
                    <w:p w14:paraId="503725C6" w14:textId="128E96F7" w:rsidR="00AB7187" w:rsidRPr="006E509E" w:rsidRDefault="00AB7187" w:rsidP="00BB1C48">
                      <w:pPr>
                        <w:pStyle w:val="ListParagraph"/>
                        <w:numPr>
                          <w:ilvl w:val="0"/>
                          <w:numId w:val="4"/>
                        </w:numPr>
                        <w:rPr>
                          <w:rFonts w:ascii="Century Gothic" w:hAnsi="Century Gothic" w:cs="Arial"/>
                          <w:sz w:val="24"/>
                          <w:szCs w:val="24"/>
                        </w:rPr>
                      </w:pPr>
                      <w:r w:rsidRPr="006E509E">
                        <w:rPr>
                          <w:rFonts w:ascii="Century Gothic" w:hAnsi="Century Gothic" w:cs="Arial"/>
                          <w:sz w:val="24"/>
                          <w:szCs w:val="24"/>
                        </w:rPr>
                        <w:t xml:space="preserve">All staff should </w:t>
                      </w:r>
                      <w:r w:rsidRPr="006E509E">
                        <w:rPr>
                          <w:rFonts w:ascii="Century Gothic" w:hAnsi="Century Gothic" w:cs="Arial"/>
                          <w:b/>
                          <w:bCs/>
                          <w:sz w:val="24"/>
                          <w:szCs w:val="24"/>
                        </w:rPr>
                        <w:t xml:space="preserve">support </w:t>
                      </w:r>
                      <w:r w:rsidRPr="006E509E">
                        <w:rPr>
                          <w:rFonts w:ascii="Century Gothic" w:hAnsi="Century Gothic" w:cs="Arial"/>
                          <w:sz w:val="24"/>
                          <w:szCs w:val="24"/>
                        </w:rPr>
                        <w:t>each other when dealing with challenging behaviours and take time out if necessary.</w:t>
                      </w:r>
                    </w:p>
                    <w:p w14:paraId="2851640C" w14:textId="77777777" w:rsidR="00AB7187" w:rsidRPr="00BB1C48" w:rsidRDefault="00AB7187" w:rsidP="00AB7187">
                      <w:pPr>
                        <w:pStyle w:val="ListParagraph"/>
                        <w:rPr>
                          <w:rFonts w:ascii="Century Gothic" w:hAnsi="Century Gothic" w:cs="Arial"/>
                          <w:sz w:val="24"/>
                          <w:szCs w:val="24"/>
                        </w:rPr>
                      </w:pPr>
                    </w:p>
                    <w:p w14:paraId="640F7F26" w14:textId="77777777" w:rsidR="00E60706" w:rsidRPr="00D04E07" w:rsidRDefault="00E60706" w:rsidP="00E60706">
                      <w:pPr>
                        <w:rPr>
                          <w:rFonts w:ascii="Century Gothic" w:hAnsi="Century Gothic" w:cs="Arial"/>
                          <w:sz w:val="24"/>
                          <w:szCs w:val="24"/>
                        </w:rPr>
                      </w:pPr>
                    </w:p>
                    <w:p w14:paraId="418DBC6E" w14:textId="77777777" w:rsidR="00E60706" w:rsidRPr="00D04E07" w:rsidRDefault="00E60706" w:rsidP="00E60706">
                      <w:pPr>
                        <w:rPr>
                          <w:rFonts w:ascii="Century Gothic" w:hAnsi="Century Gothic" w:cs="Arial"/>
                          <w:sz w:val="24"/>
                          <w:szCs w:val="24"/>
                        </w:rPr>
                      </w:pPr>
                      <w:r w:rsidRPr="00D04E07">
                        <w:rPr>
                          <w:rFonts w:ascii="Century Gothic" w:hAnsi="Century Gothic" w:cs="Arial"/>
                          <w:sz w:val="24"/>
                          <w:szCs w:val="24"/>
                        </w:rPr>
                        <w:t>For further details please see our school Promoting Positive Behaviour Policy.</w:t>
                      </w:r>
                    </w:p>
                    <w:p w14:paraId="7582A9D0" w14:textId="77777777" w:rsidR="00E60706" w:rsidRDefault="00E60706" w:rsidP="00E60706">
                      <w:pPr>
                        <w:spacing w:after="0" w:line="240" w:lineRule="auto"/>
                        <w:rPr>
                          <w:rFonts w:ascii="Arial" w:hAnsi="Arial" w:cs="Arial"/>
                          <w:b/>
                          <w:sz w:val="24"/>
                          <w:szCs w:val="24"/>
                        </w:rPr>
                      </w:pPr>
                    </w:p>
                    <w:p w14:paraId="30B9994F" w14:textId="77777777" w:rsidR="00E60706" w:rsidRDefault="00E60706" w:rsidP="00E60706">
                      <w:pPr>
                        <w:spacing w:after="0" w:line="240" w:lineRule="auto"/>
                        <w:rPr>
                          <w:rFonts w:ascii="Arial" w:hAnsi="Arial" w:cs="Arial"/>
                          <w:b/>
                          <w:sz w:val="24"/>
                          <w:szCs w:val="24"/>
                        </w:rPr>
                      </w:pPr>
                    </w:p>
                    <w:p w14:paraId="5B3B3235" w14:textId="77777777" w:rsidR="00E60706" w:rsidRDefault="00E60706" w:rsidP="00E60706">
                      <w:pPr>
                        <w:spacing w:after="0" w:line="240" w:lineRule="auto"/>
                        <w:rPr>
                          <w:rFonts w:ascii="Arial" w:hAnsi="Arial" w:cs="Arial"/>
                          <w:b/>
                          <w:sz w:val="24"/>
                          <w:szCs w:val="24"/>
                        </w:rPr>
                      </w:pPr>
                    </w:p>
                    <w:p w14:paraId="0901F22D" w14:textId="77777777" w:rsidR="00E60706" w:rsidRDefault="00E60706" w:rsidP="00E60706">
                      <w:pPr>
                        <w:spacing w:after="0" w:line="240" w:lineRule="auto"/>
                        <w:rPr>
                          <w:rFonts w:ascii="Arial" w:hAnsi="Arial" w:cs="Arial"/>
                          <w:b/>
                          <w:sz w:val="24"/>
                          <w:szCs w:val="24"/>
                        </w:rPr>
                      </w:pPr>
                    </w:p>
                    <w:p w14:paraId="2AB45070" w14:textId="77777777" w:rsidR="00E60706" w:rsidRDefault="00E60706" w:rsidP="00E60706">
                      <w:pPr>
                        <w:spacing w:after="0" w:line="240" w:lineRule="auto"/>
                        <w:rPr>
                          <w:rFonts w:ascii="Arial" w:hAnsi="Arial" w:cs="Arial"/>
                          <w:b/>
                          <w:sz w:val="24"/>
                          <w:szCs w:val="24"/>
                        </w:rPr>
                      </w:pPr>
                    </w:p>
                    <w:p w14:paraId="627E92FB" w14:textId="77777777" w:rsidR="00E60706" w:rsidRDefault="00E60706" w:rsidP="00E60706">
                      <w:pPr>
                        <w:spacing w:after="0" w:line="240" w:lineRule="auto"/>
                        <w:rPr>
                          <w:rFonts w:ascii="Arial" w:hAnsi="Arial" w:cs="Arial"/>
                          <w:b/>
                          <w:sz w:val="24"/>
                          <w:szCs w:val="24"/>
                        </w:rPr>
                      </w:pPr>
                    </w:p>
                    <w:p w14:paraId="2CD98D2A" w14:textId="77777777" w:rsidR="00E60706" w:rsidRDefault="00E60706" w:rsidP="00E60706">
                      <w:pPr>
                        <w:spacing w:after="0" w:line="240" w:lineRule="auto"/>
                        <w:rPr>
                          <w:rFonts w:ascii="Arial" w:hAnsi="Arial" w:cs="Arial"/>
                          <w:b/>
                          <w:sz w:val="24"/>
                          <w:szCs w:val="24"/>
                        </w:rPr>
                      </w:pPr>
                    </w:p>
                    <w:p w14:paraId="31093FE7" w14:textId="77777777" w:rsidR="00E60706" w:rsidRDefault="00E60706" w:rsidP="00E60706">
                      <w:pPr>
                        <w:spacing w:after="0" w:line="240" w:lineRule="auto"/>
                        <w:rPr>
                          <w:rFonts w:ascii="Arial" w:hAnsi="Arial" w:cs="Arial"/>
                          <w:b/>
                          <w:sz w:val="24"/>
                          <w:szCs w:val="24"/>
                        </w:rPr>
                      </w:pPr>
                    </w:p>
                    <w:p w14:paraId="4AE54ADF" w14:textId="77777777" w:rsidR="00E60706" w:rsidRDefault="00E60706" w:rsidP="00E60706">
                      <w:pPr>
                        <w:spacing w:after="0" w:line="240" w:lineRule="auto"/>
                        <w:rPr>
                          <w:rFonts w:ascii="Arial" w:hAnsi="Arial" w:cs="Arial"/>
                          <w:b/>
                          <w:sz w:val="24"/>
                          <w:szCs w:val="24"/>
                        </w:rPr>
                      </w:pPr>
                    </w:p>
                    <w:p w14:paraId="59763190" w14:textId="77777777" w:rsidR="00E60706" w:rsidRDefault="00E60706" w:rsidP="00E60706">
                      <w:pPr>
                        <w:spacing w:after="0" w:line="240" w:lineRule="auto"/>
                        <w:rPr>
                          <w:rFonts w:ascii="Arial" w:hAnsi="Arial" w:cs="Arial"/>
                          <w:b/>
                          <w:sz w:val="24"/>
                          <w:szCs w:val="24"/>
                        </w:rPr>
                      </w:pPr>
                    </w:p>
                    <w:p w14:paraId="4426DE4D" w14:textId="77777777" w:rsidR="00AB7187" w:rsidRDefault="00AB7187" w:rsidP="00E60706">
                      <w:pPr>
                        <w:spacing w:after="0" w:line="240" w:lineRule="auto"/>
                        <w:rPr>
                          <w:rFonts w:ascii="Arial" w:hAnsi="Arial" w:cs="Arial"/>
                          <w:b/>
                          <w:sz w:val="24"/>
                          <w:szCs w:val="24"/>
                        </w:rPr>
                      </w:pPr>
                    </w:p>
                    <w:p w14:paraId="05878B7C" w14:textId="77777777" w:rsidR="00E60706" w:rsidRDefault="00E60706" w:rsidP="00E60706">
                      <w:pPr>
                        <w:spacing w:after="0" w:line="240" w:lineRule="auto"/>
                        <w:rPr>
                          <w:rFonts w:ascii="Arial" w:hAnsi="Arial" w:cs="Arial"/>
                          <w:b/>
                          <w:sz w:val="24"/>
                          <w:szCs w:val="24"/>
                        </w:rPr>
                      </w:pPr>
                    </w:p>
                    <w:p w14:paraId="3BFEDA55" w14:textId="77777777" w:rsidR="00E60706" w:rsidRDefault="00E60706" w:rsidP="00E60706">
                      <w:pPr>
                        <w:spacing w:after="0" w:line="240" w:lineRule="auto"/>
                        <w:rPr>
                          <w:rFonts w:ascii="Arial" w:hAnsi="Arial" w:cs="Arial"/>
                          <w:b/>
                          <w:sz w:val="24"/>
                          <w:szCs w:val="24"/>
                        </w:rPr>
                      </w:pPr>
                    </w:p>
                    <w:p w14:paraId="2238D1FC" w14:textId="6A09DEA1" w:rsidR="00F85830" w:rsidRPr="008065D3" w:rsidRDefault="00F85830" w:rsidP="008065D3">
                      <w:pPr>
                        <w:spacing w:after="0" w:line="240" w:lineRule="auto"/>
                        <w:jc w:val="both"/>
                        <w:rPr>
                          <w:rFonts w:ascii="Arial" w:hAnsi="Arial" w:cs="Arial"/>
                          <w:b/>
                          <w:sz w:val="24"/>
                          <w:szCs w:val="24"/>
                        </w:rPr>
                      </w:pPr>
                    </w:p>
                    <w:p w14:paraId="712370CF" w14:textId="77777777" w:rsidR="008065D3" w:rsidRPr="008065D3" w:rsidRDefault="008065D3" w:rsidP="008065D3">
                      <w:pPr>
                        <w:shd w:val="clear" w:color="auto" w:fill="FFFFFF"/>
                        <w:spacing w:before="100" w:beforeAutospacing="1" w:after="0" w:line="240" w:lineRule="auto"/>
                        <w:rPr>
                          <w:rFonts w:ascii="Arial" w:eastAsia="Times New Roman" w:hAnsi="Arial" w:cs="Arial"/>
                          <w:b/>
                          <w:bCs/>
                          <w:color w:val="141313"/>
                          <w:spacing w:val="2"/>
                          <w:sz w:val="24"/>
                          <w:szCs w:val="24"/>
                          <w:lang w:eastAsia="en-GB"/>
                        </w:rPr>
                      </w:pPr>
                      <w:r w:rsidRPr="008065D3">
                        <w:rPr>
                          <w:rFonts w:ascii="Arial" w:eastAsia="Times New Roman" w:hAnsi="Arial" w:cs="Arial"/>
                          <w:b/>
                          <w:bCs/>
                          <w:color w:val="141313"/>
                          <w:spacing w:val="2"/>
                          <w:sz w:val="24"/>
                          <w:szCs w:val="24"/>
                          <w:lang w:eastAsia="en-GB"/>
                        </w:rPr>
                        <w:t xml:space="preserve">Updated March 2026 by L Kean and S Munro </w:t>
                      </w:r>
                    </w:p>
                    <w:p w14:paraId="77ABA092" w14:textId="77777777" w:rsidR="008065D3" w:rsidRPr="008065D3" w:rsidRDefault="008065D3" w:rsidP="008065D3">
                      <w:pPr>
                        <w:shd w:val="clear" w:color="auto" w:fill="FFFFFF"/>
                        <w:spacing w:after="0" w:line="240" w:lineRule="auto"/>
                        <w:rPr>
                          <w:rFonts w:ascii="Arial" w:eastAsia="Times New Roman" w:hAnsi="Arial" w:cs="Arial"/>
                          <w:b/>
                          <w:bCs/>
                          <w:color w:val="141313"/>
                          <w:spacing w:val="2"/>
                          <w:sz w:val="24"/>
                          <w:szCs w:val="24"/>
                          <w:lang w:eastAsia="en-GB"/>
                        </w:rPr>
                      </w:pPr>
                      <w:r w:rsidRPr="008065D3">
                        <w:rPr>
                          <w:rFonts w:ascii="Arial" w:eastAsia="Times New Roman" w:hAnsi="Arial" w:cs="Arial"/>
                          <w:b/>
                          <w:bCs/>
                          <w:color w:val="141313"/>
                          <w:spacing w:val="2"/>
                          <w:sz w:val="24"/>
                          <w:szCs w:val="24"/>
                          <w:lang w:eastAsia="en-GB"/>
                        </w:rPr>
                        <w:t>Review Date:  March 2027</w:t>
                      </w:r>
                    </w:p>
                    <w:p w14:paraId="610F46B6" w14:textId="77777777" w:rsidR="00022FDD" w:rsidRPr="00022FDD" w:rsidRDefault="00022FDD">
                      <w:pPr>
                        <w:rPr>
                          <w:rFonts w:ascii="Arial" w:hAnsi="Arial" w:cs="Arial"/>
                          <w:b/>
                          <w:color w:val="00B050"/>
                          <w:sz w:val="24"/>
                          <w:szCs w:val="24"/>
                        </w:rPr>
                      </w:pP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3544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2EB1F9A"/>
    <w:multiLevelType w:val="hybridMultilevel"/>
    <w:tmpl w:val="31FA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88428">
    <w:abstractNumId w:val="0"/>
  </w:num>
  <w:num w:numId="2" w16cid:durableId="2068608383">
    <w:abstractNumId w:val="1"/>
  </w:num>
  <w:num w:numId="3" w16cid:durableId="901016656">
    <w:abstractNumId w:val="2"/>
  </w:num>
  <w:num w:numId="4" w16cid:durableId="529609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22FDD"/>
    <w:rsid w:val="000B51BA"/>
    <w:rsid w:val="000B5E51"/>
    <w:rsid w:val="0010485C"/>
    <w:rsid w:val="00247BAF"/>
    <w:rsid w:val="002A78C4"/>
    <w:rsid w:val="002F034A"/>
    <w:rsid w:val="00357457"/>
    <w:rsid w:val="003958FA"/>
    <w:rsid w:val="004A4F36"/>
    <w:rsid w:val="0054581F"/>
    <w:rsid w:val="00595EBF"/>
    <w:rsid w:val="005B3CBD"/>
    <w:rsid w:val="00605278"/>
    <w:rsid w:val="006E509E"/>
    <w:rsid w:val="0073159D"/>
    <w:rsid w:val="008065D3"/>
    <w:rsid w:val="008A1714"/>
    <w:rsid w:val="00916F95"/>
    <w:rsid w:val="009563F3"/>
    <w:rsid w:val="009C6AB0"/>
    <w:rsid w:val="009C6B68"/>
    <w:rsid w:val="00AB7187"/>
    <w:rsid w:val="00AE1E52"/>
    <w:rsid w:val="00BB1C48"/>
    <w:rsid w:val="00C6456D"/>
    <w:rsid w:val="00C80612"/>
    <w:rsid w:val="00D04E07"/>
    <w:rsid w:val="00D42995"/>
    <w:rsid w:val="00D8206C"/>
    <w:rsid w:val="00DB12A3"/>
    <w:rsid w:val="00E60706"/>
    <w:rsid w:val="00EF5B00"/>
    <w:rsid w:val="00F8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9EF5"/>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D82AA-6172-40BA-BFA4-13A06F1CC0E5}">
  <ds:schemaRefs>
    <ds:schemaRef ds:uri="http://schemas.microsoft.com/sharepoint/v3/contenttype/forms"/>
  </ds:schemaRefs>
</ds:datastoreItem>
</file>

<file path=customXml/itemProps2.xml><?xml version="1.0" encoding="utf-8"?>
<ds:datastoreItem xmlns:ds="http://schemas.openxmlformats.org/officeDocument/2006/customXml" ds:itemID="{CF3F9C75-B521-4015-A344-84022E43675C}"/>
</file>

<file path=customXml/itemProps3.xml><?xml version="1.0" encoding="utf-8"?>
<ds:datastoreItem xmlns:ds="http://schemas.openxmlformats.org/officeDocument/2006/customXml" ds:itemID="{EE313328-3A10-431E-B66F-4D66A58CDBCE}">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4</cp:revision>
  <cp:lastPrinted>2016-11-28T14:37:00Z</cp:lastPrinted>
  <dcterms:created xsi:type="dcterms:W3CDTF">2024-07-25T14:05:00Z</dcterms:created>
  <dcterms:modified xsi:type="dcterms:W3CDTF">2026-03-10T14:56:00Z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SharedWithUsers">
    <vt:lpwstr>20;#Mrs Alcorn;#22;#Mrs Munro</vt:lpwstr>
  </property>
</Properties>
</file>