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B12A3" w:rsidRDefault="00E004A7" w14:paraId="555197C7" w14:textId="77777777">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0288" behindDoc="0" locked="0" layoutInCell="1" allowOverlap="1" wp14:anchorId="36387DFE" wp14:editId="304644CD">
                <wp:simplePos xmlns:wp="http://schemas.openxmlformats.org/drawingml/2006/wordprocessingDrawing" x="0" y="0"/>
                <wp:positionH xmlns:wp="http://schemas.openxmlformats.org/drawingml/2006/wordprocessingDrawing" relativeFrom="column">
                  <wp:posOffset>261841</wp:posOffset>
                </wp:positionH>
                <wp:positionV xmlns:wp="http://schemas.openxmlformats.org/drawingml/2006/wordprocessingDrawing" relativeFrom="paragraph">
                  <wp:posOffset>826936</wp:posOffset>
                </wp:positionV>
                <wp:extent cx="6619875" cy="9410700"/>
                <wp:effectExtent l="0" t="0" r="28575" b="19050"/>
                <wp:wrapNone xmlns:wp="http://schemas.openxmlformats.org/drawingml/2006/wordprocessingDrawing"/>
                <wp:docPr xmlns:wp="http://schemas.openxmlformats.org/drawingml/2006/wordprocessingDrawing" id="3" name="Text Box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6619875" cy="9410700"/>
                        </a:xfrm>
                        <a:prstGeom prst="rect">
                          <a:avLst/>
                        </a:prstGeom>
                        <a:solidFill>
                          <a:schemeClr val="lt1"/>
                        </a:solidFill>
                        <a:ln w="6350">
                          <a:solidFill>
                            <a:srgbClr val="000000"/>
                          </a:solidFill>
                        </a:ln>
                      </wps:spPr>
                      <wps:txbx>
                        <w:txbxContent>
                          <w:p w:rsidR="00361E9D" w:rsidP="00361E9D" w:rsidRDefault="00361E9D">
                            <w:pPr>
                              <w:spacing w:line="276" w:lineRule="auto"/>
                              <w:ind w:left="1440" w:hanging="1440"/>
                              <w:jc w:val="center"/>
                              <w:rPr>
                                <w:rFonts w:ascii="Arial" w:hAnsi="Arial" w:cs="Arial"/>
                                <w:b/>
                                <w:bCs/>
                                <w:kern w:val="0"/>
                                <w:lang w:val="en-US"/>
                                <w14:ligatures xmlns:w14="http://schemas.microsoft.com/office/word/2010/wordml" w14:val="none"/>
                              </w:rPr>
                            </w:pPr>
                            <w:r>
                              <w:rPr>
                                <w:rFonts w:ascii="Arial" w:hAnsi="Arial" w:cs="Arial"/>
                                <w:b/>
                                <w:bCs/>
                                <w:lang w:val="en-US"/>
                              </w:rPr>
                              <w:t> </w:t>
                            </w:r>
                          </w:p>
                          <w:p w:rsidR="00361E9D" w:rsidP="00361E9D" w:rsidRDefault="00361E9D">
                            <w:pPr>
                              <w:spacing w:line="276" w:lineRule="auto"/>
                              <w:ind w:left="1440" w:hanging="1440"/>
                              <w:jc w:val="center"/>
                              <w:rPr>
                                <w:rFonts w:ascii="Century Gothic" w:hAnsi="Century Gothic" w:cs="Times New Roman"/>
                                <w:b/>
                                <w:bCs/>
                                <w:lang w:val="en-US"/>
                              </w:rPr>
                            </w:pPr>
                            <w:r>
                              <w:rPr>
                                <w:rFonts w:ascii="Century Gothic" w:hAnsi="Century Gothic"/>
                                <w:b/>
                                <w:bCs/>
                                <w:u w:val="single"/>
                                <w:lang w:val="en-US"/>
                              </w:rPr>
                              <w:t>Complaints/Discussions</w:t>
                            </w:r>
                          </w:p>
                          <w:p w:rsidR="00361E9D" w:rsidP="00361E9D" w:rsidRDefault="00361E9D">
                            <w:pPr>
                              <w:spacing w:line="276" w:lineRule="auto"/>
                              <w:ind w:left="1440" w:hanging="1440"/>
                              <w:jc w:val="center"/>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We always strive to provide the best service possible. However, sometimes carers/parents/clients raise concerns and issues that require to be listened to and addressed.</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When a parent raises an issue, concern, or complaint with a member of staff it should be reported to SLT and recorded in pastoral notes in order that action, if appropriate, might be detailed.</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Complaints received by SLT regarding establishment issues, including staff, will also be recorded and, if necessary, discussed with appropriate staff member. Parents are invited to speak to the Head Teacher in person or can contact her by both phone and email.</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Parents/carers/clients who are unsatisfied with the response of the Establishment or who wish to direct complaints/issues immediately to the Local Authority and/or the Care Inspectorate, should be furnished with North Lanarkshire Councils “Complaints Leaflet for Education Headquarters and Establishments” and contact details for Care Commission.</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xml:space="preserve">Updated </w:t>
                            </w:r>
                            <w:r>
                              <w:rPr>
                                <w:rFonts w:ascii="Arial" w:hAnsi="Arial" w:cs="Arial"/>
                                <w:b/>
                                <w:bCs/>
                                <w:lang w:val="en-US"/>
                              </w:rPr>
                              <w:t>Jan</w:t>
                            </w:r>
                            <w:r>
                              <w:rPr>
                                <w:rFonts w:ascii="Century Gothic" w:hAnsi="Century Gothic"/>
                                <w:lang w:val="en-US"/>
                              </w:rPr>
                              <w:t xml:space="preserve"> </w:t>
                            </w:r>
                            <w:r>
                              <w:rPr>
                                <w:rFonts w:ascii="Arial" w:hAnsi="Arial" w:cs="Arial"/>
                                <w:b/>
                                <w:bCs/>
                                <w:lang w:val="en-US"/>
                              </w:rPr>
                              <w:t xml:space="preserve">26 </w:t>
                            </w:r>
                            <w:r>
                              <w:rPr>
                                <w:rFonts w:ascii="Century Gothic" w:hAnsi="Century Gothic"/>
                                <w:lang w:val="en-US"/>
                              </w:rPr>
                              <w:t>by Lindsay Kean</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Century Gothic" w:hAnsi="Century Gothic"/>
                                <w:lang w:val="en-US"/>
                              </w:rPr>
                            </w:pPr>
                            <w:r>
                              <w:rPr>
                                <w:rFonts w:ascii="Century Gothic" w:hAnsi="Century Gothic"/>
                                <w:lang w:val="en-US"/>
                              </w:rPr>
                              <w:t> </w:t>
                            </w:r>
                          </w:p>
                          <w:p w:rsidR="00361E9D" w:rsidP="00361E9D" w:rsidRDefault="00361E9D">
                            <w:pPr>
                              <w:spacing w:line="276" w:lineRule="auto"/>
                              <w:rPr>
                                <w:rFonts w:ascii="Arial" w:hAnsi="Arial" w:cs="Arial"/>
                                <w:lang w:val="en-US"/>
                              </w:rPr>
                            </w:pPr>
                            <w:r>
                              <w:rPr>
                                <w:rFonts w:ascii="Arial" w:hAnsi="Arial" w:cs="Arial"/>
                                <w:lang w:val="en-US"/>
                              </w:rPr>
                              <w:t> </w:t>
                            </w:r>
                          </w:p>
                          <w:p w:rsidR="00361E9D" w:rsidP="00361E9D" w:rsidRDefault="00361E9D">
                            <w:pPr>
                              <w:spacing w:line="276" w:lineRule="auto"/>
                              <w:rPr>
                                <w:rFonts w:ascii="Comic Sans MS" w:hAnsi="Comic Sans MS" w:cs="Times New Roman"/>
                                <w:sz w:val="8"/>
                                <w:szCs w:val="8"/>
                                <w:lang w:val="en-US"/>
                              </w:rPr>
                            </w:pPr>
                            <w:r>
                              <w:rPr>
                                <w:rFonts w:ascii="Comic Sans MS" w:hAnsi="Comic Sans MS"/>
                                <w:sz w:val="8"/>
                                <w:szCs w:val="8"/>
                                <w:lang w:val="en-US"/>
                              </w:rPr>
                              <w:t> </w:t>
                            </w:r>
                          </w:p>
                          <w:p w:rsidR="00361E9D" w:rsidP="00361E9D" w:rsidRDefault="00361E9D">
                            <w:pPr>
                              <w:spacing w:line="276" w:lineRule="auto"/>
                              <w:rPr>
                                <w:rFonts w:ascii="Century Gothic" w:hAnsi="Century Gothic"/>
                                <w:b/>
                                <w:bCs/>
                                <w:color w:val="00B050"/>
                                <w:sz w:val="32"/>
                                <w:szCs w:val="32"/>
                                <w:lang w:val="en-US"/>
                              </w:rPr>
                            </w:pPr>
                            <w:r>
                              <w:rPr>
                                <w:rFonts w:ascii="Century Gothic" w:hAnsi="Century Gothic"/>
                                <w:b/>
                                <w:bCs/>
                                <w:color w:val="00B050"/>
                                <w:sz w:val="32"/>
                                <w:szCs w:val="32"/>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3561BD">
        <w:rPr>
          <w:noProof/>
          <w:lang w:eastAsia="en-GB"/>
        </w:rPr>
        <w:drawing>
          <wp:anchor distT="0" distB="0" distL="114300" distR="114300" simplePos="0" relativeHeight="251661312" behindDoc="0" locked="0" layoutInCell="1" allowOverlap="1" wp14:anchorId="12CA49E9" wp14:editId="75823686">
            <wp:simplePos x="0" y="0"/>
            <wp:positionH relativeFrom="margin">
              <wp:posOffset>427714</wp:posOffset>
            </wp:positionH>
            <wp:positionV relativeFrom="paragraph">
              <wp:posOffset>182659</wp:posOffset>
            </wp:positionV>
            <wp:extent cx="497369" cy="3816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369" cy="381662"/>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9264" behindDoc="0" locked="0" layoutInCell="1" allowOverlap="1" wp14:anchorId="1F72AC71" wp14:editId="0D4E24F9">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rsidRPr="003561BD" w:rsidR="002A78C4" w:rsidP="00D42995" w:rsidRDefault="00D42995" w14:paraId="7013F8F4" w14:textId="118EAD1E">
                            <w:pPr>
                              <w:ind w:left="360"/>
                              <w:jc w:val="center"/>
                              <w:rPr>
                                <w:rFonts w:ascii="Century Gothic" w:hAnsi="Century Gothic"/>
                                <w:b/>
                                <w:color w:val="0070C0"/>
                                <w:sz w:val="32"/>
                                <w:szCs w:val="28"/>
                              </w:rPr>
                            </w:pPr>
                            <w:r w:rsidRPr="003561BD">
                              <w:rPr>
                                <w:noProof/>
                                <w:color w:val="0070C0"/>
                                <w:sz w:val="32"/>
                                <w:szCs w:val="28"/>
                                <w:lang w:eastAsia="en-GB"/>
                              </w:rPr>
                              <w:t xml:space="preserve">       </w:t>
                            </w:r>
                            <w:r w:rsidRPr="003561BD" w:rsidR="003561BD">
                              <w:rPr>
                                <w:rFonts w:ascii="Century Gothic" w:hAnsi="Century Gothic"/>
                                <w:b/>
                                <w:color w:val="0070C0"/>
                                <w:sz w:val="32"/>
                                <w:szCs w:val="28"/>
                              </w:rPr>
                              <w:t>Holytown</w:t>
                            </w:r>
                            <w:r w:rsidRPr="003561BD" w:rsidR="0054581F">
                              <w:rPr>
                                <w:rFonts w:ascii="Century Gothic" w:hAnsi="Century Gothic"/>
                                <w:b/>
                                <w:color w:val="0070C0"/>
                                <w:sz w:val="32"/>
                                <w:szCs w:val="28"/>
                              </w:rPr>
                              <w:t xml:space="preserve"> </w:t>
                            </w:r>
                            <w:r w:rsidRPr="003561BD">
                              <w:rPr>
                                <w:rFonts w:ascii="Century Gothic" w:hAnsi="Century Gothic"/>
                                <w:b/>
                                <w:color w:val="0070C0"/>
                                <w:sz w:val="32"/>
                                <w:szCs w:val="28"/>
                              </w:rPr>
                              <w:t xml:space="preserve">Nursery Class – </w:t>
                            </w:r>
                            <w:r w:rsidR="00796499">
                              <w:rPr>
                                <w:rFonts w:ascii="Century Gothic" w:hAnsi="Century Gothic"/>
                                <w:b/>
                                <w:color w:val="0070C0"/>
                                <w:sz w:val="32"/>
                                <w:szCs w:val="28"/>
                              </w:rPr>
                              <w:t>Complaints/Discussions</w:t>
                            </w:r>
                            <w:r w:rsidRPr="003561BD">
                              <w:rPr>
                                <w:rFonts w:ascii="Century Gothic" w:hAnsi="Century Gothic"/>
                                <w:b/>
                                <w:color w:val="0070C0"/>
                                <w:sz w:val="32"/>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w14:anchorId="1F72AC71">
                <v:textbox>
                  <w:txbxContent>
                    <w:p w:rsidRPr="003561BD" w:rsidR="002A78C4" w:rsidP="00D42995" w:rsidRDefault="00D42995" w14:paraId="7013F8F4" w14:textId="118EAD1E">
                      <w:pPr>
                        <w:ind w:left="360"/>
                        <w:jc w:val="center"/>
                        <w:rPr>
                          <w:rFonts w:ascii="Century Gothic" w:hAnsi="Century Gothic"/>
                          <w:b/>
                          <w:color w:val="0070C0"/>
                          <w:sz w:val="32"/>
                          <w:szCs w:val="28"/>
                        </w:rPr>
                      </w:pPr>
                      <w:r w:rsidRPr="003561BD">
                        <w:rPr>
                          <w:noProof/>
                          <w:color w:val="0070C0"/>
                          <w:sz w:val="32"/>
                          <w:szCs w:val="28"/>
                          <w:lang w:eastAsia="en-GB"/>
                        </w:rPr>
                        <w:t xml:space="preserve">       </w:t>
                      </w:r>
                      <w:r w:rsidRPr="003561BD" w:rsidR="003561BD">
                        <w:rPr>
                          <w:rFonts w:ascii="Century Gothic" w:hAnsi="Century Gothic"/>
                          <w:b/>
                          <w:color w:val="0070C0"/>
                          <w:sz w:val="32"/>
                          <w:szCs w:val="28"/>
                        </w:rPr>
                        <w:t>Holytown</w:t>
                      </w:r>
                      <w:r w:rsidRPr="003561BD" w:rsidR="0054581F">
                        <w:rPr>
                          <w:rFonts w:ascii="Century Gothic" w:hAnsi="Century Gothic"/>
                          <w:b/>
                          <w:color w:val="0070C0"/>
                          <w:sz w:val="32"/>
                          <w:szCs w:val="28"/>
                        </w:rPr>
                        <w:t xml:space="preserve"> </w:t>
                      </w:r>
                      <w:r w:rsidRPr="003561BD">
                        <w:rPr>
                          <w:rFonts w:ascii="Century Gothic" w:hAnsi="Century Gothic"/>
                          <w:b/>
                          <w:color w:val="0070C0"/>
                          <w:sz w:val="32"/>
                          <w:szCs w:val="28"/>
                        </w:rPr>
                        <w:t xml:space="preserve">Nursery Class – </w:t>
                      </w:r>
                      <w:r w:rsidR="00796499">
                        <w:rPr>
                          <w:rFonts w:ascii="Century Gothic" w:hAnsi="Century Gothic"/>
                          <w:b/>
                          <w:color w:val="0070C0"/>
                          <w:sz w:val="32"/>
                          <w:szCs w:val="28"/>
                        </w:rPr>
                        <w:t>Complaints/Discussions</w:t>
                      </w:r>
                      <w:r w:rsidRPr="003561BD">
                        <w:rPr>
                          <w:rFonts w:ascii="Century Gothic" w:hAnsi="Century Gothic"/>
                          <w:b/>
                          <w:color w:val="0070C0"/>
                          <w:sz w:val="32"/>
                          <w:szCs w:val="28"/>
                        </w:rPr>
                        <w:t xml:space="preserve">        </w:t>
                      </w:r>
                    </w:p>
                  </w:txbxContent>
                </v:textbox>
              </v:shape>
            </w:pict>
          </mc:Fallback>
        </mc:AlternateContent>
      </w:r>
    </w:p>
    <w:sectPr w:rsidR="00DB12A3" w:rsidSect="000217FF">
      <w:pgSz w:w="11906" w:h="16838" w:orient="portrait"/>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1in;height:1in;visibility:visible;mso-wrap-style:square" o:bullet="t" type="#_x0000_t75">
        <v:imagedata gain="79922f" o:title="" r:id="rId1"/>
      </v:shape>
    </w:pict>
  </w:numPicBullet>
  <w:abstractNum w:abstractNumId="0" w15:restartNumberingAfterBreak="0">
    <w:nsid w:val="046B1A27"/>
    <w:multiLevelType w:val="hybridMultilevel"/>
    <w:tmpl w:val="149AD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hint="default" w:ascii="Symbol" w:hAnsi="Symbol"/>
      </w:rPr>
    </w:lvl>
    <w:lvl w:ilvl="1" w:tplc="2682BA9E" w:tentative="1">
      <w:start w:val="1"/>
      <w:numFmt w:val="bullet"/>
      <w:lvlText w:val=""/>
      <w:lvlJc w:val="left"/>
      <w:pPr>
        <w:tabs>
          <w:tab w:val="num" w:pos="1440"/>
        </w:tabs>
        <w:ind w:left="1440" w:hanging="360"/>
      </w:pPr>
      <w:rPr>
        <w:rFonts w:hint="default" w:ascii="Symbol" w:hAnsi="Symbol"/>
      </w:rPr>
    </w:lvl>
    <w:lvl w:ilvl="2" w:tplc="F0E88152" w:tentative="1">
      <w:start w:val="1"/>
      <w:numFmt w:val="bullet"/>
      <w:lvlText w:val=""/>
      <w:lvlJc w:val="left"/>
      <w:pPr>
        <w:tabs>
          <w:tab w:val="num" w:pos="2160"/>
        </w:tabs>
        <w:ind w:left="2160" w:hanging="360"/>
      </w:pPr>
      <w:rPr>
        <w:rFonts w:hint="default" w:ascii="Symbol" w:hAnsi="Symbol"/>
      </w:rPr>
    </w:lvl>
    <w:lvl w:ilvl="3" w:tplc="9CF4B96C" w:tentative="1">
      <w:start w:val="1"/>
      <w:numFmt w:val="bullet"/>
      <w:lvlText w:val=""/>
      <w:lvlJc w:val="left"/>
      <w:pPr>
        <w:tabs>
          <w:tab w:val="num" w:pos="2880"/>
        </w:tabs>
        <w:ind w:left="2880" w:hanging="360"/>
      </w:pPr>
      <w:rPr>
        <w:rFonts w:hint="default" w:ascii="Symbol" w:hAnsi="Symbol"/>
      </w:rPr>
    </w:lvl>
    <w:lvl w:ilvl="4" w:tplc="02C46702" w:tentative="1">
      <w:start w:val="1"/>
      <w:numFmt w:val="bullet"/>
      <w:lvlText w:val=""/>
      <w:lvlJc w:val="left"/>
      <w:pPr>
        <w:tabs>
          <w:tab w:val="num" w:pos="3600"/>
        </w:tabs>
        <w:ind w:left="3600" w:hanging="360"/>
      </w:pPr>
      <w:rPr>
        <w:rFonts w:hint="default" w:ascii="Symbol" w:hAnsi="Symbol"/>
      </w:rPr>
    </w:lvl>
    <w:lvl w:ilvl="5" w:tplc="36B8C156" w:tentative="1">
      <w:start w:val="1"/>
      <w:numFmt w:val="bullet"/>
      <w:lvlText w:val=""/>
      <w:lvlJc w:val="left"/>
      <w:pPr>
        <w:tabs>
          <w:tab w:val="num" w:pos="4320"/>
        </w:tabs>
        <w:ind w:left="4320" w:hanging="360"/>
      </w:pPr>
      <w:rPr>
        <w:rFonts w:hint="default" w:ascii="Symbol" w:hAnsi="Symbol"/>
      </w:rPr>
    </w:lvl>
    <w:lvl w:ilvl="6" w:tplc="89D06C3A" w:tentative="1">
      <w:start w:val="1"/>
      <w:numFmt w:val="bullet"/>
      <w:lvlText w:val=""/>
      <w:lvlJc w:val="left"/>
      <w:pPr>
        <w:tabs>
          <w:tab w:val="num" w:pos="5040"/>
        </w:tabs>
        <w:ind w:left="5040" w:hanging="360"/>
      </w:pPr>
      <w:rPr>
        <w:rFonts w:hint="default" w:ascii="Symbol" w:hAnsi="Symbol"/>
      </w:rPr>
    </w:lvl>
    <w:lvl w:ilvl="7" w:tplc="88F216A6" w:tentative="1">
      <w:start w:val="1"/>
      <w:numFmt w:val="bullet"/>
      <w:lvlText w:val=""/>
      <w:lvlJc w:val="left"/>
      <w:pPr>
        <w:tabs>
          <w:tab w:val="num" w:pos="5760"/>
        </w:tabs>
        <w:ind w:left="5760" w:hanging="360"/>
      </w:pPr>
      <w:rPr>
        <w:rFonts w:hint="default" w:ascii="Symbol" w:hAnsi="Symbol"/>
      </w:rPr>
    </w:lvl>
    <w:lvl w:ilvl="8" w:tplc="45566C10"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hint="default" w:ascii="Symbol" w:hAnsi="Symbol"/>
      </w:rPr>
    </w:lvl>
    <w:lvl w:ilvl="1" w:tplc="08029BBE" w:tentative="1">
      <w:start w:val="1"/>
      <w:numFmt w:val="bullet"/>
      <w:lvlText w:val=""/>
      <w:lvlJc w:val="left"/>
      <w:pPr>
        <w:tabs>
          <w:tab w:val="num" w:pos="1440"/>
        </w:tabs>
        <w:ind w:left="1440" w:hanging="360"/>
      </w:pPr>
      <w:rPr>
        <w:rFonts w:hint="default" w:ascii="Symbol" w:hAnsi="Symbol"/>
      </w:rPr>
    </w:lvl>
    <w:lvl w:ilvl="2" w:tplc="2D36CAEA" w:tentative="1">
      <w:start w:val="1"/>
      <w:numFmt w:val="bullet"/>
      <w:lvlText w:val=""/>
      <w:lvlJc w:val="left"/>
      <w:pPr>
        <w:tabs>
          <w:tab w:val="num" w:pos="2160"/>
        </w:tabs>
        <w:ind w:left="2160" w:hanging="360"/>
      </w:pPr>
      <w:rPr>
        <w:rFonts w:hint="default" w:ascii="Symbol" w:hAnsi="Symbol"/>
      </w:rPr>
    </w:lvl>
    <w:lvl w:ilvl="3" w:tplc="2D6E1C52" w:tentative="1">
      <w:start w:val="1"/>
      <w:numFmt w:val="bullet"/>
      <w:lvlText w:val=""/>
      <w:lvlJc w:val="left"/>
      <w:pPr>
        <w:tabs>
          <w:tab w:val="num" w:pos="2880"/>
        </w:tabs>
        <w:ind w:left="2880" w:hanging="360"/>
      </w:pPr>
      <w:rPr>
        <w:rFonts w:hint="default" w:ascii="Symbol" w:hAnsi="Symbol"/>
      </w:rPr>
    </w:lvl>
    <w:lvl w:ilvl="4" w:tplc="C248DAF2" w:tentative="1">
      <w:start w:val="1"/>
      <w:numFmt w:val="bullet"/>
      <w:lvlText w:val=""/>
      <w:lvlJc w:val="left"/>
      <w:pPr>
        <w:tabs>
          <w:tab w:val="num" w:pos="3600"/>
        </w:tabs>
        <w:ind w:left="3600" w:hanging="360"/>
      </w:pPr>
      <w:rPr>
        <w:rFonts w:hint="default" w:ascii="Symbol" w:hAnsi="Symbol"/>
      </w:rPr>
    </w:lvl>
    <w:lvl w:ilvl="5" w:tplc="31223468" w:tentative="1">
      <w:start w:val="1"/>
      <w:numFmt w:val="bullet"/>
      <w:lvlText w:val=""/>
      <w:lvlJc w:val="left"/>
      <w:pPr>
        <w:tabs>
          <w:tab w:val="num" w:pos="4320"/>
        </w:tabs>
        <w:ind w:left="4320" w:hanging="360"/>
      </w:pPr>
      <w:rPr>
        <w:rFonts w:hint="default" w:ascii="Symbol" w:hAnsi="Symbol"/>
      </w:rPr>
    </w:lvl>
    <w:lvl w:ilvl="6" w:tplc="DB6C4538" w:tentative="1">
      <w:start w:val="1"/>
      <w:numFmt w:val="bullet"/>
      <w:lvlText w:val=""/>
      <w:lvlJc w:val="left"/>
      <w:pPr>
        <w:tabs>
          <w:tab w:val="num" w:pos="5040"/>
        </w:tabs>
        <w:ind w:left="5040" w:hanging="360"/>
      </w:pPr>
      <w:rPr>
        <w:rFonts w:hint="default" w:ascii="Symbol" w:hAnsi="Symbol"/>
      </w:rPr>
    </w:lvl>
    <w:lvl w:ilvl="7" w:tplc="E0DE356A" w:tentative="1">
      <w:start w:val="1"/>
      <w:numFmt w:val="bullet"/>
      <w:lvlText w:val=""/>
      <w:lvlJc w:val="left"/>
      <w:pPr>
        <w:tabs>
          <w:tab w:val="num" w:pos="5760"/>
        </w:tabs>
        <w:ind w:left="5760" w:hanging="360"/>
      </w:pPr>
      <w:rPr>
        <w:rFonts w:hint="default" w:ascii="Symbol" w:hAnsi="Symbol"/>
      </w:rPr>
    </w:lvl>
    <w:lvl w:ilvl="8" w:tplc="90A23298" w:tentative="1">
      <w:start w:val="1"/>
      <w:numFmt w:val="bullet"/>
      <w:lvlText w:val=""/>
      <w:lvlJc w:val="left"/>
      <w:pPr>
        <w:tabs>
          <w:tab w:val="num" w:pos="6480"/>
        </w:tabs>
        <w:ind w:left="6480" w:hanging="360"/>
      </w:pPr>
      <w:rPr>
        <w:rFonts w:hint="default" w:ascii="Symbol" w:hAnsi="Symbol"/>
      </w:rPr>
    </w:lvl>
  </w:abstractNum>
  <w:num w:numId="1" w16cid:durableId="992179606">
    <w:abstractNumId w:val="1"/>
  </w:num>
  <w:num w:numId="2" w16cid:durableId="996034122">
    <w:abstractNumId w:val="2"/>
  </w:num>
  <w:num w:numId="3" w16cid:durableId="928733786">
    <w:abstractNumId w:val="3"/>
  </w:num>
  <w:num w:numId="4" w16cid:durableId="141782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628D0"/>
    <w:rsid w:val="000B51BA"/>
    <w:rsid w:val="000B5E51"/>
    <w:rsid w:val="00216DE1"/>
    <w:rsid w:val="00247BAF"/>
    <w:rsid w:val="002A78C4"/>
    <w:rsid w:val="002E74B5"/>
    <w:rsid w:val="002F034A"/>
    <w:rsid w:val="003561BD"/>
    <w:rsid w:val="00373A57"/>
    <w:rsid w:val="00380A05"/>
    <w:rsid w:val="003958FA"/>
    <w:rsid w:val="003E3C01"/>
    <w:rsid w:val="004A4F36"/>
    <w:rsid w:val="0054581F"/>
    <w:rsid w:val="00595EBF"/>
    <w:rsid w:val="005B3CBD"/>
    <w:rsid w:val="006A0B35"/>
    <w:rsid w:val="0073159D"/>
    <w:rsid w:val="00796499"/>
    <w:rsid w:val="00916F95"/>
    <w:rsid w:val="00952CA4"/>
    <w:rsid w:val="009563F3"/>
    <w:rsid w:val="009C0147"/>
    <w:rsid w:val="00A56F3C"/>
    <w:rsid w:val="00AE1E52"/>
    <w:rsid w:val="00C6456D"/>
    <w:rsid w:val="00C80612"/>
    <w:rsid w:val="00CA1600"/>
    <w:rsid w:val="00CB119E"/>
    <w:rsid w:val="00D022D3"/>
    <w:rsid w:val="00D42995"/>
    <w:rsid w:val="00D8206C"/>
    <w:rsid w:val="00DB12A3"/>
    <w:rsid w:val="00E004A7"/>
    <w:rsid w:val="00E03FA0"/>
    <w:rsid w:val="00E3065D"/>
    <w:rsid w:val="00EA7680"/>
    <w:rsid w:val="00EF5B00"/>
    <w:rsid w:val="00F438C7"/>
    <w:rsid w:val="00F45727"/>
    <w:rsid w:val="733E1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298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FA2B8-0B35-4221-8F62-EFCCED757AF9}"/>
</file>

<file path=customXml/itemProps2.xml><?xml version="1.0" encoding="utf-8"?>
<ds:datastoreItem xmlns:ds="http://schemas.openxmlformats.org/officeDocument/2006/customXml" ds:itemID="{ACD959B9-5BAB-4527-BE70-CDCC2F1577EE}">
  <ds:schemaRefs>
    <ds:schemaRef ds:uri="http://schemas.microsoft.com/sharepoint/v3/contenttype/forms"/>
  </ds:schemaRefs>
</ds:datastoreItem>
</file>

<file path=customXml/itemProps3.xml><?xml version="1.0" encoding="utf-8"?>
<ds:datastoreItem xmlns:ds="http://schemas.openxmlformats.org/officeDocument/2006/customXml" ds:itemID="{0E4C8E52-F9BE-4F15-B4DD-5B355AE96E88}">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Lanarkshire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5</cp:revision>
  <cp:lastPrinted>2016-11-28T14:37:00Z</cp:lastPrinted>
  <dcterms:created xsi:type="dcterms:W3CDTF">2024-07-26T10:01:00Z</dcterms:created>
  <dcterms:modified xsi:type="dcterms:W3CDTF">2026-03-10T16:52:05Z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