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E580" w14:textId="2B0BFF5B" w:rsidR="00685DFD" w:rsidRDefault="00685DFD">
      <w:r>
        <w:rPr>
          <w:noProof/>
          <w:lang w:eastAsia="en-GB"/>
        </w:rPr>
        <w:drawing>
          <wp:anchor distT="0" distB="0" distL="114300" distR="114300" simplePos="0" relativeHeight="251665408" behindDoc="0" locked="0" layoutInCell="1" allowOverlap="1" wp14:anchorId="59227679" wp14:editId="4DBA85EF">
            <wp:simplePos x="0" y="0"/>
            <wp:positionH relativeFrom="margin">
              <wp:align>left</wp:align>
            </wp:positionH>
            <wp:positionV relativeFrom="paragraph">
              <wp:posOffset>54003</wp:posOffset>
            </wp:positionV>
            <wp:extent cx="492981" cy="378280"/>
            <wp:effectExtent l="0" t="0" r="2540" b="3175"/>
            <wp:wrapNone/>
            <wp:docPr id="182830809" name="Picture 182830809"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0809" name="Picture 182830809" descr="A logo with a sun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2981" cy="3782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2889E127" wp14:editId="4C8F5B4D">
                <wp:simplePos x="0" y="0"/>
                <wp:positionH relativeFrom="column">
                  <wp:posOffset>0</wp:posOffset>
                </wp:positionH>
                <wp:positionV relativeFrom="paragraph">
                  <wp:posOffset>-635</wp:posOffset>
                </wp:positionV>
                <wp:extent cx="6637020" cy="466725"/>
                <wp:effectExtent l="0" t="0" r="11430" b="28575"/>
                <wp:wrapNone/>
                <wp:docPr id="1908041797" name="Text Box 1908041797"/>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ysClr val="window" lastClr="FFFFFF"/>
                        </a:solidFill>
                        <a:ln w="6350">
                          <a:solidFill>
                            <a:prstClr val="black"/>
                          </a:solidFill>
                        </a:ln>
                      </wps:spPr>
                      <wps:txbx>
                        <w:txbxContent>
                          <w:p w14:paraId="32F9E395" w14:textId="6D88AEDD" w:rsidR="00685DFD" w:rsidRPr="00D42995" w:rsidRDefault="00685DFD" w:rsidP="00685DFD">
                            <w:pPr>
                              <w:ind w:left="360"/>
                              <w:jc w:val="center"/>
                              <w:rPr>
                                <w:rFonts w:ascii="Century Gothic" w:hAnsi="Century Gothic"/>
                                <w:b/>
                                <w:color w:val="00B050"/>
                                <w:sz w:val="36"/>
                              </w:rPr>
                            </w:pPr>
                            <w:r>
                              <w:rPr>
                                <w:noProof/>
                                <w:lang w:eastAsia="en-GB"/>
                              </w:rPr>
                              <w:t xml:space="preserve">       </w:t>
                            </w:r>
                            <w:r>
                              <w:rPr>
                                <w:rFonts w:ascii="Century Gothic" w:hAnsi="Century Gothic"/>
                                <w:b/>
                                <w:color w:val="0070C0"/>
                                <w:sz w:val="36"/>
                              </w:rPr>
                              <w:t>Holytown</w:t>
                            </w:r>
                            <w:r w:rsidRPr="00736192">
                              <w:rPr>
                                <w:rFonts w:ascii="Century Gothic" w:hAnsi="Century Gothic"/>
                                <w:b/>
                                <w:color w:val="0070C0"/>
                                <w:sz w:val="36"/>
                              </w:rPr>
                              <w:t xml:space="preserve"> Nursery Class –</w:t>
                            </w:r>
                            <w:r w:rsidR="00CD7DFD">
                              <w:rPr>
                                <w:rFonts w:ascii="Century Gothic" w:hAnsi="Century Gothic"/>
                                <w:b/>
                                <w:color w:val="0070C0"/>
                                <w:sz w:val="36"/>
                              </w:rPr>
                              <w:t xml:space="preserve">INDUCTION </w:t>
                            </w:r>
                            <w:r>
                              <w:rPr>
                                <w:rFonts w:ascii="Century Gothic" w:hAnsi="Century Gothic"/>
                                <w:b/>
                                <w:color w:val="0070C0"/>
                                <w:sz w:val="36"/>
                              </w:rPr>
                              <w:t>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9E127" id="_x0000_t202" coordsize="21600,21600" o:spt="202" path="m,l,21600r21600,l21600,xe">
                <v:stroke joinstyle="miter"/>
                <v:path gradientshapeok="t" o:connecttype="rect"/>
              </v:shapetype>
              <v:shape id="Text Box 1908041797" o:spid="_x0000_s1026" type="#_x0000_t202" style="position:absolute;margin-left:0;margin-top:-.05pt;width:522.6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n4PgIAAI0EAAAOAAAAZHJzL2Uyb0RvYy54bWysVE1v2zAMvQ/YfxB0X+ykSboZcYosRYYB&#10;QVsgHXpWZCk2JouapMTOfv0o2flou9OwHBSKpB7JR9Kzu7ZW5CCsq0DndDhIKRGaQ1HpXU5/PK8+&#10;fabEeaYLpkCLnB6Fo3fzjx9mjcnECEpQhbAEQbTLGpPT0nuTJYnjpaiZG4ARGo0SbM08Xu0uKSxr&#10;EL1WyShNp0kDtjAWuHAOtfedkc4jvpSC+0cpnfBE5RRz8/G08dyGM5nPWLazzJQV79Ng/5BFzSqN&#10;Qc9Q98wzsrfVO6i64hYcSD/gUCcgZcVFrAGrGaZvqtmUzIhYC5LjzJkm9/9g+cNhY54s8e1XaLGB&#10;gZDGuMyhMtTTSluHf8yUoB0pPJ5pE60nHJXT6c1tOkITR9t4Or0dTQJMcnltrPPfBNQkCDm12JbI&#10;Fjusne9cTy4hmANVFatKqXg5uqWy5MCwg9j4AhpKFHMelTldxV8f7dUzpUmDqd1M0hjplS3EOmNu&#10;FeM/3yNg9kpjERcyguTbbdsztIXiiMRZ6GbKGb6qEHeNqT0xi0OEhOBi+Ec8pAJMBnqJkhLs77/p&#10;gz/2Fq2UNDiUOXW/9swKrPi7xq5/GY7HYYrjZTy5DaTba8v22qL39RKQtSGuoOFRDP5enURpoX7B&#10;/VmEqGhimmPsnPqTuPTdquD+cbFYRCecW8P8Wm8MD9ChRYHP5/aFWdM32ONoPMBpfFn2ps+db3ip&#10;YbH3IKs4BIHgjtWed5z5OEb9foalur5Hr8tXZP4HAAD//wMAUEsDBBQABgAIAAAAIQCCVweQ2wAA&#10;AAYBAAAPAAAAZHJzL2Rvd25yZXYueG1sTI/BTsMwEETvSP0Haytxa52WAiVkU1VIHBEicICbay+J&#10;abyOYjcN/XrcUzmOZjTzptiMrhUD9cF6RljMMxDE2hvLNcLH+/NsDSJExUa1ngnhlwJsyslVoXLj&#10;j/xGQxVrkUo45AqhibHLpQy6IafC3HfEyfv2vVMxyb6WplfHVO5aucyyO+mU5bTQqI6eGtL76uAQ&#10;DH961l/25WS50vbh9Lr+0QPi9XTcPoKINMZLGM74CR3KxLTzBzZBtAjpSESYLUCczWx1uwSxQ7i/&#10;WYEsC/kfv/wDAAD//wMAUEsBAi0AFAAGAAgAAAAhALaDOJL+AAAA4QEAABMAAAAAAAAAAAAAAAAA&#10;AAAAAFtDb250ZW50X1R5cGVzXS54bWxQSwECLQAUAAYACAAAACEAOP0h/9YAAACUAQAACwAAAAAA&#10;AAAAAAAAAAAvAQAAX3JlbHMvLnJlbHNQSwECLQAUAAYACAAAACEA0csp+D4CAACNBAAADgAAAAAA&#10;AAAAAAAAAAAuAgAAZHJzL2Uyb0RvYy54bWxQSwECLQAUAAYACAAAACEAglcHkNsAAAAGAQAADwAA&#10;AAAAAAAAAAAAAACYBAAAZHJzL2Rvd25yZXYueG1sUEsFBgAAAAAEAAQA8wAAAKAFAAAAAA==&#10;" fillcolor="window" strokeweight=".5pt">
                <v:textbox>
                  <w:txbxContent>
                    <w:p w14:paraId="32F9E395" w14:textId="6D88AEDD" w:rsidR="00685DFD" w:rsidRPr="00D42995" w:rsidRDefault="00685DFD" w:rsidP="00685DFD">
                      <w:pPr>
                        <w:ind w:left="360"/>
                        <w:jc w:val="center"/>
                        <w:rPr>
                          <w:rFonts w:ascii="Century Gothic" w:hAnsi="Century Gothic"/>
                          <w:b/>
                          <w:color w:val="00B050"/>
                          <w:sz w:val="36"/>
                        </w:rPr>
                      </w:pPr>
                      <w:r>
                        <w:rPr>
                          <w:noProof/>
                          <w:lang w:eastAsia="en-GB"/>
                        </w:rPr>
                        <w:t xml:space="preserve">       </w:t>
                      </w:r>
                      <w:r>
                        <w:rPr>
                          <w:rFonts w:ascii="Century Gothic" w:hAnsi="Century Gothic"/>
                          <w:b/>
                          <w:color w:val="0070C0"/>
                          <w:sz w:val="36"/>
                        </w:rPr>
                        <w:t>Holytown</w:t>
                      </w:r>
                      <w:r w:rsidRPr="00736192">
                        <w:rPr>
                          <w:rFonts w:ascii="Century Gothic" w:hAnsi="Century Gothic"/>
                          <w:b/>
                          <w:color w:val="0070C0"/>
                          <w:sz w:val="36"/>
                        </w:rPr>
                        <w:t xml:space="preserve"> Nursery Class –</w:t>
                      </w:r>
                      <w:r w:rsidR="00CD7DFD">
                        <w:rPr>
                          <w:rFonts w:ascii="Century Gothic" w:hAnsi="Century Gothic"/>
                          <w:b/>
                          <w:color w:val="0070C0"/>
                          <w:sz w:val="36"/>
                        </w:rPr>
                        <w:t xml:space="preserve">INDUCTION </w:t>
                      </w:r>
                      <w:r>
                        <w:rPr>
                          <w:rFonts w:ascii="Century Gothic" w:hAnsi="Century Gothic"/>
                          <w:b/>
                          <w:color w:val="0070C0"/>
                          <w:sz w:val="36"/>
                        </w:rPr>
                        <w:t>POLICY</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p w14:paraId="28B5310A" w14:textId="38F61B1B" w:rsidR="00685DFD" w:rsidRDefault="00685DFD">
      <w:r>
        <w:rPr>
          <w:noProof/>
          <w:lang w:eastAsia="en-GB"/>
        </w:rPr>
        <mc:AlternateContent>
          <mc:Choice Requires="wps">
            <w:drawing>
              <wp:anchor distT="0" distB="0" distL="114300" distR="114300" simplePos="0" relativeHeight="251667456" behindDoc="0" locked="0" layoutInCell="1" allowOverlap="1" wp14:anchorId="2779F6CE" wp14:editId="36DCAA96">
                <wp:simplePos x="0" y="0"/>
                <wp:positionH relativeFrom="column">
                  <wp:posOffset>75930</wp:posOffset>
                </wp:positionH>
                <wp:positionV relativeFrom="paragraph">
                  <wp:posOffset>399699</wp:posOffset>
                </wp:positionV>
                <wp:extent cx="6619875" cy="9260732"/>
                <wp:effectExtent l="0" t="0" r="28575" b="17145"/>
                <wp:wrapNone/>
                <wp:docPr id="1624088645" name="Text Box 1624088645"/>
                <wp:cNvGraphicFramePr/>
                <a:graphic xmlns:a="http://schemas.openxmlformats.org/drawingml/2006/main">
                  <a:graphicData uri="http://schemas.microsoft.com/office/word/2010/wordprocessingShape">
                    <wps:wsp>
                      <wps:cNvSpPr txBox="1"/>
                      <wps:spPr>
                        <a:xfrm>
                          <a:off x="0" y="0"/>
                          <a:ext cx="6619875" cy="9260732"/>
                        </a:xfrm>
                        <a:prstGeom prst="rect">
                          <a:avLst/>
                        </a:prstGeom>
                        <a:solidFill>
                          <a:sysClr val="window" lastClr="FFFFFF"/>
                        </a:solidFill>
                        <a:ln w="6350">
                          <a:solidFill>
                            <a:prstClr val="black"/>
                          </a:solidFill>
                        </a:ln>
                      </wps:spPr>
                      <wps:txbx>
                        <w:txbxContent>
                          <w:p w14:paraId="357AC62E" w14:textId="77777777" w:rsidR="0050448D" w:rsidRDefault="0050448D" w:rsidP="0050448D">
                            <w:pPr>
                              <w:pStyle w:val="Default"/>
                              <w:jc w:val="center"/>
                            </w:pPr>
                            <w:r w:rsidRPr="0050448D">
                              <w:rPr>
                                <w:b/>
                                <w:bCs/>
                              </w:rPr>
                              <w:t>Induction of Staff, Volunteers and Managers Policy</w:t>
                            </w:r>
                            <w:r>
                              <w:t xml:space="preserve"> </w:t>
                            </w:r>
                          </w:p>
                          <w:p w14:paraId="38B12A71" w14:textId="77777777" w:rsidR="0050448D" w:rsidRDefault="0050448D" w:rsidP="0050448D">
                            <w:pPr>
                              <w:pStyle w:val="Default"/>
                              <w:jc w:val="center"/>
                            </w:pPr>
                          </w:p>
                          <w:p w14:paraId="050C072B" w14:textId="77777777" w:rsidR="0050448D" w:rsidRDefault="0050448D" w:rsidP="0050448D">
                            <w:pPr>
                              <w:pStyle w:val="Default"/>
                              <w:jc w:val="center"/>
                            </w:pPr>
                          </w:p>
                          <w:p w14:paraId="3619E589" w14:textId="77777777" w:rsidR="0050448D" w:rsidRDefault="0050448D" w:rsidP="0050448D">
                            <w:pPr>
                              <w:pStyle w:val="Default"/>
                              <w:jc w:val="center"/>
                            </w:pPr>
                            <w:r>
                              <w:t xml:space="preserve">As an employer, we have a ‘duty of care’ to our employees. This includes making sure that they are able to do the job both safely and competently. </w:t>
                            </w:r>
                          </w:p>
                          <w:p w14:paraId="5E8AF401" w14:textId="77777777" w:rsidR="0050448D" w:rsidRDefault="0050448D" w:rsidP="0050448D">
                            <w:pPr>
                              <w:pStyle w:val="Default"/>
                              <w:jc w:val="center"/>
                            </w:pPr>
                          </w:p>
                          <w:p w14:paraId="5C3311CF" w14:textId="77777777" w:rsidR="0050448D" w:rsidRDefault="0050448D" w:rsidP="0050448D">
                            <w:pPr>
                              <w:pStyle w:val="Default"/>
                            </w:pPr>
                            <w:r>
                              <w:t xml:space="preserve"> A good induction policy will help our staff to:</w:t>
                            </w:r>
                          </w:p>
                          <w:p w14:paraId="623FCFD9" w14:textId="77777777" w:rsidR="0050448D" w:rsidRDefault="0050448D" w:rsidP="0050448D">
                            <w:pPr>
                              <w:pStyle w:val="Default"/>
                            </w:pPr>
                          </w:p>
                          <w:p w14:paraId="4874F6FD" w14:textId="2B608DDC" w:rsidR="0050448D" w:rsidRDefault="0050448D" w:rsidP="0050448D">
                            <w:pPr>
                              <w:pStyle w:val="Default"/>
                              <w:numPr>
                                <w:ilvl w:val="0"/>
                                <w:numId w:val="20"/>
                              </w:numPr>
                            </w:pPr>
                            <w:r>
                              <w:t>Establish themselves quickly in their job role, enabling them to understand their position within our nursery and working environment.</w:t>
                            </w:r>
                          </w:p>
                          <w:p w14:paraId="4C41DCF5" w14:textId="6EE2F6FB" w:rsidR="0050448D" w:rsidRDefault="0050448D" w:rsidP="0050448D">
                            <w:pPr>
                              <w:pStyle w:val="Default"/>
                              <w:numPr>
                                <w:ilvl w:val="0"/>
                                <w:numId w:val="20"/>
                              </w:numPr>
                            </w:pPr>
                            <w:r>
                              <w:t xml:space="preserve">Become motivated to do well and fit into the nursery early on </w:t>
                            </w:r>
                          </w:p>
                          <w:p w14:paraId="7B2336F7" w14:textId="1429F672" w:rsidR="0050448D" w:rsidRDefault="0050448D" w:rsidP="0050448D">
                            <w:pPr>
                              <w:pStyle w:val="Default"/>
                              <w:numPr>
                                <w:ilvl w:val="0"/>
                                <w:numId w:val="20"/>
                              </w:numPr>
                            </w:pPr>
                            <w:r>
                              <w:t>Understand any health and safety issues relating to their job- this will not only help to reduce accidents at work but also help us ensure that we are meeting our duty of care obligations under the health and safety legislation.</w:t>
                            </w:r>
                          </w:p>
                          <w:p w14:paraId="26E31C9A" w14:textId="28E01F40" w:rsidR="0050448D" w:rsidRDefault="0050448D" w:rsidP="0050448D">
                            <w:pPr>
                              <w:pStyle w:val="Default"/>
                              <w:numPr>
                                <w:ilvl w:val="0"/>
                                <w:numId w:val="20"/>
                              </w:numPr>
                            </w:pPr>
                            <w:r>
                              <w:t xml:space="preserve">Understand their obligations to our children and families </w:t>
                            </w:r>
                          </w:p>
                          <w:p w14:paraId="13CB8782" w14:textId="23B1A165" w:rsidR="003D2E24" w:rsidRPr="0050448D" w:rsidRDefault="0050448D" w:rsidP="0050448D">
                            <w:pPr>
                              <w:pStyle w:val="Default"/>
                              <w:numPr>
                                <w:ilvl w:val="0"/>
                                <w:numId w:val="20"/>
                              </w:numPr>
                              <w:rPr>
                                <w:sz w:val="23"/>
                                <w:szCs w:val="23"/>
                              </w:rPr>
                            </w:pPr>
                            <w:r>
                              <w:t>Induction checklist - A member of the senior management ensures that they are available to welcome the new practitioner and show them around the nursery, informing them in more detail of their role and responsibility in the nursery. Personal documentation will be completed.</w:t>
                            </w:r>
                          </w:p>
                          <w:p w14:paraId="32072590" w14:textId="77777777" w:rsidR="0050448D" w:rsidRPr="0050448D" w:rsidRDefault="0050448D" w:rsidP="0050448D">
                            <w:pPr>
                              <w:pStyle w:val="Default"/>
                              <w:numPr>
                                <w:ilvl w:val="0"/>
                                <w:numId w:val="20"/>
                              </w:numPr>
                              <w:rPr>
                                <w:sz w:val="23"/>
                                <w:szCs w:val="23"/>
                              </w:rPr>
                            </w:pPr>
                            <w:r>
                              <w:t xml:space="preserve">A practitioner handbook- outlining policies and procedures relating to staff. A declaration form is included requiring the practitioners to sign that they have read and understood these policies </w:t>
                            </w:r>
                          </w:p>
                          <w:p w14:paraId="3CBFEA6E" w14:textId="5738D6AF" w:rsidR="00685DFD" w:rsidRDefault="0050448D" w:rsidP="0050448D">
                            <w:pPr>
                              <w:pStyle w:val="Default"/>
                              <w:ind w:left="60"/>
                            </w:pPr>
                            <w:r>
                              <w:sym w:font="Symbol" w:char="F0B7"/>
                            </w:r>
                            <w:r>
                              <w:t xml:space="preserve"> A copy of all of the nursery’s policies and procedures relating to children and families. Practitioners are required to read and sign a declaration that they have read and understood the policies and procedures and will comply will them. </w:t>
                            </w:r>
                          </w:p>
                          <w:p w14:paraId="6AEC1DD7" w14:textId="77777777" w:rsidR="0050448D" w:rsidRDefault="0050448D" w:rsidP="0050448D">
                            <w:pPr>
                              <w:pStyle w:val="Default"/>
                              <w:ind w:left="60"/>
                            </w:pPr>
                          </w:p>
                          <w:p w14:paraId="14CAB1AE" w14:textId="4D99B8B6" w:rsidR="0050448D" w:rsidRDefault="0050448D" w:rsidP="0050448D">
                            <w:pPr>
                              <w:pStyle w:val="Default"/>
                              <w:ind w:left="60"/>
                            </w:pPr>
                            <w:r>
                              <w:t>New members of staff will complete the induction process with a member of SMT on the first day that they start their post.</w:t>
                            </w:r>
                          </w:p>
                          <w:p w14:paraId="18EECE11" w14:textId="77777777" w:rsidR="00E17AAC" w:rsidRDefault="00E17AAC" w:rsidP="0050448D">
                            <w:pPr>
                              <w:pStyle w:val="Default"/>
                              <w:ind w:left="60"/>
                            </w:pPr>
                          </w:p>
                          <w:p w14:paraId="46B6784E" w14:textId="3DBEDF19" w:rsidR="00E17AAC" w:rsidRDefault="00E17AAC" w:rsidP="0050448D">
                            <w:pPr>
                              <w:pStyle w:val="Default"/>
                              <w:ind w:left="60"/>
                              <w:rPr>
                                <w:rFonts w:cs="Arial"/>
                                <w:bCs/>
                              </w:rPr>
                            </w:pPr>
                            <w:r>
                              <w:t>New staff member will be given an expectation booklet which will enable them to understand what their roles and responsibilities are.</w:t>
                            </w:r>
                          </w:p>
                          <w:p w14:paraId="3063B516" w14:textId="77777777" w:rsidR="00685DFD" w:rsidRPr="00685DFD" w:rsidRDefault="00685DFD" w:rsidP="00685DFD">
                            <w:pPr>
                              <w:rPr>
                                <w:rFonts w:ascii="Century Gothic" w:hAnsi="Century Gothic" w:cs="Arial"/>
                                <w:bCs/>
                                <w:sz w:val="24"/>
                                <w:szCs w:val="24"/>
                              </w:rPr>
                            </w:pPr>
                          </w:p>
                          <w:p w14:paraId="7C26DB24" w14:textId="77777777" w:rsidR="00685DFD" w:rsidRPr="004C1585" w:rsidRDefault="00685DFD" w:rsidP="00685DFD">
                            <w:pPr>
                              <w:rPr>
                                <w:rFonts w:ascii="Century Gothic" w:hAnsi="Century Gothic" w:cs="Arial"/>
                                <w:b/>
                                <w:sz w:val="24"/>
                                <w:szCs w:val="24"/>
                                <w:u w:val="single"/>
                              </w:rPr>
                            </w:pPr>
                          </w:p>
                          <w:p w14:paraId="323DF781" w14:textId="77777777" w:rsidR="00685DFD" w:rsidRDefault="00685DFD" w:rsidP="00685DFD">
                            <w:pPr>
                              <w:spacing w:after="0" w:line="240" w:lineRule="auto"/>
                              <w:rPr>
                                <w:rFonts w:ascii="Century Gothic" w:hAnsi="Century Gothic" w:cs="Arial"/>
                                <w:sz w:val="24"/>
                                <w:szCs w:val="24"/>
                              </w:rPr>
                            </w:pPr>
                          </w:p>
                          <w:p w14:paraId="0E4CDB3F" w14:textId="77777777" w:rsidR="00685DFD" w:rsidRDefault="00685DFD" w:rsidP="00685DFD">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3583A906" w14:textId="77777777" w:rsidR="00685DFD" w:rsidRDefault="00685DFD" w:rsidP="00685DFD">
                            <w:pPr>
                              <w:rPr>
                                <w:rFonts w:ascii="Century Gothic" w:hAnsi="Century Gothic" w:cs="Arial"/>
                                <w:b/>
                                <w:bCs/>
                                <w:sz w:val="24"/>
                                <w:szCs w:val="24"/>
                              </w:rPr>
                            </w:pPr>
                          </w:p>
                          <w:p w14:paraId="16F81A4F" w14:textId="77777777" w:rsidR="00685DFD" w:rsidRDefault="00685DFD" w:rsidP="00685DFD">
                            <w:pPr>
                              <w:rPr>
                                <w:rFonts w:ascii="Century Gothic" w:hAnsi="Century Gothic" w:cs="Arial"/>
                                <w:b/>
                                <w:bCs/>
                                <w:sz w:val="24"/>
                                <w:szCs w:val="24"/>
                              </w:rPr>
                            </w:pPr>
                          </w:p>
                          <w:p w14:paraId="4715F4FB" w14:textId="77777777" w:rsidR="00685DFD" w:rsidRDefault="00685DFD" w:rsidP="00685DFD">
                            <w:pPr>
                              <w:rPr>
                                <w:rFonts w:ascii="Century Gothic" w:hAnsi="Century Gothic" w:cs="Arial"/>
                                <w:b/>
                                <w:bCs/>
                                <w:sz w:val="24"/>
                                <w:szCs w:val="24"/>
                              </w:rPr>
                            </w:pPr>
                          </w:p>
                          <w:p w14:paraId="30642870" w14:textId="77777777" w:rsidR="00685DFD" w:rsidRDefault="00685DFD" w:rsidP="00685DFD">
                            <w:pPr>
                              <w:rPr>
                                <w:rFonts w:ascii="Century Gothic" w:hAnsi="Century Gothic" w:cs="Arial"/>
                                <w:b/>
                                <w:bCs/>
                                <w:sz w:val="24"/>
                                <w:szCs w:val="24"/>
                              </w:rPr>
                            </w:pPr>
                          </w:p>
                          <w:p w14:paraId="0D700FB5" w14:textId="77777777" w:rsidR="00685DFD" w:rsidRDefault="00685DFD" w:rsidP="00685DFD">
                            <w:pPr>
                              <w:rPr>
                                <w:rFonts w:ascii="Century Gothic" w:hAnsi="Century Gothic" w:cs="Arial"/>
                                <w:b/>
                                <w:bCs/>
                                <w:sz w:val="24"/>
                                <w:szCs w:val="24"/>
                              </w:rPr>
                            </w:pPr>
                          </w:p>
                          <w:p w14:paraId="1F173D04" w14:textId="77777777" w:rsidR="00685DFD" w:rsidRDefault="00685DFD" w:rsidP="00685DFD">
                            <w:pPr>
                              <w:rPr>
                                <w:rFonts w:ascii="Century Gothic" w:hAnsi="Century Gothic" w:cs="Arial"/>
                                <w:b/>
                                <w:bCs/>
                                <w:sz w:val="24"/>
                                <w:szCs w:val="24"/>
                              </w:rPr>
                            </w:pPr>
                          </w:p>
                          <w:p w14:paraId="598C8703" w14:textId="0E8257C2" w:rsidR="00685DFD" w:rsidRPr="002D5C6F" w:rsidRDefault="00E16090" w:rsidP="00685DFD">
                            <w:pPr>
                              <w:rPr>
                                <w:rFonts w:ascii="Century Gothic" w:hAnsi="Century Gothic" w:cs="Arial"/>
                                <w:b/>
                                <w:bCs/>
                                <w:sz w:val="24"/>
                                <w:szCs w:val="24"/>
                              </w:rPr>
                            </w:pPr>
                            <w:r>
                              <w:rPr>
                                <w:rFonts w:ascii="Century Gothic" w:hAnsi="Century Gothic" w:cs="Arial"/>
                                <w:b/>
                                <w:bCs/>
                                <w:sz w:val="24"/>
                                <w:szCs w:val="24"/>
                              </w:rPr>
                              <w:t>Reviewed on Feb 26 by L</w:t>
                            </w:r>
                            <w:r w:rsidR="00042DC5">
                              <w:rPr>
                                <w:rFonts w:ascii="Century Gothic" w:hAnsi="Century Gothic" w:cs="Arial"/>
                                <w:b/>
                                <w:bCs/>
                                <w:sz w:val="24"/>
                                <w:szCs w:val="24"/>
                              </w:rPr>
                              <w:t xml:space="preserve"> K</w:t>
                            </w:r>
                            <w:r>
                              <w:rPr>
                                <w:rFonts w:ascii="Century Gothic" w:hAnsi="Century Gothic" w:cs="Arial"/>
                                <w:b/>
                                <w:bCs/>
                                <w:sz w:val="24"/>
                                <w:szCs w:val="24"/>
                              </w:rPr>
                              <w:t xml:space="preserve">ean and </w:t>
                            </w:r>
                            <w:r w:rsidR="005433AD">
                              <w:rPr>
                                <w:rFonts w:ascii="Century Gothic" w:hAnsi="Century Gothic" w:cs="Arial"/>
                                <w:b/>
                                <w:bCs/>
                                <w:sz w:val="24"/>
                                <w:szCs w:val="24"/>
                              </w:rPr>
                              <w:t>S Munro</w:t>
                            </w:r>
                          </w:p>
                          <w:p w14:paraId="7F245FA5" w14:textId="7801E864" w:rsidR="00685DFD" w:rsidRPr="002D5C6F" w:rsidRDefault="005433AD" w:rsidP="00685DFD">
                            <w:pPr>
                              <w:rPr>
                                <w:rFonts w:ascii="Century Gothic" w:hAnsi="Century Gothic" w:cs="Arial"/>
                                <w:b/>
                                <w:bCs/>
                                <w:sz w:val="24"/>
                                <w:szCs w:val="24"/>
                              </w:rPr>
                            </w:pPr>
                            <w:r>
                              <w:rPr>
                                <w:rFonts w:ascii="Century Gothic" w:hAnsi="Century Gothic" w:cs="Arial"/>
                                <w:b/>
                                <w:bCs/>
                                <w:sz w:val="24"/>
                                <w:szCs w:val="24"/>
                              </w:rPr>
                              <w:t xml:space="preserve">Review </w:t>
                            </w:r>
                            <w:r w:rsidR="00E550B0">
                              <w:rPr>
                                <w:rFonts w:ascii="Century Gothic" w:hAnsi="Century Gothic" w:cs="Arial"/>
                                <w:b/>
                                <w:bCs/>
                                <w:sz w:val="24"/>
                                <w:szCs w:val="24"/>
                              </w:rPr>
                              <w:t>Feb 27</w:t>
                            </w:r>
                          </w:p>
                          <w:p w14:paraId="317629D0" w14:textId="77777777" w:rsidR="00685DFD" w:rsidRPr="00135D16" w:rsidRDefault="00685DFD" w:rsidP="00685DFD">
                            <w:pPr>
                              <w:rPr>
                                <w:rFonts w:ascii="Century Gothic" w:hAnsi="Century Gothic" w:cs="Arial"/>
                                <w:b/>
                                <w:bCs/>
                                <w:sz w:val="24"/>
                                <w:szCs w:val="24"/>
                              </w:rPr>
                            </w:pPr>
                          </w:p>
                          <w:p w14:paraId="1D2EE78F" w14:textId="77777777" w:rsidR="00685DFD" w:rsidRDefault="00685DFD" w:rsidP="00685DFD">
                            <w:pPr>
                              <w:rPr>
                                <w:rFonts w:ascii="Century Gothic" w:hAnsi="Century Gothic" w:cs="Arial"/>
                                <w:b/>
                                <w:bCs/>
                                <w:sz w:val="24"/>
                                <w:szCs w:val="24"/>
                              </w:rPr>
                            </w:pPr>
                          </w:p>
                          <w:p w14:paraId="2B760801" w14:textId="77777777" w:rsidR="00685DFD" w:rsidRDefault="00685DFD" w:rsidP="00685DFD">
                            <w:pPr>
                              <w:rPr>
                                <w:rFonts w:ascii="Century Gothic" w:hAnsi="Century Gothic" w:cs="Arial"/>
                                <w:b/>
                                <w:bCs/>
                                <w:sz w:val="24"/>
                                <w:szCs w:val="24"/>
                              </w:rPr>
                            </w:pPr>
                          </w:p>
                          <w:p w14:paraId="6A1DEAE6" w14:textId="77777777" w:rsidR="00685DFD" w:rsidRDefault="00685DFD" w:rsidP="00685DFD">
                            <w:pPr>
                              <w:rPr>
                                <w:rFonts w:ascii="Century Gothic" w:hAnsi="Century Gothic" w:cs="Arial"/>
                                <w:b/>
                                <w:bCs/>
                                <w:sz w:val="24"/>
                                <w:szCs w:val="24"/>
                              </w:rPr>
                            </w:pPr>
                          </w:p>
                          <w:p w14:paraId="18C95FE9" w14:textId="77777777" w:rsidR="00685DFD" w:rsidRDefault="00685DFD" w:rsidP="00685DFD">
                            <w:pPr>
                              <w:rPr>
                                <w:rFonts w:ascii="Century Gothic" w:hAnsi="Century Gothic" w:cs="Arial"/>
                                <w:b/>
                                <w:bCs/>
                                <w:sz w:val="24"/>
                                <w:szCs w:val="24"/>
                              </w:rPr>
                            </w:pPr>
                          </w:p>
                          <w:p w14:paraId="007125C5" w14:textId="77777777" w:rsidR="00685DFD" w:rsidRDefault="00685DFD" w:rsidP="00685DFD">
                            <w:pPr>
                              <w:rPr>
                                <w:rFonts w:ascii="Century Gothic" w:hAnsi="Century Gothic" w:cs="Arial"/>
                                <w:b/>
                                <w:bCs/>
                                <w:sz w:val="24"/>
                                <w:szCs w:val="24"/>
                              </w:rPr>
                            </w:pPr>
                          </w:p>
                          <w:p w14:paraId="0FC2ABEB" w14:textId="77777777" w:rsidR="00685DFD" w:rsidRDefault="00685DFD" w:rsidP="00685DFD">
                            <w:pPr>
                              <w:rPr>
                                <w:rFonts w:ascii="Century Gothic" w:hAnsi="Century Gothic" w:cs="Arial"/>
                                <w:b/>
                                <w:bCs/>
                                <w:sz w:val="24"/>
                                <w:szCs w:val="24"/>
                              </w:rPr>
                            </w:pPr>
                          </w:p>
                          <w:p w14:paraId="3A4A1670" w14:textId="77777777" w:rsidR="00685DFD" w:rsidRDefault="00685DFD" w:rsidP="00685DFD">
                            <w:pPr>
                              <w:rPr>
                                <w:rFonts w:ascii="Century Gothic" w:hAnsi="Century Gothic" w:cs="Arial"/>
                                <w:b/>
                                <w:bCs/>
                                <w:sz w:val="24"/>
                                <w:szCs w:val="24"/>
                              </w:rPr>
                            </w:pPr>
                          </w:p>
                          <w:p w14:paraId="474B9147" w14:textId="77777777" w:rsidR="00685DFD" w:rsidRDefault="00685DFD" w:rsidP="00685DFD">
                            <w:pPr>
                              <w:rPr>
                                <w:rFonts w:ascii="Century Gothic" w:hAnsi="Century Gothic" w:cs="Arial"/>
                                <w:b/>
                                <w:bCs/>
                                <w:sz w:val="24"/>
                                <w:szCs w:val="24"/>
                              </w:rPr>
                            </w:pPr>
                          </w:p>
                          <w:p w14:paraId="391136FF" w14:textId="77777777" w:rsidR="00685DFD" w:rsidRDefault="00685DFD" w:rsidP="00685DFD">
                            <w:pPr>
                              <w:rPr>
                                <w:rFonts w:ascii="Century Gothic" w:hAnsi="Century Gothic" w:cs="Arial"/>
                                <w:b/>
                                <w:bCs/>
                                <w:sz w:val="24"/>
                                <w:szCs w:val="24"/>
                              </w:rPr>
                            </w:pPr>
                          </w:p>
                          <w:p w14:paraId="6477A52F" w14:textId="77777777" w:rsidR="00685DFD" w:rsidRDefault="00685DFD" w:rsidP="00685DFD">
                            <w:pPr>
                              <w:rPr>
                                <w:rFonts w:ascii="Century Gothic" w:hAnsi="Century Gothic" w:cs="Arial"/>
                                <w:b/>
                                <w:bCs/>
                                <w:sz w:val="24"/>
                                <w:szCs w:val="24"/>
                              </w:rPr>
                            </w:pPr>
                          </w:p>
                          <w:p w14:paraId="5D08E007" w14:textId="77777777" w:rsidR="00685DFD" w:rsidRDefault="00685DFD" w:rsidP="00685DFD">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38875239" w14:textId="77777777" w:rsidR="00685DFD" w:rsidRPr="00F64461" w:rsidRDefault="00685DFD" w:rsidP="00685DFD">
                            <w:pPr>
                              <w:rPr>
                                <w:rFonts w:ascii="Century Gothic" w:hAnsi="Century Gothic" w:cs="Arial"/>
                                <w:b/>
                                <w:bCs/>
                                <w:sz w:val="24"/>
                                <w:szCs w:val="24"/>
                              </w:rPr>
                            </w:pPr>
                            <w:r w:rsidRPr="00F64461">
                              <w:rPr>
                                <w:rFonts w:ascii="Century Gothic" w:hAnsi="Century Gothic" w:cs="Arial"/>
                                <w:b/>
                                <w:bCs/>
                                <w:sz w:val="24"/>
                                <w:szCs w:val="24"/>
                              </w:rPr>
                              <w:t xml:space="preserve"> </w:t>
                            </w:r>
                            <w:r>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3A6A1AD7" w14:textId="77777777" w:rsidR="00685DFD" w:rsidRPr="00F64461" w:rsidRDefault="00685DFD" w:rsidP="00685DFD">
                            <w:pPr>
                              <w:rPr>
                                <w:rFonts w:ascii="Century Gothic" w:hAnsi="Century Gothic" w:cs="Arial"/>
                                <w:b/>
                                <w:bCs/>
                                <w:sz w:val="24"/>
                                <w:szCs w:val="24"/>
                              </w:rPr>
                            </w:pPr>
                            <w:r>
                              <w:rPr>
                                <w:rFonts w:ascii="Century Gothic" w:hAnsi="Century Gothic" w:cs="Arial"/>
                                <w:b/>
                                <w:bCs/>
                                <w:sz w:val="24"/>
                                <w:szCs w:val="24"/>
                              </w:rPr>
                              <w:t xml:space="preserve">Reviewed </w:t>
                            </w:r>
                            <w:r w:rsidRPr="00F64461">
                              <w:rPr>
                                <w:rFonts w:ascii="Century Gothic" w:hAnsi="Century Gothic" w:cs="Arial"/>
                                <w:b/>
                                <w:bCs/>
                                <w:sz w:val="24"/>
                                <w:szCs w:val="24"/>
                              </w:rPr>
                              <w:t xml:space="preserve"> July 2024- H McHugh</w:t>
                            </w:r>
                          </w:p>
                          <w:p w14:paraId="1394848C" w14:textId="77777777" w:rsidR="00685DFD" w:rsidRPr="00736192" w:rsidRDefault="00685DFD" w:rsidP="00685DFD">
                            <w:pPr>
                              <w:rPr>
                                <w:rFonts w:ascii="Century Gothic" w:hAnsi="Century Gothic" w:cs="Arial"/>
                                <w:sz w:val="24"/>
                                <w:szCs w:val="24"/>
                              </w:rPr>
                            </w:pPr>
                          </w:p>
                          <w:p w14:paraId="43ADAB8D" w14:textId="77777777" w:rsidR="00685DFD" w:rsidRPr="00736192" w:rsidRDefault="00685DFD" w:rsidP="00685DFD">
                            <w:pPr>
                              <w:rPr>
                                <w:rFonts w:ascii="Century Gothic" w:hAnsi="Century Gothic" w:cs="Arial"/>
                                <w:sz w:val="24"/>
                                <w:szCs w:val="24"/>
                              </w:rPr>
                            </w:pPr>
                          </w:p>
                          <w:p w14:paraId="789B1F01" w14:textId="77777777" w:rsidR="00685DFD" w:rsidRPr="003B59AA" w:rsidRDefault="00685DFD" w:rsidP="00685DFD">
                            <w:pPr>
                              <w:rPr>
                                <w:rFonts w:ascii="Arial" w:hAnsi="Arial" w:cs="Arial"/>
                                <w:sz w:val="24"/>
                                <w:szCs w:val="24"/>
                              </w:rPr>
                            </w:pPr>
                          </w:p>
                          <w:p w14:paraId="720160F2" w14:textId="77777777" w:rsidR="00685DFD" w:rsidRPr="003B59AA" w:rsidRDefault="00685DFD" w:rsidP="00685DFD">
                            <w:pPr>
                              <w:rPr>
                                <w:rFonts w:ascii="Arial" w:hAnsi="Arial" w:cs="Arial"/>
                                <w:sz w:val="24"/>
                                <w:szCs w:val="24"/>
                              </w:rPr>
                            </w:pPr>
                          </w:p>
                          <w:p w14:paraId="39F12039" w14:textId="77777777" w:rsidR="00685DFD" w:rsidRPr="003B59AA" w:rsidRDefault="00685DFD" w:rsidP="00685DFD">
                            <w:pPr>
                              <w:rPr>
                                <w:rFonts w:ascii="Arial" w:hAnsi="Arial" w:cs="Arial"/>
                                <w:sz w:val="24"/>
                                <w:szCs w:val="24"/>
                              </w:rPr>
                            </w:pPr>
                          </w:p>
                          <w:p w14:paraId="726DEB5E" w14:textId="77777777" w:rsidR="00685DFD" w:rsidRDefault="00685DFD" w:rsidP="00685DFD">
                            <w:pPr>
                              <w:rPr>
                                <w:rFonts w:ascii="Comic Sans MS" w:hAnsi="Comic Sans MS"/>
                                <w:sz w:val="28"/>
                                <w:szCs w:val="28"/>
                              </w:rPr>
                            </w:pPr>
                          </w:p>
                          <w:p w14:paraId="7DEB6BFB" w14:textId="77777777" w:rsidR="00685DFD" w:rsidRDefault="00685DFD" w:rsidP="00685DFD">
                            <w:pPr>
                              <w:rPr>
                                <w:rFonts w:ascii="Comic Sans MS" w:hAnsi="Comic Sans MS"/>
                                <w:sz w:val="28"/>
                                <w:szCs w:val="28"/>
                              </w:rPr>
                            </w:pPr>
                          </w:p>
                          <w:p w14:paraId="4B9A7FAF" w14:textId="77777777" w:rsidR="00685DFD" w:rsidRDefault="00685DFD" w:rsidP="00685DFD">
                            <w:pPr>
                              <w:rPr>
                                <w:rFonts w:ascii="Comic Sans MS" w:hAnsi="Comic Sans MS"/>
                                <w:sz w:val="28"/>
                                <w:szCs w:val="28"/>
                              </w:rPr>
                            </w:pPr>
                          </w:p>
                          <w:p w14:paraId="01212E07" w14:textId="77777777" w:rsidR="00685DFD" w:rsidRDefault="00685DFD" w:rsidP="00685DFD">
                            <w:pPr>
                              <w:rPr>
                                <w:rFonts w:ascii="Comic Sans MS" w:hAnsi="Comic Sans MS"/>
                                <w:sz w:val="28"/>
                                <w:szCs w:val="28"/>
                              </w:rPr>
                            </w:pPr>
                          </w:p>
                          <w:p w14:paraId="70EF60A9" w14:textId="77777777" w:rsidR="00685DFD" w:rsidRDefault="00685DFD" w:rsidP="00685DFD">
                            <w:pPr>
                              <w:rPr>
                                <w:rFonts w:ascii="Comic Sans MS" w:hAnsi="Comic Sans MS"/>
                                <w:sz w:val="28"/>
                                <w:szCs w:val="28"/>
                              </w:rPr>
                            </w:pPr>
                          </w:p>
                          <w:p w14:paraId="2A5C3459" w14:textId="77777777" w:rsidR="00685DFD" w:rsidRDefault="00685DFD" w:rsidP="00685DFD">
                            <w:pPr>
                              <w:rPr>
                                <w:rFonts w:ascii="Comic Sans MS" w:hAnsi="Comic Sans MS"/>
                                <w:sz w:val="28"/>
                                <w:szCs w:val="28"/>
                              </w:rPr>
                            </w:pPr>
                          </w:p>
                          <w:p w14:paraId="2E511093" w14:textId="77777777" w:rsidR="00685DFD" w:rsidRPr="003B59AA" w:rsidRDefault="00685DFD" w:rsidP="00685DFD">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9F6CE" id="_x0000_t202" coordsize="21600,21600" o:spt="202" path="m,l,21600r21600,l21600,xe">
                <v:stroke joinstyle="miter"/>
                <v:path gradientshapeok="t" o:connecttype="rect"/>
              </v:shapetype>
              <v:shape id="Text Box 1624088645" o:spid="_x0000_s1027" type="#_x0000_t202" style="position:absolute;margin-left:6pt;margin-top:31.45pt;width:521.25pt;height:7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ayQwIAAJUEAAAOAAAAZHJzL2Uyb0RvYy54bWysVN9v2jAQfp+0/8Hy+whQoCUiVIyKaRJq&#10;K9Gpz8axSTTH59mGhP31OzvhR9s9TePB3PnO3919d5fZfVMpchDWlaAzOuj1KRGaQ17qXUZ/vKy+&#10;3FHiPNM5U6BFRo/C0fv550+z2qRiCAWoXFiCINqltclo4b1Jk8TxQlTM9cAIjUYJtmIeVbtLcstq&#10;RK9UMuz3J0kNNjcWuHAObx9aI51HfCkF909SOuGJyijm5uNp47kNZzKfsXRnmSlK3qXB/iGLipUa&#10;g56hHphnZG/LD1BVyS04kL7HoUpAypKLWANWM+i/q2ZTMCNiLUiOM2ea3P+D5Y+HjXm2xDdfocEG&#10;BkJq41KHl6GeRtoq/GOmBO1I4fFMm2g84Xg5mQymd7djSjjapsNJ//ZmGHCSy3Njnf8moCJByKjF&#10;vkS62GHtfOt6cgnRHKgyX5VKReXolsqSA8MWYudzqClRzHm8zOgq/rpob54pTWrM7Wbcj5He2EKs&#10;M+ZWMf7zIwJmrzQWcWEjSL7ZNqTMr5jaQn5EAi20s+UMX5UIv8YMn5nFYULOcEH8Ex5SAeYEnURJ&#10;Afb33+6DP/YYrZTUOJwZdb/2zAos/LvG7k8Ho1GY5qiMxrdDVOy1ZXtt0ftqCUjeAFfR8CgGf69O&#10;orRQveIeLUJUNDHNMXZG/Ulc+nZlcA+5WCyiE86vYX6tN4YH6NCpQOtL88qs6frscUQe4TTGLH3X&#10;7tY3vNSw2HuQZZyFwHPLakc/zn6cpm5Pw3Jd69Hr8jWZ/wEAAP//AwBQSwMEFAAGAAgAAAAhAD7H&#10;m9feAAAACwEAAA8AAABkcnMvZG93bnJldi54bWxMj8FOwzAQRO9I/IO1SNyo00CqNsSpEBJHhEg5&#10;wM21l8QQr6PYTUO/nu0Jbjua0eybajv7Xkw4RhdIwXKRgUAywTpqFbztnm7WIGLSZHUfCBX8YIRt&#10;fXlR6dKGI73i1KRWcAnFUivoUhpKKaPp0Ou4CAMSe59h9DqxHFtpR33kct/LPMtW0mtH/KHTAz52&#10;aL6bg1dg6T2Q+XDPJ0eNcZvTy/rLTEpdX80P9yASzukvDGd8RoeamfbhQDaKnnXOU5KCVb4Bcfaz&#10;4q4AseeryJe3IOtK/t9Q/wIAAP//AwBQSwECLQAUAAYACAAAACEAtoM4kv4AAADhAQAAEwAAAAAA&#10;AAAAAAAAAAAAAAAAW0NvbnRlbnRfVHlwZXNdLnhtbFBLAQItABQABgAIAAAAIQA4/SH/1gAAAJQB&#10;AAALAAAAAAAAAAAAAAAAAC8BAABfcmVscy8ucmVsc1BLAQItABQABgAIAAAAIQDpsVayQwIAAJUE&#10;AAAOAAAAAAAAAAAAAAAAAC4CAABkcnMvZTJvRG9jLnhtbFBLAQItABQABgAIAAAAIQA+x5vX3gAA&#10;AAsBAAAPAAAAAAAAAAAAAAAAAJ0EAABkcnMvZG93bnJldi54bWxQSwUGAAAAAAQABADzAAAAqAUA&#10;AAAA&#10;" fillcolor="window" strokeweight=".5pt">
                <v:textbox>
                  <w:txbxContent>
                    <w:p w14:paraId="357AC62E" w14:textId="77777777" w:rsidR="0050448D" w:rsidRDefault="0050448D" w:rsidP="0050448D">
                      <w:pPr>
                        <w:pStyle w:val="Default"/>
                        <w:jc w:val="center"/>
                      </w:pPr>
                      <w:r w:rsidRPr="0050448D">
                        <w:rPr>
                          <w:b/>
                          <w:bCs/>
                        </w:rPr>
                        <w:t>Induction of Staff, Volunteers and Managers Policy</w:t>
                      </w:r>
                      <w:r>
                        <w:t xml:space="preserve"> </w:t>
                      </w:r>
                    </w:p>
                    <w:p w14:paraId="38B12A71" w14:textId="77777777" w:rsidR="0050448D" w:rsidRDefault="0050448D" w:rsidP="0050448D">
                      <w:pPr>
                        <w:pStyle w:val="Default"/>
                        <w:jc w:val="center"/>
                      </w:pPr>
                    </w:p>
                    <w:p w14:paraId="050C072B" w14:textId="77777777" w:rsidR="0050448D" w:rsidRDefault="0050448D" w:rsidP="0050448D">
                      <w:pPr>
                        <w:pStyle w:val="Default"/>
                        <w:jc w:val="center"/>
                      </w:pPr>
                    </w:p>
                    <w:p w14:paraId="3619E589" w14:textId="77777777" w:rsidR="0050448D" w:rsidRDefault="0050448D" w:rsidP="0050448D">
                      <w:pPr>
                        <w:pStyle w:val="Default"/>
                        <w:jc w:val="center"/>
                      </w:pPr>
                      <w:r>
                        <w:t xml:space="preserve">As an employer, we have a ‘duty of care’ to our employees. This includes making sure that they are able to do the job both safely and competently. </w:t>
                      </w:r>
                    </w:p>
                    <w:p w14:paraId="5E8AF401" w14:textId="77777777" w:rsidR="0050448D" w:rsidRDefault="0050448D" w:rsidP="0050448D">
                      <w:pPr>
                        <w:pStyle w:val="Default"/>
                        <w:jc w:val="center"/>
                      </w:pPr>
                    </w:p>
                    <w:p w14:paraId="5C3311CF" w14:textId="77777777" w:rsidR="0050448D" w:rsidRDefault="0050448D" w:rsidP="0050448D">
                      <w:pPr>
                        <w:pStyle w:val="Default"/>
                      </w:pPr>
                      <w:r>
                        <w:t xml:space="preserve"> A good induction policy will help our staff to:</w:t>
                      </w:r>
                    </w:p>
                    <w:p w14:paraId="623FCFD9" w14:textId="77777777" w:rsidR="0050448D" w:rsidRDefault="0050448D" w:rsidP="0050448D">
                      <w:pPr>
                        <w:pStyle w:val="Default"/>
                      </w:pPr>
                    </w:p>
                    <w:p w14:paraId="4874F6FD" w14:textId="2B608DDC" w:rsidR="0050448D" w:rsidRDefault="0050448D" w:rsidP="0050448D">
                      <w:pPr>
                        <w:pStyle w:val="Default"/>
                        <w:numPr>
                          <w:ilvl w:val="0"/>
                          <w:numId w:val="20"/>
                        </w:numPr>
                      </w:pPr>
                      <w:r>
                        <w:t>Establish themselves quickly in their job role, enabling them to understand their position within our nursery and working environment.</w:t>
                      </w:r>
                    </w:p>
                    <w:p w14:paraId="4C41DCF5" w14:textId="6EE2F6FB" w:rsidR="0050448D" w:rsidRDefault="0050448D" w:rsidP="0050448D">
                      <w:pPr>
                        <w:pStyle w:val="Default"/>
                        <w:numPr>
                          <w:ilvl w:val="0"/>
                          <w:numId w:val="20"/>
                        </w:numPr>
                      </w:pPr>
                      <w:r>
                        <w:t xml:space="preserve">Become motivated to do well and fit into the nursery early on </w:t>
                      </w:r>
                    </w:p>
                    <w:p w14:paraId="7B2336F7" w14:textId="1429F672" w:rsidR="0050448D" w:rsidRDefault="0050448D" w:rsidP="0050448D">
                      <w:pPr>
                        <w:pStyle w:val="Default"/>
                        <w:numPr>
                          <w:ilvl w:val="0"/>
                          <w:numId w:val="20"/>
                        </w:numPr>
                      </w:pPr>
                      <w:r>
                        <w:t>Understand any health and safety issues relating to their job- this will not only help to reduce accidents at work but also help us ensure that we are meeting our duty of care obligations under the health and safety legislation.</w:t>
                      </w:r>
                    </w:p>
                    <w:p w14:paraId="26E31C9A" w14:textId="28E01F40" w:rsidR="0050448D" w:rsidRDefault="0050448D" w:rsidP="0050448D">
                      <w:pPr>
                        <w:pStyle w:val="Default"/>
                        <w:numPr>
                          <w:ilvl w:val="0"/>
                          <w:numId w:val="20"/>
                        </w:numPr>
                      </w:pPr>
                      <w:r>
                        <w:t xml:space="preserve">Understand their obligations to our children and families </w:t>
                      </w:r>
                    </w:p>
                    <w:p w14:paraId="13CB8782" w14:textId="23B1A165" w:rsidR="003D2E24" w:rsidRPr="0050448D" w:rsidRDefault="0050448D" w:rsidP="0050448D">
                      <w:pPr>
                        <w:pStyle w:val="Default"/>
                        <w:numPr>
                          <w:ilvl w:val="0"/>
                          <w:numId w:val="20"/>
                        </w:numPr>
                        <w:rPr>
                          <w:sz w:val="23"/>
                          <w:szCs w:val="23"/>
                        </w:rPr>
                      </w:pPr>
                      <w:r>
                        <w:t>Induction checklist - A member of the senior management ensures that they are available to welcome the new practitioner and show them around the nursery, informing them in more detail of their role and responsibility in the nursery. Personal documentation will be completed.</w:t>
                      </w:r>
                    </w:p>
                    <w:p w14:paraId="32072590" w14:textId="77777777" w:rsidR="0050448D" w:rsidRPr="0050448D" w:rsidRDefault="0050448D" w:rsidP="0050448D">
                      <w:pPr>
                        <w:pStyle w:val="Default"/>
                        <w:numPr>
                          <w:ilvl w:val="0"/>
                          <w:numId w:val="20"/>
                        </w:numPr>
                        <w:rPr>
                          <w:sz w:val="23"/>
                          <w:szCs w:val="23"/>
                        </w:rPr>
                      </w:pPr>
                      <w:r>
                        <w:t xml:space="preserve">A practitioner handbook- outlining policies and procedures relating to staff. A declaration form is included requiring the practitioners to sign that they have read and understood these policies </w:t>
                      </w:r>
                    </w:p>
                    <w:p w14:paraId="3CBFEA6E" w14:textId="5738D6AF" w:rsidR="00685DFD" w:rsidRDefault="0050448D" w:rsidP="0050448D">
                      <w:pPr>
                        <w:pStyle w:val="Default"/>
                        <w:ind w:left="60"/>
                      </w:pPr>
                      <w:r>
                        <w:sym w:font="Symbol" w:char="F0B7"/>
                      </w:r>
                      <w:r>
                        <w:t xml:space="preserve"> A copy of all of the nursery’s policies and procedures relating to children and families. Practitioners are required to read and sign a declaration that they have read and understood the policies and procedures and will comply will them. </w:t>
                      </w:r>
                    </w:p>
                    <w:p w14:paraId="6AEC1DD7" w14:textId="77777777" w:rsidR="0050448D" w:rsidRDefault="0050448D" w:rsidP="0050448D">
                      <w:pPr>
                        <w:pStyle w:val="Default"/>
                        <w:ind w:left="60"/>
                      </w:pPr>
                    </w:p>
                    <w:p w14:paraId="14CAB1AE" w14:textId="4D99B8B6" w:rsidR="0050448D" w:rsidRDefault="0050448D" w:rsidP="0050448D">
                      <w:pPr>
                        <w:pStyle w:val="Default"/>
                        <w:ind w:left="60"/>
                      </w:pPr>
                      <w:r>
                        <w:t>New members of staff will complete the induction process with a member of SMT on the first day that they start their post.</w:t>
                      </w:r>
                    </w:p>
                    <w:p w14:paraId="18EECE11" w14:textId="77777777" w:rsidR="00E17AAC" w:rsidRDefault="00E17AAC" w:rsidP="0050448D">
                      <w:pPr>
                        <w:pStyle w:val="Default"/>
                        <w:ind w:left="60"/>
                      </w:pPr>
                    </w:p>
                    <w:p w14:paraId="46B6784E" w14:textId="3DBEDF19" w:rsidR="00E17AAC" w:rsidRDefault="00E17AAC" w:rsidP="0050448D">
                      <w:pPr>
                        <w:pStyle w:val="Default"/>
                        <w:ind w:left="60"/>
                        <w:rPr>
                          <w:rFonts w:cs="Arial"/>
                          <w:bCs/>
                        </w:rPr>
                      </w:pPr>
                      <w:r>
                        <w:t>New staff member will be given an expectation booklet which will enable them to understand what their roles and responsibilities are.</w:t>
                      </w:r>
                    </w:p>
                    <w:p w14:paraId="3063B516" w14:textId="77777777" w:rsidR="00685DFD" w:rsidRPr="00685DFD" w:rsidRDefault="00685DFD" w:rsidP="00685DFD">
                      <w:pPr>
                        <w:rPr>
                          <w:rFonts w:ascii="Century Gothic" w:hAnsi="Century Gothic" w:cs="Arial"/>
                          <w:bCs/>
                          <w:sz w:val="24"/>
                          <w:szCs w:val="24"/>
                        </w:rPr>
                      </w:pPr>
                    </w:p>
                    <w:p w14:paraId="7C26DB24" w14:textId="77777777" w:rsidR="00685DFD" w:rsidRPr="004C1585" w:rsidRDefault="00685DFD" w:rsidP="00685DFD">
                      <w:pPr>
                        <w:rPr>
                          <w:rFonts w:ascii="Century Gothic" w:hAnsi="Century Gothic" w:cs="Arial"/>
                          <w:b/>
                          <w:sz w:val="24"/>
                          <w:szCs w:val="24"/>
                          <w:u w:val="single"/>
                        </w:rPr>
                      </w:pPr>
                    </w:p>
                    <w:p w14:paraId="323DF781" w14:textId="77777777" w:rsidR="00685DFD" w:rsidRDefault="00685DFD" w:rsidP="00685DFD">
                      <w:pPr>
                        <w:spacing w:after="0" w:line="240" w:lineRule="auto"/>
                        <w:rPr>
                          <w:rFonts w:ascii="Century Gothic" w:hAnsi="Century Gothic" w:cs="Arial"/>
                          <w:sz w:val="24"/>
                          <w:szCs w:val="24"/>
                        </w:rPr>
                      </w:pPr>
                    </w:p>
                    <w:p w14:paraId="0E4CDB3F" w14:textId="77777777" w:rsidR="00685DFD" w:rsidRDefault="00685DFD" w:rsidP="00685DFD">
                      <w:pPr>
                        <w:spacing w:after="0" w:line="240" w:lineRule="auto"/>
                        <w:rPr>
                          <w:rFonts w:ascii="Century Gothic" w:hAnsi="Century Gothic" w:cs="Arial"/>
                          <w:sz w:val="24"/>
                          <w:szCs w:val="24"/>
                        </w:rPr>
                      </w:pPr>
                      <w:r w:rsidRPr="002A3780">
                        <w:rPr>
                          <w:rFonts w:ascii="Century Gothic" w:hAnsi="Century Gothic" w:cs="Arial"/>
                          <w:sz w:val="24"/>
                          <w:szCs w:val="24"/>
                        </w:rPr>
                        <w:t xml:space="preserve"> </w:t>
                      </w:r>
                    </w:p>
                    <w:p w14:paraId="3583A906" w14:textId="77777777" w:rsidR="00685DFD" w:rsidRDefault="00685DFD" w:rsidP="00685DFD">
                      <w:pPr>
                        <w:rPr>
                          <w:rFonts w:ascii="Century Gothic" w:hAnsi="Century Gothic" w:cs="Arial"/>
                          <w:b/>
                          <w:bCs/>
                          <w:sz w:val="24"/>
                          <w:szCs w:val="24"/>
                        </w:rPr>
                      </w:pPr>
                    </w:p>
                    <w:p w14:paraId="16F81A4F" w14:textId="77777777" w:rsidR="00685DFD" w:rsidRDefault="00685DFD" w:rsidP="00685DFD">
                      <w:pPr>
                        <w:rPr>
                          <w:rFonts w:ascii="Century Gothic" w:hAnsi="Century Gothic" w:cs="Arial"/>
                          <w:b/>
                          <w:bCs/>
                          <w:sz w:val="24"/>
                          <w:szCs w:val="24"/>
                        </w:rPr>
                      </w:pPr>
                    </w:p>
                    <w:p w14:paraId="4715F4FB" w14:textId="77777777" w:rsidR="00685DFD" w:rsidRDefault="00685DFD" w:rsidP="00685DFD">
                      <w:pPr>
                        <w:rPr>
                          <w:rFonts w:ascii="Century Gothic" w:hAnsi="Century Gothic" w:cs="Arial"/>
                          <w:b/>
                          <w:bCs/>
                          <w:sz w:val="24"/>
                          <w:szCs w:val="24"/>
                        </w:rPr>
                      </w:pPr>
                    </w:p>
                    <w:p w14:paraId="30642870" w14:textId="77777777" w:rsidR="00685DFD" w:rsidRDefault="00685DFD" w:rsidP="00685DFD">
                      <w:pPr>
                        <w:rPr>
                          <w:rFonts w:ascii="Century Gothic" w:hAnsi="Century Gothic" w:cs="Arial"/>
                          <w:b/>
                          <w:bCs/>
                          <w:sz w:val="24"/>
                          <w:szCs w:val="24"/>
                        </w:rPr>
                      </w:pPr>
                    </w:p>
                    <w:p w14:paraId="0D700FB5" w14:textId="77777777" w:rsidR="00685DFD" w:rsidRDefault="00685DFD" w:rsidP="00685DFD">
                      <w:pPr>
                        <w:rPr>
                          <w:rFonts w:ascii="Century Gothic" w:hAnsi="Century Gothic" w:cs="Arial"/>
                          <w:b/>
                          <w:bCs/>
                          <w:sz w:val="24"/>
                          <w:szCs w:val="24"/>
                        </w:rPr>
                      </w:pPr>
                    </w:p>
                    <w:p w14:paraId="1F173D04" w14:textId="77777777" w:rsidR="00685DFD" w:rsidRDefault="00685DFD" w:rsidP="00685DFD">
                      <w:pPr>
                        <w:rPr>
                          <w:rFonts w:ascii="Century Gothic" w:hAnsi="Century Gothic" w:cs="Arial"/>
                          <w:b/>
                          <w:bCs/>
                          <w:sz w:val="24"/>
                          <w:szCs w:val="24"/>
                        </w:rPr>
                      </w:pPr>
                    </w:p>
                    <w:p w14:paraId="598C8703" w14:textId="0E8257C2" w:rsidR="00685DFD" w:rsidRPr="002D5C6F" w:rsidRDefault="00E16090" w:rsidP="00685DFD">
                      <w:pPr>
                        <w:rPr>
                          <w:rFonts w:ascii="Century Gothic" w:hAnsi="Century Gothic" w:cs="Arial"/>
                          <w:b/>
                          <w:bCs/>
                          <w:sz w:val="24"/>
                          <w:szCs w:val="24"/>
                        </w:rPr>
                      </w:pPr>
                      <w:r>
                        <w:rPr>
                          <w:rFonts w:ascii="Century Gothic" w:hAnsi="Century Gothic" w:cs="Arial"/>
                          <w:b/>
                          <w:bCs/>
                          <w:sz w:val="24"/>
                          <w:szCs w:val="24"/>
                        </w:rPr>
                        <w:t>Reviewed on Feb 26 by L</w:t>
                      </w:r>
                      <w:r w:rsidR="00042DC5">
                        <w:rPr>
                          <w:rFonts w:ascii="Century Gothic" w:hAnsi="Century Gothic" w:cs="Arial"/>
                          <w:b/>
                          <w:bCs/>
                          <w:sz w:val="24"/>
                          <w:szCs w:val="24"/>
                        </w:rPr>
                        <w:t xml:space="preserve"> K</w:t>
                      </w:r>
                      <w:r>
                        <w:rPr>
                          <w:rFonts w:ascii="Century Gothic" w:hAnsi="Century Gothic" w:cs="Arial"/>
                          <w:b/>
                          <w:bCs/>
                          <w:sz w:val="24"/>
                          <w:szCs w:val="24"/>
                        </w:rPr>
                        <w:t xml:space="preserve">ean and </w:t>
                      </w:r>
                      <w:r w:rsidR="005433AD">
                        <w:rPr>
                          <w:rFonts w:ascii="Century Gothic" w:hAnsi="Century Gothic" w:cs="Arial"/>
                          <w:b/>
                          <w:bCs/>
                          <w:sz w:val="24"/>
                          <w:szCs w:val="24"/>
                        </w:rPr>
                        <w:t>S Munro</w:t>
                      </w:r>
                    </w:p>
                    <w:p w14:paraId="7F245FA5" w14:textId="7801E864" w:rsidR="00685DFD" w:rsidRPr="002D5C6F" w:rsidRDefault="005433AD" w:rsidP="00685DFD">
                      <w:pPr>
                        <w:rPr>
                          <w:rFonts w:ascii="Century Gothic" w:hAnsi="Century Gothic" w:cs="Arial"/>
                          <w:b/>
                          <w:bCs/>
                          <w:sz w:val="24"/>
                          <w:szCs w:val="24"/>
                        </w:rPr>
                      </w:pPr>
                      <w:r>
                        <w:rPr>
                          <w:rFonts w:ascii="Century Gothic" w:hAnsi="Century Gothic" w:cs="Arial"/>
                          <w:b/>
                          <w:bCs/>
                          <w:sz w:val="24"/>
                          <w:szCs w:val="24"/>
                        </w:rPr>
                        <w:t xml:space="preserve">Review </w:t>
                      </w:r>
                      <w:r w:rsidR="00E550B0">
                        <w:rPr>
                          <w:rFonts w:ascii="Century Gothic" w:hAnsi="Century Gothic" w:cs="Arial"/>
                          <w:b/>
                          <w:bCs/>
                          <w:sz w:val="24"/>
                          <w:szCs w:val="24"/>
                        </w:rPr>
                        <w:t>Feb 27</w:t>
                      </w:r>
                    </w:p>
                    <w:p w14:paraId="317629D0" w14:textId="77777777" w:rsidR="00685DFD" w:rsidRPr="00135D16" w:rsidRDefault="00685DFD" w:rsidP="00685DFD">
                      <w:pPr>
                        <w:rPr>
                          <w:rFonts w:ascii="Century Gothic" w:hAnsi="Century Gothic" w:cs="Arial"/>
                          <w:b/>
                          <w:bCs/>
                          <w:sz w:val="24"/>
                          <w:szCs w:val="24"/>
                        </w:rPr>
                      </w:pPr>
                    </w:p>
                    <w:p w14:paraId="1D2EE78F" w14:textId="77777777" w:rsidR="00685DFD" w:rsidRDefault="00685DFD" w:rsidP="00685DFD">
                      <w:pPr>
                        <w:rPr>
                          <w:rFonts w:ascii="Century Gothic" w:hAnsi="Century Gothic" w:cs="Arial"/>
                          <w:b/>
                          <w:bCs/>
                          <w:sz w:val="24"/>
                          <w:szCs w:val="24"/>
                        </w:rPr>
                      </w:pPr>
                    </w:p>
                    <w:p w14:paraId="2B760801" w14:textId="77777777" w:rsidR="00685DFD" w:rsidRDefault="00685DFD" w:rsidP="00685DFD">
                      <w:pPr>
                        <w:rPr>
                          <w:rFonts w:ascii="Century Gothic" w:hAnsi="Century Gothic" w:cs="Arial"/>
                          <w:b/>
                          <w:bCs/>
                          <w:sz w:val="24"/>
                          <w:szCs w:val="24"/>
                        </w:rPr>
                      </w:pPr>
                    </w:p>
                    <w:p w14:paraId="6A1DEAE6" w14:textId="77777777" w:rsidR="00685DFD" w:rsidRDefault="00685DFD" w:rsidP="00685DFD">
                      <w:pPr>
                        <w:rPr>
                          <w:rFonts w:ascii="Century Gothic" w:hAnsi="Century Gothic" w:cs="Arial"/>
                          <w:b/>
                          <w:bCs/>
                          <w:sz w:val="24"/>
                          <w:szCs w:val="24"/>
                        </w:rPr>
                      </w:pPr>
                    </w:p>
                    <w:p w14:paraId="18C95FE9" w14:textId="77777777" w:rsidR="00685DFD" w:rsidRDefault="00685DFD" w:rsidP="00685DFD">
                      <w:pPr>
                        <w:rPr>
                          <w:rFonts w:ascii="Century Gothic" w:hAnsi="Century Gothic" w:cs="Arial"/>
                          <w:b/>
                          <w:bCs/>
                          <w:sz w:val="24"/>
                          <w:szCs w:val="24"/>
                        </w:rPr>
                      </w:pPr>
                    </w:p>
                    <w:p w14:paraId="007125C5" w14:textId="77777777" w:rsidR="00685DFD" w:rsidRDefault="00685DFD" w:rsidP="00685DFD">
                      <w:pPr>
                        <w:rPr>
                          <w:rFonts w:ascii="Century Gothic" w:hAnsi="Century Gothic" w:cs="Arial"/>
                          <w:b/>
                          <w:bCs/>
                          <w:sz w:val="24"/>
                          <w:szCs w:val="24"/>
                        </w:rPr>
                      </w:pPr>
                    </w:p>
                    <w:p w14:paraId="0FC2ABEB" w14:textId="77777777" w:rsidR="00685DFD" w:rsidRDefault="00685DFD" w:rsidP="00685DFD">
                      <w:pPr>
                        <w:rPr>
                          <w:rFonts w:ascii="Century Gothic" w:hAnsi="Century Gothic" w:cs="Arial"/>
                          <w:b/>
                          <w:bCs/>
                          <w:sz w:val="24"/>
                          <w:szCs w:val="24"/>
                        </w:rPr>
                      </w:pPr>
                    </w:p>
                    <w:p w14:paraId="3A4A1670" w14:textId="77777777" w:rsidR="00685DFD" w:rsidRDefault="00685DFD" w:rsidP="00685DFD">
                      <w:pPr>
                        <w:rPr>
                          <w:rFonts w:ascii="Century Gothic" w:hAnsi="Century Gothic" w:cs="Arial"/>
                          <w:b/>
                          <w:bCs/>
                          <w:sz w:val="24"/>
                          <w:szCs w:val="24"/>
                        </w:rPr>
                      </w:pPr>
                    </w:p>
                    <w:p w14:paraId="474B9147" w14:textId="77777777" w:rsidR="00685DFD" w:rsidRDefault="00685DFD" w:rsidP="00685DFD">
                      <w:pPr>
                        <w:rPr>
                          <w:rFonts w:ascii="Century Gothic" w:hAnsi="Century Gothic" w:cs="Arial"/>
                          <w:b/>
                          <w:bCs/>
                          <w:sz w:val="24"/>
                          <w:szCs w:val="24"/>
                        </w:rPr>
                      </w:pPr>
                    </w:p>
                    <w:p w14:paraId="391136FF" w14:textId="77777777" w:rsidR="00685DFD" w:rsidRDefault="00685DFD" w:rsidP="00685DFD">
                      <w:pPr>
                        <w:rPr>
                          <w:rFonts w:ascii="Century Gothic" w:hAnsi="Century Gothic" w:cs="Arial"/>
                          <w:b/>
                          <w:bCs/>
                          <w:sz w:val="24"/>
                          <w:szCs w:val="24"/>
                        </w:rPr>
                      </w:pPr>
                    </w:p>
                    <w:p w14:paraId="6477A52F" w14:textId="77777777" w:rsidR="00685DFD" w:rsidRDefault="00685DFD" w:rsidP="00685DFD">
                      <w:pPr>
                        <w:rPr>
                          <w:rFonts w:ascii="Century Gothic" w:hAnsi="Century Gothic" w:cs="Arial"/>
                          <w:b/>
                          <w:bCs/>
                          <w:sz w:val="24"/>
                          <w:szCs w:val="24"/>
                        </w:rPr>
                      </w:pPr>
                    </w:p>
                    <w:p w14:paraId="5D08E007" w14:textId="77777777" w:rsidR="00685DFD" w:rsidRDefault="00685DFD" w:rsidP="00685DFD">
                      <w:pPr>
                        <w:rPr>
                          <w:rFonts w:ascii="Century Gothic" w:hAnsi="Century Gothic" w:cs="Arial"/>
                          <w:b/>
                          <w:bCs/>
                          <w:sz w:val="24"/>
                          <w:szCs w:val="24"/>
                        </w:rPr>
                      </w:pPr>
                      <w:r>
                        <w:rPr>
                          <w:rFonts w:ascii="Century Gothic" w:hAnsi="Century Gothic" w:cs="Arial"/>
                          <w:b/>
                          <w:bCs/>
                          <w:sz w:val="24"/>
                          <w:szCs w:val="24"/>
                        </w:rPr>
                        <w:t xml:space="preserve">Created January 2019- E Henderson </w:t>
                      </w:r>
                    </w:p>
                    <w:p w14:paraId="38875239" w14:textId="77777777" w:rsidR="00685DFD" w:rsidRPr="00F64461" w:rsidRDefault="00685DFD" w:rsidP="00685DFD">
                      <w:pPr>
                        <w:rPr>
                          <w:rFonts w:ascii="Century Gothic" w:hAnsi="Century Gothic" w:cs="Arial"/>
                          <w:b/>
                          <w:bCs/>
                          <w:sz w:val="24"/>
                          <w:szCs w:val="24"/>
                        </w:rPr>
                      </w:pPr>
                      <w:r w:rsidRPr="00F64461">
                        <w:rPr>
                          <w:rFonts w:ascii="Century Gothic" w:hAnsi="Century Gothic" w:cs="Arial"/>
                          <w:b/>
                          <w:bCs/>
                          <w:sz w:val="24"/>
                          <w:szCs w:val="24"/>
                        </w:rPr>
                        <w:t xml:space="preserve"> </w:t>
                      </w:r>
                      <w:r>
                        <w:rPr>
                          <w:rFonts w:ascii="Century Gothic" w:hAnsi="Century Gothic" w:cs="Arial"/>
                          <w:b/>
                          <w:bCs/>
                          <w:sz w:val="24"/>
                          <w:szCs w:val="24"/>
                        </w:rPr>
                        <w:t xml:space="preserve">Updated </w:t>
                      </w:r>
                      <w:r w:rsidRPr="00F64461">
                        <w:rPr>
                          <w:rFonts w:ascii="Century Gothic" w:hAnsi="Century Gothic" w:cs="Arial"/>
                          <w:b/>
                          <w:bCs/>
                          <w:sz w:val="24"/>
                          <w:szCs w:val="24"/>
                        </w:rPr>
                        <w:t>2021 – S Munro and L Heron</w:t>
                      </w:r>
                    </w:p>
                    <w:p w14:paraId="3A6A1AD7" w14:textId="77777777" w:rsidR="00685DFD" w:rsidRPr="00F64461" w:rsidRDefault="00685DFD" w:rsidP="00685DFD">
                      <w:pPr>
                        <w:rPr>
                          <w:rFonts w:ascii="Century Gothic" w:hAnsi="Century Gothic" w:cs="Arial"/>
                          <w:b/>
                          <w:bCs/>
                          <w:sz w:val="24"/>
                          <w:szCs w:val="24"/>
                        </w:rPr>
                      </w:pPr>
                      <w:r>
                        <w:rPr>
                          <w:rFonts w:ascii="Century Gothic" w:hAnsi="Century Gothic" w:cs="Arial"/>
                          <w:b/>
                          <w:bCs/>
                          <w:sz w:val="24"/>
                          <w:szCs w:val="24"/>
                        </w:rPr>
                        <w:t xml:space="preserve">Reviewed </w:t>
                      </w:r>
                      <w:r w:rsidRPr="00F64461">
                        <w:rPr>
                          <w:rFonts w:ascii="Century Gothic" w:hAnsi="Century Gothic" w:cs="Arial"/>
                          <w:b/>
                          <w:bCs/>
                          <w:sz w:val="24"/>
                          <w:szCs w:val="24"/>
                        </w:rPr>
                        <w:t xml:space="preserve"> July 2024- H McHugh</w:t>
                      </w:r>
                    </w:p>
                    <w:p w14:paraId="1394848C" w14:textId="77777777" w:rsidR="00685DFD" w:rsidRPr="00736192" w:rsidRDefault="00685DFD" w:rsidP="00685DFD">
                      <w:pPr>
                        <w:rPr>
                          <w:rFonts w:ascii="Century Gothic" w:hAnsi="Century Gothic" w:cs="Arial"/>
                          <w:sz w:val="24"/>
                          <w:szCs w:val="24"/>
                        </w:rPr>
                      </w:pPr>
                    </w:p>
                    <w:p w14:paraId="43ADAB8D" w14:textId="77777777" w:rsidR="00685DFD" w:rsidRPr="00736192" w:rsidRDefault="00685DFD" w:rsidP="00685DFD">
                      <w:pPr>
                        <w:rPr>
                          <w:rFonts w:ascii="Century Gothic" w:hAnsi="Century Gothic" w:cs="Arial"/>
                          <w:sz w:val="24"/>
                          <w:szCs w:val="24"/>
                        </w:rPr>
                      </w:pPr>
                    </w:p>
                    <w:p w14:paraId="789B1F01" w14:textId="77777777" w:rsidR="00685DFD" w:rsidRPr="003B59AA" w:rsidRDefault="00685DFD" w:rsidP="00685DFD">
                      <w:pPr>
                        <w:rPr>
                          <w:rFonts w:ascii="Arial" w:hAnsi="Arial" w:cs="Arial"/>
                          <w:sz w:val="24"/>
                          <w:szCs w:val="24"/>
                        </w:rPr>
                      </w:pPr>
                    </w:p>
                    <w:p w14:paraId="720160F2" w14:textId="77777777" w:rsidR="00685DFD" w:rsidRPr="003B59AA" w:rsidRDefault="00685DFD" w:rsidP="00685DFD">
                      <w:pPr>
                        <w:rPr>
                          <w:rFonts w:ascii="Arial" w:hAnsi="Arial" w:cs="Arial"/>
                          <w:sz w:val="24"/>
                          <w:szCs w:val="24"/>
                        </w:rPr>
                      </w:pPr>
                    </w:p>
                    <w:p w14:paraId="39F12039" w14:textId="77777777" w:rsidR="00685DFD" w:rsidRPr="003B59AA" w:rsidRDefault="00685DFD" w:rsidP="00685DFD">
                      <w:pPr>
                        <w:rPr>
                          <w:rFonts w:ascii="Arial" w:hAnsi="Arial" w:cs="Arial"/>
                          <w:sz w:val="24"/>
                          <w:szCs w:val="24"/>
                        </w:rPr>
                      </w:pPr>
                    </w:p>
                    <w:p w14:paraId="726DEB5E" w14:textId="77777777" w:rsidR="00685DFD" w:rsidRDefault="00685DFD" w:rsidP="00685DFD">
                      <w:pPr>
                        <w:rPr>
                          <w:rFonts w:ascii="Comic Sans MS" w:hAnsi="Comic Sans MS"/>
                          <w:sz w:val="28"/>
                          <w:szCs w:val="28"/>
                        </w:rPr>
                      </w:pPr>
                    </w:p>
                    <w:p w14:paraId="7DEB6BFB" w14:textId="77777777" w:rsidR="00685DFD" w:rsidRDefault="00685DFD" w:rsidP="00685DFD">
                      <w:pPr>
                        <w:rPr>
                          <w:rFonts w:ascii="Comic Sans MS" w:hAnsi="Comic Sans MS"/>
                          <w:sz w:val="28"/>
                          <w:szCs w:val="28"/>
                        </w:rPr>
                      </w:pPr>
                    </w:p>
                    <w:p w14:paraId="4B9A7FAF" w14:textId="77777777" w:rsidR="00685DFD" w:rsidRDefault="00685DFD" w:rsidP="00685DFD">
                      <w:pPr>
                        <w:rPr>
                          <w:rFonts w:ascii="Comic Sans MS" w:hAnsi="Comic Sans MS"/>
                          <w:sz w:val="28"/>
                          <w:szCs w:val="28"/>
                        </w:rPr>
                      </w:pPr>
                    </w:p>
                    <w:p w14:paraId="01212E07" w14:textId="77777777" w:rsidR="00685DFD" w:rsidRDefault="00685DFD" w:rsidP="00685DFD">
                      <w:pPr>
                        <w:rPr>
                          <w:rFonts w:ascii="Comic Sans MS" w:hAnsi="Comic Sans MS"/>
                          <w:sz w:val="28"/>
                          <w:szCs w:val="28"/>
                        </w:rPr>
                      </w:pPr>
                    </w:p>
                    <w:p w14:paraId="70EF60A9" w14:textId="77777777" w:rsidR="00685DFD" w:rsidRDefault="00685DFD" w:rsidP="00685DFD">
                      <w:pPr>
                        <w:rPr>
                          <w:rFonts w:ascii="Comic Sans MS" w:hAnsi="Comic Sans MS"/>
                          <w:sz w:val="28"/>
                          <w:szCs w:val="28"/>
                        </w:rPr>
                      </w:pPr>
                    </w:p>
                    <w:p w14:paraId="2A5C3459" w14:textId="77777777" w:rsidR="00685DFD" w:rsidRDefault="00685DFD" w:rsidP="00685DFD">
                      <w:pPr>
                        <w:rPr>
                          <w:rFonts w:ascii="Comic Sans MS" w:hAnsi="Comic Sans MS"/>
                          <w:sz w:val="28"/>
                          <w:szCs w:val="28"/>
                        </w:rPr>
                      </w:pPr>
                    </w:p>
                    <w:p w14:paraId="2E511093" w14:textId="77777777" w:rsidR="00685DFD" w:rsidRPr="003B59AA" w:rsidRDefault="00685DFD" w:rsidP="00685DFD">
                      <w:pPr>
                        <w:jc w:val="center"/>
                        <w:rPr>
                          <w:rFonts w:ascii="Arial" w:hAnsi="Arial" w:cs="Arial"/>
                          <w:b/>
                          <w:color w:val="00B050"/>
                          <w:sz w:val="24"/>
                          <w:szCs w:val="24"/>
                        </w:rPr>
                      </w:pPr>
                    </w:p>
                  </w:txbxContent>
                </v:textbox>
              </v:shape>
            </w:pict>
          </mc:Fallback>
        </mc:AlternateContent>
      </w:r>
    </w:p>
    <w:sectPr w:rsidR="00685DFD"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2276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9458DB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A447A"/>
    <w:multiLevelType w:val="hybridMultilevel"/>
    <w:tmpl w:val="6B6A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62D19"/>
    <w:multiLevelType w:val="hybridMultilevel"/>
    <w:tmpl w:val="A4A6052C"/>
    <w:lvl w:ilvl="0" w:tplc="08090001">
      <w:start w:val="1"/>
      <w:numFmt w:val="bullet"/>
      <w:lvlText w:val=""/>
      <w:lvlJc w:val="left"/>
      <w:pPr>
        <w:ind w:left="5847" w:hanging="360"/>
      </w:pPr>
      <w:rPr>
        <w:rFonts w:ascii="Symbol" w:hAnsi="Symbol" w:hint="default"/>
      </w:rPr>
    </w:lvl>
    <w:lvl w:ilvl="1" w:tplc="08090003" w:tentative="1">
      <w:start w:val="1"/>
      <w:numFmt w:val="bullet"/>
      <w:lvlText w:val="o"/>
      <w:lvlJc w:val="left"/>
      <w:pPr>
        <w:ind w:left="6567" w:hanging="360"/>
      </w:pPr>
      <w:rPr>
        <w:rFonts w:ascii="Courier New" w:hAnsi="Courier New" w:cs="Courier New" w:hint="default"/>
      </w:rPr>
    </w:lvl>
    <w:lvl w:ilvl="2" w:tplc="08090005" w:tentative="1">
      <w:start w:val="1"/>
      <w:numFmt w:val="bullet"/>
      <w:lvlText w:val=""/>
      <w:lvlJc w:val="left"/>
      <w:pPr>
        <w:ind w:left="7287" w:hanging="360"/>
      </w:pPr>
      <w:rPr>
        <w:rFonts w:ascii="Wingdings" w:hAnsi="Wingdings" w:hint="default"/>
      </w:rPr>
    </w:lvl>
    <w:lvl w:ilvl="3" w:tplc="08090001" w:tentative="1">
      <w:start w:val="1"/>
      <w:numFmt w:val="bullet"/>
      <w:lvlText w:val=""/>
      <w:lvlJc w:val="left"/>
      <w:pPr>
        <w:ind w:left="8007" w:hanging="360"/>
      </w:pPr>
      <w:rPr>
        <w:rFonts w:ascii="Symbol" w:hAnsi="Symbol" w:hint="default"/>
      </w:rPr>
    </w:lvl>
    <w:lvl w:ilvl="4" w:tplc="08090003" w:tentative="1">
      <w:start w:val="1"/>
      <w:numFmt w:val="bullet"/>
      <w:lvlText w:val="o"/>
      <w:lvlJc w:val="left"/>
      <w:pPr>
        <w:ind w:left="8727" w:hanging="360"/>
      </w:pPr>
      <w:rPr>
        <w:rFonts w:ascii="Courier New" w:hAnsi="Courier New" w:cs="Courier New" w:hint="default"/>
      </w:rPr>
    </w:lvl>
    <w:lvl w:ilvl="5" w:tplc="08090005" w:tentative="1">
      <w:start w:val="1"/>
      <w:numFmt w:val="bullet"/>
      <w:lvlText w:val=""/>
      <w:lvlJc w:val="left"/>
      <w:pPr>
        <w:ind w:left="9447" w:hanging="360"/>
      </w:pPr>
      <w:rPr>
        <w:rFonts w:ascii="Wingdings" w:hAnsi="Wingdings" w:hint="default"/>
      </w:rPr>
    </w:lvl>
    <w:lvl w:ilvl="6" w:tplc="08090001" w:tentative="1">
      <w:start w:val="1"/>
      <w:numFmt w:val="bullet"/>
      <w:lvlText w:val=""/>
      <w:lvlJc w:val="left"/>
      <w:pPr>
        <w:ind w:left="10167" w:hanging="360"/>
      </w:pPr>
      <w:rPr>
        <w:rFonts w:ascii="Symbol" w:hAnsi="Symbol" w:hint="default"/>
      </w:rPr>
    </w:lvl>
    <w:lvl w:ilvl="7" w:tplc="08090003" w:tentative="1">
      <w:start w:val="1"/>
      <w:numFmt w:val="bullet"/>
      <w:lvlText w:val="o"/>
      <w:lvlJc w:val="left"/>
      <w:pPr>
        <w:ind w:left="10887" w:hanging="360"/>
      </w:pPr>
      <w:rPr>
        <w:rFonts w:ascii="Courier New" w:hAnsi="Courier New" w:cs="Courier New" w:hint="default"/>
      </w:rPr>
    </w:lvl>
    <w:lvl w:ilvl="8" w:tplc="08090005" w:tentative="1">
      <w:start w:val="1"/>
      <w:numFmt w:val="bullet"/>
      <w:lvlText w:val=""/>
      <w:lvlJc w:val="left"/>
      <w:pPr>
        <w:ind w:left="11607" w:hanging="360"/>
      </w:pPr>
      <w:rPr>
        <w:rFonts w:ascii="Wingdings" w:hAnsi="Wingdings" w:hint="default"/>
      </w:rPr>
    </w:lvl>
  </w:abstractNum>
  <w:abstractNum w:abstractNumId="3" w15:restartNumberingAfterBreak="0">
    <w:nsid w:val="0D977D72"/>
    <w:multiLevelType w:val="multilevel"/>
    <w:tmpl w:val="9E34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112E2"/>
    <w:multiLevelType w:val="hybridMultilevel"/>
    <w:tmpl w:val="43F0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4694D"/>
    <w:multiLevelType w:val="hybridMultilevel"/>
    <w:tmpl w:val="FB3A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A12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136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66A2F27"/>
    <w:multiLevelType w:val="hybridMultilevel"/>
    <w:tmpl w:val="97DA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7528F"/>
    <w:multiLevelType w:val="hybridMultilevel"/>
    <w:tmpl w:val="DC7C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AD2F2A"/>
    <w:multiLevelType w:val="hybridMultilevel"/>
    <w:tmpl w:val="F53C88A4"/>
    <w:lvl w:ilvl="0" w:tplc="F9745ABA">
      <w:numFmt w:val="bullet"/>
      <w:lvlText w:val=""/>
      <w:lvlJc w:val="left"/>
      <w:pPr>
        <w:ind w:left="420" w:hanging="360"/>
      </w:pPr>
      <w:rPr>
        <w:rFonts w:ascii="Symbol" w:eastAsiaTheme="minorHAnsi" w:hAnsi="Symbol" w:cs="Century Gothic"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C925224"/>
    <w:multiLevelType w:val="hybridMultilevel"/>
    <w:tmpl w:val="DCEAA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852DF"/>
    <w:multiLevelType w:val="hybridMultilevel"/>
    <w:tmpl w:val="04CA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F7E17"/>
    <w:multiLevelType w:val="hybridMultilevel"/>
    <w:tmpl w:val="8492470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FE3493A"/>
    <w:multiLevelType w:val="multilevel"/>
    <w:tmpl w:val="EB5CA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BC6BE5"/>
    <w:multiLevelType w:val="hybridMultilevel"/>
    <w:tmpl w:val="019C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22AB4"/>
    <w:multiLevelType w:val="hybridMultilevel"/>
    <w:tmpl w:val="EF5C5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285101">
    <w:abstractNumId w:val="7"/>
  </w:num>
  <w:num w:numId="2" w16cid:durableId="970014929">
    <w:abstractNumId w:val="12"/>
  </w:num>
  <w:num w:numId="3" w16cid:durableId="1880123823">
    <w:abstractNumId w:val="16"/>
  </w:num>
  <w:num w:numId="4" w16cid:durableId="1559055566">
    <w:abstractNumId w:val="17"/>
  </w:num>
  <w:num w:numId="5" w16cid:durableId="1618222042">
    <w:abstractNumId w:val="3"/>
  </w:num>
  <w:num w:numId="6" w16cid:durableId="1474517654">
    <w:abstractNumId w:val="15"/>
  </w:num>
  <w:num w:numId="7" w16cid:durableId="927230488">
    <w:abstractNumId w:val="18"/>
  </w:num>
  <w:num w:numId="8" w16cid:durableId="491485960">
    <w:abstractNumId w:val="19"/>
  </w:num>
  <w:num w:numId="9" w16cid:durableId="221251964">
    <w:abstractNumId w:val="2"/>
  </w:num>
  <w:num w:numId="10" w16cid:durableId="111484165">
    <w:abstractNumId w:val="1"/>
  </w:num>
  <w:num w:numId="11" w16cid:durableId="698045200">
    <w:abstractNumId w:val="14"/>
  </w:num>
  <w:num w:numId="12" w16cid:durableId="792091631">
    <w:abstractNumId w:val="9"/>
  </w:num>
  <w:num w:numId="13" w16cid:durableId="333187120">
    <w:abstractNumId w:val="6"/>
  </w:num>
  <w:num w:numId="14" w16cid:durableId="1425566433">
    <w:abstractNumId w:val="8"/>
  </w:num>
  <w:num w:numId="15" w16cid:durableId="43482826">
    <w:abstractNumId w:val="0"/>
  </w:num>
  <w:num w:numId="16" w16cid:durableId="1416440741">
    <w:abstractNumId w:val="4"/>
  </w:num>
  <w:num w:numId="17" w16cid:durableId="682711574">
    <w:abstractNumId w:val="10"/>
  </w:num>
  <w:num w:numId="18" w16cid:durableId="1842886524">
    <w:abstractNumId w:val="13"/>
  </w:num>
  <w:num w:numId="19" w16cid:durableId="1828785183">
    <w:abstractNumId w:val="5"/>
  </w:num>
  <w:num w:numId="20" w16cid:durableId="884293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36F06"/>
    <w:rsid w:val="00042DC5"/>
    <w:rsid w:val="000B51BA"/>
    <w:rsid w:val="000B5E51"/>
    <w:rsid w:val="000D7B72"/>
    <w:rsid w:val="0011755E"/>
    <w:rsid w:val="00135D16"/>
    <w:rsid w:val="00246F20"/>
    <w:rsid w:val="00247BAF"/>
    <w:rsid w:val="002948D9"/>
    <w:rsid w:val="002A78C4"/>
    <w:rsid w:val="002D5C6F"/>
    <w:rsid w:val="002F034A"/>
    <w:rsid w:val="003958FA"/>
    <w:rsid w:val="003B59AA"/>
    <w:rsid w:val="003D2E24"/>
    <w:rsid w:val="00424C7F"/>
    <w:rsid w:val="004A4F36"/>
    <w:rsid w:val="004C1585"/>
    <w:rsid w:val="0050448D"/>
    <w:rsid w:val="005433AD"/>
    <w:rsid w:val="0054581F"/>
    <w:rsid w:val="005710B3"/>
    <w:rsid w:val="00591132"/>
    <w:rsid w:val="00595EBF"/>
    <w:rsid w:val="005B3CBD"/>
    <w:rsid w:val="005F27A7"/>
    <w:rsid w:val="00651DBB"/>
    <w:rsid w:val="00666B68"/>
    <w:rsid w:val="00685DFD"/>
    <w:rsid w:val="006A6231"/>
    <w:rsid w:val="0073159D"/>
    <w:rsid w:val="00736192"/>
    <w:rsid w:val="007C131E"/>
    <w:rsid w:val="00916F95"/>
    <w:rsid w:val="009563F3"/>
    <w:rsid w:val="009870B3"/>
    <w:rsid w:val="00AD4EBE"/>
    <w:rsid w:val="00AE1E52"/>
    <w:rsid w:val="00BC0517"/>
    <w:rsid w:val="00C6456D"/>
    <w:rsid w:val="00C67A46"/>
    <w:rsid w:val="00C80612"/>
    <w:rsid w:val="00CD7DFD"/>
    <w:rsid w:val="00D42995"/>
    <w:rsid w:val="00D45808"/>
    <w:rsid w:val="00D4680D"/>
    <w:rsid w:val="00D8206C"/>
    <w:rsid w:val="00D870F6"/>
    <w:rsid w:val="00DB12A3"/>
    <w:rsid w:val="00DB27E2"/>
    <w:rsid w:val="00DE01D2"/>
    <w:rsid w:val="00E16090"/>
    <w:rsid w:val="00E17AAC"/>
    <w:rsid w:val="00E550B0"/>
    <w:rsid w:val="00EF5B00"/>
    <w:rsid w:val="00F64461"/>
    <w:rsid w:val="00FE3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5D35"/>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 w:type="paragraph" w:customStyle="1" w:styleId="Default">
    <w:name w:val="Default"/>
    <w:rsid w:val="003D2E24"/>
    <w:pPr>
      <w:autoSpaceDE w:val="0"/>
      <w:autoSpaceDN w:val="0"/>
      <w:adjustRightInd w:val="0"/>
      <w:spacing w:after="0" w:line="240" w:lineRule="auto"/>
    </w:pPr>
    <w:rPr>
      <w:rFonts w:ascii="Century Gothic" w:hAnsi="Century Gothic" w:cs="Century Gothic"/>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57353">
      <w:bodyDiv w:val="1"/>
      <w:marLeft w:val="0"/>
      <w:marRight w:val="0"/>
      <w:marTop w:val="0"/>
      <w:marBottom w:val="0"/>
      <w:divBdr>
        <w:top w:val="none" w:sz="0" w:space="0" w:color="auto"/>
        <w:left w:val="none" w:sz="0" w:space="0" w:color="auto"/>
        <w:bottom w:val="none" w:sz="0" w:space="0" w:color="auto"/>
        <w:right w:val="none" w:sz="0" w:space="0" w:color="auto"/>
      </w:divBdr>
      <w:divsChild>
        <w:div w:id="1041979254">
          <w:marLeft w:val="0"/>
          <w:marRight w:val="0"/>
          <w:marTop w:val="0"/>
          <w:marBottom w:val="150"/>
          <w:divBdr>
            <w:top w:val="none" w:sz="0" w:space="0" w:color="auto"/>
            <w:left w:val="none" w:sz="0" w:space="0" w:color="auto"/>
            <w:bottom w:val="single" w:sz="6" w:space="0" w:color="000000"/>
            <w:right w:val="none" w:sz="0" w:space="0" w:color="auto"/>
          </w:divBdr>
        </w:div>
      </w:divsChild>
    </w:div>
    <w:div w:id="11433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A6909-8247-4A3F-877E-3DE89CDEDD7F}">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customXml/itemProps2.xml><?xml version="1.0" encoding="utf-8"?>
<ds:datastoreItem xmlns:ds="http://schemas.openxmlformats.org/officeDocument/2006/customXml" ds:itemID="{1B2C4B64-E143-48E4-B2F8-CCF395160031}">
  <ds:schemaRefs>
    <ds:schemaRef ds:uri="http://schemas.microsoft.com/sharepoint/v3/contenttype/forms"/>
  </ds:schemaRefs>
</ds:datastoreItem>
</file>

<file path=customXml/itemProps3.xml><?xml version="1.0" encoding="utf-8"?>
<ds:datastoreItem xmlns:ds="http://schemas.openxmlformats.org/officeDocument/2006/customXml" ds:itemID="{67977E37-8FA6-4258-88AB-9E485B0F3534}"/>
</file>

<file path=docProps/app.xml><?xml version="1.0" encoding="utf-8"?>
<Properties xmlns="http://schemas.openxmlformats.org/officeDocument/2006/extended-properties" xmlns:vt="http://schemas.openxmlformats.org/officeDocument/2006/docPropsVTypes">
  <Template>Normal</Template>
  <TotalTime>12</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Kean</cp:lastModifiedBy>
  <cp:revision>10</cp:revision>
  <cp:lastPrinted>2017-02-02T14:20:00Z</cp:lastPrinted>
  <dcterms:created xsi:type="dcterms:W3CDTF">2024-07-29T13:01:00Z</dcterms:created>
  <dcterms:modified xsi:type="dcterms:W3CDTF">2026-03-11T14:25:00Z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