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22A8" w14:textId="77777777" w:rsidR="00DB12A3" w:rsidRDefault="00AF2E7A">
      <w:r>
        <w:rPr>
          <w:noProof/>
          <w:lang w:eastAsia="en-GB"/>
        </w:rPr>
        <w:drawing>
          <wp:anchor distT="0" distB="0" distL="114300" distR="114300" simplePos="0" relativeHeight="251658242" behindDoc="0" locked="0" layoutInCell="1" allowOverlap="1" wp14:anchorId="7FF1557A" wp14:editId="68693057">
            <wp:simplePos x="0" y="0"/>
            <wp:positionH relativeFrom="margin">
              <wp:posOffset>471805</wp:posOffset>
            </wp:positionH>
            <wp:positionV relativeFrom="paragraph">
              <wp:posOffset>156228</wp:posOffset>
            </wp:positionV>
            <wp:extent cx="530992" cy="407406"/>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992" cy="407406"/>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58241" behindDoc="0" locked="0" layoutInCell="1" allowOverlap="1" wp14:anchorId="26705FBC" wp14:editId="401578E0">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49E54548" w14:textId="77777777" w:rsidR="00E520A1" w:rsidRPr="00E520A1" w:rsidRDefault="00E520A1" w:rsidP="00E520A1">
                            <w:pPr>
                              <w:rPr>
                                <w:rFonts w:ascii="Arial" w:hAnsi="Arial" w:cs="Arial"/>
                                <w:b/>
                                <w:color w:val="00B050"/>
                                <w:sz w:val="24"/>
                                <w:szCs w:val="24"/>
                              </w:rPr>
                            </w:pPr>
                          </w:p>
                          <w:p w14:paraId="77B7CE25" w14:textId="57E9F4F2" w:rsidR="004B0CA7" w:rsidRDefault="0029425D" w:rsidP="0029425D">
                            <w:pPr>
                              <w:jc w:val="center"/>
                              <w:rPr>
                                <w:rFonts w:ascii="Arial" w:hAnsi="Arial" w:cs="Arial"/>
                                <w:b/>
                                <w:sz w:val="24"/>
                                <w:szCs w:val="24"/>
                                <w:u w:val="single"/>
                              </w:rPr>
                            </w:pPr>
                            <w:r>
                              <w:rPr>
                                <w:rFonts w:ascii="Arial" w:hAnsi="Arial" w:cs="Arial"/>
                                <w:b/>
                                <w:sz w:val="24"/>
                                <w:szCs w:val="24"/>
                                <w:u w:val="single"/>
                              </w:rPr>
                              <w:t>Loving Lunches</w:t>
                            </w:r>
                          </w:p>
                          <w:p w14:paraId="75EAF821" w14:textId="79044064" w:rsidR="0029425D" w:rsidRPr="0029425D" w:rsidRDefault="0029425D" w:rsidP="0029425D">
                            <w:pPr>
                              <w:rPr>
                                <w:rFonts w:ascii="SassoonPrimaryInfant" w:hAnsi="SassoonPrimaryInfant" w:cs="Arial"/>
                                <w:bCs/>
                                <w:sz w:val="24"/>
                                <w:szCs w:val="24"/>
                              </w:rPr>
                            </w:pPr>
                            <w:r w:rsidRPr="0029425D">
                              <w:rPr>
                                <w:rFonts w:ascii="SassoonPrimaryInfant" w:hAnsi="SassoonPrimaryInfant" w:cs="Arial"/>
                                <w:b/>
                                <w:sz w:val="24"/>
                                <w:szCs w:val="24"/>
                              </w:rPr>
                              <w:t>Rationale:</w:t>
                            </w:r>
                            <w:r w:rsidRPr="0029425D">
                              <w:rPr>
                                <w:rFonts w:ascii="SassoonPrimaryInfant" w:hAnsi="SassoonPrimaryInfant" w:cs="Arial"/>
                                <w:bCs/>
                                <w:sz w:val="24"/>
                                <w:szCs w:val="24"/>
                              </w:rPr>
                              <w:t xml:space="preserve">  Loving Lunches is an integral part of your child’s day at Nursery.  This policy has been created to continue to provide the best possible lunch experience for your child, and to set clear expectations on how we can continue to work in partnership with our families and additional services to ensure we are getting it right for all children during their lunch experience.</w:t>
                            </w:r>
                          </w:p>
                          <w:p w14:paraId="5487283A" w14:textId="589168A3" w:rsidR="0022244B" w:rsidRDefault="0029425D">
                            <w:pPr>
                              <w:rPr>
                                <w:rFonts w:ascii="SassoonPrimaryInfant" w:hAnsi="SassoonPrimaryInfant" w:cs="Arial"/>
                                <w:bCs/>
                                <w:sz w:val="24"/>
                                <w:szCs w:val="24"/>
                              </w:rPr>
                            </w:pPr>
                            <w:r w:rsidRPr="0029425D">
                              <w:rPr>
                                <w:rFonts w:ascii="SassoonPrimaryInfant" w:hAnsi="SassoonPrimaryInfant" w:cs="Arial"/>
                                <w:b/>
                                <w:sz w:val="24"/>
                                <w:szCs w:val="24"/>
                              </w:rPr>
                              <w:t>Loving Lunches Initiative</w:t>
                            </w:r>
                            <w:r>
                              <w:rPr>
                                <w:rFonts w:ascii="SassoonPrimaryInfant" w:hAnsi="SassoonPrimaryInfant" w:cs="Arial"/>
                                <w:b/>
                                <w:sz w:val="24"/>
                                <w:szCs w:val="24"/>
                              </w:rPr>
                              <w:t xml:space="preserve">:  </w:t>
                            </w:r>
                            <w:r w:rsidRPr="002D4C22">
                              <w:rPr>
                                <w:rFonts w:ascii="SassoonPrimaryInfant" w:hAnsi="SassoonPrimaryInfant" w:cs="Arial"/>
                                <w:bCs/>
                                <w:sz w:val="24"/>
                                <w:szCs w:val="24"/>
                              </w:rPr>
                              <w:t xml:space="preserve">Each session your child will be provided with a </w:t>
                            </w:r>
                            <w:r w:rsidR="00662350">
                              <w:rPr>
                                <w:rFonts w:ascii="SassoonPrimaryInfant" w:hAnsi="SassoonPrimaryInfant" w:cs="Arial"/>
                                <w:bCs/>
                                <w:sz w:val="24"/>
                                <w:szCs w:val="24"/>
                              </w:rPr>
                              <w:t>nutritious</w:t>
                            </w:r>
                            <w:r w:rsidRPr="002D4C22">
                              <w:rPr>
                                <w:rFonts w:ascii="SassoonPrimaryInfant" w:hAnsi="SassoonPrimaryInfant" w:cs="Arial"/>
                                <w:bCs/>
                                <w:sz w:val="24"/>
                                <w:szCs w:val="24"/>
                              </w:rPr>
                              <w:t xml:space="preserve"> lun</w:t>
                            </w:r>
                            <w:r w:rsidR="002D4C22" w:rsidRPr="002D4C22">
                              <w:rPr>
                                <w:rFonts w:ascii="SassoonPrimaryInfant" w:hAnsi="SassoonPrimaryInfant" w:cs="Arial"/>
                                <w:bCs/>
                                <w:sz w:val="24"/>
                                <w:szCs w:val="24"/>
                              </w:rPr>
                              <w:t>ch, which will be cooked on the premises by our catering staff.  North Lanarkshire Council provide a set menu which has a 3-weekly rotation.  Nursery Staff will keep you up to date with any lunch menu changes. Nursery staff will work together to provide a</w:t>
                            </w:r>
                            <w:r w:rsidR="00662350">
                              <w:rPr>
                                <w:rFonts w:ascii="SassoonPrimaryInfant" w:hAnsi="SassoonPrimaryInfant" w:cs="Arial"/>
                                <w:bCs/>
                                <w:sz w:val="24"/>
                                <w:szCs w:val="24"/>
                              </w:rPr>
                              <w:t xml:space="preserve"> relaxed, calm, pleasurable and safe environment</w:t>
                            </w:r>
                            <w:r w:rsidR="002D4C22" w:rsidRPr="002D4C22">
                              <w:rPr>
                                <w:rFonts w:ascii="SassoonPrimaryInfant" w:hAnsi="SassoonPrimaryInfant" w:cs="Arial"/>
                                <w:bCs/>
                                <w:sz w:val="24"/>
                                <w:szCs w:val="24"/>
                              </w:rPr>
                              <w:t xml:space="preserve"> Staff will support the children</w:t>
                            </w:r>
                            <w:r w:rsidR="00662350">
                              <w:rPr>
                                <w:rFonts w:ascii="SassoonPrimaryInfant" w:hAnsi="SassoonPrimaryInfant" w:cs="Arial"/>
                                <w:bCs/>
                                <w:sz w:val="24"/>
                                <w:szCs w:val="24"/>
                              </w:rPr>
                              <w:t xml:space="preserve"> to provide a positive eating </w:t>
                            </w:r>
                            <w:r w:rsidR="005D1B47">
                              <w:rPr>
                                <w:rFonts w:ascii="SassoonPrimaryInfant" w:hAnsi="SassoonPrimaryInfant" w:cs="Arial"/>
                                <w:bCs/>
                                <w:sz w:val="24"/>
                                <w:szCs w:val="24"/>
                              </w:rPr>
                              <w:t>experience, establish</w:t>
                            </w:r>
                            <w:r w:rsidR="00662350">
                              <w:rPr>
                                <w:rFonts w:ascii="SassoonPrimaryInfant" w:hAnsi="SassoonPrimaryInfant" w:cs="Arial"/>
                                <w:bCs/>
                                <w:sz w:val="24"/>
                                <w:szCs w:val="24"/>
                              </w:rPr>
                              <w:t xml:space="preserve"> good eating practices and provide opportunities for children to develop key social skills.</w:t>
                            </w:r>
                          </w:p>
                          <w:p w14:paraId="5B40545C" w14:textId="37EB40A4" w:rsidR="00662350" w:rsidRDefault="002D4C22">
                            <w:pPr>
                              <w:rPr>
                                <w:rFonts w:ascii="SassoonPrimaryInfant" w:hAnsi="SassoonPrimaryInfant" w:cs="Arial"/>
                                <w:bCs/>
                                <w:sz w:val="24"/>
                                <w:szCs w:val="24"/>
                              </w:rPr>
                            </w:pPr>
                            <w:r w:rsidRPr="002D4C22">
                              <w:rPr>
                                <w:rFonts w:ascii="SassoonPrimaryInfant" w:hAnsi="SassoonPrimaryInfant" w:cs="Arial"/>
                                <w:b/>
                                <w:sz w:val="24"/>
                                <w:szCs w:val="24"/>
                              </w:rPr>
                              <w:t>Food and Nutrition/Dietary</w:t>
                            </w:r>
                            <w:r>
                              <w:rPr>
                                <w:rFonts w:ascii="SassoonPrimaryInfant" w:hAnsi="SassoonPrimaryInfant" w:cs="Arial"/>
                                <w:bCs/>
                                <w:sz w:val="24"/>
                                <w:szCs w:val="24"/>
                              </w:rPr>
                              <w:t>:</w:t>
                            </w:r>
                            <w:r w:rsidR="00911A33">
                              <w:rPr>
                                <w:rFonts w:ascii="SassoonPrimaryInfant" w:hAnsi="SassoonPrimaryInfant" w:cs="Arial"/>
                                <w:bCs/>
                                <w:sz w:val="24"/>
                                <w:szCs w:val="24"/>
                              </w:rPr>
                              <w:t xml:space="preserve">  </w:t>
                            </w:r>
                            <w:r w:rsidR="00662350">
                              <w:rPr>
                                <w:rFonts w:ascii="SassoonPrimaryInfant" w:hAnsi="SassoonPrimaryInfant" w:cs="Arial"/>
                                <w:bCs/>
                                <w:sz w:val="24"/>
                                <w:szCs w:val="24"/>
                              </w:rPr>
                              <w:t xml:space="preserve">In accordance with Setting the Table </w:t>
                            </w:r>
                            <w:r w:rsidR="005D1B47">
                              <w:rPr>
                                <w:rFonts w:ascii="SassoonPrimaryInfant" w:hAnsi="SassoonPrimaryInfant" w:cs="Arial"/>
                                <w:bCs/>
                                <w:sz w:val="24"/>
                                <w:szCs w:val="24"/>
                              </w:rPr>
                              <w:t xml:space="preserve">and The Eatwell Guide all food provided is healthy and </w:t>
                            </w:r>
                            <w:r w:rsidR="00507E9C">
                              <w:rPr>
                                <w:rFonts w:ascii="SassoonPrimaryInfant" w:hAnsi="SassoonPrimaryInfant" w:cs="Arial"/>
                                <w:bCs/>
                                <w:sz w:val="24"/>
                                <w:szCs w:val="24"/>
                              </w:rPr>
                              <w:t>nutritious, all</w:t>
                            </w:r>
                            <w:r w:rsidR="005D1B47">
                              <w:rPr>
                                <w:rFonts w:ascii="SassoonPrimaryInfant" w:hAnsi="SassoonPrimaryInfant" w:cs="Arial"/>
                                <w:bCs/>
                                <w:sz w:val="24"/>
                                <w:szCs w:val="24"/>
                              </w:rPr>
                              <w:t xml:space="preserve"> meals are energy dense and high in saturated fat, salt and free sugars</w:t>
                            </w:r>
                            <w:r w:rsidR="00507E9C">
                              <w:rPr>
                                <w:rFonts w:ascii="SassoonPrimaryInfant" w:hAnsi="SassoonPrimaryInfant" w:cs="Arial"/>
                                <w:bCs/>
                                <w:sz w:val="24"/>
                                <w:szCs w:val="24"/>
                              </w:rPr>
                              <w:t xml:space="preserve"> are </w:t>
                            </w:r>
                            <w:r w:rsidR="005D1B47">
                              <w:rPr>
                                <w:rFonts w:ascii="SassoonPrimaryInfant" w:hAnsi="SassoonPrimaryInfant" w:cs="Arial"/>
                                <w:bCs/>
                                <w:sz w:val="24"/>
                                <w:szCs w:val="24"/>
                              </w:rPr>
                              <w:t>limited</w:t>
                            </w:r>
                            <w:r w:rsidR="00507E9C">
                              <w:rPr>
                                <w:rFonts w:ascii="SassoonPrimaryInfant" w:hAnsi="SassoonPrimaryInfant" w:cs="Arial"/>
                                <w:bCs/>
                                <w:sz w:val="24"/>
                                <w:szCs w:val="24"/>
                              </w:rPr>
                              <w:t>.  Water is provided at lunch time and children always have access to drinking water during the nursery session.  Milk will be provided at breakfast and snack time.  Any children with allergy/dietary</w:t>
                            </w:r>
                            <w:r w:rsidR="00911A33">
                              <w:rPr>
                                <w:rFonts w:ascii="SassoonPrimaryInfant" w:hAnsi="SassoonPrimaryInfant" w:cs="Arial"/>
                                <w:bCs/>
                                <w:sz w:val="24"/>
                                <w:szCs w:val="24"/>
                              </w:rPr>
                              <w:t>/religious</w:t>
                            </w:r>
                            <w:r w:rsidR="00507E9C">
                              <w:rPr>
                                <w:rFonts w:ascii="SassoonPrimaryInfant" w:hAnsi="SassoonPrimaryInfant" w:cs="Arial"/>
                                <w:bCs/>
                                <w:sz w:val="24"/>
                                <w:szCs w:val="24"/>
                              </w:rPr>
                              <w:t xml:space="preserve"> requirements will be required to complete </w:t>
                            </w:r>
                            <w:r w:rsidR="00C12229">
                              <w:rPr>
                                <w:rFonts w:ascii="SassoonPrimaryInfant" w:hAnsi="SassoonPrimaryInfant" w:cs="Arial"/>
                                <w:bCs/>
                                <w:sz w:val="24"/>
                                <w:szCs w:val="24"/>
                              </w:rPr>
                              <w:t xml:space="preserve">an </w:t>
                            </w:r>
                            <w:r w:rsidR="00507E9C">
                              <w:rPr>
                                <w:rFonts w:ascii="SassoonPrimaryInfant" w:hAnsi="SassoonPrimaryInfant" w:cs="Arial"/>
                                <w:bCs/>
                                <w:sz w:val="24"/>
                                <w:szCs w:val="24"/>
                              </w:rPr>
                              <w:t xml:space="preserve">additional </w:t>
                            </w:r>
                            <w:r w:rsidR="00EB6372">
                              <w:rPr>
                                <w:rFonts w:ascii="SassoonPrimaryInfant" w:hAnsi="SassoonPrimaryInfant" w:cs="Arial"/>
                                <w:bCs/>
                                <w:sz w:val="24"/>
                                <w:szCs w:val="24"/>
                              </w:rPr>
                              <w:t>form</w:t>
                            </w:r>
                            <w:r w:rsidR="00507E9C">
                              <w:rPr>
                                <w:rFonts w:ascii="SassoonPrimaryInfant" w:hAnsi="SassoonPrimaryInfant" w:cs="Arial"/>
                                <w:bCs/>
                                <w:sz w:val="24"/>
                                <w:szCs w:val="24"/>
                              </w:rPr>
                              <w:t xml:space="preserve"> to inform catering staff of their needs, and then alternative food/drinks will be provided, and appropriate risk assessments will be put in place.  Nursery staff will not force any child to eat food, and children are not required to finish</w:t>
                            </w:r>
                            <w:r w:rsidR="002A67BC">
                              <w:rPr>
                                <w:rFonts w:ascii="SassoonPrimaryInfant" w:hAnsi="SassoonPrimaryInfant" w:cs="Arial"/>
                                <w:bCs/>
                                <w:sz w:val="24"/>
                                <w:szCs w:val="24"/>
                              </w:rPr>
                              <w:t xml:space="preserve"> </w:t>
                            </w:r>
                            <w:r w:rsidR="00104C13">
                              <w:rPr>
                                <w:rFonts w:ascii="SassoonPrimaryInfant" w:hAnsi="SassoonPrimaryInfant" w:cs="Arial"/>
                                <w:bCs/>
                                <w:sz w:val="24"/>
                                <w:szCs w:val="24"/>
                              </w:rPr>
                              <w:t>what’s</w:t>
                            </w:r>
                            <w:r w:rsidR="002A67BC">
                              <w:rPr>
                                <w:rFonts w:ascii="SassoonPrimaryInfant" w:hAnsi="SassoonPrimaryInfant" w:cs="Arial"/>
                                <w:bCs/>
                                <w:sz w:val="24"/>
                                <w:szCs w:val="24"/>
                              </w:rPr>
                              <w:t xml:space="preserve"> on</w:t>
                            </w:r>
                            <w:r w:rsidR="00507E9C">
                              <w:rPr>
                                <w:rFonts w:ascii="SassoonPrimaryInfant" w:hAnsi="SassoonPrimaryInfant" w:cs="Arial"/>
                                <w:bCs/>
                                <w:sz w:val="24"/>
                                <w:szCs w:val="24"/>
                              </w:rPr>
                              <w:t xml:space="preserve"> their plate</w:t>
                            </w:r>
                            <w:r w:rsidR="002A67BC">
                              <w:rPr>
                                <w:rFonts w:ascii="SassoonPrimaryInfant" w:hAnsi="SassoonPrimaryInfant" w:cs="Arial"/>
                                <w:bCs/>
                                <w:sz w:val="24"/>
                                <w:szCs w:val="24"/>
                              </w:rPr>
                              <w:t xml:space="preserve"> although we will encourage all children to eat</w:t>
                            </w:r>
                            <w:r w:rsidR="00104C13">
                              <w:rPr>
                                <w:rFonts w:ascii="SassoonPrimaryInfant" w:hAnsi="SassoonPrimaryInfant" w:cs="Arial"/>
                                <w:bCs/>
                                <w:sz w:val="24"/>
                                <w:szCs w:val="24"/>
                              </w:rPr>
                              <w:t>.</w:t>
                            </w:r>
                            <w:r w:rsidR="00507E9C">
                              <w:rPr>
                                <w:rFonts w:ascii="SassoonPrimaryInfant" w:hAnsi="SassoonPrimaryInfant" w:cs="Arial"/>
                                <w:bCs/>
                                <w:sz w:val="24"/>
                                <w:szCs w:val="24"/>
                              </w:rPr>
                              <w:t xml:space="preserve"> All parents will be informed if a child does not eat lunch.  If you have any concerns regarding your child’s eating, please lia</w:t>
                            </w:r>
                            <w:r w:rsidR="00911A33">
                              <w:rPr>
                                <w:rFonts w:ascii="SassoonPrimaryInfant" w:hAnsi="SassoonPrimaryInfant" w:cs="Arial"/>
                                <w:bCs/>
                                <w:sz w:val="24"/>
                                <w:szCs w:val="24"/>
                              </w:rPr>
                              <w:t>i</w:t>
                            </w:r>
                            <w:r w:rsidR="00507E9C">
                              <w:rPr>
                                <w:rFonts w:ascii="SassoonPrimaryInfant" w:hAnsi="SassoonPrimaryInfant" w:cs="Arial"/>
                                <w:bCs/>
                                <w:sz w:val="24"/>
                                <w:szCs w:val="24"/>
                              </w:rPr>
                              <w:t>se with nursery staff who can support you with this.</w:t>
                            </w:r>
                          </w:p>
                          <w:p w14:paraId="347E6012" w14:textId="0D189FB9" w:rsidR="00911A33" w:rsidRDefault="00911A33">
                            <w:pPr>
                              <w:rPr>
                                <w:rFonts w:ascii="SassoonPrimaryInfant" w:hAnsi="SassoonPrimaryInfant" w:cs="Arial"/>
                                <w:bCs/>
                                <w:sz w:val="24"/>
                                <w:szCs w:val="24"/>
                              </w:rPr>
                            </w:pPr>
                            <w:r w:rsidRPr="00911A33">
                              <w:rPr>
                                <w:rFonts w:ascii="SassoonPrimaryInfant" w:hAnsi="SassoonPrimaryInfant" w:cs="Arial"/>
                                <w:b/>
                                <w:sz w:val="24"/>
                                <w:szCs w:val="24"/>
                              </w:rPr>
                              <w:t>Packed Lunches</w:t>
                            </w:r>
                            <w:r>
                              <w:rPr>
                                <w:rFonts w:ascii="SassoonPrimaryInfant" w:hAnsi="SassoonPrimaryInfant" w:cs="Arial"/>
                                <w:b/>
                                <w:sz w:val="24"/>
                                <w:szCs w:val="24"/>
                              </w:rPr>
                              <w:t xml:space="preserve">:  </w:t>
                            </w:r>
                            <w:r w:rsidRPr="00911A33">
                              <w:rPr>
                                <w:rFonts w:ascii="SassoonPrimaryInfant" w:hAnsi="SassoonPrimaryInfant" w:cs="Arial"/>
                                <w:bCs/>
                                <w:sz w:val="24"/>
                                <w:szCs w:val="24"/>
                              </w:rPr>
                              <w:t>If you feel your child will not eat what is on the menu you can provide your child with a packed lunch.  We ask that this consist of a main meal item (sandwich etc) as dessert and snacks will still be provided by the nursery.  Please note that we do not have facilities to refrigerate/heat any foods during the nursery session.</w:t>
                            </w:r>
                          </w:p>
                          <w:p w14:paraId="152E91E7" w14:textId="542ECAD5" w:rsidR="006A05E4" w:rsidRDefault="006A05E4">
                            <w:pPr>
                              <w:rPr>
                                <w:rFonts w:ascii="SassoonPrimaryInfant" w:hAnsi="SassoonPrimaryInfant" w:cs="Arial"/>
                                <w:bCs/>
                                <w:sz w:val="24"/>
                                <w:szCs w:val="24"/>
                              </w:rPr>
                            </w:pPr>
                            <w:r w:rsidRPr="006A05E4">
                              <w:rPr>
                                <w:rFonts w:ascii="SassoonPrimaryInfant" w:hAnsi="SassoonPrimaryInfant" w:cs="Arial"/>
                                <w:b/>
                                <w:sz w:val="24"/>
                                <w:szCs w:val="24"/>
                              </w:rPr>
                              <w:t xml:space="preserve">Please be aware this is a Nut Free School/Nursery, and you </w:t>
                            </w:r>
                            <w:r w:rsidR="00255F72">
                              <w:rPr>
                                <w:rFonts w:ascii="SassoonPrimaryInfant" w:hAnsi="SassoonPrimaryInfant" w:cs="Arial"/>
                                <w:b/>
                                <w:sz w:val="24"/>
                                <w:szCs w:val="24"/>
                              </w:rPr>
                              <w:t xml:space="preserve">should not </w:t>
                            </w:r>
                            <w:r w:rsidRPr="006A05E4">
                              <w:rPr>
                                <w:rFonts w:ascii="SassoonPrimaryInfant" w:hAnsi="SassoonPrimaryInfant" w:cs="Arial"/>
                                <w:b/>
                                <w:sz w:val="24"/>
                                <w:szCs w:val="24"/>
                              </w:rPr>
                              <w:t>provide any items that contain nuts</w:t>
                            </w:r>
                            <w:r>
                              <w:rPr>
                                <w:rFonts w:ascii="SassoonPrimaryInfant" w:hAnsi="SassoonPrimaryInfant" w:cs="Arial"/>
                                <w:bCs/>
                                <w:sz w:val="24"/>
                                <w:szCs w:val="24"/>
                              </w:rPr>
                              <w:t>.</w:t>
                            </w:r>
                          </w:p>
                          <w:p w14:paraId="73853CAE" w14:textId="5574AA92" w:rsidR="006A05E4" w:rsidRDefault="006A05E4">
                            <w:pPr>
                              <w:rPr>
                                <w:rFonts w:ascii="SassoonPrimaryInfant" w:hAnsi="SassoonPrimaryInfant" w:cs="Arial"/>
                                <w:bCs/>
                                <w:sz w:val="24"/>
                                <w:szCs w:val="24"/>
                              </w:rPr>
                            </w:pPr>
                            <w:r>
                              <w:rPr>
                                <w:rFonts w:ascii="SassoonPrimaryInfant" w:hAnsi="SassoonPrimaryInfant" w:cs="Arial"/>
                                <w:bCs/>
                                <w:sz w:val="24"/>
                                <w:szCs w:val="24"/>
                              </w:rPr>
                              <w:t>We also ask you avoid including – grapes, chocolate, raisins, sugary snack bars and fizzy drinks as staff will be unable to give the</w:t>
                            </w:r>
                            <w:r w:rsidR="009F6B5C">
                              <w:rPr>
                                <w:rFonts w:ascii="SassoonPrimaryInfant" w:hAnsi="SassoonPrimaryInfant" w:cs="Arial"/>
                                <w:bCs/>
                                <w:sz w:val="24"/>
                                <w:szCs w:val="24"/>
                              </w:rPr>
                              <w:t>se</w:t>
                            </w:r>
                            <w:r>
                              <w:rPr>
                                <w:rFonts w:ascii="SassoonPrimaryInfant" w:hAnsi="SassoonPrimaryInfant" w:cs="Arial"/>
                                <w:bCs/>
                                <w:sz w:val="24"/>
                                <w:szCs w:val="24"/>
                              </w:rPr>
                              <w:t xml:space="preserve"> to your child.</w:t>
                            </w:r>
                          </w:p>
                          <w:p w14:paraId="4F642105" w14:textId="77777777" w:rsidR="006A05E4" w:rsidRDefault="006A05E4">
                            <w:pPr>
                              <w:rPr>
                                <w:rFonts w:ascii="SassoonPrimaryInfant" w:hAnsi="SassoonPrimaryInfant" w:cs="Arial"/>
                                <w:bCs/>
                                <w:sz w:val="24"/>
                                <w:szCs w:val="24"/>
                              </w:rPr>
                            </w:pPr>
                            <w:r w:rsidRPr="006A05E4">
                              <w:rPr>
                                <w:rFonts w:ascii="SassoonPrimaryInfant" w:hAnsi="SassoonPrimaryInfant" w:cs="Arial"/>
                                <w:b/>
                                <w:sz w:val="24"/>
                                <w:szCs w:val="24"/>
                              </w:rPr>
                              <w:t>Special Occasions:</w:t>
                            </w:r>
                            <w:r>
                              <w:rPr>
                                <w:rFonts w:ascii="SassoonPrimaryInfant" w:hAnsi="SassoonPrimaryInfant" w:cs="Arial"/>
                                <w:b/>
                                <w:sz w:val="24"/>
                                <w:szCs w:val="24"/>
                              </w:rPr>
                              <w:t xml:space="preserve">  </w:t>
                            </w:r>
                            <w:r w:rsidRPr="006A05E4">
                              <w:rPr>
                                <w:rFonts w:ascii="SassoonPrimaryInfant" w:hAnsi="SassoonPrimaryInfant" w:cs="Arial"/>
                                <w:bCs/>
                                <w:sz w:val="24"/>
                                <w:szCs w:val="24"/>
                              </w:rPr>
                              <w:t>On special occasions the menu may change (e.g. Christmas/celebrations) our families will be notified of any changes in advance of the celebration.</w:t>
                            </w:r>
                          </w:p>
                          <w:p w14:paraId="042B3959" w14:textId="755D1D54" w:rsidR="006A05E4" w:rsidRDefault="006A05E4">
                            <w:pPr>
                              <w:rPr>
                                <w:rFonts w:ascii="SassoonPrimaryInfant" w:hAnsi="SassoonPrimaryInfant" w:cs="Arial"/>
                                <w:b/>
                                <w:sz w:val="24"/>
                                <w:szCs w:val="24"/>
                              </w:rPr>
                            </w:pPr>
                            <w:r w:rsidRPr="006A05E4">
                              <w:rPr>
                                <w:rFonts w:ascii="SassoonPrimaryInfant" w:hAnsi="SassoonPrimaryInfant" w:cs="Arial"/>
                                <w:b/>
                                <w:sz w:val="24"/>
                                <w:szCs w:val="24"/>
                              </w:rPr>
                              <w:t>Menu</w:t>
                            </w:r>
                            <w:r>
                              <w:rPr>
                                <w:rFonts w:ascii="SassoonPrimaryInfant" w:hAnsi="SassoonPrimaryInfant" w:cs="Arial"/>
                                <w:bCs/>
                                <w:sz w:val="24"/>
                                <w:szCs w:val="24"/>
                              </w:rPr>
                              <w:t>:  Menu will be displayed on the notice board every week and is also accessible on the North Lanarkshire Council Website under schools and learning.</w:t>
                            </w:r>
                            <w:r>
                              <w:rPr>
                                <w:rFonts w:ascii="SassoonPrimaryInfant" w:hAnsi="SassoonPrimaryInfant" w:cs="Arial"/>
                                <w:b/>
                                <w:sz w:val="24"/>
                                <w:szCs w:val="24"/>
                              </w:rPr>
                              <w:t xml:space="preserve">  </w:t>
                            </w:r>
                          </w:p>
                          <w:p w14:paraId="5C462F32" w14:textId="264A56BA" w:rsidR="00895454" w:rsidRDefault="00895454">
                            <w:pPr>
                              <w:rPr>
                                <w:rFonts w:ascii="SassoonPrimaryInfant" w:hAnsi="SassoonPrimaryInfant" w:cs="Arial"/>
                                <w:b/>
                                <w:sz w:val="24"/>
                                <w:szCs w:val="24"/>
                              </w:rPr>
                            </w:pPr>
                            <w:r>
                              <w:rPr>
                                <w:rFonts w:ascii="SassoonPrimaryInfant" w:hAnsi="SassoonPrimaryInfant" w:cs="Arial"/>
                                <w:b/>
                                <w:sz w:val="24"/>
                                <w:szCs w:val="24"/>
                              </w:rPr>
                              <w:t>Links:</w:t>
                            </w:r>
                          </w:p>
                          <w:p w14:paraId="09D07A42" w14:textId="62CAA529" w:rsidR="001D045F" w:rsidRDefault="001D045F">
                            <w:pPr>
                              <w:rPr>
                                <w:rFonts w:ascii="SassoonPrimaryInfant" w:hAnsi="SassoonPrimaryInfant" w:cs="Arial"/>
                                <w:b/>
                                <w:sz w:val="24"/>
                                <w:szCs w:val="24"/>
                              </w:rPr>
                            </w:pPr>
                            <w:hyperlink r:id="rId9" w:history="1">
                              <w:r w:rsidRPr="001D045F">
                                <w:rPr>
                                  <w:rStyle w:val="Hyperlink"/>
                                  <w:rFonts w:ascii="SassoonPrimaryInfant" w:hAnsi="SassoonPrimaryInfant" w:cs="Arial"/>
                                  <w:b/>
                                  <w:sz w:val="24"/>
                                  <w:szCs w:val="24"/>
                                </w:rPr>
                                <w:t xml:space="preserve">Setting the Table Guidance - </w:t>
                              </w:r>
                              <w:proofErr w:type="spellStart"/>
                              <w:proofErr w:type="gramStart"/>
                              <w:r w:rsidRPr="001D045F">
                                <w:rPr>
                                  <w:rStyle w:val="Hyperlink"/>
                                  <w:rFonts w:ascii="SassoonPrimaryInfant" w:hAnsi="SassoonPrimaryInfant" w:cs="Arial"/>
                                  <w:b/>
                                  <w:sz w:val="24"/>
                                  <w:szCs w:val="24"/>
                                </w:rPr>
                                <w:t>gov.scot</w:t>
                              </w:r>
                              <w:proofErr w:type="spellEnd"/>
                              <w:proofErr w:type="gramEnd"/>
                            </w:hyperlink>
                          </w:p>
                          <w:p w14:paraId="23AB97FF" w14:textId="42A7BAFA" w:rsidR="000822DD" w:rsidRPr="00677EF9" w:rsidRDefault="005956A9">
                            <w:pPr>
                              <w:rPr>
                                <w:rFonts w:ascii="SassoonPrimaryInfant" w:hAnsi="SassoonPrimaryInfant" w:cs="Arial"/>
                                <w:b/>
                                <w:color w:val="0563C1" w:themeColor="hyperlink"/>
                                <w:sz w:val="24"/>
                                <w:szCs w:val="24"/>
                                <w:u w:val="single"/>
                              </w:rPr>
                            </w:pPr>
                            <w:hyperlink r:id="rId10" w:history="1">
                              <w:r w:rsidRPr="005956A9">
                                <w:rPr>
                                  <w:rStyle w:val="Hyperlink"/>
                                  <w:rFonts w:ascii="SassoonPrimaryInfant" w:hAnsi="SassoonPrimaryInfant" w:cs="Arial"/>
                                  <w:b/>
                                  <w:sz w:val="24"/>
                                  <w:szCs w:val="24"/>
                                </w:rPr>
                                <w:t>The Eatwell Guide - NHS</w:t>
                              </w:r>
                            </w:hyperlink>
                          </w:p>
                          <w:p w14:paraId="10B53232" w14:textId="312F53A1" w:rsidR="000822DD" w:rsidRDefault="00131568">
                            <w:pPr>
                              <w:rPr>
                                <w:rFonts w:ascii="SassoonPrimaryInfant" w:hAnsi="SassoonPrimaryInfant" w:cs="Arial"/>
                                <w:b/>
                                <w:sz w:val="24"/>
                                <w:szCs w:val="24"/>
                              </w:rPr>
                            </w:pPr>
                            <w:r>
                              <w:rPr>
                                <w:rFonts w:ascii="SassoonPrimaryInfant" w:hAnsi="SassoonPrimaryInfant" w:cs="Arial"/>
                                <w:b/>
                                <w:sz w:val="24"/>
                                <w:szCs w:val="24"/>
                              </w:rPr>
                              <w:t>Updated</w:t>
                            </w:r>
                            <w:r w:rsidR="00677EF9">
                              <w:rPr>
                                <w:rFonts w:ascii="SassoonPrimaryInfant" w:hAnsi="SassoonPrimaryInfant" w:cs="Arial"/>
                                <w:b/>
                                <w:sz w:val="24"/>
                                <w:szCs w:val="24"/>
                              </w:rPr>
                              <w:t xml:space="preserve"> – </w:t>
                            </w:r>
                            <w:r w:rsidR="001A7CAF">
                              <w:rPr>
                                <w:rFonts w:ascii="SassoonPrimaryInfant" w:hAnsi="SassoonPrimaryInfant" w:cs="Arial"/>
                                <w:b/>
                                <w:sz w:val="24"/>
                                <w:szCs w:val="24"/>
                              </w:rPr>
                              <w:t xml:space="preserve">December </w:t>
                            </w:r>
                            <w:r>
                              <w:rPr>
                                <w:rFonts w:ascii="SassoonPrimaryInfant" w:hAnsi="SassoonPrimaryInfant" w:cs="Arial"/>
                                <w:b/>
                                <w:sz w:val="24"/>
                                <w:szCs w:val="24"/>
                              </w:rPr>
                              <w:t>2025</w:t>
                            </w:r>
                            <w:r w:rsidR="00677EF9">
                              <w:rPr>
                                <w:rFonts w:ascii="SassoonPrimaryInfant" w:hAnsi="SassoonPrimaryInfant" w:cs="Arial"/>
                                <w:b/>
                                <w:sz w:val="24"/>
                                <w:szCs w:val="24"/>
                              </w:rPr>
                              <w:t>– Sandra Munro/Lindsay Kean</w:t>
                            </w:r>
                          </w:p>
                          <w:p w14:paraId="70BFDD6D" w14:textId="75CAC7AD" w:rsidR="00131568" w:rsidRDefault="00131568">
                            <w:pPr>
                              <w:rPr>
                                <w:rFonts w:ascii="SassoonPrimaryInfant" w:hAnsi="SassoonPrimaryInfant" w:cs="Arial"/>
                                <w:b/>
                                <w:sz w:val="24"/>
                                <w:szCs w:val="24"/>
                              </w:rPr>
                            </w:pPr>
                            <w:r>
                              <w:rPr>
                                <w:rFonts w:ascii="SassoonPrimaryInfant" w:hAnsi="SassoonPrimaryInfant" w:cs="Arial"/>
                                <w:b/>
                                <w:sz w:val="24"/>
                                <w:szCs w:val="24"/>
                              </w:rPr>
                              <w:t xml:space="preserve">Review </w:t>
                            </w:r>
                            <w:proofErr w:type="gramStart"/>
                            <w:r>
                              <w:rPr>
                                <w:rFonts w:ascii="SassoonPrimaryInfant" w:hAnsi="SassoonPrimaryInfant" w:cs="Arial"/>
                                <w:b/>
                                <w:sz w:val="24"/>
                                <w:szCs w:val="24"/>
                              </w:rPr>
                              <w:t>Date :</w:t>
                            </w:r>
                            <w:proofErr w:type="gramEnd"/>
                            <w:r>
                              <w:rPr>
                                <w:rFonts w:ascii="SassoonPrimaryInfant" w:hAnsi="SassoonPrimaryInfant" w:cs="Arial"/>
                                <w:b/>
                                <w:sz w:val="24"/>
                                <w:szCs w:val="24"/>
                              </w:rPr>
                              <w:t xml:space="preserve"> December 2026</w:t>
                            </w:r>
                          </w:p>
                          <w:p w14:paraId="138AF893" w14:textId="77777777" w:rsidR="00131568" w:rsidRDefault="00131568">
                            <w:pPr>
                              <w:rPr>
                                <w:rFonts w:ascii="SassoonPrimaryInfant" w:hAnsi="SassoonPrimaryInfant" w:cs="Arial"/>
                                <w:b/>
                                <w:sz w:val="24"/>
                                <w:szCs w:val="24"/>
                              </w:rPr>
                            </w:pPr>
                          </w:p>
                          <w:p w14:paraId="1FD798B8" w14:textId="77777777" w:rsidR="00895454" w:rsidRPr="006A05E4" w:rsidRDefault="00895454">
                            <w:pPr>
                              <w:rPr>
                                <w:rFonts w:ascii="SassoonPrimaryInfant" w:hAnsi="SassoonPrimaryInfant" w:cs="Arial"/>
                                <w:b/>
                                <w:sz w:val="24"/>
                                <w:szCs w:val="24"/>
                              </w:rPr>
                            </w:pPr>
                          </w:p>
                          <w:p w14:paraId="1A76FF95" w14:textId="77777777" w:rsidR="006A05E4" w:rsidRDefault="006A05E4">
                            <w:pPr>
                              <w:rPr>
                                <w:rFonts w:ascii="SassoonPrimaryInfant" w:hAnsi="SassoonPrimaryInfant" w:cs="Arial"/>
                                <w:bCs/>
                                <w:sz w:val="24"/>
                                <w:szCs w:val="24"/>
                              </w:rPr>
                            </w:pPr>
                          </w:p>
                          <w:p w14:paraId="33787680" w14:textId="77777777" w:rsidR="006A05E4" w:rsidRDefault="006A05E4">
                            <w:pPr>
                              <w:rPr>
                                <w:rFonts w:ascii="SassoonPrimaryInfant" w:hAnsi="SassoonPrimaryInfant" w:cs="Arial"/>
                                <w:bCs/>
                                <w:sz w:val="24"/>
                                <w:szCs w:val="24"/>
                              </w:rPr>
                            </w:pPr>
                          </w:p>
                          <w:p w14:paraId="7C1E8E91" w14:textId="77777777" w:rsidR="00911A33" w:rsidRPr="00911A33" w:rsidRDefault="00911A33">
                            <w:pPr>
                              <w:rPr>
                                <w:rFonts w:ascii="SassoonPrimaryInfant" w:hAnsi="SassoonPrimaryInfant" w:cs="Arial"/>
                                <w:b/>
                                <w:sz w:val="24"/>
                                <w:szCs w:val="24"/>
                              </w:rPr>
                            </w:pPr>
                          </w:p>
                          <w:p w14:paraId="1E444D7F" w14:textId="77777777" w:rsidR="00507E9C" w:rsidRDefault="00507E9C">
                            <w:pPr>
                              <w:rPr>
                                <w:rFonts w:ascii="SassoonPrimaryInfant" w:hAnsi="SassoonPrimaryInfant" w:cs="Arial"/>
                                <w:bCs/>
                                <w:sz w:val="24"/>
                                <w:szCs w:val="24"/>
                              </w:rPr>
                            </w:pPr>
                          </w:p>
                          <w:p w14:paraId="4FCF923B" w14:textId="77777777" w:rsidR="00507E9C" w:rsidRDefault="00507E9C">
                            <w:pPr>
                              <w:rPr>
                                <w:rFonts w:ascii="SassoonPrimaryInfant" w:hAnsi="SassoonPrimaryInfant" w:cs="Arial"/>
                                <w:bCs/>
                                <w:sz w:val="24"/>
                                <w:szCs w:val="24"/>
                              </w:rPr>
                            </w:pPr>
                          </w:p>
                          <w:p w14:paraId="4547E1D2" w14:textId="5C2344E1" w:rsidR="002D4C22" w:rsidRPr="002D4C22" w:rsidRDefault="002D4C22">
                            <w:pPr>
                              <w:rPr>
                                <w:rFonts w:ascii="Arial" w:hAnsi="Arial" w:cs="Arial"/>
                                <w:bCs/>
                                <w:color w:val="00B050"/>
                                <w:sz w:val="24"/>
                                <w:szCs w:val="24"/>
                              </w:rPr>
                            </w:pPr>
                          </w:p>
                          <w:p w14:paraId="601F2378" w14:textId="77777777" w:rsidR="0022244B" w:rsidRDefault="0022244B">
                            <w:pPr>
                              <w:rPr>
                                <w:rFonts w:ascii="Arial" w:hAnsi="Arial" w:cs="Arial"/>
                                <w:b/>
                                <w:color w:val="00B050"/>
                                <w:sz w:val="24"/>
                                <w:szCs w:val="24"/>
                              </w:rPr>
                            </w:pPr>
                          </w:p>
                          <w:p w14:paraId="25A089BD" w14:textId="77777777" w:rsidR="0022244B" w:rsidRDefault="0022244B">
                            <w:pPr>
                              <w:rPr>
                                <w:rFonts w:ascii="Arial" w:hAnsi="Arial" w:cs="Arial"/>
                                <w:b/>
                                <w:color w:val="00B050"/>
                                <w:sz w:val="24"/>
                                <w:szCs w:val="24"/>
                              </w:rPr>
                            </w:pPr>
                          </w:p>
                          <w:p w14:paraId="1AD0D4A8" w14:textId="77777777" w:rsidR="0022244B" w:rsidRDefault="0022244B">
                            <w:pPr>
                              <w:rPr>
                                <w:rFonts w:ascii="Arial" w:hAnsi="Arial" w:cs="Arial"/>
                                <w:b/>
                                <w:color w:val="00B050"/>
                                <w:sz w:val="24"/>
                                <w:szCs w:val="24"/>
                              </w:rPr>
                            </w:pPr>
                          </w:p>
                          <w:p w14:paraId="587ADEF6" w14:textId="77777777" w:rsidR="00C556F6" w:rsidRDefault="00C556F6">
                            <w:pPr>
                              <w:rPr>
                                <w:rFonts w:ascii="Arial" w:hAnsi="Arial" w:cs="Arial"/>
                                <w:b/>
                                <w:color w:val="00B050"/>
                                <w:sz w:val="24"/>
                                <w:szCs w:val="24"/>
                              </w:rPr>
                            </w:pPr>
                          </w:p>
                          <w:p w14:paraId="7CC86A77" w14:textId="77777777" w:rsidR="00C556F6" w:rsidRDefault="00C556F6">
                            <w:pPr>
                              <w:rPr>
                                <w:rFonts w:ascii="Arial" w:hAnsi="Arial" w:cs="Arial"/>
                                <w:b/>
                                <w:color w:val="00B050"/>
                                <w:sz w:val="24"/>
                                <w:szCs w:val="24"/>
                              </w:rPr>
                            </w:pPr>
                          </w:p>
                          <w:p w14:paraId="2FA95509" w14:textId="77777777" w:rsidR="00C556F6" w:rsidRDefault="00C556F6">
                            <w:pPr>
                              <w:rPr>
                                <w:rFonts w:ascii="Arial" w:hAnsi="Arial" w:cs="Arial"/>
                                <w:b/>
                                <w:color w:val="00B050"/>
                                <w:sz w:val="24"/>
                                <w:szCs w:val="24"/>
                              </w:rPr>
                            </w:pPr>
                          </w:p>
                          <w:p w14:paraId="0E301336" w14:textId="77777777" w:rsidR="00C556F6" w:rsidRDefault="00C556F6">
                            <w:pPr>
                              <w:rPr>
                                <w:rFonts w:ascii="Arial" w:hAnsi="Arial" w:cs="Arial"/>
                                <w:b/>
                                <w:color w:val="00B050"/>
                                <w:sz w:val="24"/>
                                <w:szCs w:val="24"/>
                              </w:rPr>
                            </w:pPr>
                          </w:p>
                          <w:p w14:paraId="655DC965" w14:textId="77777777" w:rsidR="00C556F6" w:rsidRDefault="00C556F6">
                            <w:pPr>
                              <w:rPr>
                                <w:rFonts w:ascii="Arial" w:hAnsi="Arial" w:cs="Arial"/>
                                <w:b/>
                                <w:color w:val="00B050"/>
                                <w:sz w:val="24"/>
                                <w:szCs w:val="24"/>
                              </w:rPr>
                            </w:pPr>
                          </w:p>
                          <w:p w14:paraId="5A040C2B" w14:textId="77777777" w:rsidR="00C556F6" w:rsidRDefault="00C556F6">
                            <w:pPr>
                              <w:rPr>
                                <w:rFonts w:ascii="Arial" w:hAnsi="Arial" w:cs="Arial"/>
                                <w:b/>
                                <w:color w:val="00B050"/>
                                <w:sz w:val="24"/>
                                <w:szCs w:val="24"/>
                              </w:rPr>
                            </w:pPr>
                          </w:p>
                          <w:p w14:paraId="6853BDB6" w14:textId="77777777" w:rsidR="00C556F6" w:rsidRDefault="00C556F6">
                            <w:pPr>
                              <w:rPr>
                                <w:rFonts w:ascii="Arial" w:hAnsi="Arial" w:cs="Arial"/>
                                <w:b/>
                                <w:color w:val="00B050"/>
                                <w:sz w:val="24"/>
                                <w:szCs w:val="24"/>
                              </w:rPr>
                            </w:pPr>
                          </w:p>
                          <w:p w14:paraId="6FA1E520" w14:textId="77777777" w:rsidR="00C556F6" w:rsidRDefault="00C556F6">
                            <w:pPr>
                              <w:rPr>
                                <w:rFonts w:ascii="Arial" w:hAnsi="Arial" w:cs="Arial"/>
                                <w:b/>
                                <w:color w:val="00B050"/>
                                <w:sz w:val="24"/>
                                <w:szCs w:val="24"/>
                              </w:rPr>
                            </w:pPr>
                          </w:p>
                          <w:p w14:paraId="30E0000D" w14:textId="77777777" w:rsidR="00C556F6" w:rsidRDefault="00C556F6">
                            <w:pPr>
                              <w:rPr>
                                <w:rFonts w:ascii="Arial" w:hAnsi="Arial" w:cs="Arial"/>
                                <w:b/>
                                <w:color w:val="00B050"/>
                                <w:sz w:val="24"/>
                                <w:szCs w:val="24"/>
                              </w:rPr>
                            </w:pPr>
                          </w:p>
                          <w:p w14:paraId="1C6EBD47" w14:textId="77777777" w:rsidR="00C556F6" w:rsidRDefault="00C556F6">
                            <w:pPr>
                              <w:rPr>
                                <w:rFonts w:ascii="Arial" w:hAnsi="Arial" w:cs="Arial"/>
                                <w:b/>
                                <w:color w:val="00B050"/>
                                <w:sz w:val="24"/>
                                <w:szCs w:val="24"/>
                              </w:rPr>
                            </w:pPr>
                          </w:p>
                          <w:p w14:paraId="5F601C5D" w14:textId="77777777" w:rsidR="00C556F6" w:rsidRDefault="00C556F6">
                            <w:pPr>
                              <w:rPr>
                                <w:rFonts w:ascii="Arial" w:hAnsi="Arial" w:cs="Arial"/>
                                <w:b/>
                                <w:color w:val="00B050"/>
                                <w:sz w:val="24"/>
                                <w:szCs w:val="24"/>
                              </w:rPr>
                            </w:pPr>
                          </w:p>
                          <w:p w14:paraId="052D183F" w14:textId="77777777" w:rsidR="00C556F6" w:rsidRDefault="00C556F6">
                            <w:pPr>
                              <w:rPr>
                                <w:rFonts w:ascii="Arial" w:hAnsi="Arial" w:cs="Arial"/>
                                <w:b/>
                                <w:color w:val="00B050"/>
                                <w:sz w:val="24"/>
                                <w:szCs w:val="24"/>
                              </w:rPr>
                            </w:pPr>
                          </w:p>
                          <w:p w14:paraId="2E07D10D" w14:textId="77777777" w:rsidR="00C556F6" w:rsidRDefault="00C556F6">
                            <w:pPr>
                              <w:rPr>
                                <w:rFonts w:ascii="Arial" w:hAnsi="Arial" w:cs="Arial"/>
                                <w:b/>
                                <w:color w:val="00B050"/>
                                <w:sz w:val="24"/>
                                <w:szCs w:val="24"/>
                              </w:rPr>
                            </w:pPr>
                          </w:p>
                          <w:p w14:paraId="7CEBA0FB" w14:textId="77777777" w:rsidR="00C556F6" w:rsidRDefault="00C556F6">
                            <w:pPr>
                              <w:rPr>
                                <w:rFonts w:ascii="Arial" w:hAnsi="Arial" w:cs="Arial"/>
                                <w:b/>
                                <w:color w:val="00B050"/>
                                <w:sz w:val="24"/>
                                <w:szCs w:val="24"/>
                              </w:rPr>
                            </w:pPr>
                          </w:p>
                          <w:p w14:paraId="768BC566" w14:textId="77777777" w:rsidR="00C556F6" w:rsidRDefault="00C556F6">
                            <w:pPr>
                              <w:rPr>
                                <w:rFonts w:ascii="Arial" w:hAnsi="Arial" w:cs="Arial"/>
                                <w:b/>
                                <w:color w:val="00B050"/>
                                <w:sz w:val="24"/>
                                <w:szCs w:val="24"/>
                              </w:rPr>
                            </w:pPr>
                          </w:p>
                          <w:p w14:paraId="6B20E2F2" w14:textId="77777777" w:rsidR="0022244B" w:rsidRPr="00F213F9" w:rsidRDefault="0022244B">
                            <w:pPr>
                              <w:rPr>
                                <w:rFonts w:ascii="Arial" w:hAnsi="Arial" w:cs="Arial"/>
                                <w:b/>
                                <w:sz w:val="24"/>
                                <w:szCs w:val="24"/>
                              </w:rPr>
                            </w:pPr>
                          </w:p>
                          <w:p w14:paraId="67AF58B8" w14:textId="20AACBE2" w:rsidR="0022244B" w:rsidRPr="00F213F9" w:rsidRDefault="00D94F35">
                            <w:pPr>
                              <w:rPr>
                                <w:rFonts w:ascii="Arial" w:hAnsi="Arial" w:cs="Arial"/>
                                <w:b/>
                                <w:sz w:val="24"/>
                                <w:szCs w:val="24"/>
                              </w:rPr>
                            </w:pPr>
                            <w:r w:rsidRPr="00F213F9">
                              <w:rPr>
                                <w:rFonts w:ascii="Arial" w:hAnsi="Arial" w:cs="Arial"/>
                                <w:b/>
                                <w:sz w:val="24"/>
                                <w:szCs w:val="24"/>
                              </w:rPr>
                              <w:t>Updated April 2021 by Lindsay Kean</w:t>
                            </w:r>
                          </w:p>
                          <w:p w14:paraId="4C844FB5" w14:textId="310BB132" w:rsidR="00F213F9" w:rsidRPr="00F213F9" w:rsidRDefault="00F213F9">
                            <w:pPr>
                              <w:rPr>
                                <w:rFonts w:ascii="Arial" w:hAnsi="Arial" w:cs="Arial"/>
                                <w:b/>
                                <w:sz w:val="24"/>
                                <w:szCs w:val="24"/>
                              </w:rPr>
                            </w:pPr>
                            <w:r w:rsidRPr="00F213F9">
                              <w:rPr>
                                <w:rFonts w:ascii="Arial" w:hAnsi="Arial" w:cs="Arial"/>
                                <w:b/>
                                <w:sz w:val="24"/>
                                <w:szCs w:val="24"/>
                              </w:rPr>
                              <w:t>Reviewed July 2024 by Heather McHugh</w:t>
                            </w:r>
                          </w:p>
                          <w:p w14:paraId="4CEB7FF5" w14:textId="77777777" w:rsidR="0022244B" w:rsidRDefault="0022244B">
                            <w:pPr>
                              <w:rPr>
                                <w:rFonts w:ascii="Arial" w:hAnsi="Arial" w:cs="Arial"/>
                                <w:b/>
                                <w:color w:val="00B050"/>
                                <w:sz w:val="24"/>
                                <w:szCs w:val="24"/>
                              </w:rPr>
                            </w:pPr>
                          </w:p>
                          <w:p w14:paraId="0198B02D" w14:textId="77777777" w:rsidR="0022244B" w:rsidRDefault="00802BD3" w:rsidP="0022244B">
                            <w:pPr>
                              <w:spacing w:after="0" w:line="240" w:lineRule="auto"/>
                              <w:rPr>
                                <w:rFonts w:ascii="Arial" w:hAnsi="Arial" w:cs="Arial"/>
                                <w:b/>
                                <w:sz w:val="24"/>
                                <w:szCs w:val="24"/>
                              </w:rPr>
                            </w:pPr>
                            <w:r>
                              <w:rPr>
                                <w:rFonts w:ascii="Arial" w:hAnsi="Arial" w:cs="Arial"/>
                                <w:b/>
                                <w:sz w:val="24"/>
                                <w:szCs w:val="24"/>
                              </w:rPr>
                              <w:t xml:space="preserve">Updated </w:t>
                            </w:r>
                            <w:r w:rsidR="00C556F6">
                              <w:rPr>
                                <w:rFonts w:ascii="Arial" w:hAnsi="Arial" w:cs="Arial"/>
                                <w:b/>
                                <w:sz w:val="24"/>
                                <w:szCs w:val="24"/>
                              </w:rPr>
                              <w:t>January</w:t>
                            </w:r>
                            <w:r>
                              <w:rPr>
                                <w:rFonts w:ascii="Arial" w:hAnsi="Arial" w:cs="Arial"/>
                                <w:b/>
                                <w:sz w:val="24"/>
                                <w:szCs w:val="24"/>
                              </w:rPr>
                              <w:t xml:space="preserve"> 2019 by </w:t>
                            </w:r>
                            <w:proofErr w:type="spellStart"/>
                            <w:proofErr w:type="gramStart"/>
                            <w:r>
                              <w:rPr>
                                <w:rFonts w:ascii="Arial" w:hAnsi="Arial" w:cs="Arial"/>
                                <w:b/>
                                <w:sz w:val="24"/>
                                <w:szCs w:val="24"/>
                              </w:rPr>
                              <w:t>E.Henderson</w:t>
                            </w:r>
                            <w:proofErr w:type="spellEnd"/>
                            <w:proofErr w:type="gramEnd"/>
                            <w:r>
                              <w:rPr>
                                <w:rFonts w:ascii="Arial" w:hAnsi="Arial" w:cs="Arial"/>
                                <w:b/>
                                <w:sz w:val="24"/>
                                <w:szCs w:val="24"/>
                              </w:rPr>
                              <w:t xml:space="preserve"> </w:t>
                            </w:r>
                          </w:p>
                          <w:p w14:paraId="59AB5D7A" w14:textId="77777777" w:rsidR="0022244B" w:rsidRPr="00E520A1" w:rsidRDefault="0022244B">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05FBC"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49E54548" w14:textId="77777777" w:rsidR="00E520A1" w:rsidRPr="00E520A1" w:rsidRDefault="00E520A1" w:rsidP="00E520A1">
                      <w:pPr>
                        <w:rPr>
                          <w:rFonts w:ascii="Arial" w:hAnsi="Arial" w:cs="Arial"/>
                          <w:b/>
                          <w:color w:val="00B050"/>
                          <w:sz w:val="24"/>
                          <w:szCs w:val="24"/>
                        </w:rPr>
                      </w:pPr>
                    </w:p>
                    <w:p w14:paraId="77B7CE25" w14:textId="57E9F4F2" w:rsidR="004B0CA7" w:rsidRDefault="0029425D" w:rsidP="0029425D">
                      <w:pPr>
                        <w:jc w:val="center"/>
                        <w:rPr>
                          <w:rFonts w:ascii="Arial" w:hAnsi="Arial" w:cs="Arial"/>
                          <w:b/>
                          <w:sz w:val="24"/>
                          <w:szCs w:val="24"/>
                          <w:u w:val="single"/>
                        </w:rPr>
                      </w:pPr>
                      <w:r>
                        <w:rPr>
                          <w:rFonts w:ascii="Arial" w:hAnsi="Arial" w:cs="Arial"/>
                          <w:b/>
                          <w:sz w:val="24"/>
                          <w:szCs w:val="24"/>
                          <w:u w:val="single"/>
                        </w:rPr>
                        <w:t>Loving Lunches</w:t>
                      </w:r>
                    </w:p>
                    <w:p w14:paraId="75EAF821" w14:textId="79044064" w:rsidR="0029425D" w:rsidRPr="0029425D" w:rsidRDefault="0029425D" w:rsidP="0029425D">
                      <w:pPr>
                        <w:rPr>
                          <w:rFonts w:ascii="SassoonPrimaryInfant" w:hAnsi="SassoonPrimaryInfant" w:cs="Arial"/>
                          <w:bCs/>
                          <w:sz w:val="24"/>
                          <w:szCs w:val="24"/>
                        </w:rPr>
                      </w:pPr>
                      <w:r w:rsidRPr="0029425D">
                        <w:rPr>
                          <w:rFonts w:ascii="SassoonPrimaryInfant" w:hAnsi="SassoonPrimaryInfant" w:cs="Arial"/>
                          <w:b/>
                          <w:sz w:val="24"/>
                          <w:szCs w:val="24"/>
                        </w:rPr>
                        <w:t>Rationale:</w:t>
                      </w:r>
                      <w:r w:rsidRPr="0029425D">
                        <w:rPr>
                          <w:rFonts w:ascii="SassoonPrimaryInfant" w:hAnsi="SassoonPrimaryInfant" w:cs="Arial"/>
                          <w:bCs/>
                          <w:sz w:val="24"/>
                          <w:szCs w:val="24"/>
                        </w:rPr>
                        <w:t xml:space="preserve">  Loving Lunches is an integral part of your child’s day at Nursery.  This policy has been created to continue to provide the best possible lunch experience for your child, and to set clear expectations on how we can continue to work in partnership with our families and additional services to ensure we are getting it right for all children during their lunch experience.</w:t>
                      </w:r>
                    </w:p>
                    <w:p w14:paraId="5487283A" w14:textId="589168A3" w:rsidR="0022244B" w:rsidRDefault="0029425D">
                      <w:pPr>
                        <w:rPr>
                          <w:rFonts w:ascii="SassoonPrimaryInfant" w:hAnsi="SassoonPrimaryInfant" w:cs="Arial"/>
                          <w:bCs/>
                          <w:sz w:val="24"/>
                          <w:szCs w:val="24"/>
                        </w:rPr>
                      </w:pPr>
                      <w:r w:rsidRPr="0029425D">
                        <w:rPr>
                          <w:rFonts w:ascii="SassoonPrimaryInfant" w:hAnsi="SassoonPrimaryInfant" w:cs="Arial"/>
                          <w:b/>
                          <w:sz w:val="24"/>
                          <w:szCs w:val="24"/>
                        </w:rPr>
                        <w:t>Loving Lunches Initiative</w:t>
                      </w:r>
                      <w:r>
                        <w:rPr>
                          <w:rFonts w:ascii="SassoonPrimaryInfant" w:hAnsi="SassoonPrimaryInfant" w:cs="Arial"/>
                          <w:b/>
                          <w:sz w:val="24"/>
                          <w:szCs w:val="24"/>
                        </w:rPr>
                        <w:t xml:space="preserve">:  </w:t>
                      </w:r>
                      <w:r w:rsidRPr="002D4C22">
                        <w:rPr>
                          <w:rFonts w:ascii="SassoonPrimaryInfant" w:hAnsi="SassoonPrimaryInfant" w:cs="Arial"/>
                          <w:bCs/>
                          <w:sz w:val="24"/>
                          <w:szCs w:val="24"/>
                        </w:rPr>
                        <w:t xml:space="preserve">Each session your child will be provided with a </w:t>
                      </w:r>
                      <w:r w:rsidR="00662350">
                        <w:rPr>
                          <w:rFonts w:ascii="SassoonPrimaryInfant" w:hAnsi="SassoonPrimaryInfant" w:cs="Arial"/>
                          <w:bCs/>
                          <w:sz w:val="24"/>
                          <w:szCs w:val="24"/>
                        </w:rPr>
                        <w:t>nutritious</w:t>
                      </w:r>
                      <w:r w:rsidRPr="002D4C22">
                        <w:rPr>
                          <w:rFonts w:ascii="SassoonPrimaryInfant" w:hAnsi="SassoonPrimaryInfant" w:cs="Arial"/>
                          <w:bCs/>
                          <w:sz w:val="24"/>
                          <w:szCs w:val="24"/>
                        </w:rPr>
                        <w:t xml:space="preserve"> lun</w:t>
                      </w:r>
                      <w:r w:rsidR="002D4C22" w:rsidRPr="002D4C22">
                        <w:rPr>
                          <w:rFonts w:ascii="SassoonPrimaryInfant" w:hAnsi="SassoonPrimaryInfant" w:cs="Arial"/>
                          <w:bCs/>
                          <w:sz w:val="24"/>
                          <w:szCs w:val="24"/>
                        </w:rPr>
                        <w:t>ch, which will be cooked on the premises by our catering staff.  North Lanarkshire Council provide a set menu which has a 3-weekly rotation.  Nursery Staff will keep you up to date with any lunch menu changes. Nursery staff will work together to provide a</w:t>
                      </w:r>
                      <w:r w:rsidR="00662350">
                        <w:rPr>
                          <w:rFonts w:ascii="SassoonPrimaryInfant" w:hAnsi="SassoonPrimaryInfant" w:cs="Arial"/>
                          <w:bCs/>
                          <w:sz w:val="24"/>
                          <w:szCs w:val="24"/>
                        </w:rPr>
                        <w:t xml:space="preserve"> relaxed, calm, pleasurable and safe environment</w:t>
                      </w:r>
                      <w:r w:rsidR="002D4C22" w:rsidRPr="002D4C22">
                        <w:rPr>
                          <w:rFonts w:ascii="SassoonPrimaryInfant" w:hAnsi="SassoonPrimaryInfant" w:cs="Arial"/>
                          <w:bCs/>
                          <w:sz w:val="24"/>
                          <w:szCs w:val="24"/>
                        </w:rPr>
                        <w:t xml:space="preserve"> Staff will support the children</w:t>
                      </w:r>
                      <w:r w:rsidR="00662350">
                        <w:rPr>
                          <w:rFonts w:ascii="SassoonPrimaryInfant" w:hAnsi="SassoonPrimaryInfant" w:cs="Arial"/>
                          <w:bCs/>
                          <w:sz w:val="24"/>
                          <w:szCs w:val="24"/>
                        </w:rPr>
                        <w:t xml:space="preserve"> to provide a positive eating </w:t>
                      </w:r>
                      <w:r w:rsidR="005D1B47">
                        <w:rPr>
                          <w:rFonts w:ascii="SassoonPrimaryInfant" w:hAnsi="SassoonPrimaryInfant" w:cs="Arial"/>
                          <w:bCs/>
                          <w:sz w:val="24"/>
                          <w:szCs w:val="24"/>
                        </w:rPr>
                        <w:t>experience, establish</w:t>
                      </w:r>
                      <w:r w:rsidR="00662350">
                        <w:rPr>
                          <w:rFonts w:ascii="SassoonPrimaryInfant" w:hAnsi="SassoonPrimaryInfant" w:cs="Arial"/>
                          <w:bCs/>
                          <w:sz w:val="24"/>
                          <w:szCs w:val="24"/>
                        </w:rPr>
                        <w:t xml:space="preserve"> good eating practices and provide opportunities for children to develop key social skills.</w:t>
                      </w:r>
                    </w:p>
                    <w:p w14:paraId="5B40545C" w14:textId="37EB40A4" w:rsidR="00662350" w:rsidRDefault="002D4C22">
                      <w:pPr>
                        <w:rPr>
                          <w:rFonts w:ascii="SassoonPrimaryInfant" w:hAnsi="SassoonPrimaryInfant" w:cs="Arial"/>
                          <w:bCs/>
                          <w:sz w:val="24"/>
                          <w:szCs w:val="24"/>
                        </w:rPr>
                      </w:pPr>
                      <w:r w:rsidRPr="002D4C22">
                        <w:rPr>
                          <w:rFonts w:ascii="SassoonPrimaryInfant" w:hAnsi="SassoonPrimaryInfant" w:cs="Arial"/>
                          <w:b/>
                          <w:sz w:val="24"/>
                          <w:szCs w:val="24"/>
                        </w:rPr>
                        <w:t>Food and Nutrition/Dietary</w:t>
                      </w:r>
                      <w:r>
                        <w:rPr>
                          <w:rFonts w:ascii="SassoonPrimaryInfant" w:hAnsi="SassoonPrimaryInfant" w:cs="Arial"/>
                          <w:bCs/>
                          <w:sz w:val="24"/>
                          <w:szCs w:val="24"/>
                        </w:rPr>
                        <w:t>:</w:t>
                      </w:r>
                      <w:r w:rsidR="00911A33">
                        <w:rPr>
                          <w:rFonts w:ascii="SassoonPrimaryInfant" w:hAnsi="SassoonPrimaryInfant" w:cs="Arial"/>
                          <w:bCs/>
                          <w:sz w:val="24"/>
                          <w:szCs w:val="24"/>
                        </w:rPr>
                        <w:t xml:space="preserve">  </w:t>
                      </w:r>
                      <w:r w:rsidR="00662350">
                        <w:rPr>
                          <w:rFonts w:ascii="SassoonPrimaryInfant" w:hAnsi="SassoonPrimaryInfant" w:cs="Arial"/>
                          <w:bCs/>
                          <w:sz w:val="24"/>
                          <w:szCs w:val="24"/>
                        </w:rPr>
                        <w:t xml:space="preserve">In accordance with Setting the Table </w:t>
                      </w:r>
                      <w:r w:rsidR="005D1B47">
                        <w:rPr>
                          <w:rFonts w:ascii="SassoonPrimaryInfant" w:hAnsi="SassoonPrimaryInfant" w:cs="Arial"/>
                          <w:bCs/>
                          <w:sz w:val="24"/>
                          <w:szCs w:val="24"/>
                        </w:rPr>
                        <w:t xml:space="preserve">and The Eatwell Guide all food provided is healthy and </w:t>
                      </w:r>
                      <w:r w:rsidR="00507E9C">
                        <w:rPr>
                          <w:rFonts w:ascii="SassoonPrimaryInfant" w:hAnsi="SassoonPrimaryInfant" w:cs="Arial"/>
                          <w:bCs/>
                          <w:sz w:val="24"/>
                          <w:szCs w:val="24"/>
                        </w:rPr>
                        <w:t>nutritious, all</w:t>
                      </w:r>
                      <w:r w:rsidR="005D1B47">
                        <w:rPr>
                          <w:rFonts w:ascii="SassoonPrimaryInfant" w:hAnsi="SassoonPrimaryInfant" w:cs="Arial"/>
                          <w:bCs/>
                          <w:sz w:val="24"/>
                          <w:szCs w:val="24"/>
                        </w:rPr>
                        <w:t xml:space="preserve"> meals are energy dense and high in saturated fat, salt and free sugars</w:t>
                      </w:r>
                      <w:r w:rsidR="00507E9C">
                        <w:rPr>
                          <w:rFonts w:ascii="SassoonPrimaryInfant" w:hAnsi="SassoonPrimaryInfant" w:cs="Arial"/>
                          <w:bCs/>
                          <w:sz w:val="24"/>
                          <w:szCs w:val="24"/>
                        </w:rPr>
                        <w:t xml:space="preserve"> are </w:t>
                      </w:r>
                      <w:r w:rsidR="005D1B47">
                        <w:rPr>
                          <w:rFonts w:ascii="SassoonPrimaryInfant" w:hAnsi="SassoonPrimaryInfant" w:cs="Arial"/>
                          <w:bCs/>
                          <w:sz w:val="24"/>
                          <w:szCs w:val="24"/>
                        </w:rPr>
                        <w:t>limited</w:t>
                      </w:r>
                      <w:r w:rsidR="00507E9C">
                        <w:rPr>
                          <w:rFonts w:ascii="SassoonPrimaryInfant" w:hAnsi="SassoonPrimaryInfant" w:cs="Arial"/>
                          <w:bCs/>
                          <w:sz w:val="24"/>
                          <w:szCs w:val="24"/>
                        </w:rPr>
                        <w:t>.  Water is provided at lunch time and children always have access to drinking water during the nursery session.  Milk will be provided at breakfast and snack time.  Any children with allergy/dietary</w:t>
                      </w:r>
                      <w:r w:rsidR="00911A33">
                        <w:rPr>
                          <w:rFonts w:ascii="SassoonPrimaryInfant" w:hAnsi="SassoonPrimaryInfant" w:cs="Arial"/>
                          <w:bCs/>
                          <w:sz w:val="24"/>
                          <w:szCs w:val="24"/>
                        </w:rPr>
                        <w:t>/religious</w:t>
                      </w:r>
                      <w:r w:rsidR="00507E9C">
                        <w:rPr>
                          <w:rFonts w:ascii="SassoonPrimaryInfant" w:hAnsi="SassoonPrimaryInfant" w:cs="Arial"/>
                          <w:bCs/>
                          <w:sz w:val="24"/>
                          <w:szCs w:val="24"/>
                        </w:rPr>
                        <w:t xml:space="preserve"> requirements will be required to complete </w:t>
                      </w:r>
                      <w:r w:rsidR="00C12229">
                        <w:rPr>
                          <w:rFonts w:ascii="SassoonPrimaryInfant" w:hAnsi="SassoonPrimaryInfant" w:cs="Arial"/>
                          <w:bCs/>
                          <w:sz w:val="24"/>
                          <w:szCs w:val="24"/>
                        </w:rPr>
                        <w:t xml:space="preserve">an </w:t>
                      </w:r>
                      <w:r w:rsidR="00507E9C">
                        <w:rPr>
                          <w:rFonts w:ascii="SassoonPrimaryInfant" w:hAnsi="SassoonPrimaryInfant" w:cs="Arial"/>
                          <w:bCs/>
                          <w:sz w:val="24"/>
                          <w:szCs w:val="24"/>
                        </w:rPr>
                        <w:t xml:space="preserve">additional </w:t>
                      </w:r>
                      <w:r w:rsidR="00EB6372">
                        <w:rPr>
                          <w:rFonts w:ascii="SassoonPrimaryInfant" w:hAnsi="SassoonPrimaryInfant" w:cs="Arial"/>
                          <w:bCs/>
                          <w:sz w:val="24"/>
                          <w:szCs w:val="24"/>
                        </w:rPr>
                        <w:t>form</w:t>
                      </w:r>
                      <w:r w:rsidR="00507E9C">
                        <w:rPr>
                          <w:rFonts w:ascii="SassoonPrimaryInfant" w:hAnsi="SassoonPrimaryInfant" w:cs="Arial"/>
                          <w:bCs/>
                          <w:sz w:val="24"/>
                          <w:szCs w:val="24"/>
                        </w:rPr>
                        <w:t xml:space="preserve"> to inform catering staff of their needs, and then alternative food/drinks will be provided, and appropriate risk assessments will be put in place.  Nursery staff will not force any child to eat food, and children are not required to finish</w:t>
                      </w:r>
                      <w:r w:rsidR="002A67BC">
                        <w:rPr>
                          <w:rFonts w:ascii="SassoonPrimaryInfant" w:hAnsi="SassoonPrimaryInfant" w:cs="Arial"/>
                          <w:bCs/>
                          <w:sz w:val="24"/>
                          <w:szCs w:val="24"/>
                        </w:rPr>
                        <w:t xml:space="preserve"> </w:t>
                      </w:r>
                      <w:r w:rsidR="00104C13">
                        <w:rPr>
                          <w:rFonts w:ascii="SassoonPrimaryInfant" w:hAnsi="SassoonPrimaryInfant" w:cs="Arial"/>
                          <w:bCs/>
                          <w:sz w:val="24"/>
                          <w:szCs w:val="24"/>
                        </w:rPr>
                        <w:t>what’s</w:t>
                      </w:r>
                      <w:r w:rsidR="002A67BC">
                        <w:rPr>
                          <w:rFonts w:ascii="SassoonPrimaryInfant" w:hAnsi="SassoonPrimaryInfant" w:cs="Arial"/>
                          <w:bCs/>
                          <w:sz w:val="24"/>
                          <w:szCs w:val="24"/>
                        </w:rPr>
                        <w:t xml:space="preserve"> on</w:t>
                      </w:r>
                      <w:r w:rsidR="00507E9C">
                        <w:rPr>
                          <w:rFonts w:ascii="SassoonPrimaryInfant" w:hAnsi="SassoonPrimaryInfant" w:cs="Arial"/>
                          <w:bCs/>
                          <w:sz w:val="24"/>
                          <w:szCs w:val="24"/>
                        </w:rPr>
                        <w:t xml:space="preserve"> their plate</w:t>
                      </w:r>
                      <w:r w:rsidR="002A67BC">
                        <w:rPr>
                          <w:rFonts w:ascii="SassoonPrimaryInfant" w:hAnsi="SassoonPrimaryInfant" w:cs="Arial"/>
                          <w:bCs/>
                          <w:sz w:val="24"/>
                          <w:szCs w:val="24"/>
                        </w:rPr>
                        <w:t xml:space="preserve"> although we will encourage all children to eat</w:t>
                      </w:r>
                      <w:r w:rsidR="00104C13">
                        <w:rPr>
                          <w:rFonts w:ascii="SassoonPrimaryInfant" w:hAnsi="SassoonPrimaryInfant" w:cs="Arial"/>
                          <w:bCs/>
                          <w:sz w:val="24"/>
                          <w:szCs w:val="24"/>
                        </w:rPr>
                        <w:t>.</w:t>
                      </w:r>
                      <w:r w:rsidR="00507E9C">
                        <w:rPr>
                          <w:rFonts w:ascii="SassoonPrimaryInfant" w:hAnsi="SassoonPrimaryInfant" w:cs="Arial"/>
                          <w:bCs/>
                          <w:sz w:val="24"/>
                          <w:szCs w:val="24"/>
                        </w:rPr>
                        <w:t xml:space="preserve"> All parents will be informed if a child does not eat lunch.  If you have any concerns regarding your child’s eating, please lia</w:t>
                      </w:r>
                      <w:r w:rsidR="00911A33">
                        <w:rPr>
                          <w:rFonts w:ascii="SassoonPrimaryInfant" w:hAnsi="SassoonPrimaryInfant" w:cs="Arial"/>
                          <w:bCs/>
                          <w:sz w:val="24"/>
                          <w:szCs w:val="24"/>
                        </w:rPr>
                        <w:t>i</w:t>
                      </w:r>
                      <w:r w:rsidR="00507E9C">
                        <w:rPr>
                          <w:rFonts w:ascii="SassoonPrimaryInfant" w:hAnsi="SassoonPrimaryInfant" w:cs="Arial"/>
                          <w:bCs/>
                          <w:sz w:val="24"/>
                          <w:szCs w:val="24"/>
                        </w:rPr>
                        <w:t>se with nursery staff who can support you with this.</w:t>
                      </w:r>
                    </w:p>
                    <w:p w14:paraId="347E6012" w14:textId="0D189FB9" w:rsidR="00911A33" w:rsidRDefault="00911A33">
                      <w:pPr>
                        <w:rPr>
                          <w:rFonts w:ascii="SassoonPrimaryInfant" w:hAnsi="SassoonPrimaryInfant" w:cs="Arial"/>
                          <w:bCs/>
                          <w:sz w:val="24"/>
                          <w:szCs w:val="24"/>
                        </w:rPr>
                      </w:pPr>
                      <w:r w:rsidRPr="00911A33">
                        <w:rPr>
                          <w:rFonts w:ascii="SassoonPrimaryInfant" w:hAnsi="SassoonPrimaryInfant" w:cs="Arial"/>
                          <w:b/>
                          <w:sz w:val="24"/>
                          <w:szCs w:val="24"/>
                        </w:rPr>
                        <w:t>Packed Lunches</w:t>
                      </w:r>
                      <w:r>
                        <w:rPr>
                          <w:rFonts w:ascii="SassoonPrimaryInfant" w:hAnsi="SassoonPrimaryInfant" w:cs="Arial"/>
                          <w:b/>
                          <w:sz w:val="24"/>
                          <w:szCs w:val="24"/>
                        </w:rPr>
                        <w:t xml:space="preserve">:  </w:t>
                      </w:r>
                      <w:r w:rsidRPr="00911A33">
                        <w:rPr>
                          <w:rFonts w:ascii="SassoonPrimaryInfant" w:hAnsi="SassoonPrimaryInfant" w:cs="Arial"/>
                          <w:bCs/>
                          <w:sz w:val="24"/>
                          <w:szCs w:val="24"/>
                        </w:rPr>
                        <w:t>If you feel your child will not eat what is on the menu you can provide your child with a packed lunch.  We ask that this consist of a main meal item (sandwich etc) as dessert and snacks will still be provided by the nursery.  Please note that we do not have facilities to refrigerate/heat any foods during the nursery session.</w:t>
                      </w:r>
                    </w:p>
                    <w:p w14:paraId="152E91E7" w14:textId="542ECAD5" w:rsidR="006A05E4" w:rsidRDefault="006A05E4">
                      <w:pPr>
                        <w:rPr>
                          <w:rFonts w:ascii="SassoonPrimaryInfant" w:hAnsi="SassoonPrimaryInfant" w:cs="Arial"/>
                          <w:bCs/>
                          <w:sz w:val="24"/>
                          <w:szCs w:val="24"/>
                        </w:rPr>
                      </w:pPr>
                      <w:r w:rsidRPr="006A05E4">
                        <w:rPr>
                          <w:rFonts w:ascii="SassoonPrimaryInfant" w:hAnsi="SassoonPrimaryInfant" w:cs="Arial"/>
                          <w:b/>
                          <w:sz w:val="24"/>
                          <w:szCs w:val="24"/>
                        </w:rPr>
                        <w:t xml:space="preserve">Please be aware this is a Nut Free School/Nursery, and you </w:t>
                      </w:r>
                      <w:r w:rsidR="00255F72">
                        <w:rPr>
                          <w:rFonts w:ascii="SassoonPrimaryInfant" w:hAnsi="SassoonPrimaryInfant" w:cs="Arial"/>
                          <w:b/>
                          <w:sz w:val="24"/>
                          <w:szCs w:val="24"/>
                        </w:rPr>
                        <w:t xml:space="preserve">should not </w:t>
                      </w:r>
                      <w:r w:rsidRPr="006A05E4">
                        <w:rPr>
                          <w:rFonts w:ascii="SassoonPrimaryInfant" w:hAnsi="SassoonPrimaryInfant" w:cs="Arial"/>
                          <w:b/>
                          <w:sz w:val="24"/>
                          <w:szCs w:val="24"/>
                        </w:rPr>
                        <w:t>provide any items that contain nuts</w:t>
                      </w:r>
                      <w:r>
                        <w:rPr>
                          <w:rFonts w:ascii="SassoonPrimaryInfant" w:hAnsi="SassoonPrimaryInfant" w:cs="Arial"/>
                          <w:bCs/>
                          <w:sz w:val="24"/>
                          <w:szCs w:val="24"/>
                        </w:rPr>
                        <w:t>.</w:t>
                      </w:r>
                    </w:p>
                    <w:p w14:paraId="73853CAE" w14:textId="5574AA92" w:rsidR="006A05E4" w:rsidRDefault="006A05E4">
                      <w:pPr>
                        <w:rPr>
                          <w:rFonts w:ascii="SassoonPrimaryInfant" w:hAnsi="SassoonPrimaryInfant" w:cs="Arial"/>
                          <w:bCs/>
                          <w:sz w:val="24"/>
                          <w:szCs w:val="24"/>
                        </w:rPr>
                      </w:pPr>
                      <w:r>
                        <w:rPr>
                          <w:rFonts w:ascii="SassoonPrimaryInfant" w:hAnsi="SassoonPrimaryInfant" w:cs="Arial"/>
                          <w:bCs/>
                          <w:sz w:val="24"/>
                          <w:szCs w:val="24"/>
                        </w:rPr>
                        <w:t>We also ask you avoid including – grapes, chocolate, raisins, sugary snack bars and fizzy drinks as staff will be unable to give the</w:t>
                      </w:r>
                      <w:r w:rsidR="009F6B5C">
                        <w:rPr>
                          <w:rFonts w:ascii="SassoonPrimaryInfant" w:hAnsi="SassoonPrimaryInfant" w:cs="Arial"/>
                          <w:bCs/>
                          <w:sz w:val="24"/>
                          <w:szCs w:val="24"/>
                        </w:rPr>
                        <w:t>se</w:t>
                      </w:r>
                      <w:r>
                        <w:rPr>
                          <w:rFonts w:ascii="SassoonPrimaryInfant" w:hAnsi="SassoonPrimaryInfant" w:cs="Arial"/>
                          <w:bCs/>
                          <w:sz w:val="24"/>
                          <w:szCs w:val="24"/>
                        </w:rPr>
                        <w:t xml:space="preserve"> to your child.</w:t>
                      </w:r>
                    </w:p>
                    <w:p w14:paraId="4F642105" w14:textId="77777777" w:rsidR="006A05E4" w:rsidRDefault="006A05E4">
                      <w:pPr>
                        <w:rPr>
                          <w:rFonts w:ascii="SassoonPrimaryInfant" w:hAnsi="SassoonPrimaryInfant" w:cs="Arial"/>
                          <w:bCs/>
                          <w:sz w:val="24"/>
                          <w:szCs w:val="24"/>
                        </w:rPr>
                      </w:pPr>
                      <w:r w:rsidRPr="006A05E4">
                        <w:rPr>
                          <w:rFonts w:ascii="SassoonPrimaryInfant" w:hAnsi="SassoonPrimaryInfant" w:cs="Arial"/>
                          <w:b/>
                          <w:sz w:val="24"/>
                          <w:szCs w:val="24"/>
                        </w:rPr>
                        <w:t>Special Occasions:</w:t>
                      </w:r>
                      <w:r>
                        <w:rPr>
                          <w:rFonts w:ascii="SassoonPrimaryInfant" w:hAnsi="SassoonPrimaryInfant" w:cs="Arial"/>
                          <w:b/>
                          <w:sz w:val="24"/>
                          <w:szCs w:val="24"/>
                        </w:rPr>
                        <w:t xml:space="preserve">  </w:t>
                      </w:r>
                      <w:r w:rsidRPr="006A05E4">
                        <w:rPr>
                          <w:rFonts w:ascii="SassoonPrimaryInfant" w:hAnsi="SassoonPrimaryInfant" w:cs="Arial"/>
                          <w:bCs/>
                          <w:sz w:val="24"/>
                          <w:szCs w:val="24"/>
                        </w:rPr>
                        <w:t>On special occasions the menu may change (e.g. Christmas/celebrations) our families will be notified of any changes in advance of the celebration.</w:t>
                      </w:r>
                    </w:p>
                    <w:p w14:paraId="042B3959" w14:textId="755D1D54" w:rsidR="006A05E4" w:rsidRDefault="006A05E4">
                      <w:pPr>
                        <w:rPr>
                          <w:rFonts w:ascii="SassoonPrimaryInfant" w:hAnsi="SassoonPrimaryInfant" w:cs="Arial"/>
                          <w:b/>
                          <w:sz w:val="24"/>
                          <w:szCs w:val="24"/>
                        </w:rPr>
                      </w:pPr>
                      <w:r w:rsidRPr="006A05E4">
                        <w:rPr>
                          <w:rFonts w:ascii="SassoonPrimaryInfant" w:hAnsi="SassoonPrimaryInfant" w:cs="Arial"/>
                          <w:b/>
                          <w:sz w:val="24"/>
                          <w:szCs w:val="24"/>
                        </w:rPr>
                        <w:t>Menu</w:t>
                      </w:r>
                      <w:r>
                        <w:rPr>
                          <w:rFonts w:ascii="SassoonPrimaryInfant" w:hAnsi="SassoonPrimaryInfant" w:cs="Arial"/>
                          <w:bCs/>
                          <w:sz w:val="24"/>
                          <w:szCs w:val="24"/>
                        </w:rPr>
                        <w:t>:  Menu will be displayed on the notice board every week and is also accessible on the North Lanarkshire Council Website under schools and learning.</w:t>
                      </w:r>
                      <w:r>
                        <w:rPr>
                          <w:rFonts w:ascii="SassoonPrimaryInfant" w:hAnsi="SassoonPrimaryInfant" w:cs="Arial"/>
                          <w:b/>
                          <w:sz w:val="24"/>
                          <w:szCs w:val="24"/>
                        </w:rPr>
                        <w:t xml:space="preserve">  </w:t>
                      </w:r>
                    </w:p>
                    <w:p w14:paraId="5C462F32" w14:textId="264A56BA" w:rsidR="00895454" w:rsidRDefault="00895454">
                      <w:pPr>
                        <w:rPr>
                          <w:rFonts w:ascii="SassoonPrimaryInfant" w:hAnsi="SassoonPrimaryInfant" w:cs="Arial"/>
                          <w:b/>
                          <w:sz w:val="24"/>
                          <w:szCs w:val="24"/>
                        </w:rPr>
                      </w:pPr>
                      <w:r>
                        <w:rPr>
                          <w:rFonts w:ascii="SassoonPrimaryInfant" w:hAnsi="SassoonPrimaryInfant" w:cs="Arial"/>
                          <w:b/>
                          <w:sz w:val="24"/>
                          <w:szCs w:val="24"/>
                        </w:rPr>
                        <w:t>Links:</w:t>
                      </w:r>
                    </w:p>
                    <w:p w14:paraId="09D07A42" w14:textId="62CAA529" w:rsidR="001D045F" w:rsidRDefault="001D045F">
                      <w:pPr>
                        <w:rPr>
                          <w:rFonts w:ascii="SassoonPrimaryInfant" w:hAnsi="SassoonPrimaryInfant" w:cs="Arial"/>
                          <w:b/>
                          <w:sz w:val="24"/>
                          <w:szCs w:val="24"/>
                        </w:rPr>
                      </w:pPr>
                      <w:hyperlink r:id="rId11" w:history="1">
                        <w:r w:rsidRPr="001D045F">
                          <w:rPr>
                            <w:rStyle w:val="Hyperlink"/>
                            <w:rFonts w:ascii="SassoonPrimaryInfant" w:hAnsi="SassoonPrimaryInfant" w:cs="Arial"/>
                            <w:b/>
                            <w:sz w:val="24"/>
                            <w:szCs w:val="24"/>
                          </w:rPr>
                          <w:t xml:space="preserve">Setting the Table Guidance - </w:t>
                        </w:r>
                        <w:proofErr w:type="spellStart"/>
                        <w:proofErr w:type="gramStart"/>
                        <w:r w:rsidRPr="001D045F">
                          <w:rPr>
                            <w:rStyle w:val="Hyperlink"/>
                            <w:rFonts w:ascii="SassoonPrimaryInfant" w:hAnsi="SassoonPrimaryInfant" w:cs="Arial"/>
                            <w:b/>
                            <w:sz w:val="24"/>
                            <w:szCs w:val="24"/>
                          </w:rPr>
                          <w:t>gov.scot</w:t>
                        </w:r>
                        <w:proofErr w:type="spellEnd"/>
                        <w:proofErr w:type="gramEnd"/>
                      </w:hyperlink>
                    </w:p>
                    <w:p w14:paraId="23AB97FF" w14:textId="42A7BAFA" w:rsidR="000822DD" w:rsidRPr="00677EF9" w:rsidRDefault="005956A9">
                      <w:pPr>
                        <w:rPr>
                          <w:rFonts w:ascii="SassoonPrimaryInfant" w:hAnsi="SassoonPrimaryInfant" w:cs="Arial"/>
                          <w:b/>
                          <w:color w:val="0563C1" w:themeColor="hyperlink"/>
                          <w:sz w:val="24"/>
                          <w:szCs w:val="24"/>
                          <w:u w:val="single"/>
                        </w:rPr>
                      </w:pPr>
                      <w:hyperlink r:id="rId12" w:history="1">
                        <w:r w:rsidRPr="005956A9">
                          <w:rPr>
                            <w:rStyle w:val="Hyperlink"/>
                            <w:rFonts w:ascii="SassoonPrimaryInfant" w:hAnsi="SassoonPrimaryInfant" w:cs="Arial"/>
                            <w:b/>
                            <w:sz w:val="24"/>
                            <w:szCs w:val="24"/>
                          </w:rPr>
                          <w:t>The Eatwell Guide - NHS</w:t>
                        </w:r>
                      </w:hyperlink>
                    </w:p>
                    <w:p w14:paraId="10B53232" w14:textId="312F53A1" w:rsidR="000822DD" w:rsidRDefault="00131568">
                      <w:pPr>
                        <w:rPr>
                          <w:rFonts w:ascii="SassoonPrimaryInfant" w:hAnsi="SassoonPrimaryInfant" w:cs="Arial"/>
                          <w:b/>
                          <w:sz w:val="24"/>
                          <w:szCs w:val="24"/>
                        </w:rPr>
                      </w:pPr>
                      <w:r>
                        <w:rPr>
                          <w:rFonts w:ascii="SassoonPrimaryInfant" w:hAnsi="SassoonPrimaryInfant" w:cs="Arial"/>
                          <w:b/>
                          <w:sz w:val="24"/>
                          <w:szCs w:val="24"/>
                        </w:rPr>
                        <w:t>Updated</w:t>
                      </w:r>
                      <w:r w:rsidR="00677EF9">
                        <w:rPr>
                          <w:rFonts w:ascii="SassoonPrimaryInfant" w:hAnsi="SassoonPrimaryInfant" w:cs="Arial"/>
                          <w:b/>
                          <w:sz w:val="24"/>
                          <w:szCs w:val="24"/>
                        </w:rPr>
                        <w:t xml:space="preserve"> – </w:t>
                      </w:r>
                      <w:r w:rsidR="001A7CAF">
                        <w:rPr>
                          <w:rFonts w:ascii="SassoonPrimaryInfant" w:hAnsi="SassoonPrimaryInfant" w:cs="Arial"/>
                          <w:b/>
                          <w:sz w:val="24"/>
                          <w:szCs w:val="24"/>
                        </w:rPr>
                        <w:t xml:space="preserve">December </w:t>
                      </w:r>
                      <w:r>
                        <w:rPr>
                          <w:rFonts w:ascii="SassoonPrimaryInfant" w:hAnsi="SassoonPrimaryInfant" w:cs="Arial"/>
                          <w:b/>
                          <w:sz w:val="24"/>
                          <w:szCs w:val="24"/>
                        </w:rPr>
                        <w:t>2025</w:t>
                      </w:r>
                      <w:r w:rsidR="00677EF9">
                        <w:rPr>
                          <w:rFonts w:ascii="SassoonPrimaryInfant" w:hAnsi="SassoonPrimaryInfant" w:cs="Arial"/>
                          <w:b/>
                          <w:sz w:val="24"/>
                          <w:szCs w:val="24"/>
                        </w:rPr>
                        <w:t>– Sandra Munro/Lindsay Kean</w:t>
                      </w:r>
                    </w:p>
                    <w:p w14:paraId="70BFDD6D" w14:textId="75CAC7AD" w:rsidR="00131568" w:rsidRDefault="00131568">
                      <w:pPr>
                        <w:rPr>
                          <w:rFonts w:ascii="SassoonPrimaryInfant" w:hAnsi="SassoonPrimaryInfant" w:cs="Arial"/>
                          <w:b/>
                          <w:sz w:val="24"/>
                          <w:szCs w:val="24"/>
                        </w:rPr>
                      </w:pPr>
                      <w:r>
                        <w:rPr>
                          <w:rFonts w:ascii="SassoonPrimaryInfant" w:hAnsi="SassoonPrimaryInfant" w:cs="Arial"/>
                          <w:b/>
                          <w:sz w:val="24"/>
                          <w:szCs w:val="24"/>
                        </w:rPr>
                        <w:t xml:space="preserve">Review </w:t>
                      </w:r>
                      <w:proofErr w:type="gramStart"/>
                      <w:r>
                        <w:rPr>
                          <w:rFonts w:ascii="SassoonPrimaryInfant" w:hAnsi="SassoonPrimaryInfant" w:cs="Arial"/>
                          <w:b/>
                          <w:sz w:val="24"/>
                          <w:szCs w:val="24"/>
                        </w:rPr>
                        <w:t>Date :</w:t>
                      </w:r>
                      <w:proofErr w:type="gramEnd"/>
                      <w:r>
                        <w:rPr>
                          <w:rFonts w:ascii="SassoonPrimaryInfant" w:hAnsi="SassoonPrimaryInfant" w:cs="Arial"/>
                          <w:b/>
                          <w:sz w:val="24"/>
                          <w:szCs w:val="24"/>
                        </w:rPr>
                        <w:t xml:space="preserve"> December 2026</w:t>
                      </w:r>
                    </w:p>
                    <w:p w14:paraId="138AF893" w14:textId="77777777" w:rsidR="00131568" w:rsidRDefault="00131568">
                      <w:pPr>
                        <w:rPr>
                          <w:rFonts w:ascii="SassoonPrimaryInfant" w:hAnsi="SassoonPrimaryInfant" w:cs="Arial"/>
                          <w:b/>
                          <w:sz w:val="24"/>
                          <w:szCs w:val="24"/>
                        </w:rPr>
                      </w:pPr>
                    </w:p>
                    <w:p w14:paraId="1FD798B8" w14:textId="77777777" w:rsidR="00895454" w:rsidRPr="006A05E4" w:rsidRDefault="00895454">
                      <w:pPr>
                        <w:rPr>
                          <w:rFonts w:ascii="SassoonPrimaryInfant" w:hAnsi="SassoonPrimaryInfant" w:cs="Arial"/>
                          <w:b/>
                          <w:sz w:val="24"/>
                          <w:szCs w:val="24"/>
                        </w:rPr>
                      </w:pPr>
                    </w:p>
                    <w:p w14:paraId="1A76FF95" w14:textId="77777777" w:rsidR="006A05E4" w:rsidRDefault="006A05E4">
                      <w:pPr>
                        <w:rPr>
                          <w:rFonts w:ascii="SassoonPrimaryInfant" w:hAnsi="SassoonPrimaryInfant" w:cs="Arial"/>
                          <w:bCs/>
                          <w:sz w:val="24"/>
                          <w:szCs w:val="24"/>
                        </w:rPr>
                      </w:pPr>
                    </w:p>
                    <w:p w14:paraId="33787680" w14:textId="77777777" w:rsidR="006A05E4" w:rsidRDefault="006A05E4">
                      <w:pPr>
                        <w:rPr>
                          <w:rFonts w:ascii="SassoonPrimaryInfant" w:hAnsi="SassoonPrimaryInfant" w:cs="Arial"/>
                          <w:bCs/>
                          <w:sz w:val="24"/>
                          <w:szCs w:val="24"/>
                        </w:rPr>
                      </w:pPr>
                    </w:p>
                    <w:p w14:paraId="7C1E8E91" w14:textId="77777777" w:rsidR="00911A33" w:rsidRPr="00911A33" w:rsidRDefault="00911A33">
                      <w:pPr>
                        <w:rPr>
                          <w:rFonts w:ascii="SassoonPrimaryInfant" w:hAnsi="SassoonPrimaryInfant" w:cs="Arial"/>
                          <w:b/>
                          <w:sz w:val="24"/>
                          <w:szCs w:val="24"/>
                        </w:rPr>
                      </w:pPr>
                    </w:p>
                    <w:p w14:paraId="1E444D7F" w14:textId="77777777" w:rsidR="00507E9C" w:rsidRDefault="00507E9C">
                      <w:pPr>
                        <w:rPr>
                          <w:rFonts w:ascii="SassoonPrimaryInfant" w:hAnsi="SassoonPrimaryInfant" w:cs="Arial"/>
                          <w:bCs/>
                          <w:sz w:val="24"/>
                          <w:szCs w:val="24"/>
                        </w:rPr>
                      </w:pPr>
                    </w:p>
                    <w:p w14:paraId="4FCF923B" w14:textId="77777777" w:rsidR="00507E9C" w:rsidRDefault="00507E9C">
                      <w:pPr>
                        <w:rPr>
                          <w:rFonts w:ascii="SassoonPrimaryInfant" w:hAnsi="SassoonPrimaryInfant" w:cs="Arial"/>
                          <w:bCs/>
                          <w:sz w:val="24"/>
                          <w:szCs w:val="24"/>
                        </w:rPr>
                      </w:pPr>
                    </w:p>
                    <w:p w14:paraId="4547E1D2" w14:textId="5C2344E1" w:rsidR="002D4C22" w:rsidRPr="002D4C22" w:rsidRDefault="002D4C22">
                      <w:pPr>
                        <w:rPr>
                          <w:rFonts w:ascii="Arial" w:hAnsi="Arial" w:cs="Arial"/>
                          <w:bCs/>
                          <w:color w:val="00B050"/>
                          <w:sz w:val="24"/>
                          <w:szCs w:val="24"/>
                        </w:rPr>
                      </w:pPr>
                    </w:p>
                    <w:p w14:paraId="601F2378" w14:textId="77777777" w:rsidR="0022244B" w:rsidRDefault="0022244B">
                      <w:pPr>
                        <w:rPr>
                          <w:rFonts w:ascii="Arial" w:hAnsi="Arial" w:cs="Arial"/>
                          <w:b/>
                          <w:color w:val="00B050"/>
                          <w:sz w:val="24"/>
                          <w:szCs w:val="24"/>
                        </w:rPr>
                      </w:pPr>
                    </w:p>
                    <w:p w14:paraId="25A089BD" w14:textId="77777777" w:rsidR="0022244B" w:rsidRDefault="0022244B">
                      <w:pPr>
                        <w:rPr>
                          <w:rFonts w:ascii="Arial" w:hAnsi="Arial" w:cs="Arial"/>
                          <w:b/>
                          <w:color w:val="00B050"/>
                          <w:sz w:val="24"/>
                          <w:szCs w:val="24"/>
                        </w:rPr>
                      </w:pPr>
                    </w:p>
                    <w:p w14:paraId="1AD0D4A8" w14:textId="77777777" w:rsidR="0022244B" w:rsidRDefault="0022244B">
                      <w:pPr>
                        <w:rPr>
                          <w:rFonts w:ascii="Arial" w:hAnsi="Arial" w:cs="Arial"/>
                          <w:b/>
                          <w:color w:val="00B050"/>
                          <w:sz w:val="24"/>
                          <w:szCs w:val="24"/>
                        </w:rPr>
                      </w:pPr>
                    </w:p>
                    <w:p w14:paraId="587ADEF6" w14:textId="77777777" w:rsidR="00C556F6" w:rsidRDefault="00C556F6">
                      <w:pPr>
                        <w:rPr>
                          <w:rFonts w:ascii="Arial" w:hAnsi="Arial" w:cs="Arial"/>
                          <w:b/>
                          <w:color w:val="00B050"/>
                          <w:sz w:val="24"/>
                          <w:szCs w:val="24"/>
                        </w:rPr>
                      </w:pPr>
                    </w:p>
                    <w:p w14:paraId="7CC86A77" w14:textId="77777777" w:rsidR="00C556F6" w:rsidRDefault="00C556F6">
                      <w:pPr>
                        <w:rPr>
                          <w:rFonts w:ascii="Arial" w:hAnsi="Arial" w:cs="Arial"/>
                          <w:b/>
                          <w:color w:val="00B050"/>
                          <w:sz w:val="24"/>
                          <w:szCs w:val="24"/>
                        </w:rPr>
                      </w:pPr>
                    </w:p>
                    <w:p w14:paraId="2FA95509" w14:textId="77777777" w:rsidR="00C556F6" w:rsidRDefault="00C556F6">
                      <w:pPr>
                        <w:rPr>
                          <w:rFonts w:ascii="Arial" w:hAnsi="Arial" w:cs="Arial"/>
                          <w:b/>
                          <w:color w:val="00B050"/>
                          <w:sz w:val="24"/>
                          <w:szCs w:val="24"/>
                        </w:rPr>
                      </w:pPr>
                    </w:p>
                    <w:p w14:paraId="0E301336" w14:textId="77777777" w:rsidR="00C556F6" w:rsidRDefault="00C556F6">
                      <w:pPr>
                        <w:rPr>
                          <w:rFonts w:ascii="Arial" w:hAnsi="Arial" w:cs="Arial"/>
                          <w:b/>
                          <w:color w:val="00B050"/>
                          <w:sz w:val="24"/>
                          <w:szCs w:val="24"/>
                        </w:rPr>
                      </w:pPr>
                    </w:p>
                    <w:p w14:paraId="655DC965" w14:textId="77777777" w:rsidR="00C556F6" w:rsidRDefault="00C556F6">
                      <w:pPr>
                        <w:rPr>
                          <w:rFonts w:ascii="Arial" w:hAnsi="Arial" w:cs="Arial"/>
                          <w:b/>
                          <w:color w:val="00B050"/>
                          <w:sz w:val="24"/>
                          <w:szCs w:val="24"/>
                        </w:rPr>
                      </w:pPr>
                    </w:p>
                    <w:p w14:paraId="5A040C2B" w14:textId="77777777" w:rsidR="00C556F6" w:rsidRDefault="00C556F6">
                      <w:pPr>
                        <w:rPr>
                          <w:rFonts w:ascii="Arial" w:hAnsi="Arial" w:cs="Arial"/>
                          <w:b/>
                          <w:color w:val="00B050"/>
                          <w:sz w:val="24"/>
                          <w:szCs w:val="24"/>
                        </w:rPr>
                      </w:pPr>
                    </w:p>
                    <w:p w14:paraId="6853BDB6" w14:textId="77777777" w:rsidR="00C556F6" w:rsidRDefault="00C556F6">
                      <w:pPr>
                        <w:rPr>
                          <w:rFonts w:ascii="Arial" w:hAnsi="Arial" w:cs="Arial"/>
                          <w:b/>
                          <w:color w:val="00B050"/>
                          <w:sz w:val="24"/>
                          <w:szCs w:val="24"/>
                        </w:rPr>
                      </w:pPr>
                    </w:p>
                    <w:p w14:paraId="6FA1E520" w14:textId="77777777" w:rsidR="00C556F6" w:rsidRDefault="00C556F6">
                      <w:pPr>
                        <w:rPr>
                          <w:rFonts w:ascii="Arial" w:hAnsi="Arial" w:cs="Arial"/>
                          <w:b/>
                          <w:color w:val="00B050"/>
                          <w:sz w:val="24"/>
                          <w:szCs w:val="24"/>
                        </w:rPr>
                      </w:pPr>
                    </w:p>
                    <w:p w14:paraId="30E0000D" w14:textId="77777777" w:rsidR="00C556F6" w:rsidRDefault="00C556F6">
                      <w:pPr>
                        <w:rPr>
                          <w:rFonts w:ascii="Arial" w:hAnsi="Arial" w:cs="Arial"/>
                          <w:b/>
                          <w:color w:val="00B050"/>
                          <w:sz w:val="24"/>
                          <w:szCs w:val="24"/>
                        </w:rPr>
                      </w:pPr>
                    </w:p>
                    <w:p w14:paraId="1C6EBD47" w14:textId="77777777" w:rsidR="00C556F6" w:rsidRDefault="00C556F6">
                      <w:pPr>
                        <w:rPr>
                          <w:rFonts w:ascii="Arial" w:hAnsi="Arial" w:cs="Arial"/>
                          <w:b/>
                          <w:color w:val="00B050"/>
                          <w:sz w:val="24"/>
                          <w:szCs w:val="24"/>
                        </w:rPr>
                      </w:pPr>
                    </w:p>
                    <w:p w14:paraId="5F601C5D" w14:textId="77777777" w:rsidR="00C556F6" w:rsidRDefault="00C556F6">
                      <w:pPr>
                        <w:rPr>
                          <w:rFonts w:ascii="Arial" w:hAnsi="Arial" w:cs="Arial"/>
                          <w:b/>
                          <w:color w:val="00B050"/>
                          <w:sz w:val="24"/>
                          <w:szCs w:val="24"/>
                        </w:rPr>
                      </w:pPr>
                    </w:p>
                    <w:p w14:paraId="052D183F" w14:textId="77777777" w:rsidR="00C556F6" w:rsidRDefault="00C556F6">
                      <w:pPr>
                        <w:rPr>
                          <w:rFonts w:ascii="Arial" w:hAnsi="Arial" w:cs="Arial"/>
                          <w:b/>
                          <w:color w:val="00B050"/>
                          <w:sz w:val="24"/>
                          <w:szCs w:val="24"/>
                        </w:rPr>
                      </w:pPr>
                    </w:p>
                    <w:p w14:paraId="2E07D10D" w14:textId="77777777" w:rsidR="00C556F6" w:rsidRDefault="00C556F6">
                      <w:pPr>
                        <w:rPr>
                          <w:rFonts w:ascii="Arial" w:hAnsi="Arial" w:cs="Arial"/>
                          <w:b/>
                          <w:color w:val="00B050"/>
                          <w:sz w:val="24"/>
                          <w:szCs w:val="24"/>
                        </w:rPr>
                      </w:pPr>
                    </w:p>
                    <w:p w14:paraId="7CEBA0FB" w14:textId="77777777" w:rsidR="00C556F6" w:rsidRDefault="00C556F6">
                      <w:pPr>
                        <w:rPr>
                          <w:rFonts w:ascii="Arial" w:hAnsi="Arial" w:cs="Arial"/>
                          <w:b/>
                          <w:color w:val="00B050"/>
                          <w:sz w:val="24"/>
                          <w:szCs w:val="24"/>
                        </w:rPr>
                      </w:pPr>
                    </w:p>
                    <w:p w14:paraId="768BC566" w14:textId="77777777" w:rsidR="00C556F6" w:rsidRDefault="00C556F6">
                      <w:pPr>
                        <w:rPr>
                          <w:rFonts w:ascii="Arial" w:hAnsi="Arial" w:cs="Arial"/>
                          <w:b/>
                          <w:color w:val="00B050"/>
                          <w:sz w:val="24"/>
                          <w:szCs w:val="24"/>
                        </w:rPr>
                      </w:pPr>
                    </w:p>
                    <w:p w14:paraId="6B20E2F2" w14:textId="77777777" w:rsidR="0022244B" w:rsidRPr="00F213F9" w:rsidRDefault="0022244B">
                      <w:pPr>
                        <w:rPr>
                          <w:rFonts w:ascii="Arial" w:hAnsi="Arial" w:cs="Arial"/>
                          <w:b/>
                          <w:sz w:val="24"/>
                          <w:szCs w:val="24"/>
                        </w:rPr>
                      </w:pPr>
                    </w:p>
                    <w:p w14:paraId="67AF58B8" w14:textId="20AACBE2" w:rsidR="0022244B" w:rsidRPr="00F213F9" w:rsidRDefault="00D94F35">
                      <w:pPr>
                        <w:rPr>
                          <w:rFonts w:ascii="Arial" w:hAnsi="Arial" w:cs="Arial"/>
                          <w:b/>
                          <w:sz w:val="24"/>
                          <w:szCs w:val="24"/>
                        </w:rPr>
                      </w:pPr>
                      <w:r w:rsidRPr="00F213F9">
                        <w:rPr>
                          <w:rFonts w:ascii="Arial" w:hAnsi="Arial" w:cs="Arial"/>
                          <w:b/>
                          <w:sz w:val="24"/>
                          <w:szCs w:val="24"/>
                        </w:rPr>
                        <w:t>Updated April 2021 by Lindsay Kean</w:t>
                      </w:r>
                    </w:p>
                    <w:p w14:paraId="4C844FB5" w14:textId="310BB132" w:rsidR="00F213F9" w:rsidRPr="00F213F9" w:rsidRDefault="00F213F9">
                      <w:pPr>
                        <w:rPr>
                          <w:rFonts w:ascii="Arial" w:hAnsi="Arial" w:cs="Arial"/>
                          <w:b/>
                          <w:sz w:val="24"/>
                          <w:szCs w:val="24"/>
                        </w:rPr>
                      </w:pPr>
                      <w:r w:rsidRPr="00F213F9">
                        <w:rPr>
                          <w:rFonts w:ascii="Arial" w:hAnsi="Arial" w:cs="Arial"/>
                          <w:b/>
                          <w:sz w:val="24"/>
                          <w:szCs w:val="24"/>
                        </w:rPr>
                        <w:t>Reviewed July 2024 by Heather McHugh</w:t>
                      </w:r>
                    </w:p>
                    <w:p w14:paraId="4CEB7FF5" w14:textId="77777777" w:rsidR="0022244B" w:rsidRDefault="0022244B">
                      <w:pPr>
                        <w:rPr>
                          <w:rFonts w:ascii="Arial" w:hAnsi="Arial" w:cs="Arial"/>
                          <w:b/>
                          <w:color w:val="00B050"/>
                          <w:sz w:val="24"/>
                          <w:szCs w:val="24"/>
                        </w:rPr>
                      </w:pPr>
                    </w:p>
                    <w:p w14:paraId="0198B02D" w14:textId="77777777" w:rsidR="0022244B" w:rsidRDefault="00802BD3" w:rsidP="0022244B">
                      <w:pPr>
                        <w:spacing w:after="0" w:line="240" w:lineRule="auto"/>
                        <w:rPr>
                          <w:rFonts w:ascii="Arial" w:hAnsi="Arial" w:cs="Arial"/>
                          <w:b/>
                          <w:sz w:val="24"/>
                          <w:szCs w:val="24"/>
                        </w:rPr>
                      </w:pPr>
                      <w:r>
                        <w:rPr>
                          <w:rFonts w:ascii="Arial" w:hAnsi="Arial" w:cs="Arial"/>
                          <w:b/>
                          <w:sz w:val="24"/>
                          <w:szCs w:val="24"/>
                        </w:rPr>
                        <w:t xml:space="preserve">Updated </w:t>
                      </w:r>
                      <w:r w:rsidR="00C556F6">
                        <w:rPr>
                          <w:rFonts w:ascii="Arial" w:hAnsi="Arial" w:cs="Arial"/>
                          <w:b/>
                          <w:sz w:val="24"/>
                          <w:szCs w:val="24"/>
                        </w:rPr>
                        <w:t>January</w:t>
                      </w:r>
                      <w:r>
                        <w:rPr>
                          <w:rFonts w:ascii="Arial" w:hAnsi="Arial" w:cs="Arial"/>
                          <w:b/>
                          <w:sz w:val="24"/>
                          <w:szCs w:val="24"/>
                        </w:rPr>
                        <w:t xml:space="preserve"> 2019 by </w:t>
                      </w:r>
                      <w:proofErr w:type="spellStart"/>
                      <w:proofErr w:type="gramStart"/>
                      <w:r>
                        <w:rPr>
                          <w:rFonts w:ascii="Arial" w:hAnsi="Arial" w:cs="Arial"/>
                          <w:b/>
                          <w:sz w:val="24"/>
                          <w:szCs w:val="24"/>
                        </w:rPr>
                        <w:t>E.Henderson</w:t>
                      </w:r>
                      <w:proofErr w:type="spellEnd"/>
                      <w:proofErr w:type="gramEnd"/>
                      <w:r>
                        <w:rPr>
                          <w:rFonts w:ascii="Arial" w:hAnsi="Arial" w:cs="Arial"/>
                          <w:b/>
                          <w:sz w:val="24"/>
                          <w:szCs w:val="24"/>
                        </w:rPr>
                        <w:t xml:space="preserve"> </w:t>
                      </w:r>
                    </w:p>
                    <w:p w14:paraId="59AB5D7A" w14:textId="77777777" w:rsidR="0022244B" w:rsidRPr="00E520A1" w:rsidRDefault="0022244B">
                      <w:pP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8240" behindDoc="0" locked="0" layoutInCell="1" allowOverlap="1" wp14:anchorId="12CB1174" wp14:editId="13694E15">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64163058" w14:textId="016A6CBA" w:rsidR="002A78C4" w:rsidRPr="00AF2E7A" w:rsidRDefault="00D42995" w:rsidP="00D42995">
                            <w:pPr>
                              <w:ind w:left="360"/>
                              <w:jc w:val="center"/>
                              <w:rPr>
                                <w:rFonts w:ascii="Century Gothic" w:hAnsi="Century Gothic"/>
                                <w:b/>
                                <w:color w:val="0070C0"/>
                                <w:sz w:val="36"/>
                              </w:rPr>
                            </w:pPr>
                            <w:r w:rsidRPr="00AF2E7A">
                              <w:rPr>
                                <w:noProof/>
                                <w:color w:val="0070C0"/>
                                <w:sz w:val="32"/>
                                <w:szCs w:val="32"/>
                                <w:lang w:eastAsia="en-GB"/>
                              </w:rPr>
                              <w:t xml:space="preserve">       </w:t>
                            </w:r>
                            <w:proofErr w:type="spellStart"/>
                            <w:r w:rsidR="00AF2E7A" w:rsidRPr="00AF2E7A">
                              <w:rPr>
                                <w:rFonts w:ascii="Century Gothic" w:hAnsi="Century Gothic"/>
                                <w:b/>
                                <w:color w:val="0070C0"/>
                                <w:sz w:val="32"/>
                                <w:szCs w:val="32"/>
                              </w:rPr>
                              <w:t>Holytown</w:t>
                            </w:r>
                            <w:proofErr w:type="spellEnd"/>
                            <w:r w:rsidR="0054581F" w:rsidRPr="00AF2E7A">
                              <w:rPr>
                                <w:rFonts w:ascii="Century Gothic" w:hAnsi="Century Gothic"/>
                                <w:b/>
                                <w:color w:val="0070C0"/>
                                <w:sz w:val="32"/>
                                <w:szCs w:val="32"/>
                              </w:rPr>
                              <w:t xml:space="preserve"> </w:t>
                            </w:r>
                            <w:r w:rsidRPr="00AF2E7A">
                              <w:rPr>
                                <w:rFonts w:ascii="Century Gothic" w:hAnsi="Century Gothic"/>
                                <w:b/>
                                <w:color w:val="0070C0"/>
                                <w:sz w:val="32"/>
                                <w:szCs w:val="32"/>
                              </w:rPr>
                              <w:t xml:space="preserve">Nursery Class – </w:t>
                            </w:r>
                            <w:r w:rsidR="0029425D">
                              <w:rPr>
                                <w:rFonts w:ascii="Century Gothic" w:hAnsi="Century Gothic"/>
                                <w:b/>
                                <w:color w:val="0070C0"/>
                                <w:sz w:val="32"/>
                                <w:szCs w:val="32"/>
                              </w:rPr>
                              <w:t>Loving Lunches Policy</w:t>
                            </w:r>
                            <w:r w:rsidRPr="00AF2E7A">
                              <w:rPr>
                                <w:rFonts w:ascii="Century Gothic" w:hAnsi="Century Gothic"/>
                                <w:b/>
                                <w:color w:val="0070C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1174" id="Text Box 2" o:spid="_x0000_s1027" type="#_x0000_t202" style="position:absolute;margin-left:22.75pt;margin-top:9.85pt;width:522.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64163058" w14:textId="016A6CBA" w:rsidR="002A78C4" w:rsidRPr="00AF2E7A" w:rsidRDefault="00D42995" w:rsidP="00D42995">
                      <w:pPr>
                        <w:ind w:left="360"/>
                        <w:jc w:val="center"/>
                        <w:rPr>
                          <w:rFonts w:ascii="Century Gothic" w:hAnsi="Century Gothic"/>
                          <w:b/>
                          <w:color w:val="0070C0"/>
                          <w:sz w:val="36"/>
                        </w:rPr>
                      </w:pPr>
                      <w:r w:rsidRPr="00AF2E7A">
                        <w:rPr>
                          <w:noProof/>
                          <w:color w:val="0070C0"/>
                          <w:sz w:val="32"/>
                          <w:szCs w:val="32"/>
                          <w:lang w:eastAsia="en-GB"/>
                        </w:rPr>
                        <w:t xml:space="preserve">       </w:t>
                      </w:r>
                      <w:r w:rsidR="00AF2E7A" w:rsidRPr="00AF2E7A">
                        <w:rPr>
                          <w:rFonts w:ascii="Century Gothic" w:hAnsi="Century Gothic"/>
                          <w:b/>
                          <w:color w:val="0070C0"/>
                          <w:sz w:val="32"/>
                          <w:szCs w:val="32"/>
                        </w:rPr>
                        <w:t>Holytown</w:t>
                      </w:r>
                      <w:r w:rsidR="0054581F" w:rsidRPr="00AF2E7A">
                        <w:rPr>
                          <w:rFonts w:ascii="Century Gothic" w:hAnsi="Century Gothic"/>
                          <w:b/>
                          <w:color w:val="0070C0"/>
                          <w:sz w:val="32"/>
                          <w:szCs w:val="32"/>
                        </w:rPr>
                        <w:t xml:space="preserve"> </w:t>
                      </w:r>
                      <w:r w:rsidRPr="00AF2E7A">
                        <w:rPr>
                          <w:rFonts w:ascii="Century Gothic" w:hAnsi="Century Gothic"/>
                          <w:b/>
                          <w:color w:val="0070C0"/>
                          <w:sz w:val="32"/>
                          <w:szCs w:val="32"/>
                        </w:rPr>
                        <w:t xml:space="preserve">Nursery Class – </w:t>
                      </w:r>
                      <w:r w:rsidR="0029425D">
                        <w:rPr>
                          <w:rFonts w:ascii="Century Gothic" w:hAnsi="Century Gothic"/>
                          <w:b/>
                          <w:color w:val="0070C0"/>
                          <w:sz w:val="32"/>
                          <w:szCs w:val="32"/>
                        </w:rPr>
                        <w:t>Loving Lunches Policy</w:t>
                      </w:r>
                      <w:r w:rsidRPr="00AF2E7A">
                        <w:rPr>
                          <w:rFonts w:ascii="Century Gothic" w:hAnsi="Century Gothic"/>
                          <w:b/>
                          <w:color w:val="0070C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F155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977098809">
    <w:abstractNumId w:val="0"/>
  </w:num>
  <w:num w:numId="2" w16cid:durableId="996804594">
    <w:abstractNumId w:val="1"/>
  </w:num>
  <w:num w:numId="3" w16cid:durableId="285506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822DD"/>
    <w:rsid w:val="000B51BA"/>
    <w:rsid w:val="000B5E51"/>
    <w:rsid w:val="00104C13"/>
    <w:rsid w:val="00131568"/>
    <w:rsid w:val="001A7CAF"/>
    <w:rsid w:val="001D045F"/>
    <w:rsid w:val="0022244B"/>
    <w:rsid w:val="00247BAF"/>
    <w:rsid w:val="00255F72"/>
    <w:rsid w:val="0027583F"/>
    <w:rsid w:val="0029425D"/>
    <w:rsid w:val="002A67BC"/>
    <w:rsid w:val="002A78C4"/>
    <w:rsid w:val="002D4C22"/>
    <w:rsid w:val="002F034A"/>
    <w:rsid w:val="003826F4"/>
    <w:rsid w:val="003958FA"/>
    <w:rsid w:val="004A4F36"/>
    <w:rsid w:val="004B0CA7"/>
    <w:rsid w:val="00507E9C"/>
    <w:rsid w:val="00526F58"/>
    <w:rsid w:val="0054581F"/>
    <w:rsid w:val="005956A9"/>
    <w:rsid w:val="00595EBF"/>
    <w:rsid w:val="005B3CBD"/>
    <w:rsid w:val="005B69D7"/>
    <w:rsid w:val="005D1B47"/>
    <w:rsid w:val="00662350"/>
    <w:rsid w:val="00677EF9"/>
    <w:rsid w:val="006A05E4"/>
    <w:rsid w:val="0073159D"/>
    <w:rsid w:val="007F3257"/>
    <w:rsid w:val="007F57B9"/>
    <w:rsid w:val="00802BD3"/>
    <w:rsid w:val="00895454"/>
    <w:rsid w:val="00911A33"/>
    <w:rsid w:val="00916F95"/>
    <w:rsid w:val="009563F3"/>
    <w:rsid w:val="009958D9"/>
    <w:rsid w:val="009F6B5C"/>
    <w:rsid w:val="00AE1E52"/>
    <w:rsid w:val="00AF2E7A"/>
    <w:rsid w:val="00C12229"/>
    <w:rsid w:val="00C556F6"/>
    <w:rsid w:val="00C6456D"/>
    <w:rsid w:val="00C80612"/>
    <w:rsid w:val="00D42995"/>
    <w:rsid w:val="00D8206C"/>
    <w:rsid w:val="00D94F35"/>
    <w:rsid w:val="00DB12A3"/>
    <w:rsid w:val="00E520A1"/>
    <w:rsid w:val="00EB6372"/>
    <w:rsid w:val="00EF5B00"/>
    <w:rsid w:val="00F213F9"/>
    <w:rsid w:val="00F334A4"/>
    <w:rsid w:val="00F83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345A"/>
  <w15:chartTrackingRefBased/>
  <w15:docId w15:val="{7AB9FBA5-01E3-4118-B654-B3F651AD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20A1"/>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character" w:customStyle="1" w:styleId="Heading2Char">
    <w:name w:val="Heading 2 Char"/>
    <w:basedOn w:val="DefaultParagraphFont"/>
    <w:link w:val="Heading2"/>
    <w:rsid w:val="00E520A1"/>
    <w:rPr>
      <w:rFonts w:ascii="Arial" w:eastAsia="Times New Roman" w:hAnsi="Arial" w:cs="Times New Roman"/>
      <w:b/>
      <w:sz w:val="24"/>
      <w:szCs w:val="20"/>
    </w:rPr>
  </w:style>
  <w:style w:type="paragraph" w:styleId="Header">
    <w:name w:val="header"/>
    <w:basedOn w:val="Normal"/>
    <w:link w:val="HeaderChar"/>
    <w:rsid w:val="00E520A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520A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D045F"/>
    <w:rPr>
      <w:color w:val="0563C1" w:themeColor="hyperlink"/>
      <w:u w:val="single"/>
    </w:rPr>
  </w:style>
  <w:style w:type="character" w:styleId="UnresolvedMention">
    <w:name w:val="Unresolved Mention"/>
    <w:basedOn w:val="DefaultParagraphFont"/>
    <w:uiPriority w:val="99"/>
    <w:semiHidden/>
    <w:unhideWhenUsed/>
    <w:rsid w:val="001D0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eat-well/food-guidelines-and-food-labels/the-eatwell-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setting-table-guidance/" TargetMode="External"/><Relationship Id="rId5" Type="http://schemas.openxmlformats.org/officeDocument/2006/relationships/styles" Target="styles.xml"/><Relationship Id="rId10" Type="http://schemas.openxmlformats.org/officeDocument/2006/relationships/hyperlink" Target="https://www.nhs.uk/live-well/eat-well/food-guidelines-and-food-labels/the-eatwell-guide/" TargetMode="External"/><Relationship Id="rId4" Type="http://schemas.openxmlformats.org/officeDocument/2006/relationships/numbering" Target="numbering.xml"/><Relationship Id="rId9" Type="http://schemas.openxmlformats.org/officeDocument/2006/relationships/hyperlink" Target="https://www.gov.scot/publications/setting-table-guidanc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E0D87-4116-48A0-A0F8-25FE49C806BF}"/>
</file>

<file path=customXml/itemProps2.xml><?xml version="1.0" encoding="utf-8"?>
<ds:datastoreItem xmlns:ds="http://schemas.openxmlformats.org/officeDocument/2006/customXml" ds:itemID="{ACD11A08-ABC3-4607-9388-BA51E47DFE63}">
  <ds:schemaRefs>
    <ds:schemaRef ds:uri="http://schemas.microsoft.com/sharepoint/v3/contenttype/forms"/>
  </ds:schemaRefs>
</ds:datastoreItem>
</file>

<file path=customXml/itemProps3.xml><?xml version="1.0" encoding="utf-8"?>
<ds:datastoreItem xmlns:ds="http://schemas.openxmlformats.org/officeDocument/2006/customXml" ds:itemID="{1057BB70-8F01-4CE9-A93A-ACCE7E7C7159}">
  <ds:schemaRefs>
    <ds:schemaRef ds:uri="http://schemas.microsoft.com/office/2006/metadata/properties"/>
    <ds:schemaRef ds:uri="http://schemas.microsoft.com/office/infopath/2007/PartnerControls"/>
    <ds:schemaRef ds:uri="eaeb2f59-0a27-4bd3-8bcf-06200cd303ac"/>
    <ds:schemaRef ds:uri="a7dd0a33-0be2-441c-b05a-9167a1de94b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Links>
    <vt:vector size="12" baseType="variant">
      <vt:variant>
        <vt:i4>1441802</vt:i4>
      </vt:variant>
      <vt:variant>
        <vt:i4>3</vt:i4>
      </vt:variant>
      <vt:variant>
        <vt:i4>0</vt:i4>
      </vt:variant>
      <vt:variant>
        <vt:i4>5</vt:i4>
      </vt:variant>
      <vt:variant>
        <vt:lpwstr>https://www.nhs.uk/live-well/eat-well/food-guidelines-and-food-labels/the-eatwell-guide/</vt:lpwstr>
      </vt:variant>
      <vt:variant>
        <vt:lpwstr/>
      </vt:variant>
      <vt:variant>
        <vt:i4>4456454</vt:i4>
      </vt:variant>
      <vt:variant>
        <vt:i4>0</vt:i4>
      </vt:variant>
      <vt:variant>
        <vt:i4>0</vt:i4>
      </vt:variant>
      <vt:variant>
        <vt:i4>5</vt:i4>
      </vt:variant>
      <vt:variant>
        <vt:lpwstr>https://www.gov.scot/publications/setting-table-guidance/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17</cp:revision>
  <cp:lastPrinted>2024-11-20T00:23:00Z</cp:lastPrinted>
  <dcterms:created xsi:type="dcterms:W3CDTF">2024-11-13T23:34:00Z</dcterms:created>
  <dcterms:modified xsi:type="dcterms:W3CDTF">2026-03-11T15:11:00Z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