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522F" w14:textId="2E082AD8" w:rsidR="00DB12A3" w:rsidRDefault="00B470F1">
      <w:r>
        <w:rPr>
          <w:noProof/>
          <w:lang w:eastAsia="en-GB"/>
        </w:rPr>
        <mc:AlternateContent>
          <mc:Choice Requires="wps">
            <w:drawing>
              <wp:anchor distT="0" distB="0" distL="114300" distR="114300" simplePos="0" relativeHeight="251659264" behindDoc="0" locked="0" layoutInCell="1" allowOverlap="1" wp14:anchorId="07F16B5C" wp14:editId="1CD0F641">
                <wp:simplePos x="0" y="0"/>
                <wp:positionH relativeFrom="column">
                  <wp:posOffset>317500</wp:posOffset>
                </wp:positionH>
                <wp:positionV relativeFrom="paragraph">
                  <wp:posOffset>143510</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0FAA3BEF" w14:textId="495C931A" w:rsidR="002A78C4" w:rsidRPr="006B1DCC" w:rsidRDefault="00D42995" w:rsidP="00D42995">
                            <w:pPr>
                              <w:ind w:left="360"/>
                              <w:jc w:val="center"/>
                              <w:rPr>
                                <w:rFonts w:ascii="Century Gothic" w:hAnsi="Century Gothic"/>
                                <w:b/>
                                <w:color w:val="0070C0"/>
                                <w:sz w:val="36"/>
                              </w:rPr>
                            </w:pPr>
                            <w:r w:rsidRPr="006B1DCC">
                              <w:rPr>
                                <w:noProof/>
                                <w:color w:val="0070C0"/>
                                <w:sz w:val="28"/>
                                <w:szCs w:val="28"/>
                                <w:lang w:eastAsia="en-GB"/>
                              </w:rPr>
                              <w:t xml:space="preserve">       </w:t>
                            </w:r>
                            <w:r w:rsidR="0078554F">
                              <w:rPr>
                                <w:rFonts w:ascii="Century Gothic" w:hAnsi="Century Gothic"/>
                                <w:b/>
                                <w:color w:val="0070C0"/>
                                <w:sz w:val="28"/>
                                <w:szCs w:val="28"/>
                              </w:rPr>
                              <w:t>Holytown</w:t>
                            </w:r>
                            <w:r w:rsidR="0054581F" w:rsidRPr="006B1DCC">
                              <w:rPr>
                                <w:rFonts w:ascii="Century Gothic" w:hAnsi="Century Gothic"/>
                                <w:b/>
                                <w:color w:val="0070C0"/>
                                <w:sz w:val="28"/>
                                <w:szCs w:val="28"/>
                              </w:rPr>
                              <w:t xml:space="preserve"> </w:t>
                            </w:r>
                            <w:r w:rsidRPr="006B1DCC">
                              <w:rPr>
                                <w:rFonts w:ascii="Century Gothic" w:hAnsi="Century Gothic"/>
                                <w:b/>
                                <w:color w:val="0070C0"/>
                                <w:sz w:val="28"/>
                                <w:szCs w:val="28"/>
                              </w:rPr>
                              <w:t xml:space="preserve">Nursery Class – </w:t>
                            </w:r>
                            <w:r w:rsidR="00B470F1">
                              <w:rPr>
                                <w:rFonts w:ascii="Century Gothic" w:hAnsi="Century Gothic"/>
                                <w:b/>
                                <w:color w:val="0070C0"/>
                                <w:sz w:val="28"/>
                                <w:szCs w:val="28"/>
                              </w:rPr>
                              <w:t>Outings</w:t>
                            </w:r>
                            <w:r w:rsidRPr="006B1DCC">
                              <w:rPr>
                                <w:rFonts w:ascii="Century Gothic" w:hAnsi="Century Gothic"/>
                                <w:b/>
                                <w:color w:val="0070C0"/>
                                <w:sz w:val="36"/>
                              </w:rPr>
                              <w:t xml:space="preserve"> </w:t>
                            </w:r>
                            <w:r w:rsidR="00B470F1" w:rsidRPr="00B470F1">
                              <w:rPr>
                                <w:rFonts w:ascii="Century Gothic" w:hAnsi="Century Gothic"/>
                                <w:b/>
                                <w:color w:val="0070C0"/>
                                <w:sz w:val="28"/>
                                <w:szCs w:val="28"/>
                              </w:rPr>
                              <w:t>Policy</w:t>
                            </w:r>
                            <w:r w:rsidRPr="00B470F1">
                              <w:rPr>
                                <w:rFonts w:ascii="Century Gothic" w:hAnsi="Century Gothic"/>
                                <w:b/>
                                <w:color w:val="0070C0"/>
                                <w:sz w:val="28"/>
                                <w:szCs w:val="28"/>
                              </w:rPr>
                              <w:t xml:space="preserve"> </w:t>
                            </w:r>
                            <w:r w:rsidRPr="006B1DCC">
                              <w:rPr>
                                <w:rFonts w:ascii="Century Gothic" w:hAnsi="Century Gothic"/>
                                <w:b/>
                                <w:color w:val="0070C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16B5C" id="_x0000_t202" coordsize="21600,21600" o:spt="202" path="m,l,21600r21600,l21600,xe">
                <v:stroke joinstyle="miter"/>
                <v:path gradientshapeok="t" o:connecttype="rect"/>
              </v:shapetype>
              <v:shape id="Text Box 2" o:spid="_x0000_s1026" type="#_x0000_t202" style="position:absolute;margin-left:25pt;margin-top:11.3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RnNw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" fillcolor="white [3201]" strokeweight=".5pt">
                <v:textbox>
                  <w:txbxContent>
                    <w:p w14:paraId="0FAA3BEF" w14:textId="495C931A" w:rsidR="002A78C4" w:rsidRPr="006B1DCC" w:rsidRDefault="00D42995" w:rsidP="00D42995">
                      <w:pPr>
                        <w:ind w:left="360"/>
                        <w:jc w:val="center"/>
                        <w:rPr>
                          <w:rFonts w:ascii="Century Gothic" w:hAnsi="Century Gothic"/>
                          <w:b/>
                          <w:color w:val="0070C0"/>
                          <w:sz w:val="36"/>
                        </w:rPr>
                      </w:pPr>
                      <w:r w:rsidRPr="006B1DCC">
                        <w:rPr>
                          <w:noProof/>
                          <w:color w:val="0070C0"/>
                          <w:sz w:val="28"/>
                          <w:szCs w:val="28"/>
                          <w:lang w:eastAsia="en-GB"/>
                        </w:rPr>
                        <w:t xml:space="preserve">       </w:t>
                      </w:r>
                      <w:r w:rsidR="0078554F">
                        <w:rPr>
                          <w:rFonts w:ascii="Century Gothic" w:hAnsi="Century Gothic"/>
                          <w:b/>
                          <w:color w:val="0070C0"/>
                          <w:sz w:val="28"/>
                          <w:szCs w:val="28"/>
                        </w:rPr>
                        <w:t>Holytown</w:t>
                      </w:r>
                      <w:r w:rsidR="0054581F" w:rsidRPr="006B1DCC">
                        <w:rPr>
                          <w:rFonts w:ascii="Century Gothic" w:hAnsi="Century Gothic"/>
                          <w:b/>
                          <w:color w:val="0070C0"/>
                          <w:sz w:val="28"/>
                          <w:szCs w:val="28"/>
                        </w:rPr>
                        <w:t xml:space="preserve"> </w:t>
                      </w:r>
                      <w:r w:rsidRPr="006B1DCC">
                        <w:rPr>
                          <w:rFonts w:ascii="Century Gothic" w:hAnsi="Century Gothic"/>
                          <w:b/>
                          <w:color w:val="0070C0"/>
                          <w:sz w:val="28"/>
                          <w:szCs w:val="28"/>
                        </w:rPr>
                        <w:t xml:space="preserve">Nursery Class – </w:t>
                      </w:r>
                      <w:r w:rsidR="00B470F1">
                        <w:rPr>
                          <w:rFonts w:ascii="Century Gothic" w:hAnsi="Century Gothic"/>
                          <w:b/>
                          <w:color w:val="0070C0"/>
                          <w:sz w:val="28"/>
                          <w:szCs w:val="28"/>
                        </w:rPr>
                        <w:t>Outings</w:t>
                      </w:r>
                      <w:r w:rsidRPr="006B1DCC">
                        <w:rPr>
                          <w:rFonts w:ascii="Century Gothic" w:hAnsi="Century Gothic"/>
                          <w:b/>
                          <w:color w:val="0070C0"/>
                          <w:sz w:val="36"/>
                        </w:rPr>
                        <w:t xml:space="preserve"> </w:t>
                      </w:r>
                      <w:r w:rsidR="00B470F1" w:rsidRPr="00B470F1">
                        <w:rPr>
                          <w:rFonts w:ascii="Century Gothic" w:hAnsi="Century Gothic"/>
                          <w:b/>
                          <w:color w:val="0070C0"/>
                          <w:sz w:val="28"/>
                          <w:szCs w:val="28"/>
                        </w:rPr>
                        <w:t>Policy</w:t>
                      </w:r>
                      <w:r w:rsidRPr="00B470F1">
                        <w:rPr>
                          <w:rFonts w:ascii="Century Gothic" w:hAnsi="Century Gothic"/>
                          <w:b/>
                          <w:color w:val="0070C0"/>
                          <w:sz w:val="28"/>
                          <w:szCs w:val="28"/>
                        </w:rPr>
                        <w:t xml:space="preserve"> </w:t>
                      </w:r>
                      <w:r w:rsidRPr="006B1DCC">
                        <w:rPr>
                          <w:rFonts w:ascii="Century Gothic" w:hAnsi="Century Gothic"/>
                          <w:b/>
                          <w:color w:val="0070C0"/>
                          <w:sz w:val="36"/>
                        </w:rPr>
                        <w:t xml:space="preserve">     </w:t>
                      </w:r>
                    </w:p>
                  </w:txbxContent>
                </v:textbox>
              </v:shape>
            </w:pict>
          </mc:Fallback>
        </mc:AlternateContent>
      </w:r>
      <w:r w:rsidR="0078554F">
        <w:rPr>
          <w:noProof/>
          <w:lang w:eastAsia="en-GB"/>
        </w:rPr>
        <w:drawing>
          <wp:anchor distT="0" distB="0" distL="114300" distR="114300" simplePos="0" relativeHeight="251661312" behindDoc="0" locked="0" layoutInCell="1" allowOverlap="1" wp14:anchorId="4CCBC1B8" wp14:editId="1B16B8D2">
            <wp:simplePos x="0" y="0"/>
            <wp:positionH relativeFrom="margin">
              <wp:posOffset>368300</wp:posOffset>
            </wp:positionH>
            <wp:positionV relativeFrom="paragraph">
              <wp:posOffset>140970</wp:posOffset>
            </wp:positionV>
            <wp:extent cx="529680" cy="40640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680" cy="406400"/>
                    </a:xfrm>
                    <a:prstGeom prst="rect">
                      <a:avLst/>
                    </a:prstGeom>
                  </pic:spPr>
                </pic:pic>
              </a:graphicData>
            </a:graphic>
            <wp14:sizeRelH relativeFrom="page">
              <wp14:pctWidth>0</wp14:pctWidth>
            </wp14:sizeRelH>
            <wp14:sizeRelV relativeFrom="page">
              <wp14:pctHeight>0</wp14:pctHeight>
            </wp14:sizeRelV>
          </wp:anchor>
        </w:drawing>
      </w:r>
      <w:r w:rsidR="001B3EC1">
        <w:t xml:space="preserve"> </w:t>
      </w:r>
    </w:p>
    <w:p w14:paraId="301BD3D0" w14:textId="77777777" w:rsidR="00B470F1" w:rsidRPr="00B470F1" w:rsidRDefault="00B470F1" w:rsidP="00B470F1"/>
    <w:p w14:paraId="413B6E7D" w14:textId="00B1A8D6" w:rsidR="00B470F1" w:rsidRPr="00B470F1" w:rsidRDefault="00B470F1" w:rsidP="00B470F1">
      <w:r>
        <w:rPr>
          <w:noProof/>
          <w:lang w:eastAsia="en-GB"/>
        </w:rPr>
        <mc:AlternateContent>
          <mc:Choice Requires="wps">
            <w:drawing>
              <wp:anchor distT="0" distB="0" distL="114300" distR="114300" simplePos="0" relativeHeight="251660288" behindDoc="0" locked="0" layoutInCell="1" allowOverlap="1" wp14:anchorId="33837728" wp14:editId="3320CFA1">
                <wp:simplePos x="0" y="0"/>
                <wp:positionH relativeFrom="column">
                  <wp:posOffset>317500</wp:posOffset>
                </wp:positionH>
                <wp:positionV relativeFrom="paragraph">
                  <wp:posOffset>153670</wp:posOffset>
                </wp:positionV>
                <wp:extent cx="6619875" cy="93916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391650"/>
                        </a:xfrm>
                        <a:prstGeom prst="rect">
                          <a:avLst/>
                        </a:prstGeom>
                        <a:solidFill>
                          <a:schemeClr val="lt1"/>
                        </a:solidFill>
                        <a:ln w="6350">
                          <a:solidFill>
                            <a:prstClr val="black"/>
                          </a:solidFill>
                        </a:ln>
                      </wps:spPr>
                      <wps:txbx>
                        <w:txbxContent>
                          <w:p w14:paraId="2EBFA3DE" w14:textId="77777777" w:rsidR="002A78C4" w:rsidRPr="00C35CC5" w:rsidRDefault="002A78C4">
                            <w:pPr>
                              <w:rPr>
                                <w:rFonts w:ascii="Arial" w:hAnsi="Arial" w:cs="Arial"/>
                                <w:b/>
                                <w:color w:val="00B050"/>
                                <w:sz w:val="32"/>
                                <w:szCs w:val="32"/>
                              </w:rPr>
                            </w:pPr>
                          </w:p>
                          <w:p w14:paraId="08FE484E" w14:textId="790BFFBA" w:rsidR="00C35CC5" w:rsidRDefault="00B470F1" w:rsidP="00C35CC5">
                            <w:pPr>
                              <w:jc w:val="center"/>
                              <w:rPr>
                                <w:rFonts w:ascii="Century Gothic" w:hAnsi="Century Gothic" w:cs="Arial"/>
                                <w:b/>
                                <w:sz w:val="24"/>
                                <w:szCs w:val="24"/>
                                <w:u w:val="single"/>
                              </w:rPr>
                            </w:pPr>
                            <w:r>
                              <w:rPr>
                                <w:rFonts w:ascii="Century Gothic" w:hAnsi="Century Gothic" w:cs="Arial"/>
                                <w:b/>
                                <w:sz w:val="24"/>
                                <w:szCs w:val="24"/>
                                <w:u w:val="single"/>
                              </w:rPr>
                              <w:t>Outings Policy</w:t>
                            </w:r>
                          </w:p>
                          <w:p w14:paraId="0497C7AB" w14:textId="4DD3A33E" w:rsidR="00832DEF" w:rsidRDefault="00832DEF" w:rsidP="00832DEF">
                            <w:pPr>
                              <w:rPr>
                                <w:rFonts w:ascii="Century Gothic" w:hAnsi="Century Gothic" w:cs="Arial"/>
                                <w:b/>
                                <w:sz w:val="24"/>
                                <w:szCs w:val="24"/>
                                <w:u w:val="single"/>
                              </w:rPr>
                            </w:pPr>
                          </w:p>
                          <w:p w14:paraId="4B2A5D3C" w14:textId="0EE0B565" w:rsidR="00832DEF" w:rsidRPr="0078554F" w:rsidRDefault="00832DEF" w:rsidP="00832DEF">
                            <w:pPr>
                              <w:rPr>
                                <w:rFonts w:ascii="Century Gothic" w:hAnsi="Century Gothic" w:cs="Arial"/>
                                <w:b/>
                                <w:sz w:val="24"/>
                                <w:szCs w:val="24"/>
                                <w:u w:val="single"/>
                              </w:rPr>
                            </w:pPr>
                            <w:r>
                              <w:rPr>
                                <w:rFonts w:ascii="Century Gothic" w:hAnsi="Century Gothic" w:cs="Arial"/>
                                <w:b/>
                                <w:sz w:val="24"/>
                                <w:szCs w:val="24"/>
                                <w:u w:val="single"/>
                              </w:rPr>
                              <w:t xml:space="preserve">Before any outing Key workers should assess ratios </w:t>
                            </w:r>
                            <w:r w:rsidR="000F324B">
                              <w:rPr>
                                <w:rFonts w:ascii="Century Gothic" w:hAnsi="Century Gothic" w:cs="Arial"/>
                                <w:b/>
                                <w:sz w:val="24"/>
                                <w:szCs w:val="24"/>
                                <w:u w:val="single"/>
                              </w:rPr>
                              <w:t>in relation to the type of outing and needs of the children attending. Key workers should fill in an outing form which should be agreed and signed by a member of SLT prior to the outing.</w:t>
                            </w:r>
                          </w:p>
                          <w:p w14:paraId="1E2884D9" w14:textId="77777777" w:rsidR="00781243" w:rsidRPr="0078554F" w:rsidRDefault="00781243" w:rsidP="00781243">
                            <w:pPr>
                              <w:rPr>
                                <w:rFonts w:ascii="Century Gothic" w:hAnsi="Century Gothic" w:cs="Arial"/>
                                <w:sz w:val="24"/>
                                <w:szCs w:val="24"/>
                              </w:rPr>
                            </w:pPr>
                          </w:p>
                          <w:p w14:paraId="137D2844" w14:textId="77777777" w:rsidR="00056E90" w:rsidRPr="0078554F" w:rsidRDefault="00056E90" w:rsidP="00056E90">
                            <w:pPr>
                              <w:rPr>
                                <w:rFonts w:ascii="Century Gothic" w:hAnsi="Century Gothic" w:cs="Arial"/>
                                <w:sz w:val="24"/>
                                <w:szCs w:val="24"/>
                                <w:u w:val="single"/>
                              </w:rPr>
                            </w:pPr>
                            <w:r w:rsidRPr="0078554F">
                              <w:rPr>
                                <w:rFonts w:ascii="Century Gothic" w:hAnsi="Century Gothic" w:cs="Arial"/>
                                <w:sz w:val="24"/>
                                <w:szCs w:val="24"/>
                                <w:u w:val="single"/>
                              </w:rPr>
                              <w:t>Within The School Grounds</w:t>
                            </w:r>
                          </w:p>
                          <w:p w14:paraId="437E6B5B" w14:textId="77777777" w:rsidR="00056E90" w:rsidRPr="0078554F" w:rsidRDefault="00056E90" w:rsidP="00056E90">
                            <w:pPr>
                              <w:rPr>
                                <w:rFonts w:ascii="Century Gothic" w:hAnsi="Century Gothic" w:cs="Arial"/>
                                <w:sz w:val="24"/>
                                <w:szCs w:val="24"/>
                              </w:rPr>
                            </w:pPr>
                            <w:r w:rsidRPr="0078554F">
                              <w:rPr>
                                <w:rFonts w:ascii="Century Gothic" w:hAnsi="Century Gothic" w:cs="Arial"/>
                                <w:sz w:val="24"/>
                                <w:szCs w:val="24"/>
                              </w:rPr>
                              <w:t xml:space="preserve">The school playground can be accessed. This must be a 1:10 ratio. </w:t>
                            </w:r>
                            <w:r w:rsidR="006B1DCC" w:rsidRPr="0078554F">
                              <w:rPr>
                                <w:rFonts w:ascii="Century Gothic" w:hAnsi="Century Gothic" w:cs="Arial"/>
                                <w:sz w:val="24"/>
                                <w:szCs w:val="24"/>
                              </w:rPr>
                              <w:t xml:space="preserve">The garden area within the school grounds can also be accessed. This must also be a 1:10 ratio. </w:t>
                            </w:r>
                          </w:p>
                          <w:p w14:paraId="63E953CE" w14:textId="77777777" w:rsidR="0078554F" w:rsidRPr="0078554F" w:rsidRDefault="0078554F" w:rsidP="00056E90">
                            <w:pPr>
                              <w:rPr>
                                <w:rFonts w:ascii="Century Gothic" w:hAnsi="Century Gothic" w:cs="Arial"/>
                                <w:sz w:val="24"/>
                                <w:szCs w:val="24"/>
                              </w:rPr>
                            </w:pPr>
                          </w:p>
                          <w:p w14:paraId="0940E633" w14:textId="08E383C0" w:rsidR="00056E90" w:rsidRPr="0078554F" w:rsidRDefault="00865164" w:rsidP="00056E90">
                            <w:pPr>
                              <w:rPr>
                                <w:rFonts w:ascii="Century Gothic" w:hAnsi="Century Gothic" w:cs="Arial"/>
                                <w:sz w:val="24"/>
                                <w:szCs w:val="24"/>
                                <w:u w:val="single"/>
                              </w:rPr>
                            </w:pPr>
                            <w:r>
                              <w:rPr>
                                <w:rFonts w:ascii="Century Gothic" w:hAnsi="Century Gothic" w:cs="Arial"/>
                                <w:sz w:val="24"/>
                                <w:szCs w:val="24"/>
                                <w:u w:val="single"/>
                              </w:rPr>
                              <w:t>Community outings</w:t>
                            </w:r>
                          </w:p>
                          <w:p w14:paraId="3BE7E132" w14:textId="7F30CD4A" w:rsidR="00056E90" w:rsidRDefault="00056E90" w:rsidP="00056E90">
                            <w:pPr>
                              <w:rPr>
                                <w:rFonts w:ascii="Century Gothic" w:hAnsi="Century Gothic" w:cs="Arial"/>
                                <w:sz w:val="24"/>
                                <w:szCs w:val="24"/>
                              </w:rPr>
                            </w:pPr>
                            <w:r w:rsidRPr="0078554F">
                              <w:rPr>
                                <w:rFonts w:ascii="Century Gothic" w:hAnsi="Century Gothic" w:cs="Arial"/>
                                <w:sz w:val="24"/>
                                <w:szCs w:val="24"/>
                              </w:rPr>
                              <w:t>Opportunities for the children to access the local community including shops, parks and garden centres are a valuable part of nursery life. In any case where children will be going out</w:t>
                            </w:r>
                            <w:r w:rsidR="001B3EC1">
                              <w:rPr>
                                <w:rFonts w:ascii="Century Gothic" w:hAnsi="Century Gothic" w:cs="Arial"/>
                                <w:sz w:val="24"/>
                                <w:szCs w:val="24"/>
                              </w:rPr>
                              <w:t xml:space="preserve"> </w:t>
                            </w:r>
                            <w:r w:rsidRPr="0078554F">
                              <w:rPr>
                                <w:rFonts w:ascii="Century Gothic" w:hAnsi="Century Gothic" w:cs="Arial"/>
                                <w:sz w:val="24"/>
                                <w:szCs w:val="24"/>
                              </w:rPr>
                              <w:t>with the nursery grounds, decisions around ratio’s must be discussed and agreed with the</w:t>
                            </w:r>
                            <w:r w:rsidR="00865164">
                              <w:rPr>
                                <w:rFonts w:ascii="Century Gothic" w:hAnsi="Century Gothic" w:cs="Arial"/>
                                <w:sz w:val="24"/>
                                <w:szCs w:val="24"/>
                              </w:rPr>
                              <w:t xml:space="preserve"> SLT </w:t>
                            </w:r>
                            <w:r w:rsidRPr="0078554F">
                              <w:rPr>
                                <w:rFonts w:ascii="Century Gothic" w:hAnsi="Century Gothic" w:cs="Arial"/>
                                <w:sz w:val="24"/>
                                <w:szCs w:val="24"/>
                              </w:rPr>
                              <w:t xml:space="preserve">as these may vary depending on the destination, mode of travel and specific needs of the children. </w:t>
                            </w:r>
                          </w:p>
                          <w:p w14:paraId="423D7BB5" w14:textId="1BCCD7EA" w:rsidR="001B3EC1" w:rsidRDefault="001B3EC1" w:rsidP="00056E90">
                            <w:pPr>
                              <w:rPr>
                                <w:rFonts w:ascii="Century Gothic" w:hAnsi="Century Gothic" w:cs="Arial"/>
                                <w:sz w:val="24"/>
                                <w:szCs w:val="24"/>
                                <w:u w:val="single"/>
                              </w:rPr>
                            </w:pPr>
                            <w:r w:rsidRPr="00AF5277">
                              <w:rPr>
                                <w:rFonts w:ascii="Century Gothic" w:hAnsi="Century Gothic" w:cs="Arial"/>
                                <w:sz w:val="24"/>
                                <w:szCs w:val="24"/>
                                <w:u w:val="single"/>
                              </w:rPr>
                              <w:t>Forest walk</w:t>
                            </w:r>
                            <w:r w:rsidR="004E53AD">
                              <w:rPr>
                                <w:rFonts w:ascii="Century Gothic" w:hAnsi="Century Gothic" w:cs="Arial"/>
                                <w:sz w:val="24"/>
                                <w:szCs w:val="24"/>
                                <w:u w:val="single"/>
                              </w:rPr>
                              <w:t xml:space="preserve"> and visits </w:t>
                            </w:r>
                          </w:p>
                          <w:p w14:paraId="1C83E1A9" w14:textId="0D216FF5" w:rsidR="004E53AD" w:rsidRPr="000D7D7E" w:rsidRDefault="000D7D7E" w:rsidP="00056E90">
                            <w:pPr>
                              <w:rPr>
                                <w:rFonts w:ascii="Century Gothic" w:hAnsi="Century Gothic" w:cs="Arial"/>
                                <w:sz w:val="24"/>
                                <w:szCs w:val="24"/>
                              </w:rPr>
                            </w:pPr>
                            <w:r>
                              <w:rPr>
                                <w:rFonts w:ascii="Century Gothic" w:hAnsi="Century Gothic" w:cs="Arial"/>
                                <w:sz w:val="24"/>
                                <w:szCs w:val="24"/>
                              </w:rPr>
                              <w:t xml:space="preserve">Visits to the forest are an important part of outdoor play for children and provide unique opportunities to learn in a natural environment. </w:t>
                            </w:r>
                            <w:r w:rsidR="00832DEF">
                              <w:rPr>
                                <w:rFonts w:ascii="Century Gothic" w:hAnsi="Century Gothic" w:cs="Arial"/>
                                <w:sz w:val="24"/>
                                <w:szCs w:val="24"/>
                              </w:rPr>
                              <w:t>Risk assessments of the forest area are carried out prior to the children entering to ensure there are no obvious immediate risks i.e., Broken glass, broken branches that may fall. Ratios are to be agreed by SLT prior to leaving as these may vary depending on the needs of children attending.</w:t>
                            </w:r>
                          </w:p>
                          <w:p w14:paraId="087576DC" w14:textId="772D3630" w:rsidR="001B3EC1" w:rsidRPr="00832DEF" w:rsidRDefault="004E53AD" w:rsidP="00056E90">
                            <w:pPr>
                              <w:rPr>
                                <w:rFonts w:ascii="Century Gothic" w:hAnsi="Century Gothic" w:cs="Arial"/>
                                <w:sz w:val="24"/>
                                <w:szCs w:val="24"/>
                                <w:u w:val="single"/>
                              </w:rPr>
                            </w:pPr>
                            <w:r>
                              <w:rPr>
                                <w:rFonts w:ascii="Century Gothic" w:hAnsi="Century Gothic" w:cs="Arial"/>
                                <w:sz w:val="24"/>
                                <w:szCs w:val="24"/>
                                <w:u w:val="single"/>
                              </w:rPr>
                              <w:t xml:space="preserve"> </w:t>
                            </w:r>
                          </w:p>
                          <w:p w14:paraId="49B7039F" w14:textId="77777777" w:rsidR="00056E90" w:rsidRDefault="00056E90" w:rsidP="00056E90">
                            <w:pPr>
                              <w:rPr>
                                <w:rFonts w:ascii="Century Gothic" w:hAnsi="Century Gothic" w:cs="Arial"/>
                                <w:sz w:val="24"/>
                                <w:szCs w:val="24"/>
                                <w:u w:val="single"/>
                              </w:rPr>
                            </w:pPr>
                            <w:r w:rsidRPr="0078554F">
                              <w:rPr>
                                <w:rFonts w:ascii="Century Gothic" w:hAnsi="Century Gothic" w:cs="Arial"/>
                                <w:sz w:val="24"/>
                                <w:szCs w:val="24"/>
                                <w:u w:val="single"/>
                              </w:rPr>
                              <w:t>Further Afield</w:t>
                            </w:r>
                          </w:p>
                          <w:p w14:paraId="37088704" w14:textId="462FCC8B" w:rsidR="00B470F1" w:rsidRPr="00B470F1" w:rsidRDefault="00B470F1" w:rsidP="00056E90">
                            <w:pPr>
                              <w:rPr>
                                <w:rFonts w:ascii="Century Gothic" w:hAnsi="Century Gothic" w:cs="Arial"/>
                                <w:sz w:val="24"/>
                                <w:szCs w:val="24"/>
                              </w:rPr>
                            </w:pPr>
                            <w:r w:rsidRPr="00B470F1">
                              <w:rPr>
                                <w:rFonts w:ascii="Century Gothic" w:hAnsi="Century Gothic" w:cs="Arial"/>
                                <w:sz w:val="24"/>
                                <w:szCs w:val="24"/>
                              </w:rPr>
                              <w:t>All North Lanarkshire Council guidelines for risk assessments of outings will be followed before any outing can take place</w:t>
                            </w:r>
                            <w:r>
                              <w:rPr>
                                <w:rFonts w:ascii="Century Gothic" w:hAnsi="Century Gothic" w:cs="Arial"/>
                                <w:sz w:val="24"/>
                                <w:szCs w:val="24"/>
                              </w:rPr>
                              <w:t>.</w:t>
                            </w:r>
                          </w:p>
                          <w:p w14:paraId="0D12B70B" w14:textId="1C1267F3" w:rsidR="00056E90" w:rsidRDefault="00056E90" w:rsidP="00056E90">
                            <w:pPr>
                              <w:rPr>
                                <w:rFonts w:ascii="Century Gothic" w:hAnsi="Century Gothic" w:cs="Arial"/>
                                <w:sz w:val="24"/>
                                <w:szCs w:val="24"/>
                              </w:rPr>
                            </w:pPr>
                            <w:r w:rsidRPr="0078554F">
                              <w:rPr>
                                <w:rFonts w:ascii="Century Gothic" w:hAnsi="Century Gothic" w:cs="Arial"/>
                                <w:sz w:val="24"/>
                                <w:szCs w:val="24"/>
                              </w:rPr>
                              <w:t xml:space="preserve">If you want to go anywhere different to the places listed </w:t>
                            </w:r>
                            <w:r w:rsidR="00832DEF" w:rsidRPr="0078554F">
                              <w:rPr>
                                <w:rFonts w:ascii="Century Gothic" w:hAnsi="Century Gothic" w:cs="Arial"/>
                                <w:sz w:val="24"/>
                                <w:szCs w:val="24"/>
                              </w:rPr>
                              <w:t>above,</w:t>
                            </w:r>
                            <w:r w:rsidRPr="0078554F">
                              <w:rPr>
                                <w:rFonts w:ascii="Century Gothic" w:hAnsi="Century Gothic" w:cs="Arial"/>
                                <w:sz w:val="24"/>
                                <w:szCs w:val="24"/>
                              </w:rPr>
                              <w:t xml:space="preserve"> please see </w:t>
                            </w:r>
                            <w:r w:rsidR="00832DEF">
                              <w:rPr>
                                <w:rFonts w:ascii="Century Gothic" w:hAnsi="Century Gothic" w:cs="Arial"/>
                                <w:sz w:val="24"/>
                                <w:szCs w:val="24"/>
                              </w:rPr>
                              <w:t>SLT</w:t>
                            </w:r>
                            <w:r w:rsidRPr="0078554F">
                              <w:rPr>
                                <w:rFonts w:ascii="Century Gothic" w:hAnsi="Century Gothic" w:cs="Arial"/>
                                <w:sz w:val="24"/>
                                <w:szCs w:val="24"/>
                              </w:rPr>
                              <w:t xml:space="preserve"> first to discuss and risk assess.</w:t>
                            </w:r>
                          </w:p>
                          <w:p w14:paraId="50EBFB99" w14:textId="4918DE6C" w:rsidR="00B470F1" w:rsidRDefault="00B470F1" w:rsidP="00056E90">
                            <w:pPr>
                              <w:rPr>
                                <w:rFonts w:ascii="Century Gothic" w:hAnsi="Century Gothic" w:cs="Arial"/>
                                <w:sz w:val="24"/>
                                <w:szCs w:val="24"/>
                              </w:rPr>
                            </w:pPr>
                            <w:r>
                              <w:rPr>
                                <w:rFonts w:ascii="Century Gothic" w:hAnsi="Century Gothic" w:cs="Arial"/>
                                <w:sz w:val="24"/>
                                <w:szCs w:val="24"/>
                              </w:rPr>
                              <w:t>It is advised for staff to have a ‘pre-visit’ to the destination before considering taking the children.</w:t>
                            </w:r>
                          </w:p>
                          <w:p w14:paraId="2405789B" w14:textId="0AD5C694" w:rsidR="00B470F1" w:rsidRDefault="00B470F1" w:rsidP="00056E90">
                            <w:pPr>
                              <w:rPr>
                                <w:rFonts w:ascii="Century Gothic" w:hAnsi="Century Gothic" w:cs="Arial"/>
                                <w:sz w:val="24"/>
                                <w:szCs w:val="24"/>
                              </w:rPr>
                            </w:pPr>
                            <w:r>
                              <w:rPr>
                                <w:rFonts w:ascii="Century Gothic" w:hAnsi="Century Gothic" w:cs="Arial"/>
                                <w:sz w:val="24"/>
                                <w:szCs w:val="24"/>
                              </w:rPr>
                              <w:t>General permission for trips is granted at enrolment although trips further a field parents should complete a consent form giving their permission to attend.</w:t>
                            </w:r>
                          </w:p>
                          <w:p w14:paraId="4AC0C8FA" w14:textId="77777777" w:rsidR="00B470F1" w:rsidRDefault="00B470F1" w:rsidP="00056E90">
                            <w:pPr>
                              <w:rPr>
                                <w:rFonts w:ascii="Century Gothic" w:hAnsi="Century Gothic" w:cs="Arial"/>
                                <w:sz w:val="24"/>
                                <w:szCs w:val="24"/>
                              </w:rPr>
                            </w:pPr>
                          </w:p>
                          <w:p w14:paraId="301BCB09" w14:textId="3FFA73D2" w:rsidR="00B470F1" w:rsidRDefault="00B470F1" w:rsidP="00056E90">
                            <w:pPr>
                              <w:rPr>
                                <w:rFonts w:ascii="Century Gothic" w:hAnsi="Century Gothic" w:cs="Arial"/>
                                <w:b/>
                                <w:bCs/>
                                <w:sz w:val="24"/>
                                <w:szCs w:val="24"/>
                              </w:rPr>
                            </w:pPr>
                            <w:r w:rsidRPr="00B470F1">
                              <w:rPr>
                                <w:rFonts w:ascii="Century Gothic" w:hAnsi="Century Gothic" w:cs="Arial"/>
                                <w:b/>
                                <w:bCs/>
                                <w:sz w:val="24"/>
                                <w:szCs w:val="24"/>
                              </w:rPr>
                              <w:t>PTO</w:t>
                            </w:r>
                          </w:p>
                          <w:p w14:paraId="15889F6F" w14:textId="77777777" w:rsidR="00B470F1" w:rsidRDefault="00B470F1" w:rsidP="00056E90">
                            <w:pPr>
                              <w:rPr>
                                <w:rFonts w:ascii="Century Gothic" w:hAnsi="Century Gothic" w:cs="Arial"/>
                                <w:b/>
                                <w:bCs/>
                                <w:sz w:val="24"/>
                                <w:szCs w:val="24"/>
                              </w:rPr>
                            </w:pPr>
                          </w:p>
                          <w:p w14:paraId="02FFB4F7" w14:textId="77777777" w:rsidR="00B470F1" w:rsidRDefault="00B470F1" w:rsidP="00056E90">
                            <w:pPr>
                              <w:rPr>
                                <w:rFonts w:ascii="Century Gothic" w:hAnsi="Century Gothic" w:cs="Arial"/>
                                <w:b/>
                                <w:bCs/>
                                <w:sz w:val="24"/>
                                <w:szCs w:val="24"/>
                              </w:rPr>
                            </w:pPr>
                          </w:p>
                          <w:p w14:paraId="4A80E2BD" w14:textId="77777777" w:rsidR="00B470F1" w:rsidRDefault="00B470F1" w:rsidP="00056E90">
                            <w:pPr>
                              <w:rPr>
                                <w:rFonts w:ascii="Century Gothic" w:hAnsi="Century Gothic" w:cs="Arial"/>
                                <w:b/>
                                <w:bCs/>
                                <w:sz w:val="24"/>
                                <w:szCs w:val="24"/>
                              </w:rPr>
                            </w:pPr>
                          </w:p>
                          <w:p w14:paraId="5CD5E992" w14:textId="77777777" w:rsidR="00B470F1" w:rsidRDefault="00B470F1" w:rsidP="00056E90">
                            <w:pPr>
                              <w:rPr>
                                <w:rFonts w:ascii="Century Gothic" w:hAnsi="Century Gothic" w:cs="Arial"/>
                                <w:b/>
                                <w:bCs/>
                                <w:sz w:val="24"/>
                                <w:szCs w:val="24"/>
                              </w:rPr>
                            </w:pPr>
                          </w:p>
                          <w:p w14:paraId="49C2457C" w14:textId="77777777" w:rsidR="00B470F1" w:rsidRDefault="00B470F1" w:rsidP="00056E90">
                            <w:pPr>
                              <w:rPr>
                                <w:rFonts w:ascii="Century Gothic" w:hAnsi="Century Gothic" w:cs="Arial"/>
                                <w:b/>
                                <w:bCs/>
                                <w:sz w:val="24"/>
                                <w:szCs w:val="24"/>
                              </w:rPr>
                            </w:pPr>
                          </w:p>
                          <w:p w14:paraId="6F6A3006" w14:textId="77777777" w:rsidR="00B470F1" w:rsidRDefault="00B470F1" w:rsidP="00056E90">
                            <w:pPr>
                              <w:rPr>
                                <w:rFonts w:ascii="Century Gothic" w:hAnsi="Century Gothic" w:cs="Arial"/>
                                <w:b/>
                                <w:bCs/>
                                <w:sz w:val="24"/>
                                <w:szCs w:val="24"/>
                              </w:rPr>
                            </w:pPr>
                          </w:p>
                          <w:p w14:paraId="2F1E9F25" w14:textId="77777777" w:rsidR="00B470F1" w:rsidRDefault="00B470F1" w:rsidP="00056E90">
                            <w:pPr>
                              <w:rPr>
                                <w:rFonts w:ascii="Century Gothic" w:hAnsi="Century Gothic" w:cs="Arial"/>
                                <w:b/>
                                <w:bCs/>
                                <w:sz w:val="24"/>
                                <w:szCs w:val="24"/>
                              </w:rPr>
                            </w:pPr>
                          </w:p>
                          <w:p w14:paraId="6682CBB7" w14:textId="77777777" w:rsidR="00B470F1" w:rsidRDefault="00B470F1" w:rsidP="00056E90">
                            <w:pPr>
                              <w:rPr>
                                <w:rFonts w:ascii="Century Gothic" w:hAnsi="Century Gothic" w:cs="Arial"/>
                                <w:b/>
                                <w:bCs/>
                                <w:sz w:val="24"/>
                                <w:szCs w:val="24"/>
                              </w:rPr>
                            </w:pPr>
                          </w:p>
                          <w:p w14:paraId="77CB28A2" w14:textId="77777777" w:rsidR="00B470F1" w:rsidRDefault="00B470F1" w:rsidP="00056E90">
                            <w:pPr>
                              <w:rPr>
                                <w:rFonts w:ascii="Century Gothic" w:hAnsi="Century Gothic" w:cs="Arial"/>
                                <w:b/>
                                <w:bCs/>
                                <w:sz w:val="24"/>
                                <w:szCs w:val="24"/>
                              </w:rPr>
                            </w:pPr>
                          </w:p>
                          <w:p w14:paraId="64842E84" w14:textId="77777777" w:rsidR="00B470F1" w:rsidRDefault="00B470F1" w:rsidP="00056E90">
                            <w:pPr>
                              <w:rPr>
                                <w:rFonts w:ascii="Century Gothic" w:hAnsi="Century Gothic" w:cs="Arial"/>
                                <w:b/>
                                <w:bCs/>
                                <w:sz w:val="24"/>
                                <w:szCs w:val="24"/>
                              </w:rPr>
                            </w:pPr>
                          </w:p>
                          <w:p w14:paraId="24EE52C9" w14:textId="77777777" w:rsidR="00B470F1" w:rsidRDefault="00B470F1" w:rsidP="00056E90">
                            <w:pPr>
                              <w:rPr>
                                <w:rFonts w:ascii="Century Gothic" w:hAnsi="Century Gothic" w:cs="Arial"/>
                                <w:b/>
                                <w:bCs/>
                                <w:sz w:val="24"/>
                                <w:szCs w:val="24"/>
                              </w:rPr>
                            </w:pPr>
                          </w:p>
                          <w:p w14:paraId="78B2B591" w14:textId="77777777" w:rsidR="00B470F1" w:rsidRDefault="00B470F1" w:rsidP="00056E90">
                            <w:pPr>
                              <w:rPr>
                                <w:rFonts w:ascii="Century Gothic" w:hAnsi="Century Gothic" w:cs="Arial"/>
                                <w:b/>
                                <w:bCs/>
                                <w:sz w:val="24"/>
                                <w:szCs w:val="24"/>
                              </w:rPr>
                            </w:pPr>
                          </w:p>
                          <w:p w14:paraId="5CE35DDC" w14:textId="77777777" w:rsidR="00B470F1" w:rsidRDefault="00B470F1" w:rsidP="00056E90">
                            <w:pPr>
                              <w:rPr>
                                <w:rFonts w:ascii="Century Gothic" w:hAnsi="Century Gothic" w:cs="Arial"/>
                                <w:b/>
                                <w:bCs/>
                                <w:sz w:val="24"/>
                                <w:szCs w:val="24"/>
                              </w:rPr>
                            </w:pPr>
                          </w:p>
                          <w:p w14:paraId="795D4A54" w14:textId="77777777" w:rsidR="00B470F1" w:rsidRDefault="00B470F1" w:rsidP="00056E90">
                            <w:pPr>
                              <w:rPr>
                                <w:rFonts w:ascii="Century Gothic" w:hAnsi="Century Gothic" w:cs="Arial"/>
                                <w:b/>
                                <w:bCs/>
                                <w:sz w:val="24"/>
                                <w:szCs w:val="24"/>
                              </w:rPr>
                            </w:pPr>
                          </w:p>
                          <w:p w14:paraId="215F2829" w14:textId="77777777" w:rsidR="00B470F1" w:rsidRDefault="00B470F1" w:rsidP="00056E90">
                            <w:pPr>
                              <w:rPr>
                                <w:rFonts w:ascii="Century Gothic" w:hAnsi="Century Gothic" w:cs="Arial"/>
                                <w:b/>
                                <w:bCs/>
                                <w:sz w:val="24"/>
                                <w:szCs w:val="24"/>
                              </w:rPr>
                            </w:pPr>
                          </w:p>
                          <w:p w14:paraId="0A644120" w14:textId="77777777" w:rsidR="00B470F1" w:rsidRDefault="00B470F1" w:rsidP="00056E90">
                            <w:pPr>
                              <w:rPr>
                                <w:rFonts w:ascii="Century Gothic" w:hAnsi="Century Gothic" w:cs="Arial"/>
                                <w:b/>
                                <w:bCs/>
                                <w:sz w:val="24"/>
                                <w:szCs w:val="24"/>
                              </w:rPr>
                            </w:pPr>
                          </w:p>
                          <w:p w14:paraId="35C5F9F0" w14:textId="77777777" w:rsidR="00B470F1" w:rsidRDefault="00B470F1" w:rsidP="00056E90">
                            <w:pPr>
                              <w:rPr>
                                <w:rFonts w:ascii="Century Gothic" w:hAnsi="Century Gothic" w:cs="Arial"/>
                                <w:b/>
                                <w:bCs/>
                                <w:sz w:val="24"/>
                                <w:szCs w:val="24"/>
                              </w:rPr>
                            </w:pPr>
                          </w:p>
                          <w:p w14:paraId="5F695681" w14:textId="77777777" w:rsidR="00B470F1" w:rsidRDefault="00B470F1" w:rsidP="00056E90">
                            <w:pPr>
                              <w:rPr>
                                <w:rFonts w:ascii="Century Gothic" w:hAnsi="Century Gothic" w:cs="Arial"/>
                                <w:b/>
                                <w:bCs/>
                                <w:sz w:val="24"/>
                                <w:szCs w:val="24"/>
                              </w:rPr>
                            </w:pPr>
                          </w:p>
                          <w:p w14:paraId="232B9FBE" w14:textId="77777777" w:rsidR="00B470F1" w:rsidRDefault="00B470F1" w:rsidP="00056E90">
                            <w:pPr>
                              <w:rPr>
                                <w:rFonts w:ascii="Century Gothic" w:hAnsi="Century Gothic" w:cs="Arial"/>
                                <w:b/>
                                <w:bCs/>
                                <w:sz w:val="24"/>
                                <w:szCs w:val="24"/>
                              </w:rPr>
                            </w:pPr>
                          </w:p>
                          <w:p w14:paraId="0A7619B3" w14:textId="77777777" w:rsidR="00B470F1" w:rsidRDefault="00B470F1" w:rsidP="00056E90">
                            <w:pPr>
                              <w:rPr>
                                <w:rFonts w:ascii="Century Gothic" w:hAnsi="Century Gothic" w:cs="Arial"/>
                                <w:b/>
                                <w:bCs/>
                                <w:sz w:val="24"/>
                                <w:szCs w:val="24"/>
                              </w:rPr>
                            </w:pPr>
                          </w:p>
                          <w:p w14:paraId="638EA10B" w14:textId="77777777" w:rsidR="00B470F1" w:rsidRDefault="00B470F1" w:rsidP="00056E90">
                            <w:pPr>
                              <w:rPr>
                                <w:rFonts w:ascii="Century Gothic" w:hAnsi="Century Gothic" w:cs="Arial"/>
                                <w:b/>
                                <w:bCs/>
                                <w:sz w:val="24"/>
                                <w:szCs w:val="24"/>
                              </w:rPr>
                            </w:pPr>
                          </w:p>
                          <w:p w14:paraId="304F0AF2" w14:textId="77777777" w:rsidR="00B470F1" w:rsidRDefault="00B470F1" w:rsidP="00056E90">
                            <w:pPr>
                              <w:rPr>
                                <w:rFonts w:ascii="Century Gothic" w:hAnsi="Century Gothic" w:cs="Arial"/>
                                <w:b/>
                                <w:bCs/>
                                <w:sz w:val="24"/>
                                <w:szCs w:val="24"/>
                              </w:rPr>
                            </w:pPr>
                          </w:p>
                          <w:p w14:paraId="10BA267E" w14:textId="77777777" w:rsidR="00B470F1" w:rsidRDefault="00B470F1" w:rsidP="00056E90">
                            <w:pPr>
                              <w:rPr>
                                <w:rFonts w:ascii="Century Gothic" w:hAnsi="Century Gothic" w:cs="Arial"/>
                                <w:b/>
                                <w:bCs/>
                                <w:sz w:val="24"/>
                                <w:szCs w:val="24"/>
                              </w:rPr>
                            </w:pPr>
                          </w:p>
                          <w:p w14:paraId="11E02909" w14:textId="77777777" w:rsidR="00B470F1" w:rsidRPr="00B470F1" w:rsidRDefault="00B470F1" w:rsidP="00056E90">
                            <w:pPr>
                              <w:rPr>
                                <w:rFonts w:ascii="Century Gothic" w:hAnsi="Century Gothic" w:cs="Arial"/>
                                <w:b/>
                                <w:bCs/>
                                <w:sz w:val="24"/>
                                <w:szCs w:val="24"/>
                              </w:rPr>
                            </w:pPr>
                          </w:p>
                          <w:p w14:paraId="2204D107" w14:textId="77777777" w:rsidR="00056E90" w:rsidRPr="0078554F" w:rsidRDefault="00056E90" w:rsidP="00056E90">
                            <w:pPr>
                              <w:rPr>
                                <w:rFonts w:ascii="Century Gothic" w:hAnsi="Century Gothic"/>
                                <w:sz w:val="24"/>
                                <w:szCs w:val="24"/>
                              </w:rPr>
                            </w:pPr>
                          </w:p>
                          <w:p w14:paraId="2DD3BD94" w14:textId="77777777" w:rsidR="003063FC" w:rsidRPr="0078554F" w:rsidRDefault="003063FC" w:rsidP="00056E90">
                            <w:pPr>
                              <w:rPr>
                                <w:rFonts w:ascii="Century Gothic" w:hAnsi="Century Gothic"/>
                                <w:sz w:val="24"/>
                                <w:szCs w:val="24"/>
                              </w:rPr>
                            </w:pPr>
                          </w:p>
                          <w:p w14:paraId="2F1CADE9" w14:textId="77777777" w:rsidR="003063FC" w:rsidRPr="0078554F" w:rsidRDefault="003063FC" w:rsidP="00056E90">
                            <w:pPr>
                              <w:rPr>
                                <w:rFonts w:ascii="Century Gothic" w:hAnsi="Century Gothic"/>
                                <w:sz w:val="24"/>
                                <w:szCs w:val="24"/>
                              </w:rPr>
                            </w:pPr>
                          </w:p>
                          <w:p w14:paraId="7A4880A2" w14:textId="77777777" w:rsidR="003063FC" w:rsidRPr="0078554F" w:rsidRDefault="003063FC" w:rsidP="00056E90">
                            <w:pPr>
                              <w:rPr>
                                <w:rFonts w:ascii="Century Gothic" w:hAnsi="Century Gothic"/>
                                <w:sz w:val="24"/>
                                <w:szCs w:val="24"/>
                              </w:rPr>
                            </w:pPr>
                          </w:p>
                          <w:p w14:paraId="4A7BC182" w14:textId="26A68E3C" w:rsidR="003063FC" w:rsidRPr="00582BFE" w:rsidRDefault="000F324B" w:rsidP="00056E90">
                            <w:pPr>
                              <w:rPr>
                                <w:rFonts w:ascii="Century Gothic" w:hAnsi="Century Gothic"/>
                                <w:b/>
                                <w:bCs/>
                                <w:sz w:val="24"/>
                                <w:szCs w:val="24"/>
                              </w:rPr>
                            </w:pPr>
                            <w:r w:rsidRPr="00582BFE">
                              <w:rPr>
                                <w:rFonts w:ascii="Century Gothic" w:hAnsi="Century Gothic"/>
                                <w:b/>
                                <w:bCs/>
                                <w:sz w:val="24"/>
                                <w:szCs w:val="24"/>
                              </w:rPr>
                              <w:t>Updated April 2021 by Lindsay Kean</w:t>
                            </w:r>
                          </w:p>
                          <w:p w14:paraId="4D359FCD" w14:textId="19B4DF1C" w:rsidR="00582BFE" w:rsidRPr="00582BFE" w:rsidRDefault="00582BFE" w:rsidP="00056E90">
                            <w:pPr>
                              <w:rPr>
                                <w:rFonts w:ascii="Century Gothic" w:hAnsi="Century Gothic"/>
                                <w:b/>
                                <w:bCs/>
                                <w:sz w:val="24"/>
                                <w:szCs w:val="24"/>
                              </w:rPr>
                            </w:pPr>
                            <w:r w:rsidRPr="00582BFE">
                              <w:rPr>
                                <w:rFonts w:ascii="Century Gothic" w:hAnsi="Century Gothic"/>
                                <w:b/>
                                <w:bCs/>
                                <w:sz w:val="24"/>
                                <w:szCs w:val="24"/>
                              </w:rPr>
                              <w:t>Reviewed July 2024 by Heather McHugh</w:t>
                            </w:r>
                          </w:p>
                          <w:p w14:paraId="08BB7F68" w14:textId="77777777" w:rsidR="003063FC" w:rsidRPr="00582BFE" w:rsidRDefault="003063FC" w:rsidP="00056E90">
                            <w:pPr>
                              <w:rPr>
                                <w:rFonts w:ascii="Century Gothic" w:hAnsi="Century Gothic"/>
                                <w:b/>
                                <w:bCs/>
                                <w:sz w:val="24"/>
                                <w:szCs w:val="24"/>
                              </w:rPr>
                            </w:pPr>
                          </w:p>
                          <w:p w14:paraId="1C1370D5" w14:textId="77777777" w:rsidR="003063FC" w:rsidRPr="0078554F" w:rsidRDefault="003063FC" w:rsidP="00056E90">
                            <w:pPr>
                              <w:rPr>
                                <w:rFonts w:ascii="Century Gothic" w:hAnsi="Century Gothic"/>
                                <w:sz w:val="24"/>
                                <w:szCs w:val="24"/>
                              </w:rPr>
                            </w:pPr>
                          </w:p>
                          <w:p w14:paraId="30DC49C3" w14:textId="77777777" w:rsidR="003063FC" w:rsidRPr="0078554F" w:rsidRDefault="003063FC" w:rsidP="00056E90">
                            <w:pPr>
                              <w:rPr>
                                <w:rFonts w:ascii="Century Gothic" w:hAnsi="Century Gothic"/>
                                <w:sz w:val="24"/>
                                <w:szCs w:val="24"/>
                              </w:rPr>
                            </w:pPr>
                          </w:p>
                          <w:p w14:paraId="0E068207" w14:textId="77777777" w:rsidR="003063FC" w:rsidRPr="0078554F" w:rsidRDefault="003063FC" w:rsidP="00056E90">
                            <w:pPr>
                              <w:rPr>
                                <w:rFonts w:ascii="Century Gothic" w:hAnsi="Century Gothic"/>
                                <w:sz w:val="24"/>
                                <w:szCs w:val="24"/>
                              </w:rPr>
                            </w:pPr>
                          </w:p>
                          <w:p w14:paraId="2AB70542" w14:textId="77777777" w:rsidR="003063FC" w:rsidRPr="0078554F" w:rsidRDefault="003063FC" w:rsidP="00056E90">
                            <w:pPr>
                              <w:rPr>
                                <w:rFonts w:ascii="Century Gothic" w:hAnsi="Century Gothic"/>
                                <w:sz w:val="24"/>
                                <w:szCs w:val="24"/>
                              </w:rPr>
                            </w:pPr>
                          </w:p>
                          <w:p w14:paraId="4A519017" w14:textId="77777777" w:rsidR="003063FC" w:rsidRPr="0078554F" w:rsidRDefault="003063FC" w:rsidP="00056E90">
                            <w:pPr>
                              <w:rPr>
                                <w:rFonts w:ascii="Century Gothic" w:hAnsi="Century Gothic"/>
                                <w:sz w:val="24"/>
                                <w:szCs w:val="24"/>
                              </w:rPr>
                            </w:pPr>
                          </w:p>
                          <w:p w14:paraId="36119766" w14:textId="77777777" w:rsidR="003063FC" w:rsidRPr="0078554F" w:rsidRDefault="003063FC" w:rsidP="00056E90">
                            <w:pPr>
                              <w:rPr>
                                <w:rFonts w:ascii="Century Gothic" w:hAnsi="Century Gothic"/>
                                <w:sz w:val="24"/>
                                <w:szCs w:val="24"/>
                              </w:rPr>
                            </w:pPr>
                          </w:p>
                          <w:p w14:paraId="5BEA041D" w14:textId="77777777" w:rsidR="003063FC" w:rsidRPr="0078554F" w:rsidRDefault="003063FC" w:rsidP="00056E90">
                            <w:pPr>
                              <w:rPr>
                                <w:rFonts w:ascii="Century Gothic" w:hAnsi="Century Gothic"/>
                                <w:sz w:val="24"/>
                                <w:szCs w:val="24"/>
                              </w:rPr>
                            </w:pPr>
                          </w:p>
                          <w:p w14:paraId="3BACA121" w14:textId="77777777" w:rsidR="003063FC" w:rsidRPr="0078554F" w:rsidRDefault="003063FC" w:rsidP="00056E90">
                            <w:pPr>
                              <w:rPr>
                                <w:rFonts w:ascii="Century Gothic" w:hAnsi="Century Gothic"/>
                                <w:sz w:val="24"/>
                                <w:szCs w:val="24"/>
                              </w:rPr>
                            </w:pPr>
                          </w:p>
                          <w:p w14:paraId="68AE4B99" w14:textId="77777777" w:rsidR="003063FC" w:rsidRPr="0078554F" w:rsidRDefault="003063FC" w:rsidP="003063FC">
                            <w:pPr>
                              <w:spacing w:after="0" w:line="240" w:lineRule="auto"/>
                              <w:rPr>
                                <w:rFonts w:ascii="Century Gothic" w:hAnsi="Century Gothic" w:cs="Arial"/>
                                <w:b/>
                                <w:sz w:val="24"/>
                                <w:szCs w:val="24"/>
                              </w:rPr>
                            </w:pPr>
                            <w:r w:rsidRPr="0078554F">
                              <w:rPr>
                                <w:rFonts w:ascii="Century Gothic" w:hAnsi="Century Gothic" w:cs="Arial"/>
                                <w:b/>
                                <w:sz w:val="24"/>
                                <w:szCs w:val="24"/>
                              </w:rPr>
                              <w:t xml:space="preserve">Updated </w:t>
                            </w:r>
                            <w:r w:rsidR="006B1DCC" w:rsidRPr="0078554F">
                              <w:rPr>
                                <w:rFonts w:ascii="Century Gothic" w:hAnsi="Century Gothic" w:cs="Arial"/>
                                <w:b/>
                                <w:sz w:val="24"/>
                                <w:szCs w:val="24"/>
                              </w:rPr>
                              <w:t xml:space="preserve">January 2019 by E. Henderson </w:t>
                            </w:r>
                          </w:p>
                          <w:p w14:paraId="019719E8" w14:textId="77777777" w:rsidR="003063FC" w:rsidRPr="0078554F" w:rsidRDefault="003063FC" w:rsidP="00056E90">
                            <w:pPr>
                              <w:rPr>
                                <w:rFonts w:ascii="Century Gothic" w:hAnsi="Century Gothic"/>
                                <w:sz w:val="24"/>
                                <w:szCs w:val="24"/>
                              </w:rPr>
                            </w:pPr>
                          </w:p>
                          <w:p w14:paraId="1CC98D49" w14:textId="77777777" w:rsidR="00781243" w:rsidRPr="0078554F" w:rsidRDefault="00781243" w:rsidP="00056E90">
                            <w:pPr>
                              <w:rPr>
                                <w:rFonts w:ascii="Century Gothic" w:hAnsi="Century Gothic" w:cs="Arial"/>
                                <w:b/>
                                <w:sz w:val="24"/>
                                <w:szCs w:val="2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37728" id="Text Box 3" o:spid="_x0000_s1027" type="#_x0000_t202" style="position:absolute;margin-left:25pt;margin-top:12.1pt;width:521.25pt;height:7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" fillcolor="white [3201]" strokeweight=".5pt">
                <v:textbox>
                  <w:txbxContent>
                    <w:p w14:paraId="2EBFA3DE" w14:textId="77777777" w:rsidR="002A78C4" w:rsidRPr="00C35CC5" w:rsidRDefault="002A78C4">
                      <w:pPr>
                        <w:rPr>
                          <w:rFonts w:ascii="Arial" w:hAnsi="Arial" w:cs="Arial"/>
                          <w:b/>
                          <w:color w:val="00B050"/>
                          <w:sz w:val="32"/>
                          <w:szCs w:val="32"/>
                        </w:rPr>
                      </w:pPr>
                    </w:p>
                    <w:p w14:paraId="08FE484E" w14:textId="790BFFBA" w:rsidR="00C35CC5" w:rsidRDefault="00B470F1" w:rsidP="00C35CC5">
                      <w:pPr>
                        <w:jc w:val="center"/>
                        <w:rPr>
                          <w:rFonts w:ascii="Century Gothic" w:hAnsi="Century Gothic" w:cs="Arial"/>
                          <w:b/>
                          <w:sz w:val="24"/>
                          <w:szCs w:val="24"/>
                          <w:u w:val="single"/>
                        </w:rPr>
                      </w:pPr>
                      <w:r>
                        <w:rPr>
                          <w:rFonts w:ascii="Century Gothic" w:hAnsi="Century Gothic" w:cs="Arial"/>
                          <w:b/>
                          <w:sz w:val="24"/>
                          <w:szCs w:val="24"/>
                          <w:u w:val="single"/>
                        </w:rPr>
                        <w:t>Outings Policy</w:t>
                      </w:r>
                    </w:p>
                    <w:p w14:paraId="0497C7AB" w14:textId="4DD3A33E" w:rsidR="00832DEF" w:rsidRDefault="00832DEF" w:rsidP="00832DEF">
                      <w:pPr>
                        <w:rPr>
                          <w:rFonts w:ascii="Century Gothic" w:hAnsi="Century Gothic" w:cs="Arial"/>
                          <w:b/>
                          <w:sz w:val="24"/>
                          <w:szCs w:val="24"/>
                          <w:u w:val="single"/>
                        </w:rPr>
                      </w:pPr>
                    </w:p>
                    <w:p w14:paraId="4B2A5D3C" w14:textId="0EE0B565" w:rsidR="00832DEF" w:rsidRPr="0078554F" w:rsidRDefault="00832DEF" w:rsidP="00832DEF">
                      <w:pPr>
                        <w:rPr>
                          <w:rFonts w:ascii="Century Gothic" w:hAnsi="Century Gothic" w:cs="Arial"/>
                          <w:b/>
                          <w:sz w:val="24"/>
                          <w:szCs w:val="24"/>
                          <w:u w:val="single"/>
                        </w:rPr>
                      </w:pPr>
                      <w:r>
                        <w:rPr>
                          <w:rFonts w:ascii="Century Gothic" w:hAnsi="Century Gothic" w:cs="Arial"/>
                          <w:b/>
                          <w:sz w:val="24"/>
                          <w:szCs w:val="24"/>
                          <w:u w:val="single"/>
                        </w:rPr>
                        <w:t xml:space="preserve">Before any outing Key workers should assess ratios </w:t>
                      </w:r>
                      <w:r w:rsidR="000F324B">
                        <w:rPr>
                          <w:rFonts w:ascii="Century Gothic" w:hAnsi="Century Gothic" w:cs="Arial"/>
                          <w:b/>
                          <w:sz w:val="24"/>
                          <w:szCs w:val="24"/>
                          <w:u w:val="single"/>
                        </w:rPr>
                        <w:t>in relation to the type of outing and needs of the children attending. Key workers should fill in an outing form which should be agreed and signed by a member of SLT prior to the outing.</w:t>
                      </w:r>
                    </w:p>
                    <w:p w14:paraId="1E2884D9" w14:textId="77777777" w:rsidR="00781243" w:rsidRPr="0078554F" w:rsidRDefault="00781243" w:rsidP="00781243">
                      <w:pPr>
                        <w:rPr>
                          <w:rFonts w:ascii="Century Gothic" w:hAnsi="Century Gothic" w:cs="Arial"/>
                          <w:sz w:val="24"/>
                          <w:szCs w:val="24"/>
                        </w:rPr>
                      </w:pPr>
                    </w:p>
                    <w:p w14:paraId="137D2844" w14:textId="77777777" w:rsidR="00056E90" w:rsidRPr="0078554F" w:rsidRDefault="00056E90" w:rsidP="00056E90">
                      <w:pPr>
                        <w:rPr>
                          <w:rFonts w:ascii="Century Gothic" w:hAnsi="Century Gothic" w:cs="Arial"/>
                          <w:sz w:val="24"/>
                          <w:szCs w:val="24"/>
                          <w:u w:val="single"/>
                        </w:rPr>
                      </w:pPr>
                      <w:r w:rsidRPr="0078554F">
                        <w:rPr>
                          <w:rFonts w:ascii="Century Gothic" w:hAnsi="Century Gothic" w:cs="Arial"/>
                          <w:sz w:val="24"/>
                          <w:szCs w:val="24"/>
                          <w:u w:val="single"/>
                        </w:rPr>
                        <w:t>Within The School Grounds</w:t>
                      </w:r>
                    </w:p>
                    <w:p w14:paraId="437E6B5B" w14:textId="77777777" w:rsidR="00056E90" w:rsidRPr="0078554F" w:rsidRDefault="00056E90" w:rsidP="00056E90">
                      <w:pPr>
                        <w:rPr>
                          <w:rFonts w:ascii="Century Gothic" w:hAnsi="Century Gothic" w:cs="Arial"/>
                          <w:sz w:val="24"/>
                          <w:szCs w:val="24"/>
                        </w:rPr>
                      </w:pPr>
                      <w:r w:rsidRPr="0078554F">
                        <w:rPr>
                          <w:rFonts w:ascii="Century Gothic" w:hAnsi="Century Gothic" w:cs="Arial"/>
                          <w:sz w:val="24"/>
                          <w:szCs w:val="24"/>
                        </w:rPr>
                        <w:t xml:space="preserve">The school playground can be accessed. This must be a 1:10 ratio. </w:t>
                      </w:r>
                      <w:r w:rsidR="006B1DCC" w:rsidRPr="0078554F">
                        <w:rPr>
                          <w:rFonts w:ascii="Century Gothic" w:hAnsi="Century Gothic" w:cs="Arial"/>
                          <w:sz w:val="24"/>
                          <w:szCs w:val="24"/>
                        </w:rPr>
                        <w:t xml:space="preserve">The garden area within the school grounds can also be accessed. This must also be a 1:10 ratio. </w:t>
                      </w:r>
                    </w:p>
                    <w:p w14:paraId="63E953CE" w14:textId="77777777" w:rsidR="0078554F" w:rsidRPr="0078554F" w:rsidRDefault="0078554F" w:rsidP="00056E90">
                      <w:pPr>
                        <w:rPr>
                          <w:rFonts w:ascii="Century Gothic" w:hAnsi="Century Gothic" w:cs="Arial"/>
                          <w:sz w:val="24"/>
                          <w:szCs w:val="24"/>
                        </w:rPr>
                      </w:pPr>
                    </w:p>
                    <w:p w14:paraId="0940E633" w14:textId="08E383C0" w:rsidR="00056E90" w:rsidRPr="0078554F" w:rsidRDefault="00865164" w:rsidP="00056E90">
                      <w:pPr>
                        <w:rPr>
                          <w:rFonts w:ascii="Century Gothic" w:hAnsi="Century Gothic" w:cs="Arial"/>
                          <w:sz w:val="24"/>
                          <w:szCs w:val="24"/>
                          <w:u w:val="single"/>
                        </w:rPr>
                      </w:pPr>
                      <w:r>
                        <w:rPr>
                          <w:rFonts w:ascii="Century Gothic" w:hAnsi="Century Gothic" w:cs="Arial"/>
                          <w:sz w:val="24"/>
                          <w:szCs w:val="24"/>
                          <w:u w:val="single"/>
                        </w:rPr>
                        <w:t>Community outings</w:t>
                      </w:r>
                    </w:p>
                    <w:p w14:paraId="3BE7E132" w14:textId="7F30CD4A" w:rsidR="00056E90" w:rsidRDefault="00056E90" w:rsidP="00056E90">
                      <w:pPr>
                        <w:rPr>
                          <w:rFonts w:ascii="Century Gothic" w:hAnsi="Century Gothic" w:cs="Arial"/>
                          <w:sz w:val="24"/>
                          <w:szCs w:val="24"/>
                        </w:rPr>
                      </w:pPr>
                      <w:r w:rsidRPr="0078554F">
                        <w:rPr>
                          <w:rFonts w:ascii="Century Gothic" w:hAnsi="Century Gothic" w:cs="Arial"/>
                          <w:sz w:val="24"/>
                          <w:szCs w:val="24"/>
                        </w:rPr>
                        <w:t>Opportunities for the children to access the local community including shops, parks and garden centres are a valuable part of nursery life. In any case where children will be going out</w:t>
                      </w:r>
                      <w:r w:rsidR="001B3EC1">
                        <w:rPr>
                          <w:rFonts w:ascii="Century Gothic" w:hAnsi="Century Gothic" w:cs="Arial"/>
                          <w:sz w:val="24"/>
                          <w:szCs w:val="24"/>
                        </w:rPr>
                        <w:t xml:space="preserve"> </w:t>
                      </w:r>
                      <w:r w:rsidRPr="0078554F">
                        <w:rPr>
                          <w:rFonts w:ascii="Century Gothic" w:hAnsi="Century Gothic" w:cs="Arial"/>
                          <w:sz w:val="24"/>
                          <w:szCs w:val="24"/>
                        </w:rPr>
                        <w:t>with the nursery grounds, decisions around ratio’s must be discussed and agreed with the</w:t>
                      </w:r>
                      <w:r w:rsidR="00865164">
                        <w:rPr>
                          <w:rFonts w:ascii="Century Gothic" w:hAnsi="Century Gothic" w:cs="Arial"/>
                          <w:sz w:val="24"/>
                          <w:szCs w:val="24"/>
                        </w:rPr>
                        <w:t xml:space="preserve"> SLT </w:t>
                      </w:r>
                      <w:r w:rsidRPr="0078554F">
                        <w:rPr>
                          <w:rFonts w:ascii="Century Gothic" w:hAnsi="Century Gothic" w:cs="Arial"/>
                          <w:sz w:val="24"/>
                          <w:szCs w:val="24"/>
                        </w:rPr>
                        <w:t xml:space="preserve">as these may vary depending on the destination, mode of travel and specific needs of the children. </w:t>
                      </w:r>
                    </w:p>
                    <w:p w14:paraId="423D7BB5" w14:textId="1BCCD7EA" w:rsidR="001B3EC1" w:rsidRDefault="001B3EC1" w:rsidP="00056E90">
                      <w:pPr>
                        <w:rPr>
                          <w:rFonts w:ascii="Century Gothic" w:hAnsi="Century Gothic" w:cs="Arial"/>
                          <w:sz w:val="24"/>
                          <w:szCs w:val="24"/>
                          <w:u w:val="single"/>
                        </w:rPr>
                      </w:pPr>
                      <w:r w:rsidRPr="00AF5277">
                        <w:rPr>
                          <w:rFonts w:ascii="Century Gothic" w:hAnsi="Century Gothic" w:cs="Arial"/>
                          <w:sz w:val="24"/>
                          <w:szCs w:val="24"/>
                          <w:u w:val="single"/>
                        </w:rPr>
                        <w:t>Forest walk</w:t>
                      </w:r>
                      <w:r w:rsidR="004E53AD">
                        <w:rPr>
                          <w:rFonts w:ascii="Century Gothic" w:hAnsi="Century Gothic" w:cs="Arial"/>
                          <w:sz w:val="24"/>
                          <w:szCs w:val="24"/>
                          <w:u w:val="single"/>
                        </w:rPr>
                        <w:t xml:space="preserve"> and visits </w:t>
                      </w:r>
                    </w:p>
                    <w:p w14:paraId="1C83E1A9" w14:textId="0D216FF5" w:rsidR="004E53AD" w:rsidRPr="000D7D7E" w:rsidRDefault="000D7D7E" w:rsidP="00056E90">
                      <w:pPr>
                        <w:rPr>
                          <w:rFonts w:ascii="Century Gothic" w:hAnsi="Century Gothic" w:cs="Arial"/>
                          <w:sz w:val="24"/>
                          <w:szCs w:val="24"/>
                        </w:rPr>
                      </w:pPr>
                      <w:r>
                        <w:rPr>
                          <w:rFonts w:ascii="Century Gothic" w:hAnsi="Century Gothic" w:cs="Arial"/>
                          <w:sz w:val="24"/>
                          <w:szCs w:val="24"/>
                        </w:rPr>
                        <w:t xml:space="preserve">Visits to the forest are an important part of outdoor play for children and provide unique opportunities to learn in a natural environment. </w:t>
                      </w:r>
                      <w:r w:rsidR="00832DEF">
                        <w:rPr>
                          <w:rFonts w:ascii="Century Gothic" w:hAnsi="Century Gothic" w:cs="Arial"/>
                          <w:sz w:val="24"/>
                          <w:szCs w:val="24"/>
                        </w:rPr>
                        <w:t>Risk assessments of the forest area are carried out prior to the children entering to ensure there are no obvious immediate risks i.e., Broken glass, broken branches that may fall. Ratios are to be agreed by SLT prior to leaving as these may vary depending on the needs of children attending.</w:t>
                      </w:r>
                    </w:p>
                    <w:p w14:paraId="087576DC" w14:textId="772D3630" w:rsidR="001B3EC1" w:rsidRPr="00832DEF" w:rsidRDefault="004E53AD" w:rsidP="00056E90">
                      <w:pPr>
                        <w:rPr>
                          <w:rFonts w:ascii="Century Gothic" w:hAnsi="Century Gothic" w:cs="Arial"/>
                          <w:sz w:val="24"/>
                          <w:szCs w:val="24"/>
                          <w:u w:val="single"/>
                        </w:rPr>
                      </w:pPr>
                      <w:r>
                        <w:rPr>
                          <w:rFonts w:ascii="Century Gothic" w:hAnsi="Century Gothic" w:cs="Arial"/>
                          <w:sz w:val="24"/>
                          <w:szCs w:val="24"/>
                          <w:u w:val="single"/>
                        </w:rPr>
                        <w:t xml:space="preserve"> </w:t>
                      </w:r>
                    </w:p>
                    <w:p w14:paraId="49B7039F" w14:textId="77777777" w:rsidR="00056E90" w:rsidRDefault="00056E90" w:rsidP="00056E90">
                      <w:pPr>
                        <w:rPr>
                          <w:rFonts w:ascii="Century Gothic" w:hAnsi="Century Gothic" w:cs="Arial"/>
                          <w:sz w:val="24"/>
                          <w:szCs w:val="24"/>
                          <w:u w:val="single"/>
                        </w:rPr>
                      </w:pPr>
                      <w:r w:rsidRPr="0078554F">
                        <w:rPr>
                          <w:rFonts w:ascii="Century Gothic" w:hAnsi="Century Gothic" w:cs="Arial"/>
                          <w:sz w:val="24"/>
                          <w:szCs w:val="24"/>
                          <w:u w:val="single"/>
                        </w:rPr>
                        <w:t>Further Afield</w:t>
                      </w:r>
                    </w:p>
                    <w:p w14:paraId="37088704" w14:textId="462FCC8B" w:rsidR="00B470F1" w:rsidRPr="00B470F1" w:rsidRDefault="00B470F1" w:rsidP="00056E90">
                      <w:pPr>
                        <w:rPr>
                          <w:rFonts w:ascii="Century Gothic" w:hAnsi="Century Gothic" w:cs="Arial"/>
                          <w:sz w:val="24"/>
                          <w:szCs w:val="24"/>
                        </w:rPr>
                      </w:pPr>
                      <w:r w:rsidRPr="00B470F1">
                        <w:rPr>
                          <w:rFonts w:ascii="Century Gothic" w:hAnsi="Century Gothic" w:cs="Arial"/>
                          <w:sz w:val="24"/>
                          <w:szCs w:val="24"/>
                        </w:rPr>
                        <w:t>All North Lanarkshire Council guidelines for risk assessments of outings will be followed before any outing can take place</w:t>
                      </w:r>
                      <w:r>
                        <w:rPr>
                          <w:rFonts w:ascii="Century Gothic" w:hAnsi="Century Gothic" w:cs="Arial"/>
                          <w:sz w:val="24"/>
                          <w:szCs w:val="24"/>
                        </w:rPr>
                        <w:t>.</w:t>
                      </w:r>
                    </w:p>
                    <w:p w14:paraId="0D12B70B" w14:textId="1C1267F3" w:rsidR="00056E90" w:rsidRDefault="00056E90" w:rsidP="00056E90">
                      <w:pPr>
                        <w:rPr>
                          <w:rFonts w:ascii="Century Gothic" w:hAnsi="Century Gothic" w:cs="Arial"/>
                          <w:sz w:val="24"/>
                          <w:szCs w:val="24"/>
                        </w:rPr>
                      </w:pPr>
                      <w:r w:rsidRPr="0078554F">
                        <w:rPr>
                          <w:rFonts w:ascii="Century Gothic" w:hAnsi="Century Gothic" w:cs="Arial"/>
                          <w:sz w:val="24"/>
                          <w:szCs w:val="24"/>
                        </w:rPr>
                        <w:t xml:space="preserve">If you want to go anywhere different to the places listed </w:t>
                      </w:r>
                      <w:r w:rsidR="00832DEF" w:rsidRPr="0078554F">
                        <w:rPr>
                          <w:rFonts w:ascii="Century Gothic" w:hAnsi="Century Gothic" w:cs="Arial"/>
                          <w:sz w:val="24"/>
                          <w:szCs w:val="24"/>
                        </w:rPr>
                        <w:t>above,</w:t>
                      </w:r>
                      <w:r w:rsidRPr="0078554F">
                        <w:rPr>
                          <w:rFonts w:ascii="Century Gothic" w:hAnsi="Century Gothic" w:cs="Arial"/>
                          <w:sz w:val="24"/>
                          <w:szCs w:val="24"/>
                        </w:rPr>
                        <w:t xml:space="preserve"> please see </w:t>
                      </w:r>
                      <w:r w:rsidR="00832DEF">
                        <w:rPr>
                          <w:rFonts w:ascii="Century Gothic" w:hAnsi="Century Gothic" w:cs="Arial"/>
                          <w:sz w:val="24"/>
                          <w:szCs w:val="24"/>
                        </w:rPr>
                        <w:t>SLT</w:t>
                      </w:r>
                      <w:r w:rsidRPr="0078554F">
                        <w:rPr>
                          <w:rFonts w:ascii="Century Gothic" w:hAnsi="Century Gothic" w:cs="Arial"/>
                          <w:sz w:val="24"/>
                          <w:szCs w:val="24"/>
                        </w:rPr>
                        <w:t xml:space="preserve"> first to discuss and risk assess.</w:t>
                      </w:r>
                    </w:p>
                    <w:p w14:paraId="50EBFB99" w14:textId="4918DE6C" w:rsidR="00B470F1" w:rsidRDefault="00B470F1" w:rsidP="00056E90">
                      <w:pPr>
                        <w:rPr>
                          <w:rFonts w:ascii="Century Gothic" w:hAnsi="Century Gothic" w:cs="Arial"/>
                          <w:sz w:val="24"/>
                          <w:szCs w:val="24"/>
                        </w:rPr>
                      </w:pPr>
                      <w:r>
                        <w:rPr>
                          <w:rFonts w:ascii="Century Gothic" w:hAnsi="Century Gothic" w:cs="Arial"/>
                          <w:sz w:val="24"/>
                          <w:szCs w:val="24"/>
                        </w:rPr>
                        <w:t>It is advised for staff to have a ‘pre-visit’ to the destination before considering taking the children.</w:t>
                      </w:r>
                    </w:p>
                    <w:p w14:paraId="2405789B" w14:textId="0AD5C694" w:rsidR="00B470F1" w:rsidRDefault="00B470F1" w:rsidP="00056E90">
                      <w:pPr>
                        <w:rPr>
                          <w:rFonts w:ascii="Century Gothic" w:hAnsi="Century Gothic" w:cs="Arial"/>
                          <w:sz w:val="24"/>
                          <w:szCs w:val="24"/>
                        </w:rPr>
                      </w:pPr>
                      <w:r>
                        <w:rPr>
                          <w:rFonts w:ascii="Century Gothic" w:hAnsi="Century Gothic" w:cs="Arial"/>
                          <w:sz w:val="24"/>
                          <w:szCs w:val="24"/>
                        </w:rPr>
                        <w:t>General permission for trips is granted at enrolment although trips further a field parents should complete a consent form giving their permission to attend.</w:t>
                      </w:r>
                    </w:p>
                    <w:p w14:paraId="4AC0C8FA" w14:textId="77777777" w:rsidR="00B470F1" w:rsidRDefault="00B470F1" w:rsidP="00056E90">
                      <w:pPr>
                        <w:rPr>
                          <w:rFonts w:ascii="Century Gothic" w:hAnsi="Century Gothic" w:cs="Arial"/>
                          <w:sz w:val="24"/>
                          <w:szCs w:val="24"/>
                        </w:rPr>
                      </w:pPr>
                    </w:p>
                    <w:p w14:paraId="301BCB09" w14:textId="3FFA73D2" w:rsidR="00B470F1" w:rsidRDefault="00B470F1" w:rsidP="00056E90">
                      <w:pPr>
                        <w:rPr>
                          <w:rFonts w:ascii="Century Gothic" w:hAnsi="Century Gothic" w:cs="Arial"/>
                          <w:b/>
                          <w:bCs/>
                          <w:sz w:val="24"/>
                          <w:szCs w:val="24"/>
                        </w:rPr>
                      </w:pPr>
                      <w:r w:rsidRPr="00B470F1">
                        <w:rPr>
                          <w:rFonts w:ascii="Century Gothic" w:hAnsi="Century Gothic" w:cs="Arial"/>
                          <w:b/>
                          <w:bCs/>
                          <w:sz w:val="24"/>
                          <w:szCs w:val="24"/>
                        </w:rPr>
                        <w:t>PTO</w:t>
                      </w:r>
                    </w:p>
                    <w:p w14:paraId="15889F6F" w14:textId="77777777" w:rsidR="00B470F1" w:rsidRDefault="00B470F1" w:rsidP="00056E90">
                      <w:pPr>
                        <w:rPr>
                          <w:rFonts w:ascii="Century Gothic" w:hAnsi="Century Gothic" w:cs="Arial"/>
                          <w:b/>
                          <w:bCs/>
                          <w:sz w:val="24"/>
                          <w:szCs w:val="24"/>
                        </w:rPr>
                      </w:pPr>
                    </w:p>
                    <w:p w14:paraId="02FFB4F7" w14:textId="77777777" w:rsidR="00B470F1" w:rsidRDefault="00B470F1" w:rsidP="00056E90">
                      <w:pPr>
                        <w:rPr>
                          <w:rFonts w:ascii="Century Gothic" w:hAnsi="Century Gothic" w:cs="Arial"/>
                          <w:b/>
                          <w:bCs/>
                          <w:sz w:val="24"/>
                          <w:szCs w:val="24"/>
                        </w:rPr>
                      </w:pPr>
                    </w:p>
                    <w:p w14:paraId="4A80E2BD" w14:textId="77777777" w:rsidR="00B470F1" w:rsidRDefault="00B470F1" w:rsidP="00056E90">
                      <w:pPr>
                        <w:rPr>
                          <w:rFonts w:ascii="Century Gothic" w:hAnsi="Century Gothic" w:cs="Arial"/>
                          <w:b/>
                          <w:bCs/>
                          <w:sz w:val="24"/>
                          <w:szCs w:val="24"/>
                        </w:rPr>
                      </w:pPr>
                    </w:p>
                    <w:p w14:paraId="5CD5E992" w14:textId="77777777" w:rsidR="00B470F1" w:rsidRDefault="00B470F1" w:rsidP="00056E90">
                      <w:pPr>
                        <w:rPr>
                          <w:rFonts w:ascii="Century Gothic" w:hAnsi="Century Gothic" w:cs="Arial"/>
                          <w:b/>
                          <w:bCs/>
                          <w:sz w:val="24"/>
                          <w:szCs w:val="24"/>
                        </w:rPr>
                      </w:pPr>
                    </w:p>
                    <w:p w14:paraId="49C2457C" w14:textId="77777777" w:rsidR="00B470F1" w:rsidRDefault="00B470F1" w:rsidP="00056E90">
                      <w:pPr>
                        <w:rPr>
                          <w:rFonts w:ascii="Century Gothic" w:hAnsi="Century Gothic" w:cs="Arial"/>
                          <w:b/>
                          <w:bCs/>
                          <w:sz w:val="24"/>
                          <w:szCs w:val="24"/>
                        </w:rPr>
                      </w:pPr>
                    </w:p>
                    <w:p w14:paraId="6F6A3006" w14:textId="77777777" w:rsidR="00B470F1" w:rsidRDefault="00B470F1" w:rsidP="00056E90">
                      <w:pPr>
                        <w:rPr>
                          <w:rFonts w:ascii="Century Gothic" w:hAnsi="Century Gothic" w:cs="Arial"/>
                          <w:b/>
                          <w:bCs/>
                          <w:sz w:val="24"/>
                          <w:szCs w:val="24"/>
                        </w:rPr>
                      </w:pPr>
                    </w:p>
                    <w:p w14:paraId="2F1E9F25" w14:textId="77777777" w:rsidR="00B470F1" w:rsidRDefault="00B470F1" w:rsidP="00056E90">
                      <w:pPr>
                        <w:rPr>
                          <w:rFonts w:ascii="Century Gothic" w:hAnsi="Century Gothic" w:cs="Arial"/>
                          <w:b/>
                          <w:bCs/>
                          <w:sz w:val="24"/>
                          <w:szCs w:val="24"/>
                        </w:rPr>
                      </w:pPr>
                    </w:p>
                    <w:p w14:paraId="6682CBB7" w14:textId="77777777" w:rsidR="00B470F1" w:rsidRDefault="00B470F1" w:rsidP="00056E90">
                      <w:pPr>
                        <w:rPr>
                          <w:rFonts w:ascii="Century Gothic" w:hAnsi="Century Gothic" w:cs="Arial"/>
                          <w:b/>
                          <w:bCs/>
                          <w:sz w:val="24"/>
                          <w:szCs w:val="24"/>
                        </w:rPr>
                      </w:pPr>
                    </w:p>
                    <w:p w14:paraId="77CB28A2" w14:textId="77777777" w:rsidR="00B470F1" w:rsidRDefault="00B470F1" w:rsidP="00056E90">
                      <w:pPr>
                        <w:rPr>
                          <w:rFonts w:ascii="Century Gothic" w:hAnsi="Century Gothic" w:cs="Arial"/>
                          <w:b/>
                          <w:bCs/>
                          <w:sz w:val="24"/>
                          <w:szCs w:val="24"/>
                        </w:rPr>
                      </w:pPr>
                    </w:p>
                    <w:p w14:paraId="64842E84" w14:textId="77777777" w:rsidR="00B470F1" w:rsidRDefault="00B470F1" w:rsidP="00056E90">
                      <w:pPr>
                        <w:rPr>
                          <w:rFonts w:ascii="Century Gothic" w:hAnsi="Century Gothic" w:cs="Arial"/>
                          <w:b/>
                          <w:bCs/>
                          <w:sz w:val="24"/>
                          <w:szCs w:val="24"/>
                        </w:rPr>
                      </w:pPr>
                    </w:p>
                    <w:p w14:paraId="24EE52C9" w14:textId="77777777" w:rsidR="00B470F1" w:rsidRDefault="00B470F1" w:rsidP="00056E90">
                      <w:pPr>
                        <w:rPr>
                          <w:rFonts w:ascii="Century Gothic" w:hAnsi="Century Gothic" w:cs="Arial"/>
                          <w:b/>
                          <w:bCs/>
                          <w:sz w:val="24"/>
                          <w:szCs w:val="24"/>
                        </w:rPr>
                      </w:pPr>
                    </w:p>
                    <w:p w14:paraId="78B2B591" w14:textId="77777777" w:rsidR="00B470F1" w:rsidRDefault="00B470F1" w:rsidP="00056E90">
                      <w:pPr>
                        <w:rPr>
                          <w:rFonts w:ascii="Century Gothic" w:hAnsi="Century Gothic" w:cs="Arial"/>
                          <w:b/>
                          <w:bCs/>
                          <w:sz w:val="24"/>
                          <w:szCs w:val="24"/>
                        </w:rPr>
                      </w:pPr>
                    </w:p>
                    <w:p w14:paraId="5CE35DDC" w14:textId="77777777" w:rsidR="00B470F1" w:rsidRDefault="00B470F1" w:rsidP="00056E90">
                      <w:pPr>
                        <w:rPr>
                          <w:rFonts w:ascii="Century Gothic" w:hAnsi="Century Gothic" w:cs="Arial"/>
                          <w:b/>
                          <w:bCs/>
                          <w:sz w:val="24"/>
                          <w:szCs w:val="24"/>
                        </w:rPr>
                      </w:pPr>
                    </w:p>
                    <w:p w14:paraId="795D4A54" w14:textId="77777777" w:rsidR="00B470F1" w:rsidRDefault="00B470F1" w:rsidP="00056E90">
                      <w:pPr>
                        <w:rPr>
                          <w:rFonts w:ascii="Century Gothic" w:hAnsi="Century Gothic" w:cs="Arial"/>
                          <w:b/>
                          <w:bCs/>
                          <w:sz w:val="24"/>
                          <w:szCs w:val="24"/>
                        </w:rPr>
                      </w:pPr>
                    </w:p>
                    <w:p w14:paraId="215F2829" w14:textId="77777777" w:rsidR="00B470F1" w:rsidRDefault="00B470F1" w:rsidP="00056E90">
                      <w:pPr>
                        <w:rPr>
                          <w:rFonts w:ascii="Century Gothic" w:hAnsi="Century Gothic" w:cs="Arial"/>
                          <w:b/>
                          <w:bCs/>
                          <w:sz w:val="24"/>
                          <w:szCs w:val="24"/>
                        </w:rPr>
                      </w:pPr>
                    </w:p>
                    <w:p w14:paraId="0A644120" w14:textId="77777777" w:rsidR="00B470F1" w:rsidRDefault="00B470F1" w:rsidP="00056E90">
                      <w:pPr>
                        <w:rPr>
                          <w:rFonts w:ascii="Century Gothic" w:hAnsi="Century Gothic" w:cs="Arial"/>
                          <w:b/>
                          <w:bCs/>
                          <w:sz w:val="24"/>
                          <w:szCs w:val="24"/>
                        </w:rPr>
                      </w:pPr>
                    </w:p>
                    <w:p w14:paraId="35C5F9F0" w14:textId="77777777" w:rsidR="00B470F1" w:rsidRDefault="00B470F1" w:rsidP="00056E90">
                      <w:pPr>
                        <w:rPr>
                          <w:rFonts w:ascii="Century Gothic" w:hAnsi="Century Gothic" w:cs="Arial"/>
                          <w:b/>
                          <w:bCs/>
                          <w:sz w:val="24"/>
                          <w:szCs w:val="24"/>
                        </w:rPr>
                      </w:pPr>
                    </w:p>
                    <w:p w14:paraId="5F695681" w14:textId="77777777" w:rsidR="00B470F1" w:rsidRDefault="00B470F1" w:rsidP="00056E90">
                      <w:pPr>
                        <w:rPr>
                          <w:rFonts w:ascii="Century Gothic" w:hAnsi="Century Gothic" w:cs="Arial"/>
                          <w:b/>
                          <w:bCs/>
                          <w:sz w:val="24"/>
                          <w:szCs w:val="24"/>
                        </w:rPr>
                      </w:pPr>
                    </w:p>
                    <w:p w14:paraId="232B9FBE" w14:textId="77777777" w:rsidR="00B470F1" w:rsidRDefault="00B470F1" w:rsidP="00056E90">
                      <w:pPr>
                        <w:rPr>
                          <w:rFonts w:ascii="Century Gothic" w:hAnsi="Century Gothic" w:cs="Arial"/>
                          <w:b/>
                          <w:bCs/>
                          <w:sz w:val="24"/>
                          <w:szCs w:val="24"/>
                        </w:rPr>
                      </w:pPr>
                    </w:p>
                    <w:p w14:paraId="0A7619B3" w14:textId="77777777" w:rsidR="00B470F1" w:rsidRDefault="00B470F1" w:rsidP="00056E90">
                      <w:pPr>
                        <w:rPr>
                          <w:rFonts w:ascii="Century Gothic" w:hAnsi="Century Gothic" w:cs="Arial"/>
                          <w:b/>
                          <w:bCs/>
                          <w:sz w:val="24"/>
                          <w:szCs w:val="24"/>
                        </w:rPr>
                      </w:pPr>
                    </w:p>
                    <w:p w14:paraId="638EA10B" w14:textId="77777777" w:rsidR="00B470F1" w:rsidRDefault="00B470F1" w:rsidP="00056E90">
                      <w:pPr>
                        <w:rPr>
                          <w:rFonts w:ascii="Century Gothic" w:hAnsi="Century Gothic" w:cs="Arial"/>
                          <w:b/>
                          <w:bCs/>
                          <w:sz w:val="24"/>
                          <w:szCs w:val="24"/>
                        </w:rPr>
                      </w:pPr>
                    </w:p>
                    <w:p w14:paraId="304F0AF2" w14:textId="77777777" w:rsidR="00B470F1" w:rsidRDefault="00B470F1" w:rsidP="00056E90">
                      <w:pPr>
                        <w:rPr>
                          <w:rFonts w:ascii="Century Gothic" w:hAnsi="Century Gothic" w:cs="Arial"/>
                          <w:b/>
                          <w:bCs/>
                          <w:sz w:val="24"/>
                          <w:szCs w:val="24"/>
                        </w:rPr>
                      </w:pPr>
                    </w:p>
                    <w:p w14:paraId="10BA267E" w14:textId="77777777" w:rsidR="00B470F1" w:rsidRDefault="00B470F1" w:rsidP="00056E90">
                      <w:pPr>
                        <w:rPr>
                          <w:rFonts w:ascii="Century Gothic" w:hAnsi="Century Gothic" w:cs="Arial"/>
                          <w:b/>
                          <w:bCs/>
                          <w:sz w:val="24"/>
                          <w:szCs w:val="24"/>
                        </w:rPr>
                      </w:pPr>
                    </w:p>
                    <w:p w14:paraId="11E02909" w14:textId="77777777" w:rsidR="00B470F1" w:rsidRPr="00B470F1" w:rsidRDefault="00B470F1" w:rsidP="00056E90">
                      <w:pPr>
                        <w:rPr>
                          <w:rFonts w:ascii="Century Gothic" w:hAnsi="Century Gothic" w:cs="Arial"/>
                          <w:b/>
                          <w:bCs/>
                          <w:sz w:val="24"/>
                          <w:szCs w:val="24"/>
                        </w:rPr>
                      </w:pPr>
                    </w:p>
                    <w:p w14:paraId="2204D107" w14:textId="77777777" w:rsidR="00056E90" w:rsidRPr="0078554F" w:rsidRDefault="00056E90" w:rsidP="00056E90">
                      <w:pPr>
                        <w:rPr>
                          <w:rFonts w:ascii="Century Gothic" w:hAnsi="Century Gothic"/>
                          <w:sz w:val="24"/>
                          <w:szCs w:val="24"/>
                        </w:rPr>
                      </w:pPr>
                    </w:p>
                    <w:p w14:paraId="2DD3BD94" w14:textId="77777777" w:rsidR="003063FC" w:rsidRPr="0078554F" w:rsidRDefault="003063FC" w:rsidP="00056E90">
                      <w:pPr>
                        <w:rPr>
                          <w:rFonts w:ascii="Century Gothic" w:hAnsi="Century Gothic"/>
                          <w:sz w:val="24"/>
                          <w:szCs w:val="24"/>
                        </w:rPr>
                      </w:pPr>
                    </w:p>
                    <w:p w14:paraId="2F1CADE9" w14:textId="77777777" w:rsidR="003063FC" w:rsidRPr="0078554F" w:rsidRDefault="003063FC" w:rsidP="00056E90">
                      <w:pPr>
                        <w:rPr>
                          <w:rFonts w:ascii="Century Gothic" w:hAnsi="Century Gothic"/>
                          <w:sz w:val="24"/>
                          <w:szCs w:val="24"/>
                        </w:rPr>
                      </w:pPr>
                    </w:p>
                    <w:p w14:paraId="7A4880A2" w14:textId="77777777" w:rsidR="003063FC" w:rsidRPr="0078554F" w:rsidRDefault="003063FC" w:rsidP="00056E90">
                      <w:pPr>
                        <w:rPr>
                          <w:rFonts w:ascii="Century Gothic" w:hAnsi="Century Gothic"/>
                          <w:sz w:val="24"/>
                          <w:szCs w:val="24"/>
                        </w:rPr>
                      </w:pPr>
                    </w:p>
                    <w:p w14:paraId="4A7BC182" w14:textId="26A68E3C" w:rsidR="003063FC" w:rsidRPr="00582BFE" w:rsidRDefault="000F324B" w:rsidP="00056E90">
                      <w:pPr>
                        <w:rPr>
                          <w:rFonts w:ascii="Century Gothic" w:hAnsi="Century Gothic"/>
                          <w:b/>
                          <w:bCs/>
                          <w:sz w:val="24"/>
                          <w:szCs w:val="24"/>
                        </w:rPr>
                      </w:pPr>
                      <w:r w:rsidRPr="00582BFE">
                        <w:rPr>
                          <w:rFonts w:ascii="Century Gothic" w:hAnsi="Century Gothic"/>
                          <w:b/>
                          <w:bCs/>
                          <w:sz w:val="24"/>
                          <w:szCs w:val="24"/>
                        </w:rPr>
                        <w:t>Updated April 2021 by Lindsay Kean</w:t>
                      </w:r>
                    </w:p>
                    <w:p w14:paraId="4D359FCD" w14:textId="19B4DF1C" w:rsidR="00582BFE" w:rsidRPr="00582BFE" w:rsidRDefault="00582BFE" w:rsidP="00056E90">
                      <w:pPr>
                        <w:rPr>
                          <w:rFonts w:ascii="Century Gothic" w:hAnsi="Century Gothic"/>
                          <w:b/>
                          <w:bCs/>
                          <w:sz w:val="24"/>
                          <w:szCs w:val="24"/>
                        </w:rPr>
                      </w:pPr>
                      <w:r w:rsidRPr="00582BFE">
                        <w:rPr>
                          <w:rFonts w:ascii="Century Gothic" w:hAnsi="Century Gothic"/>
                          <w:b/>
                          <w:bCs/>
                          <w:sz w:val="24"/>
                          <w:szCs w:val="24"/>
                        </w:rPr>
                        <w:t>Reviewed July 2024 by Heather McHugh</w:t>
                      </w:r>
                    </w:p>
                    <w:p w14:paraId="08BB7F68" w14:textId="77777777" w:rsidR="003063FC" w:rsidRPr="00582BFE" w:rsidRDefault="003063FC" w:rsidP="00056E90">
                      <w:pPr>
                        <w:rPr>
                          <w:rFonts w:ascii="Century Gothic" w:hAnsi="Century Gothic"/>
                          <w:b/>
                          <w:bCs/>
                          <w:sz w:val="24"/>
                          <w:szCs w:val="24"/>
                        </w:rPr>
                      </w:pPr>
                    </w:p>
                    <w:p w14:paraId="1C1370D5" w14:textId="77777777" w:rsidR="003063FC" w:rsidRPr="0078554F" w:rsidRDefault="003063FC" w:rsidP="00056E90">
                      <w:pPr>
                        <w:rPr>
                          <w:rFonts w:ascii="Century Gothic" w:hAnsi="Century Gothic"/>
                          <w:sz w:val="24"/>
                          <w:szCs w:val="24"/>
                        </w:rPr>
                      </w:pPr>
                    </w:p>
                    <w:p w14:paraId="30DC49C3" w14:textId="77777777" w:rsidR="003063FC" w:rsidRPr="0078554F" w:rsidRDefault="003063FC" w:rsidP="00056E90">
                      <w:pPr>
                        <w:rPr>
                          <w:rFonts w:ascii="Century Gothic" w:hAnsi="Century Gothic"/>
                          <w:sz w:val="24"/>
                          <w:szCs w:val="24"/>
                        </w:rPr>
                      </w:pPr>
                    </w:p>
                    <w:p w14:paraId="0E068207" w14:textId="77777777" w:rsidR="003063FC" w:rsidRPr="0078554F" w:rsidRDefault="003063FC" w:rsidP="00056E90">
                      <w:pPr>
                        <w:rPr>
                          <w:rFonts w:ascii="Century Gothic" w:hAnsi="Century Gothic"/>
                          <w:sz w:val="24"/>
                          <w:szCs w:val="24"/>
                        </w:rPr>
                      </w:pPr>
                    </w:p>
                    <w:p w14:paraId="2AB70542" w14:textId="77777777" w:rsidR="003063FC" w:rsidRPr="0078554F" w:rsidRDefault="003063FC" w:rsidP="00056E90">
                      <w:pPr>
                        <w:rPr>
                          <w:rFonts w:ascii="Century Gothic" w:hAnsi="Century Gothic"/>
                          <w:sz w:val="24"/>
                          <w:szCs w:val="24"/>
                        </w:rPr>
                      </w:pPr>
                    </w:p>
                    <w:p w14:paraId="4A519017" w14:textId="77777777" w:rsidR="003063FC" w:rsidRPr="0078554F" w:rsidRDefault="003063FC" w:rsidP="00056E90">
                      <w:pPr>
                        <w:rPr>
                          <w:rFonts w:ascii="Century Gothic" w:hAnsi="Century Gothic"/>
                          <w:sz w:val="24"/>
                          <w:szCs w:val="24"/>
                        </w:rPr>
                      </w:pPr>
                    </w:p>
                    <w:p w14:paraId="36119766" w14:textId="77777777" w:rsidR="003063FC" w:rsidRPr="0078554F" w:rsidRDefault="003063FC" w:rsidP="00056E90">
                      <w:pPr>
                        <w:rPr>
                          <w:rFonts w:ascii="Century Gothic" w:hAnsi="Century Gothic"/>
                          <w:sz w:val="24"/>
                          <w:szCs w:val="24"/>
                        </w:rPr>
                      </w:pPr>
                    </w:p>
                    <w:p w14:paraId="5BEA041D" w14:textId="77777777" w:rsidR="003063FC" w:rsidRPr="0078554F" w:rsidRDefault="003063FC" w:rsidP="00056E90">
                      <w:pPr>
                        <w:rPr>
                          <w:rFonts w:ascii="Century Gothic" w:hAnsi="Century Gothic"/>
                          <w:sz w:val="24"/>
                          <w:szCs w:val="24"/>
                        </w:rPr>
                      </w:pPr>
                    </w:p>
                    <w:p w14:paraId="3BACA121" w14:textId="77777777" w:rsidR="003063FC" w:rsidRPr="0078554F" w:rsidRDefault="003063FC" w:rsidP="00056E90">
                      <w:pPr>
                        <w:rPr>
                          <w:rFonts w:ascii="Century Gothic" w:hAnsi="Century Gothic"/>
                          <w:sz w:val="24"/>
                          <w:szCs w:val="24"/>
                        </w:rPr>
                      </w:pPr>
                    </w:p>
                    <w:p w14:paraId="68AE4B99" w14:textId="77777777" w:rsidR="003063FC" w:rsidRPr="0078554F" w:rsidRDefault="003063FC" w:rsidP="003063FC">
                      <w:pPr>
                        <w:spacing w:after="0" w:line="240" w:lineRule="auto"/>
                        <w:rPr>
                          <w:rFonts w:ascii="Century Gothic" w:hAnsi="Century Gothic" w:cs="Arial"/>
                          <w:b/>
                          <w:sz w:val="24"/>
                          <w:szCs w:val="24"/>
                        </w:rPr>
                      </w:pPr>
                      <w:r w:rsidRPr="0078554F">
                        <w:rPr>
                          <w:rFonts w:ascii="Century Gothic" w:hAnsi="Century Gothic" w:cs="Arial"/>
                          <w:b/>
                          <w:sz w:val="24"/>
                          <w:szCs w:val="24"/>
                        </w:rPr>
                        <w:t xml:space="preserve">Updated </w:t>
                      </w:r>
                      <w:r w:rsidR="006B1DCC" w:rsidRPr="0078554F">
                        <w:rPr>
                          <w:rFonts w:ascii="Century Gothic" w:hAnsi="Century Gothic" w:cs="Arial"/>
                          <w:b/>
                          <w:sz w:val="24"/>
                          <w:szCs w:val="24"/>
                        </w:rPr>
                        <w:t xml:space="preserve">January 2019 by E. Henderson </w:t>
                      </w:r>
                    </w:p>
                    <w:p w14:paraId="019719E8" w14:textId="77777777" w:rsidR="003063FC" w:rsidRPr="0078554F" w:rsidRDefault="003063FC" w:rsidP="00056E90">
                      <w:pPr>
                        <w:rPr>
                          <w:rFonts w:ascii="Century Gothic" w:hAnsi="Century Gothic"/>
                          <w:sz w:val="24"/>
                          <w:szCs w:val="24"/>
                        </w:rPr>
                      </w:pPr>
                    </w:p>
                    <w:p w14:paraId="1CC98D49" w14:textId="77777777" w:rsidR="00781243" w:rsidRPr="0078554F" w:rsidRDefault="00781243" w:rsidP="00056E90">
                      <w:pPr>
                        <w:rPr>
                          <w:rFonts w:ascii="Century Gothic" w:hAnsi="Century Gothic" w:cs="Arial"/>
                          <w:b/>
                          <w:sz w:val="24"/>
                          <w:szCs w:val="24"/>
                          <w:u w:val="single"/>
                        </w:rPr>
                      </w:pPr>
                    </w:p>
                  </w:txbxContent>
                </v:textbox>
              </v:shape>
            </w:pict>
          </mc:Fallback>
        </mc:AlternateContent>
      </w:r>
    </w:p>
    <w:p w14:paraId="507E5D0F" w14:textId="7FF54DAB" w:rsidR="00B470F1" w:rsidRPr="00B470F1" w:rsidRDefault="00B470F1" w:rsidP="00B470F1"/>
    <w:p w14:paraId="0DF644E3" w14:textId="77777777" w:rsidR="00B470F1" w:rsidRPr="00B470F1" w:rsidRDefault="00B470F1" w:rsidP="00B470F1"/>
    <w:p w14:paraId="6C6FD365" w14:textId="77777777" w:rsidR="00B470F1" w:rsidRPr="00B470F1" w:rsidRDefault="00B470F1" w:rsidP="00B470F1"/>
    <w:p w14:paraId="3CEB1746" w14:textId="77777777" w:rsidR="00B470F1" w:rsidRPr="00B470F1" w:rsidRDefault="00B470F1" w:rsidP="00B470F1"/>
    <w:p w14:paraId="7417D4C0" w14:textId="77777777" w:rsidR="00B470F1" w:rsidRPr="00B470F1" w:rsidRDefault="00B470F1" w:rsidP="00B470F1"/>
    <w:p w14:paraId="127739C6" w14:textId="77777777" w:rsidR="00B470F1" w:rsidRPr="00B470F1" w:rsidRDefault="00B470F1" w:rsidP="00B470F1"/>
    <w:p w14:paraId="5017C245" w14:textId="77777777" w:rsidR="00B470F1" w:rsidRPr="00B470F1" w:rsidRDefault="00B470F1" w:rsidP="00B470F1"/>
    <w:p w14:paraId="10B13709" w14:textId="77777777" w:rsidR="00B470F1" w:rsidRPr="00B470F1" w:rsidRDefault="00B470F1" w:rsidP="00B470F1"/>
    <w:p w14:paraId="7E18C413" w14:textId="77777777" w:rsidR="00B470F1" w:rsidRPr="00B470F1" w:rsidRDefault="00B470F1" w:rsidP="00B470F1"/>
    <w:p w14:paraId="4E292DD5" w14:textId="77777777" w:rsidR="00B470F1" w:rsidRPr="00B470F1" w:rsidRDefault="00B470F1" w:rsidP="00B470F1"/>
    <w:p w14:paraId="7A0C9A84" w14:textId="77777777" w:rsidR="00B470F1" w:rsidRPr="00B470F1" w:rsidRDefault="00B470F1" w:rsidP="00B470F1"/>
    <w:p w14:paraId="5C36B736" w14:textId="77777777" w:rsidR="00B470F1" w:rsidRPr="00B470F1" w:rsidRDefault="00B470F1" w:rsidP="00B470F1"/>
    <w:p w14:paraId="61BEBF9D" w14:textId="77777777" w:rsidR="00B470F1" w:rsidRPr="00B470F1" w:rsidRDefault="00B470F1" w:rsidP="00B470F1"/>
    <w:p w14:paraId="7531E315" w14:textId="77777777" w:rsidR="00B470F1" w:rsidRPr="00B470F1" w:rsidRDefault="00B470F1" w:rsidP="00B470F1"/>
    <w:p w14:paraId="0779151A" w14:textId="77777777" w:rsidR="00B470F1" w:rsidRPr="00B470F1" w:rsidRDefault="00B470F1" w:rsidP="00B470F1"/>
    <w:p w14:paraId="529698B6" w14:textId="77777777" w:rsidR="00B470F1" w:rsidRPr="00B470F1" w:rsidRDefault="00B470F1" w:rsidP="00B470F1"/>
    <w:p w14:paraId="5AFC8D60" w14:textId="77777777" w:rsidR="00B470F1" w:rsidRPr="00B470F1" w:rsidRDefault="00B470F1" w:rsidP="00B470F1"/>
    <w:p w14:paraId="169DBC0D" w14:textId="77777777" w:rsidR="00B470F1" w:rsidRPr="00B470F1" w:rsidRDefault="00B470F1" w:rsidP="00B470F1"/>
    <w:p w14:paraId="180B050B" w14:textId="77777777" w:rsidR="00B470F1" w:rsidRPr="00B470F1" w:rsidRDefault="00B470F1" w:rsidP="00B470F1"/>
    <w:p w14:paraId="515B992D" w14:textId="77777777" w:rsidR="00B470F1" w:rsidRPr="00B470F1" w:rsidRDefault="00B470F1" w:rsidP="00B470F1"/>
    <w:p w14:paraId="03B34451" w14:textId="77777777" w:rsidR="00B470F1" w:rsidRPr="00B470F1" w:rsidRDefault="00B470F1" w:rsidP="00B470F1"/>
    <w:p w14:paraId="213542D9" w14:textId="77777777" w:rsidR="00B470F1" w:rsidRPr="00B470F1" w:rsidRDefault="00B470F1" w:rsidP="00B470F1"/>
    <w:p w14:paraId="57A5213A" w14:textId="77777777" w:rsidR="00B470F1" w:rsidRPr="00B470F1" w:rsidRDefault="00B470F1" w:rsidP="00B470F1"/>
    <w:p w14:paraId="7E79FC31" w14:textId="77777777" w:rsidR="00B470F1" w:rsidRPr="00B470F1" w:rsidRDefault="00B470F1" w:rsidP="00B470F1"/>
    <w:p w14:paraId="55E3DCAA" w14:textId="77777777" w:rsidR="00B470F1" w:rsidRPr="00B470F1" w:rsidRDefault="00B470F1" w:rsidP="00B470F1"/>
    <w:p w14:paraId="753FC78E" w14:textId="77777777" w:rsidR="00B470F1" w:rsidRPr="00B470F1" w:rsidRDefault="00B470F1" w:rsidP="00B470F1"/>
    <w:p w14:paraId="27A92947" w14:textId="77777777" w:rsidR="00B470F1" w:rsidRPr="00B470F1" w:rsidRDefault="00B470F1" w:rsidP="00B470F1"/>
    <w:p w14:paraId="09D97A7D" w14:textId="77777777" w:rsidR="00B470F1" w:rsidRPr="00B470F1" w:rsidRDefault="00B470F1" w:rsidP="00B470F1"/>
    <w:p w14:paraId="71CBEA1B" w14:textId="77777777" w:rsidR="00B470F1" w:rsidRPr="00B470F1" w:rsidRDefault="00B470F1" w:rsidP="00B470F1"/>
    <w:p w14:paraId="72E35AD5" w14:textId="77777777" w:rsidR="00B470F1" w:rsidRPr="00B470F1" w:rsidRDefault="00B470F1" w:rsidP="00B470F1"/>
    <w:p w14:paraId="5A4443B3" w14:textId="77777777" w:rsidR="00B470F1" w:rsidRPr="00B470F1" w:rsidRDefault="00B470F1" w:rsidP="00B470F1"/>
    <w:p w14:paraId="1E37CCEF" w14:textId="77777777" w:rsidR="00B470F1" w:rsidRPr="00B470F1" w:rsidRDefault="00B470F1" w:rsidP="00B470F1"/>
    <w:p w14:paraId="528FAF8B" w14:textId="6D4E4F0B" w:rsidR="00B470F1" w:rsidRDefault="00B470F1" w:rsidP="00B470F1">
      <w:pPr>
        <w:tabs>
          <w:tab w:val="left" w:pos="10365"/>
        </w:tabs>
      </w:pPr>
      <w:r>
        <w:tab/>
      </w:r>
    </w:p>
    <w:p w14:paraId="30020977" w14:textId="4CC7E130" w:rsidR="00B470F1" w:rsidRPr="00B470F1" w:rsidRDefault="00B470F1" w:rsidP="00B470F1">
      <w:pPr>
        <w:tabs>
          <w:tab w:val="left" w:pos="10365"/>
        </w:tabs>
      </w:pPr>
      <w:r>
        <w:rPr>
          <w:noProof/>
        </w:rPr>
        <w:lastRenderedPageBreak/>
        <mc:AlternateContent>
          <mc:Choice Requires="wps">
            <w:drawing>
              <wp:anchor distT="45720" distB="45720" distL="114300" distR="114300" simplePos="0" relativeHeight="251663360" behindDoc="0" locked="0" layoutInCell="1" allowOverlap="1" wp14:anchorId="2B16C462" wp14:editId="4AA71059">
                <wp:simplePos x="0" y="0"/>
                <wp:positionH relativeFrom="column">
                  <wp:posOffset>327025</wp:posOffset>
                </wp:positionH>
                <wp:positionV relativeFrom="paragraph">
                  <wp:posOffset>182245</wp:posOffset>
                </wp:positionV>
                <wp:extent cx="6677025" cy="5305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305425"/>
                        </a:xfrm>
                        <a:prstGeom prst="rect">
                          <a:avLst/>
                        </a:prstGeom>
                        <a:solidFill>
                          <a:srgbClr val="FFFFFF"/>
                        </a:solidFill>
                        <a:ln w="9525">
                          <a:solidFill>
                            <a:srgbClr val="000000"/>
                          </a:solidFill>
                          <a:miter lim="800000"/>
                          <a:headEnd/>
                          <a:tailEnd/>
                        </a:ln>
                      </wps:spPr>
                      <wps:txbx>
                        <w:txbxContent>
                          <w:p w14:paraId="1AEA8463" w14:textId="6E04B062" w:rsidR="00B470F1" w:rsidRPr="00B400AB" w:rsidRDefault="00B470F1">
                            <w:pPr>
                              <w:rPr>
                                <w:sz w:val="28"/>
                                <w:szCs w:val="28"/>
                              </w:rPr>
                            </w:pPr>
                            <w:r w:rsidRPr="00B400AB">
                              <w:rPr>
                                <w:sz w:val="28"/>
                                <w:szCs w:val="28"/>
                              </w:rPr>
                              <w:t>The ratio for 3-5 year olds children should always be adhered to. At time</w:t>
                            </w:r>
                            <w:r w:rsidR="00B400AB" w:rsidRPr="00B400AB">
                              <w:rPr>
                                <w:sz w:val="28"/>
                                <w:szCs w:val="28"/>
                              </w:rPr>
                              <w:t>s it may vary depending on the venue and activities taking place. This will be included in the risk assessment.</w:t>
                            </w:r>
                          </w:p>
                          <w:p w14:paraId="5ED81265" w14:textId="64C6AA57" w:rsidR="00B400AB" w:rsidRDefault="00B400AB">
                            <w:pPr>
                              <w:rPr>
                                <w:sz w:val="28"/>
                                <w:szCs w:val="28"/>
                              </w:rPr>
                            </w:pPr>
                            <w:r w:rsidRPr="00B400AB">
                              <w:rPr>
                                <w:sz w:val="28"/>
                                <w:szCs w:val="28"/>
                              </w:rPr>
                              <w:t>On the day of the outing staff will ensure that all consent forms are taken on the outing, along with first aid boxes</w:t>
                            </w:r>
                            <w:r w:rsidR="00EB20A1">
                              <w:rPr>
                                <w:sz w:val="28"/>
                                <w:szCs w:val="28"/>
                              </w:rPr>
                              <w:t xml:space="preserve"> and any medication </w:t>
                            </w:r>
                            <w:r w:rsidR="001C6B47">
                              <w:rPr>
                                <w:sz w:val="28"/>
                                <w:szCs w:val="28"/>
                              </w:rPr>
                              <w:t>required for children</w:t>
                            </w:r>
                            <w:r w:rsidRPr="00B400AB">
                              <w:rPr>
                                <w:sz w:val="28"/>
                                <w:szCs w:val="28"/>
                              </w:rPr>
                              <w:t>.</w:t>
                            </w:r>
                          </w:p>
                          <w:p w14:paraId="0ADA8AC1" w14:textId="77777777" w:rsidR="00EB20A1" w:rsidRDefault="00EB20A1">
                            <w:pPr>
                              <w:rPr>
                                <w:sz w:val="28"/>
                                <w:szCs w:val="28"/>
                              </w:rPr>
                            </w:pPr>
                          </w:p>
                          <w:p w14:paraId="7A770DF9" w14:textId="77777777" w:rsidR="00EB20A1" w:rsidRDefault="00EB20A1">
                            <w:pPr>
                              <w:rPr>
                                <w:sz w:val="28"/>
                                <w:szCs w:val="28"/>
                              </w:rPr>
                            </w:pPr>
                          </w:p>
                          <w:p w14:paraId="3025B0AD" w14:textId="36A210E2" w:rsidR="00B400AB" w:rsidRDefault="00B400AB">
                            <w:pPr>
                              <w:rPr>
                                <w:sz w:val="28"/>
                                <w:szCs w:val="28"/>
                              </w:rPr>
                            </w:pPr>
                            <w:r>
                              <w:rPr>
                                <w:sz w:val="28"/>
                                <w:szCs w:val="28"/>
                              </w:rPr>
                              <w:t xml:space="preserve">Reviewed </w:t>
                            </w:r>
                            <w:r w:rsidR="001C6B47">
                              <w:rPr>
                                <w:sz w:val="28"/>
                                <w:szCs w:val="28"/>
                              </w:rPr>
                              <w:t>Mar 26</w:t>
                            </w:r>
                            <w:r>
                              <w:rPr>
                                <w:sz w:val="28"/>
                                <w:szCs w:val="28"/>
                              </w:rPr>
                              <w:t xml:space="preserve"> by Lindsay Kean</w:t>
                            </w:r>
                          </w:p>
                          <w:p w14:paraId="63DF5BA7" w14:textId="03ACDC74" w:rsidR="001C6B47" w:rsidRPr="00B400AB" w:rsidRDefault="001C6B47">
                            <w:pPr>
                              <w:rPr>
                                <w:sz w:val="28"/>
                                <w:szCs w:val="28"/>
                              </w:rPr>
                            </w:pPr>
                            <w:r>
                              <w:rPr>
                                <w:sz w:val="28"/>
                                <w:szCs w:val="28"/>
                              </w:rPr>
                              <w:t>Review Mar 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16C462" id="_x0000_t202" coordsize="21600,21600" o:spt="202" path="m,l,21600r21600,l21600,xe">
                <v:stroke joinstyle="miter"/>
                <v:path gradientshapeok="t" o:connecttype="rect"/>
              </v:shapetype>
              <v:shape id="_x0000_s1028" type="#_x0000_t202" style="position:absolute;margin-left:25.75pt;margin-top:14.35pt;width:525.75pt;height:417.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">
                <v:textbox>
                  <w:txbxContent>
                    <w:p w14:paraId="1AEA8463" w14:textId="6E04B062" w:rsidR="00B470F1" w:rsidRPr="00B400AB" w:rsidRDefault="00B470F1">
                      <w:pPr>
                        <w:rPr>
                          <w:sz w:val="28"/>
                          <w:szCs w:val="28"/>
                        </w:rPr>
                      </w:pPr>
                      <w:r w:rsidRPr="00B400AB">
                        <w:rPr>
                          <w:sz w:val="28"/>
                          <w:szCs w:val="28"/>
                        </w:rPr>
                        <w:t>The ratio for 3-5 year olds children should always be adhered to. At time</w:t>
                      </w:r>
                      <w:r w:rsidR="00B400AB" w:rsidRPr="00B400AB">
                        <w:rPr>
                          <w:sz w:val="28"/>
                          <w:szCs w:val="28"/>
                        </w:rPr>
                        <w:t>s it may vary depending on the venue and activities taking place. This will be included in the risk assessment.</w:t>
                      </w:r>
                    </w:p>
                    <w:p w14:paraId="5ED81265" w14:textId="64C6AA57" w:rsidR="00B400AB" w:rsidRDefault="00B400AB">
                      <w:pPr>
                        <w:rPr>
                          <w:sz w:val="28"/>
                          <w:szCs w:val="28"/>
                        </w:rPr>
                      </w:pPr>
                      <w:r w:rsidRPr="00B400AB">
                        <w:rPr>
                          <w:sz w:val="28"/>
                          <w:szCs w:val="28"/>
                        </w:rPr>
                        <w:t>On the day of the outing staff will ensure that all consent forms are taken on the outing, along with first aid boxes</w:t>
                      </w:r>
                      <w:r w:rsidR="00EB20A1">
                        <w:rPr>
                          <w:sz w:val="28"/>
                          <w:szCs w:val="28"/>
                        </w:rPr>
                        <w:t xml:space="preserve"> and any medication </w:t>
                      </w:r>
                      <w:r w:rsidR="001C6B47">
                        <w:rPr>
                          <w:sz w:val="28"/>
                          <w:szCs w:val="28"/>
                        </w:rPr>
                        <w:t>required for children</w:t>
                      </w:r>
                      <w:r w:rsidRPr="00B400AB">
                        <w:rPr>
                          <w:sz w:val="28"/>
                          <w:szCs w:val="28"/>
                        </w:rPr>
                        <w:t>.</w:t>
                      </w:r>
                    </w:p>
                    <w:p w14:paraId="0ADA8AC1" w14:textId="77777777" w:rsidR="00EB20A1" w:rsidRDefault="00EB20A1">
                      <w:pPr>
                        <w:rPr>
                          <w:sz w:val="28"/>
                          <w:szCs w:val="28"/>
                        </w:rPr>
                      </w:pPr>
                    </w:p>
                    <w:p w14:paraId="7A770DF9" w14:textId="77777777" w:rsidR="00EB20A1" w:rsidRDefault="00EB20A1">
                      <w:pPr>
                        <w:rPr>
                          <w:sz w:val="28"/>
                          <w:szCs w:val="28"/>
                        </w:rPr>
                      </w:pPr>
                    </w:p>
                    <w:p w14:paraId="3025B0AD" w14:textId="36A210E2" w:rsidR="00B400AB" w:rsidRDefault="00B400AB">
                      <w:pPr>
                        <w:rPr>
                          <w:sz w:val="28"/>
                          <w:szCs w:val="28"/>
                        </w:rPr>
                      </w:pPr>
                      <w:r>
                        <w:rPr>
                          <w:sz w:val="28"/>
                          <w:szCs w:val="28"/>
                        </w:rPr>
                        <w:t xml:space="preserve">Reviewed </w:t>
                      </w:r>
                      <w:r w:rsidR="001C6B47">
                        <w:rPr>
                          <w:sz w:val="28"/>
                          <w:szCs w:val="28"/>
                        </w:rPr>
                        <w:t>Mar 26</w:t>
                      </w:r>
                      <w:r>
                        <w:rPr>
                          <w:sz w:val="28"/>
                          <w:szCs w:val="28"/>
                        </w:rPr>
                        <w:t xml:space="preserve"> by Lindsay Kean</w:t>
                      </w:r>
                    </w:p>
                    <w:p w14:paraId="63DF5BA7" w14:textId="03ACDC74" w:rsidR="001C6B47" w:rsidRPr="00B400AB" w:rsidRDefault="001C6B47">
                      <w:pPr>
                        <w:rPr>
                          <w:sz w:val="28"/>
                          <w:szCs w:val="28"/>
                        </w:rPr>
                      </w:pPr>
                      <w:r>
                        <w:rPr>
                          <w:sz w:val="28"/>
                          <w:szCs w:val="28"/>
                        </w:rPr>
                        <w:t>Review Mar 27</w:t>
                      </w:r>
                    </w:p>
                  </w:txbxContent>
                </v:textbox>
                <w10:wrap type="square"/>
              </v:shape>
            </w:pict>
          </mc:Fallback>
        </mc:AlternateContent>
      </w:r>
    </w:p>
    <w:sectPr w:rsidR="00B470F1" w:rsidRPr="00B470F1"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7F16B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255EE1"/>
    <w:multiLevelType w:val="hybridMultilevel"/>
    <w:tmpl w:val="7872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497353095">
    <w:abstractNumId w:val="0"/>
  </w:num>
  <w:num w:numId="2" w16cid:durableId="106000678">
    <w:abstractNumId w:val="2"/>
  </w:num>
  <w:num w:numId="3" w16cid:durableId="1935281656">
    <w:abstractNumId w:val="3"/>
  </w:num>
  <w:num w:numId="4" w16cid:durableId="15650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56E90"/>
    <w:rsid w:val="000B51BA"/>
    <w:rsid w:val="000B5E51"/>
    <w:rsid w:val="000D7D7E"/>
    <w:rsid w:val="000F324B"/>
    <w:rsid w:val="001B3EC1"/>
    <w:rsid w:val="001C6B47"/>
    <w:rsid w:val="00247BAF"/>
    <w:rsid w:val="002A78C4"/>
    <w:rsid w:val="002F034A"/>
    <w:rsid w:val="003063FC"/>
    <w:rsid w:val="003958FA"/>
    <w:rsid w:val="003A0EC4"/>
    <w:rsid w:val="004A4F36"/>
    <w:rsid w:val="004E53AD"/>
    <w:rsid w:val="0054581F"/>
    <w:rsid w:val="00554F02"/>
    <w:rsid w:val="00582BFE"/>
    <w:rsid w:val="00595EBF"/>
    <w:rsid w:val="005B3CBD"/>
    <w:rsid w:val="006A6231"/>
    <w:rsid w:val="006B1DCC"/>
    <w:rsid w:val="0073159D"/>
    <w:rsid w:val="00781243"/>
    <w:rsid w:val="0078554F"/>
    <w:rsid w:val="0082087C"/>
    <w:rsid w:val="00832DEF"/>
    <w:rsid w:val="00865164"/>
    <w:rsid w:val="00916F95"/>
    <w:rsid w:val="009563F3"/>
    <w:rsid w:val="00A24D96"/>
    <w:rsid w:val="00A67515"/>
    <w:rsid w:val="00AE1E52"/>
    <w:rsid w:val="00AF5277"/>
    <w:rsid w:val="00B400AB"/>
    <w:rsid w:val="00B470F1"/>
    <w:rsid w:val="00C35CC5"/>
    <w:rsid w:val="00C6456D"/>
    <w:rsid w:val="00C80612"/>
    <w:rsid w:val="00D42995"/>
    <w:rsid w:val="00D8206C"/>
    <w:rsid w:val="00DB12A3"/>
    <w:rsid w:val="00EB20A1"/>
    <w:rsid w:val="00EC5FCE"/>
    <w:rsid w:val="00EF0476"/>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F385"/>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438457">
      <w:bodyDiv w:val="1"/>
      <w:marLeft w:val="0"/>
      <w:marRight w:val="0"/>
      <w:marTop w:val="0"/>
      <w:marBottom w:val="0"/>
      <w:divBdr>
        <w:top w:val="none" w:sz="0" w:space="0" w:color="auto"/>
        <w:left w:val="none" w:sz="0" w:space="0" w:color="auto"/>
        <w:bottom w:val="none" w:sz="0" w:space="0" w:color="auto"/>
        <w:right w:val="none" w:sz="0" w:space="0" w:color="auto"/>
      </w:divBdr>
    </w:div>
    <w:div w:id="204670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2AA3E-75EC-4E84-A9E5-B6EDC4E7FF7C}">
  <ds:schemaRefs>
    <ds:schemaRef ds:uri="http://schemas.microsoft.com/sharepoint/v3/contenttype/forms"/>
  </ds:schemaRefs>
</ds:datastoreItem>
</file>

<file path=customXml/itemProps2.xml><?xml version="1.0" encoding="utf-8"?>
<ds:datastoreItem xmlns:ds="http://schemas.openxmlformats.org/officeDocument/2006/customXml" ds:itemID="{7E8E8867-CC8E-431B-B85C-8D78F15D6685}"/>
</file>

<file path=customXml/itemProps3.xml><?xml version="1.0" encoding="utf-8"?>
<ds:datastoreItem xmlns:ds="http://schemas.openxmlformats.org/officeDocument/2006/customXml" ds:itemID="{A81936E2-4826-4A85-9888-065A65445A95}">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Kean</cp:lastModifiedBy>
  <cp:revision>6</cp:revision>
  <cp:lastPrinted>2017-02-02T15:21:00Z</cp:lastPrinted>
  <dcterms:created xsi:type="dcterms:W3CDTF">2024-07-26T10:01:00Z</dcterms:created>
  <dcterms:modified xsi:type="dcterms:W3CDTF">2026-03-11T15:12:00Z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