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A000" w14:textId="77777777" w:rsidR="00DB12A3" w:rsidRDefault="005710B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FE190" wp14:editId="749D28AD">
                <wp:simplePos x="0" y="0"/>
                <wp:positionH relativeFrom="column">
                  <wp:posOffset>317500</wp:posOffset>
                </wp:positionH>
                <wp:positionV relativeFrom="paragraph">
                  <wp:posOffset>718820</wp:posOffset>
                </wp:positionV>
                <wp:extent cx="6619875" cy="93726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37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D3C67" w14:textId="77777777" w:rsidR="005710B3" w:rsidRDefault="005710B3" w:rsidP="005710B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A730153" w14:textId="77777777" w:rsidR="00BC0517" w:rsidRPr="002A3780" w:rsidRDefault="00BC0517" w:rsidP="00BC051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A3780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Toothbrushing Programme</w:t>
                            </w:r>
                          </w:p>
                          <w:p w14:paraId="71F5F0C6" w14:textId="77777777" w:rsidR="00BC0517" w:rsidRPr="002A3780" w:rsidRDefault="00BC0517" w:rsidP="00BC0517">
                            <w:pP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322DFF5" w14:textId="77777777" w:rsidR="00BC0517" w:rsidRPr="002A3780" w:rsidRDefault="00BC0517" w:rsidP="00BC0517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Consent letter supplied by the Oral Health Educator (</w:t>
                            </w:r>
                            <w:proofErr w:type="spellStart"/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OHEd</w:t>
                            </w:r>
                            <w:proofErr w:type="spellEnd"/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) will be given to parents by office staff when a child is enrolling. Parents/Carers must give their consent before their child/children can take part in the programme.</w:t>
                            </w:r>
                          </w:p>
                          <w:p w14:paraId="6BF66F93" w14:textId="77777777" w:rsidR="00BC0517" w:rsidRPr="002A3780" w:rsidRDefault="00BC0517" w:rsidP="00BC0517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682355BC" w14:textId="77777777" w:rsidR="00BC0517" w:rsidRPr="002A3780" w:rsidRDefault="00BC0517" w:rsidP="00BC0517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OHEd</w:t>
                            </w:r>
                            <w:proofErr w:type="spellEnd"/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will supply toothbrush racks, toothbrushes and toothpaste. The toothbrush racks are on loan from the Community Dental Service.</w:t>
                            </w:r>
                          </w:p>
                          <w:p w14:paraId="2E9CFD77" w14:textId="77777777" w:rsidR="00BC0517" w:rsidRPr="002A3780" w:rsidRDefault="00BC0517" w:rsidP="00BC0517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57B494D9" w14:textId="77777777" w:rsidR="00BC0517" w:rsidRPr="002A3780" w:rsidRDefault="00BC0517" w:rsidP="00BC0517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The staff should keep the racks clean by rinsing in hot soapy water and will be responsible for maintaining the cleanliness of the brushes as well as the racks.</w:t>
                            </w:r>
                          </w:p>
                          <w:p w14:paraId="45BF21C6" w14:textId="77777777" w:rsidR="00BC0517" w:rsidRPr="002A3780" w:rsidRDefault="00BC0517" w:rsidP="00BC0517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507F73B5" w14:textId="77777777" w:rsidR="00BC0517" w:rsidRPr="002A3780" w:rsidRDefault="00BC0517" w:rsidP="00BC0517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The racks </w:t>
                            </w:r>
                            <w:r w:rsidRPr="002A3780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must not </w:t>
                            </w:r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be covered unless they are the specialist type with combined rack and cover.</w:t>
                            </w:r>
                          </w:p>
                          <w:p w14:paraId="4486CB3C" w14:textId="77777777" w:rsidR="00BC0517" w:rsidRPr="002A3780" w:rsidRDefault="00BC0517" w:rsidP="00BC0517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022F8688" w14:textId="77777777" w:rsidR="00BC0517" w:rsidRPr="002A3780" w:rsidRDefault="00BC0517" w:rsidP="00BC0517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OHEd</w:t>
                            </w:r>
                            <w:proofErr w:type="spellEnd"/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will supply pictorial charts to match children’s names against their individual toothbrush picture to ensure children use only their own toothbrush.</w:t>
                            </w:r>
                          </w:p>
                          <w:p w14:paraId="7448B8B0" w14:textId="77777777" w:rsidR="00BC0517" w:rsidRPr="002A3780" w:rsidRDefault="00BC0517" w:rsidP="00BC0517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24E23B5E" w14:textId="77777777" w:rsidR="00BC0517" w:rsidRPr="002A3780" w:rsidRDefault="00BC0517" w:rsidP="00BC0517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Staff will supervise the toothbrushing.</w:t>
                            </w:r>
                          </w:p>
                          <w:p w14:paraId="160C4045" w14:textId="77777777" w:rsidR="00BC0517" w:rsidRPr="002A3780" w:rsidRDefault="00BC0517" w:rsidP="00BC0517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6F0A569A" w14:textId="6BBFA4D5" w:rsidR="00BC0517" w:rsidRPr="002A3780" w:rsidRDefault="00BC0517" w:rsidP="00BC0517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The staff will apply a pea-sized amount of toothpaste on </w:t>
                            </w:r>
                            <w:r w:rsidR="00013499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to a plate or a paper </w:t>
                            </w:r>
                            <w:r w:rsidR="009C369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towel,</w:t>
                            </w:r>
                            <w:r w:rsidR="00C87F16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and each child will scoop it off onto their brush.</w:t>
                            </w:r>
                            <w:r w:rsidR="009C369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 C</w:t>
                            </w:r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hildren should </w:t>
                            </w:r>
                            <w:r w:rsidR="009C369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go to the sink spit out toothpaste and rinse their brush before replacing it in the rack.</w:t>
                            </w:r>
                          </w:p>
                          <w:p w14:paraId="7AA95358" w14:textId="77777777" w:rsidR="00BC0517" w:rsidRPr="002A3780" w:rsidRDefault="00BC0517" w:rsidP="00BC0517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4CEF4B7B" w14:textId="77777777" w:rsidR="00BC0517" w:rsidRPr="002A3780" w:rsidRDefault="00BC0517" w:rsidP="00BC0517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Brushes must </w:t>
                            </w:r>
                            <w:r w:rsidRPr="002A3780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 xml:space="preserve">never </w:t>
                            </w:r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be left soaking in Milton or any other cleaner.</w:t>
                            </w:r>
                          </w:p>
                          <w:p w14:paraId="132F98E9" w14:textId="77777777" w:rsidR="00BC0517" w:rsidRPr="002A3780" w:rsidRDefault="00BC0517" w:rsidP="00BC0517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2409D35A" w14:textId="32237086" w:rsidR="00BC0517" w:rsidRPr="002A3780" w:rsidRDefault="00BC0517" w:rsidP="00BC0517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Brushes should be rinsed individually with water to remove any surplus saliva and toothpaste.</w:t>
                            </w:r>
                            <w:r w:rsidR="009C369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FDD9B8" w14:textId="77777777" w:rsidR="00BC0517" w:rsidRPr="002A3780" w:rsidRDefault="00BC0517" w:rsidP="00BC0517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50964042" w14:textId="77777777" w:rsidR="00BC0517" w:rsidRPr="002A3780" w:rsidRDefault="00BC0517" w:rsidP="00BC0517">
                            <w:pPr>
                              <w:ind w:left="360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10.The staff will be responsible for the programme on a daily basis.</w:t>
                            </w:r>
                          </w:p>
                          <w:p w14:paraId="2F2C0AB4" w14:textId="77777777" w:rsidR="00BC0517" w:rsidRPr="002A3780" w:rsidRDefault="00BC0517" w:rsidP="00BC0517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47A3765A" w14:textId="77777777" w:rsidR="00BC0517" w:rsidRPr="002A3780" w:rsidRDefault="00BC0517" w:rsidP="00BC0517">
                            <w:pPr>
                              <w:ind w:left="360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11.The </w:t>
                            </w:r>
                            <w:proofErr w:type="spellStart"/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OHEd</w:t>
                            </w:r>
                            <w:proofErr w:type="spellEnd"/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will change brushes every </w:t>
                            </w:r>
                            <w:proofErr w:type="gramStart"/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10-12 week</w:t>
                            </w:r>
                            <w:proofErr w:type="gramEnd"/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period or sooner as </w:t>
                            </w:r>
                          </w:p>
                          <w:p w14:paraId="6500482A" w14:textId="77777777" w:rsidR="00BC0517" w:rsidRPr="002A3780" w:rsidRDefault="00BC0517" w:rsidP="00BC0517">
                            <w:pPr>
                              <w:ind w:left="360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2A378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   necessary.</w:t>
                            </w:r>
                          </w:p>
                          <w:p w14:paraId="20DEBC39" w14:textId="77777777" w:rsidR="00651DBB" w:rsidRDefault="00651DBB" w:rsidP="003B59AA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9FAFEB2" w14:textId="77777777" w:rsidR="00C1734B" w:rsidRPr="00135D16" w:rsidRDefault="00C1734B" w:rsidP="003B59AA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4C5CC93" w14:textId="4A4240B1" w:rsidR="00135D16" w:rsidRPr="00F64461" w:rsidRDefault="00C11AE9" w:rsidP="003B59AA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Updated December 202</w:t>
                            </w:r>
                            <w:r w:rsidR="00C1734B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135D16" w:rsidRPr="00F64461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 Munro and L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Kean</w:t>
                            </w:r>
                          </w:p>
                          <w:p w14:paraId="4C871D47" w14:textId="60741847" w:rsidR="00F64461" w:rsidRPr="00F64461" w:rsidRDefault="00C11AE9" w:rsidP="003B59AA">
                            <w:pPr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Review Date </w:t>
                            </w:r>
                            <w:r w:rsidR="00C1734B">
                              <w:rPr>
                                <w:rFonts w:ascii="Century Gothic" w:hAnsi="Century Gothic" w:cs="Arial"/>
                                <w:b/>
                                <w:bCs/>
                                <w:sz w:val="24"/>
                                <w:szCs w:val="24"/>
                              </w:rPr>
                              <w:t>– December 2026</w:t>
                            </w:r>
                          </w:p>
                          <w:p w14:paraId="21F12218" w14:textId="77777777" w:rsidR="003B59AA" w:rsidRPr="00736192" w:rsidRDefault="003B59AA" w:rsidP="003B59AA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3AB5BD7F" w14:textId="77777777" w:rsidR="003B59AA" w:rsidRPr="00736192" w:rsidRDefault="003B59AA" w:rsidP="003B59AA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6933959D" w14:textId="77777777" w:rsidR="003B59AA" w:rsidRPr="003B59AA" w:rsidRDefault="003B59AA" w:rsidP="003B59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FF9820" w14:textId="77777777" w:rsidR="003B59AA" w:rsidRPr="003B59AA" w:rsidRDefault="003B59AA" w:rsidP="003B59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7BF9A3" w14:textId="77777777" w:rsidR="003B59AA" w:rsidRPr="003B59AA" w:rsidRDefault="003B59AA" w:rsidP="003B59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24BF5A" w14:textId="77777777" w:rsidR="003B59AA" w:rsidRDefault="003B59AA" w:rsidP="003B59A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39CDB111" w14:textId="77777777" w:rsidR="003B59AA" w:rsidRDefault="003B59AA" w:rsidP="003B59A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30EBD0F" w14:textId="77777777" w:rsidR="003B59AA" w:rsidRDefault="003B59AA" w:rsidP="003B59A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777A0CD" w14:textId="77777777" w:rsidR="003B59AA" w:rsidRDefault="003B59AA" w:rsidP="003B59A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3607C5E" w14:textId="77777777" w:rsidR="003B59AA" w:rsidRDefault="003B59AA" w:rsidP="003B59A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78FD5D9" w14:textId="77777777" w:rsidR="003B59AA" w:rsidRDefault="003B59AA" w:rsidP="003B59A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40BCC68" w14:textId="77777777" w:rsidR="003B59AA" w:rsidRPr="003B59AA" w:rsidRDefault="003B59AA" w:rsidP="003B59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FE1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6pt;width:521.25pt;height:7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VqOQIAAH0EAAAOAAAAZHJzL2Uyb0RvYy54bWysVEtv2zAMvg/YfxB0X5ykeTRGnCJLkWFA&#10;0BZIi54VWYqNyaImKbGzXz9KcV7dTsMuMilSH8mPpKcPTaXIXlhXgs5or9OlRGgOeam3GX17XX65&#10;p8R5pnOmQIuMHoSjD7PPn6a1SUUfClC5sARBtEtrk9HCe5MmieOFqJjrgBEajRJsxTyqdpvkltWI&#10;Xqmk3+2Okhpsbixw4RzePh6NdBbxpRTcP0vphCcqo5ibj6eN5yacyWzK0q1lpih5mwb7hywqVmoM&#10;eoZ6ZJ6RnS3/gKpKbsGB9B0OVQJSllzEGrCaXvdDNeuCGRFrQXKcOdPk/h8sf9qvzYslvvkKDTYw&#10;EFIblzq8DPU00lbhi5kStCOFhzNtovGE4+Vo1Jvcj4eUcLRN7sb9UTcSm1yeG+v8NwEVCUJGLfYl&#10;0sX2K+cxJLqeXEI0B6rMl6VSUQmzIBbKkj3DLiofk8QXN15KkxpTuRt2I/CNLUCf328U4z9CmbcI&#10;qCmNl5fig+SbTdMysoH8gERZOM6QM3xZIu6KOf/CLA4NcoOL4J/xkAowGWglSgqwv/52H/yxl2il&#10;pMYhzKj7uWNWUKK+a+zypDcYhKmNymA47qNiry2ba4veVQtAhnq4coZHMfh7dRKlheod92UeoqKJ&#10;aY6xM+pP4sIfVwP3jYv5PDrhnBrmV3pteIAOHQl8vjbvzJq2nx5H4QlO48rSD209+oaXGuY7D7KM&#10;PQ8EH1lteccZj21p9zEs0bUevS5/jdlvAAAA//8DAFBLAwQUAAYACAAAACEAr8vetN8AAAAMAQAA&#10;DwAAAGRycy9kb3ducmV2LnhtbEyPwU7DMBBE70j8g7VI3KjdoKAkxKkAFS6caBFnN97aEbEd2W4a&#10;/p7tCW67O6PZN+1mcSObMaYheAnrlQCGvg968EbC5/71rgKWsvJajcGjhB9MsOmur1rV6HD2Hzjv&#10;smEU4lOjJNicp4bz1Ft0Kq3ChJ60Y4hOZVqj4TqqM4W7kRdCPHCnBk8frJrwxWL/vTs5CdtnU5u+&#10;UtFuKz0M8/J1fDdvUt7eLE+PwDIu+c8MF3xCh46YDuHkdWKjhFJQlUz39X0B7GIQdVECO9BUVnUB&#10;vGv5/xLdLwAAAP//AwBQSwECLQAUAAYACAAAACEAtoM4kv4AAADhAQAAEwAAAAAAAAAAAAAAAAAA&#10;AAAAW0NvbnRlbnRfVHlwZXNdLnhtbFBLAQItABQABgAIAAAAIQA4/SH/1gAAAJQBAAALAAAAAAAA&#10;AAAAAAAAAC8BAABfcmVscy8ucmVsc1BLAQItABQABgAIAAAAIQDB6KVqOQIAAH0EAAAOAAAAAAAA&#10;AAAAAAAAAC4CAABkcnMvZTJvRG9jLnhtbFBLAQItABQABgAIAAAAIQCvy9603wAAAAwBAAAPAAAA&#10;AAAAAAAAAAAAAJMEAABkcnMvZG93bnJldi54bWxQSwUGAAAAAAQABADzAAAAnwUAAAAA&#10;" fillcolor="white [3201]" strokeweight=".5pt">
                <v:textbox>
                  <w:txbxContent>
                    <w:p w14:paraId="282D3C67" w14:textId="77777777" w:rsidR="005710B3" w:rsidRDefault="005710B3" w:rsidP="005710B3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6A730153" w14:textId="77777777" w:rsidR="00BC0517" w:rsidRPr="002A3780" w:rsidRDefault="00BC0517" w:rsidP="00BC0517">
                      <w:pPr>
                        <w:jc w:val="center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A3780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  <w:t>Toothbrushing Programme</w:t>
                      </w:r>
                    </w:p>
                    <w:p w14:paraId="71F5F0C6" w14:textId="77777777" w:rsidR="00BC0517" w:rsidRPr="002A3780" w:rsidRDefault="00BC0517" w:rsidP="00BC0517">
                      <w:pP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322DFF5" w14:textId="77777777" w:rsidR="00BC0517" w:rsidRPr="002A3780" w:rsidRDefault="00BC0517" w:rsidP="00BC0517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Consent letter supplied by the Oral Health Educator (</w:t>
                      </w:r>
                      <w:proofErr w:type="spellStart"/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OHEd</w:t>
                      </w:r>
                      <w:proofErr w:type="spellEnd"/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) will be given to parents by office staff when a child is enrolling. Parents/Carers must give their consent before their child/children can take part in the programme.</w:t>
                      </w:r>
                    </w:p>
                    <w:p w14:paraId="6BF66F93" w14:textId="77777777" w:rsidR="00BC0517" w:rsidRPr="002A3780" w:rsidRDefault="00BC0517" w:rsidP="00BC0517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682355BC" w14:textId="77777777" w:rsidR="00BC0517" w:rsidRPr="002A3780" w:rsidRDefault="00BC0517" w:rsidP="00BC0517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OHEd</w:t>
                      </w:r>
                      <w:proofErr w:type="spellEnd"/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will supply toothbrush racks, toothbrushes and toothpaste. The toothbrush racks are on loan from the Community Dental Service.</w:t>
                      </w:r>
                    </w:p>
                    <w:p w14:paraId="2E9CFD77" w14:textId="77777777" w:rsidR="00BC0517" w:rsidRPr="002A3780" w:rsidRDefault="00BC0517" w:rsidP="00BC0517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57B494D9" w14:textId="77777777" w:rsidR="00BC0517" w:rsidRPr="002A3780" w:rsidRDefault="00BC0517" w:rsidP="00BC0517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The staff should keep the racks clean by rinsing in hot soapy water and will be responsible for maintaining the cleanliness of the brushes as well as the racks.</w:t>
                      </w:r>
                    </w:p>
                    <w:p w14:paraId="45BF21C6" w14:textId="77777777" w:rsidR="00BC0517" w:rsidRPr="002A3780" w:rsidRDefault="00BC0517" w:rsidP="00BC0517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507F73B5" w14:textId="77777777" w:rsidR="00BC0517" w:rsidRPr="002A3780" w:rsidRDefault="00BC0517" w:rsidP="00BC0517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The racks </w:t>
                      </w:r>
                      <w:r w:rsidRPr="002A3780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must not </w:t>
                      </w:r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be covered unless they are the specialist type with combined rack and cover.</w:t>
                      </w:r>
                    </w:p>
                    <w:p w14:paraId="4486CB3C" w14:textId="77777777" w:rsidR="00BC0517" w:rsidRPr="002A3780" w:rsidRDefault="00BC0517" w:rsidP="00BC0517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022F8688" w14:textId="77777777" w:rsidR="00BC0517" w:rsidRPr="002A3780" w:rsidRDefault="00BC0517" w:rsidP="00BC0517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OHEd</w:t>
                      </w:r>
                      <w:proofErr w:type="spellEnd"/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will supply pictorial charts to match children’s names against their individual toothbrush picture to ensure children use only their own toothbrush.</w:t>
                      </w:r>
                    </w:p>
                    <w:p w14:paraId="7448B8B0" w14:textId="77777777" w:rsidR="00BC0517" w:rsidRPr="002A3780" w:rsidRDefault="00BC0517" w:rsidP="00BC0517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24E23B5E" w14:textId="77777777" w:rsidR="00BC0517" w:rsidRPr="002A3780" w:rsidRDefault="00BC0517" w:rsidP="00BC0517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Staff will supervise the toothbrushing.</w:t>
                      </w:r>
                    </w:p>
                    <w:p w14:paraId="160C4045" w14:textId="77777777" w:rsidR="00BC0517" w:rsidRPr="002A3780" w:rsidRDefault="00BC0517" w:rsidP="00BC0517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6F0A569A" w14:textId="6BBFA4D5" w:rsidR="00BC0517" w:rsidRPr="002A3780" w:rsidRDefault="00BC0517" w:rsidP="00BC0517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The staff will apply a pea-sized amount of toothpaste on </w:t>
                      </w:r>
                      <w:r w:rsidR="00013499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to a plate or a paper </w:t>
                      </w:r>
                      <w:r w:rsidR="009C369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towel,</w:t>
                      </w:r>
                      <w:r w:rsidR="00C87F16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and each child will scoop it off onto their brush.</w:t>
                      </w:r>
                      <w:r w:rsidR="009C369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 C</w:t>
                      </w:r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hildren should </w:t>
                      </w:r>
                      <w:r w:rsidR="009C369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go to the sink spit out toothpaste and rinse their brush before replacing it in the rack.</w:t>
                      </w:r>
                    </w:p>
                    <w:p w14:paraId="7AA95358" w14:textId="77777777" w:rsidR="00BC0517" w:rsidRPr="002A3780" w:rsidRDefault="00BC0517" w:rsidP="00BC0517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4CEF4B7B" w14:textId="77777777" w:rsidR="00BC0517" w:rsidRPr="002A3780" w:rsidRDefault="00BC0517" w:rsidP="00BC0517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Brushes must </w:t>
                      </w:r>
                      <w:r w:rsidRPr="002A3780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 xml:space="preserve">never </w:t>
                      </w:r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be left soaking in Milton or any other cleaner.</w:t>
                      </w:r>
                    </w:p>
                    <w:p w14:paraId="132F98E9" w14:textId="77777777" w:rsidR="00BC0517" w:rsidRPr="002A3780" w:rsidRDefault="00BC0517" w:rsidP="00BC0517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2409D35A" w14:textId="32237086" w:rsidR="00BC0517" w:rsidRPr="002A3780" w:rsidRDefault="00BC0517" w:rsidP="00BC0517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Brushes should be rinsed individually with water to remove any surplus saliva and toothpaste.</w:t>
                      </w:r>
                      <w:r w:rsidR="009C369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7FDD9B8" w14:textId="77777777" w:rsidR="00BC0517" w:rsidRPr="002A3780" w:rsidRDefault="00BC0517" w:rsidP="00BC0517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50964042" w14:textId="77777777" w:rsidR="00BC0517" w:rsidRPr="002A3780" w:rsidRDefault="00BC0517" w:rsidP="00BC0517">
                      <w:pPr>
                        <w:ind w:left="360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10.The staff will be responsible for the programme on a daily basis.</w:t>
                      </w:r>
                    </w:p>
                    <w:p w14:paraId="2F2C0AB4" w14:textId="77777777" w:rsidR="00BC0517" w:rsidRPr="002A3780" w:rsidRDefault="00BC0517" w:rsidP="00BC0517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47A3765A" w14:textId="77777777" w:rsidR="00BC0517" w:rsidRPr="002A3780" w:rsidRDefault="00BC0517" w:rsidP="00BC0517">
                      <w:pPr>
                        <w:ind w:left="360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11.The </w:t>
                      </w:r>
                      <w:proofErr w:type="spellStart"/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OHEd</w:t>
                      </w:r>
                      <w:proofErr w:type="spellEnd"/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will change brushes every </w:t>
                      </w:r>
                      <w:proofErr w:type="gramStart"/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10-12 week</w:t>
                      </w:r>
                      <w:proofErr w:type="gramEnd"/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period or sooner as </w:t>
                      </w:r>
                    </w:p>
                    <w:p w14:paraId="6500482A" w14:textId="77777777" w:rsidR="00BC0517" w:rsidRPr="002A3780" w:rsidRDefault="00BC0517" w:rsidP="00BC0517">
                      <w:pPr>
                        <w:ind w:left="360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2A378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   necessary.</w:t>
                      </w:r>
                    </w:p>
                    <w:p w14:paraId="20DEBC39" w14:textId="77777777" w:rsidR="00651DBB" w:rsidRDefault="00651DBB" w:rsidP="003B59AA">
                      <w:pPr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9FAFEB2" w14:textId="77777777" w:rsidR="00C1734B" w:rsidRPr="00135D16" w:rsidRDefault="00C1734B" w:rsidP="003B59AA">
                      <w:pPr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4C5CC93" w14:textId="4A4240B1" w:rsidR="00135D16" w:rsidRPr="00F64461" w:rsidRDefault="00C11AE9" w:rsidP="003B59AA">
                      <w:pPr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Updated December 202</w:t>
                      </w:r>
                      <w:r w:rsidR="00C1734B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135D16" w:rsidRPr="00F64461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 xml:space="preserve"> – S Munro and L 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Kean</w:t>
                      </w:r>
                    </w:p>
                    <w:p w14:paraId="4C871D47" w14:textId="60741847" w:rsidR="00F64461" w:rsidRPr="00F64461" w:rsidRDefault="00C11AE9" w:rsidP="003B59AA">
                      <w:pPr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 xml:space="preserve">Review Date </w:t>
                      </w:r>
                      <w:r w:rsidR="00C1734B">
                        <w:rPr>
                          <w:rFonts w:ascii="Century Gothic" w:hAnsi="Century Gothic" w:cs="Arial"/>
                          <w:b/>
                          <w:bCs/>
                          <w:sz w:val="24"/>
                          <w:szCs w:val="24"/>
                        </w:rPr>
                        <w:t>– December 2026</w:t>
                      </w:r>
                    </w:p>
                    <w:p w14:paraId="21F12218" w14:textId="77777777" w:rsidR="003B59AA" w:rsidRPr="00736192" w:rsidRDefault="003B59AA" w:rsidP="003B59AA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3AB5BD7F" w14:textId="77777777" w:rsidR="003B59AA" w:rsidRPr="00736192" w:rsidRDefault="003B59AA" w:rsidP="003B59AA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6933959D" w14:textId="77777777" w:rsidR="003B59AA" w:rsidRPr="003B59AA" w:rsidRDefault="003B59AA" w:rsidP="003B59A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FF9820" w14:textId="77777777" w:rsidR="003B59AA" w:rsidRPr="003B59AA" w:rsidRDefault="003B59AA" w:rsidP="003B59A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A7BF9A3" w14:textId="77777777" w:rsidR="003B59AA" w:rsidRPr="003B59AA" w:rsidRDefault="003B59AA" w:rsidP="003B59A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24BF5A" w14:textId="77777777" w:rsidR="003B59AA" w:rsidRDefault="003B59AA" w:rsidP="003B59A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39CDB111" w14:textId="77777777" w:rsidR="003B59AA" w:rsidRDefault="003B59AA" w:rsidP="003B59A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30EBD0F" w14:textId="77777777" w:rsidR="003B59AA" w:rsidRDefault="003B59AA" w:rsidP="003B59A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777A0CD" w14:textId="77777777" w:rsidR="003B59AA" w:rsidRDefault="003B59AA" w:rsidP="003B59A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13607C5E" w14:textId="77777777" w:rsidR="003B59AA" w:rsidRDefault="003B59AA" w:rsidP="003B59A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78FD5D9" w14:textId="77777777" w:rsidR="003B59AA" w:rsidRDefault="003B59AA" w:rsidP="003B59A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40BCC68" w14:textId="77777777" w:rsidR="003B59AA" w:rsidRPr="003B59AA" w:rsidRDefault="003B59AA" w:rsidP="003B59AA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192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C2E6D1B" wp14:editId="2C1C932E">
            <wp:simplePos x="0" y="0"/>
            <wp:positionH relativeFrom="margin">
              <wp:posOffset>380448</wp:posOffset>
            </wp:positionH>
            <wp:positionV relativeFrom="paragraph">
              <wp:posOffset>163541</wp:posOffset>
            </wp:positionV>
            <wp:extent cx="492981" cy="378280"/>
            <wp:effectExtent l="0" t="0" r="254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lytown_Nurser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05" cy="38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9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7148A" wp14:editId="44EBE140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93835" w14:textId="4CE5BC67" w:rsidR="002A78C4" w:rsidRPr="00D42995" w:rsidRDefault="00D42995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736192"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</w:rPr>
                              <w:t>Holytown</w:t>
                            </w:r>
                            <w:r w:rsidR="0054581F" w:rsidRPr="00736192"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</w:rPr>
                              <w:t xml:space="preserve"> </w:t>
                            </w:r>
                            <w:r w:rsidRPr="00736192"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</w:rPr>
                              <w:t>Nursery Class –</w:t>
                            </w:r>
                            <w:r w:rsidR="003B59AA" w:rsidRPr="00736192"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</w:rPr>
                              <w:t xml:space="preserve"> </w:t>
                            </w:r>
                            <w:r w:rsidR="00246F20"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</w:rPr>
                              <w:t>Toothbrushing Policy</w:t>
                            </w:r>
                            <w:r w:rsidRPr="00736192">
                              <w:rPr>
                                <w:rFonts w:ascii="Century Gothic" w:hAnsi="Century Gothic"/>
                                <w:b/>
                                <w:color w:val="0070C0"/>
                                <w:sz w:val="36"/>
                              </w:rPr>
                              <w:t xml:space="preserve">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148A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5VxOQIAAIM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pze36QhdHH3j6fR2NAkwyeW2sc5/FVCTYOTUYlsi&#10;W+ywdr4LPYWExxyoqlhVSsVNkIJYKksODJuofMwRwd9EKU0azORmkkbgN74Afb6/VYz/6NO7ikI8&#10;pTHnS+3B8u22JVVxxcsWiiPSZaFTkjN8VSH8mjn/zCxKB2nAcfBPuEgFmBP0FiUl2F9/Ow/x2FH0&#10;UtKgFHPqfu6ZFZSobxp7/Xk4Hgftxs14chuottee7bVH7+slIFFDHDzDoxnivTqZ0kL9ilOzCK+i&#10;i2mOb+fUn8yl7wYEp46LxSIGoVoN82u9MTxAh8YEWl/aV2ZN31aPgniEk2hZ9q67XWy4qWGx9yCr&#10;2PrAc8dqTz8qPYqnn8owStf7GHX5d8x/AwAA//8DAFBLAwQUAAYACAAAACEA2hivVNwAAAAJAQAA&#10;DwAAAGRycy9kb3ducmV2LnhtbEyPwU7DMBBE70j8g7VI3KhNoZCEOBWgwoUTBXF2Y9e2iNeR7abh&#10;79me4La7M5p9067nMLDJpOwjSrheCGAG+6g9WgmfHy9XFbBcFGo1RDQSfkyGdXd+1qpGxyO+m2lb&#10;LKMQzI2S4EoZG85z70xQeRFHg6TtYwqq0Jos10kdKTwMfCnEHQ/KI31wajTPzvTf20OQsHmyte0r&#10;ldym0t5P89f+zb5KeXkxPz4AK2Yuf2Y44RM6dMS0iwfUmQ0SblcrctK9vgd20kUtaNpJqG+WwLuW&#10;/2/Q/QIAAP//AwBQSwECLQAUAAYACAAAACEAtoM4kv4AAADhAQAAEwAAAAAAAAAAAAAAAAAAAAAA&#10;W0NvbnRlbnRfVHlwZXNdLnhtbFBLAQItABQABgAIAAAAIQA4/SH/1gAAAJQBAAALAAAAAAAAAAAA&#10;AAAAAC8BAABfcmVscy8ucmVsc1BLAQItABQABgAIAAAAIQCjp5VxOQIAAIMEAAAOAAAAAAAAAAAA&#10;AAAAAC4CAABkcnMvZTJvRG9jLnhtbFBLAQItABQABgAIAAAAIQDaGK9U3AAAAAkBAAAPAAAAAAAA&#10;AAAAAAAAAJMEAABkcnMvZG93bnJldi54bWxQSwUGAAAAAAQABADzAAAAnAUAAAAA&#10;" fillcolor="white [3201]" strokeweight=".5pt">
                <v:textbox>
                  <w:txbxContent>
                    <w:p w14:paraId="27A93835" w14:textId="4CE5BC67" w:rsidR="002A78C4" w:rsidRPr="00D42995" w:rsidRDefault="00D42995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736192">
                        <w:rPr>
                          <w:rFonts w:ascii="Century Gothic" w:hAnsi="Century Gothic"/>
                          <w:b/>
                          <w:color w:val="0070C0"/>
                          <w:sz w:val="36"/>
                        </w:rPr>
                        <w:t>Holytown</w:t>
                      </w:r>
                      <w:r w:rsidR="0054581F" w:rsidRPr="00736192">
                        <w:rPr>
                          <w:rFonts w:ascii="Century Gothic" w:hAnsi="Century Gothic"/>
                          <w:b/>
                          <w:color w:val="0070C0"/>
                          <w:sz w:val="36"/>
                        </w:rPr>
                        <w:t xml:space="preserve"> </w:t>
                      </w:r>
                      <w:r w:rsidRPr="00736192">
                        <w:rPr>
                          <w:rFonts w:ascii="Century Gothic" w:hAnsi="Century Gothic"/>
                          <w:b/>
                          <w:color w:val="0070C0"/>
                          <w:sz w:val="36"/>
                        </w:rPr>
                        <w:t>Nursery Class –</w:t>
                      </w:r>
                      <w:r w:rsidR="003B59AA" w:rsidRPr="00736192">
                        <w:rPr>
                          <w:rFonts w:ascii="Century Gothic" w:hAnsi="Century Gothic"/>
                          <w:b/>
                          <w:color w:val="0070C0"/>
                          <w:sz w:val="36"/>
                        </w:rPr>
                        <w:t xml:space="preserve"> </w:t>
                      </w:r>
                      <w:r w:rsidR="00246F20">
                        <w:rPr>
                          <w:rFonts w:ascii="Century Gothic" w:hAnsi="Century Gothic"/>
                          <w:b/>
                          <w:color w:val="0070C0"/>
                          <w:sz w:val="36"/>
                        </w:rPr>
                        <w:t>Toothbrushing Policy</w:t>
                      </w:r>
                      <w:r w:rsidRPr="00736192">
                        <w:rPr>
                          <w:rFonts w:ascii="Century Gothic" w:hAnsi="Century Gothic"/>
                          <w:b/>
                          <w:color w:val="0070C0"/>
                          <w:sz w:val="36"/>
                        </w:rPr>
                        <w:t xml:space="preserve">       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49FE19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0D977D72"/>
    <w:multiLevelType w:val="multilevel"/>
    <w:tmpl w:val="9E34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10F7E17"/>
    <w:multiLevelType w:val="hybridMultilevel"/>
    <w:tmpl w:val="8492470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FE3493A"/>
    <w:multiLevelType w:val="multilevel"/>
    <w:tmpl w:val="EB5C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BC6BE5"/>
    <w:multiLevelType w:val="hybridMultilevel"/>
    <w:tmpl w:val="019C0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22AB4"/>
    <w:multiLevelType w:val="hybridMultilevel"/>
    <w:tmpl w:val="EF5C51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1285101">
    <w:abstractNumId w:val="1"/>
  </w:num>
  <w:num w:numId="2" w16cid:durableId="970014929">
    <w:abstractNumId w:val="2"/>
  </w:num>
  <w:num w:numId="3" w16cid:durableId="1880123823">
    <w:abstractNumId w:val="4"/>
  </w:num>
  <w:num w:numId="4" w16cid:durableId="1559055566">
    <w:abstractNumId w:val="5"/>
  </w:num>
  <w:num w:numId="5" w16cid:durableId="1618222042">
    <w:abstractNumId w:val="0"/>
  </w:num>
  <w:num w:numId="6" w16cid:durableId="1474517654">
    <w:abstractNumId w:val="3"/>
  </w:num>
  <w:num w:numId="7" w16cid:durableId="927230488">
    <w:abstractNumId w:val="6"/>
  </w:num>
  <w:num w:numId="8" w16cid:durableId="491485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13499"/>
    <w:rsid w:val="000217FF"/>
    <w:rsid w:val="000B51BA"/>
    <w:rsid w:val="000B5E51"/>
    <w:rsid w:val="00135D16"/>
    <w:rsid w:val="001B57FE"/>
    <w:rsid w:val="00246F20"/>
    <w:rsid w:val="00247BAF"/>
    <w:rsid w:val="002A78C4"/>
    <w:rsid w:val="002F034A"/>
    <w:rsid w:val="003958FA"/>
    <w:rsid w:val="003B59AA"/>
    <w:rsid w:val="00424C7F"/>
    <w:rsid w:val="004A4F36"/>
    <w:rsid w:val="0054581F"/>
    <w:rsid w:val="005710B3"/>
    <w:rsid w:val="00595EBF"/>
    <w:rsid w:val="005B3CBD"/>
    <w:rsid w:val="00651DBB"/>
    <w:rsid w:val="0073159D"/>
    <w:rsid w:val="00736192"/>
    <w:rsid w:val="00916F95"/>
    <w:rsid w:val="009563F3"/>
    <w:rsid w:val="009870B3"/>
    <w:rsid w:val="009C3690"/>
    <w:rsid w:val="009D362E"/>
    <w:rsid w:val="00AE1E52"/>
    <w:rsid w:val="00BC0517"/>
    <w:rsid w:val="00C11AE9"/>
    <w:rsid w:val="00C1734B"/>
    <w:rsid w:val="00C6456D"/>
    <w:rsid w:val="00C80612"/>
    <w:rsid w:val="00C87F16"/>
    <w:rsid w:val="00D42995"/>
    <w:rsid w:val="00D45808"/>
    <w:rsid w:val="00D8206C"/>
    <w:rsid w:val="00DB12A3"/>
    <w:rsid w:val="00EF5B00"/>
    <w:rsid w:val="00F6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5D35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143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372EE3EB984CAFD6494FAADD5928" ma:contentTypeVersion="3" ma:contentTypeDescription="Create a new document." ma:contentTypeScope="" ma:versionID="6f65c3f2b28bbd5f6124b448c7216e7c">
  <xsd:schema xmlns:xsd="http://www.w3.org/2001/XMLSchema" xmlns:xs="http://www.w3.org/2001/XMLSchema" xmlns:p="http://schemas.microsoft.com/office/2006/metadata/properties" xmlns:ns2="a233c288-2d16-46f5-93fc-ea67e221bffe" targetNamespace="http://schemas.microsoft.com/office/2006/metadata/properties" ma:root="true" ma:fieldsID="567ca418edb60998d7ec747998f4e9bf" ns2:_="">
    <xsd:import namespace="a233c288-2d16-46f5-93fc-ea67e221b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3c288-2d16-46f5-93fc-ea67e221b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A6909-8247-4A3F-877E-3DE89CDEDD7F}">
  <ds:schemaRefs>
    <ds:schemaRef ds:uri="http://schemas.microsoft.com/office/2006/metadata/properties"/>
    <ds:schemaRef ds:uri="http://schemas.microsoft.com/office/infopath/2007/PartnerControls"/>
    <ds:schemaRef ds:uri="b87e6e8d-32e9-4773-9709-4440a7549329"/>
    <ds:schemaRef ds:uri="810fb0f5-d862-453c-b8d7-39436e74e157"/>
  </ds:schemaRefs>
</ds:datastoreItem>
</file>

<file path=customXml/itemProps2.xml><?xml version="1.0" encoding="utf-8"?>
<ds:datastoreItem xmlns:ds="http://schemas.openxmlformats.org/officeDocument/2006/customXml" ds:itemID="{1B2C4B64-E143-48E4-B2F8-CCF395160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91BF4-AD1A-4AC8-B2C0-84E19A2850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Mrs Munro</cp:lastModifiedBy>
  <cp:revision>8</cp:revision>
  <cp:lastPrinted>2017-02-02T14:20:00Z</cp:lastPrinted>
  <dcterms:created xsi:type="dcterms:W3CDTF">2024-07-26T09:58:00Z</dcterms:created>
  <dcterms:modified xsi:type="dcterms:W3CDTF">2026-03-11T15:59:00Z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0x0101002533372EE3EB984CAFD6494FAADD5928</vt:lpwstr>
  </property>
  <property fmtid="{D5CDD505-2E9C-101B-9397-08002B2CF9AE}" pid="3" name="Order">
    <vt:r8>14000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