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3C" w:rsidRPr="00A02EF6" w:rsidRDefault="00A02EF6" w:rsidP="00DC1C3C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Holy Family</w:t>
      </w:r>
      <w:r w:rsidR="00DC1C3C" w:rsidRPr="00A02EF6">
        <w:rPr>
          <w:rFonts w:asciiTheme="minorHAnsi" w:hAnsiTheme="minorHAnsi" w:cstheme="minorHAnsi"/>
          <w:sz w:val="24"/>
          <w:szCs w:val="24"/>
        </w:rPr>
        <w:t xml:space="preserve"> Nursery Class</w:t>
      </w:r>
    </w:p>
    <w:p w:rsidR="00DC1C3C" w:rsidRPr="00A02EF6" w:rsidRDefault="00DC1C3C" w:rsidP="00DC1C3C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Accident and Incident Policy</w:t>
      </w:r>
    </w:p>
    <w:p w:rsidR="00DC1C3C" w:rsidRPr="00A02EF6" w:rsidRDefault="00DC1C3C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In general, an accident is an unplanned, unexpected and undersigned (not purposefully caused) event, which occurs suddenly and causes injury or loss, a decrease in value of the resources or an increase in liabilities.</w:t>
      </w:r>
    </w:p>
    <w:p w:rsidR="00DC1C3C" w:rsidRPr="00A02EF6" w:rsidRDefault="00DC1C3C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All accidents/incidents, no matter how minor, even if no wound shows will be recorde</w:t>
      </w:r>
      <w:r w:rsidR="00681DC8" w:rsidRPr="00A02EF6">
        <w:rPr>
          <w:rFonts w:asciiTheme="minorHAnsi" w:hAnsiTheme="minorHAnsi" w:cstheme="minorHAnsi"/>
          <w:sz w:val="24"/>
          <w:szCs w:val="24"/>
        </w:rPr>
        <w:t xml:space="preserve">d in the accident/incident </w:t>
      </w:r>
      <w:r w:rsidRPr="00A02EF6">
        <w:rPr>
          <w:rFonts w:asciiTheme="minorHAnsi" w:hAnsiTheme="minorHAnsi" w:cstheme="minorHAnsi"/>
          <w:sz w:val="24"/>
          <w:szCs w:val="24"/>
        </w:rPr>
        <w:t xml:space="preserve">folder. </w:t>
      </w:r>
      <w:r w:rsidR="00681DC8" w:rsidRPr="00A02EF6">
        <w:rPr>
          <w:rFonts w:asciiTheme="minorHAnsi" w:hAnsiTheme="minorHAnsi" w:cstheme="minorHAnsi"/>
          <w:sz w:val="24"/>
          <w:szCs w:val="24"/>
        </w:rPr>
        <w:t xml:space="preserve">Staff must inform parents on arrival of any accidents or incidents their child has been involved in. </w:t>
      </w:r>
      <w:r w:rsidRPr="00A02EF6">
        <w:rPr>
          <w:rFonts w:asciiTheme="minorHAnsi" w:hAnsiTheme="minorHAnsi" w:cstheme="minorHAnsi"/>
          <w:sz w:val="24"/>
          <w:szCs w:val="24"/>
        </w:rPr>
        <w:t>Parents are asked to sign the form when collecting their child to acknowledge that they have been told about the accident/incident. These will be stored within a folder in nursery.</w:t>
      </w:r>
    </w:p>
    <w:p w:rsidR="00DC1C3C" w:rsidRPr="00A02EF6" w:rsidRDefault="00DC1C3C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The accident/incident book will record the following information:</w:t>
      </w:r>
    </w:p>
    <w:p w:rsidR="00DC1C3C" w:rsidRPr="00A02EF6" w:rsidRDefault="00DC1C3C" w:rsidP="00DC1C3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Child’s name</w:t>
      </w:r>
    </w:p>
    <w:p w:rsidR="00DC1C3C" w:rsidRPr="00A02EF6" w:rsidRDefault="00DC1C3C" w:rsidP="00DC1C3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Date of accident/incident</w:t>
      </w:r>
    </w:p>
    <w:p w:rsidR="00DC1C3C" w:rsidRPr="00A02EF6" w:rsidRDefault="00DC1C3C" w:rsidP="00DC1C3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Details of accident/incident</w:t>
      </w:r>
    </w:p>
    <w:p w:rsidR="00DC1C3C" w:rsidRPr="00A02EF6" w:rsidRDefault="00DC1C3C" w:rsidP="00DC1C3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Extent of injuries</w:t>
      </w:r>
    </w:p>
    <w:p w:rsidR="00DC1C3C" w:rsidRPr="00A02EF6" w:rsidRDefault="00DC1C3C" w:rsidP="00DC1C3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Which first aid treatment was administered by staff?</w:t>
      </w:r>
    </w:p>
    <w:p w:rsidR="00DC1C3C" w:rsidRPr="00A02EF6" w:rsidRDefault="00DC1C3C" w:rsidP="00DC1C3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Which member(s) of staff dealt with the accident/incident</w:t>
      </w:r>
    </w:p>
    <w:p w:rsidR="00DC1C3C" w:rsidRPr="00A02EF6" w:rsidRDefault="00DC1C3C" w:rsidP="00DC1C3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Signature of parents/guardians acknowledging that they have been informed of accident/incident</w:t>
      </w:r>
    </w:p>
    <w:p w:rsidR="00DC1C3C" w:rsidRPr="00A02EF6" w:rsidRDefault="00DC1C3C" w:rsidP="00DC1C3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Signature of staff member</w:t>
      </w:r>
    </w:p>
    <w:p w:rsidR="00DC1C3C" w:rsidRPr="00A02EF6" w:rsidRDefault="00DC1C3C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If the accident is serious enough that further medical advice should be sought, the chil</w:t>
      </w:r>
      <w:r w:rsidR="00681DC8" w:rsidRPr="00A02EF6">
        <w:rPr>
          <w:rFonts w:asciiTheme="minorHAnsi" w:hAnsiTheme="minorHAnsi" w:cstheme="minorHAnsi"/>
          <w:sz w:val="24"/>
          <w:szCs w:val="24"/>
        </w:rPr>
        <w:t xml:space="preserve">d will </w:t>
      </w:r>
      <w:proofErr w:type="gramStart"/>
      <w:r w:rsidR="00681DC8" w:rsidRPr="00A02EF6">
        <w:rPr>
          <w:rFonts w:asciiTheme="minorHAnsi" w:hAnsiTheme="minorHAnsi" w:cstheme="minorHAnsi"/>
          <w:sz w:val="24"/>
          <w:szCs w:val="24"/>
        </w:rPr>
        <w:t>be</w:t>
      </w:r>
      <w:proofErr w:type="gramEnd"/>
      <w:r w:rsidR="00681DC8" w:rsidRPr="00A02EF6">
        <w:rPr>
          <w:rFonts w:asciiTheme="minorHAnsi" w:hAnsiTheme="minorHAnsi" w:cstheme="minorHAnsi"/>
          <w:sz w:val="24"/>
          <w:szCs w:val="24"/>
        </w:rPr>
        <w:t xml:space="preserve"> taken to the nearest A</w:t>
      </w:r>
      <w:r w:rsidRPr="00A02EF6">
        <w:rPr>
          <w:rFonts w:asciiTheme="minorHAnsi" w:hAnsiTheme="minorHAnsi" w:cstheme="minorHAnsi"/>
          <w:sz w:val="24"/>
          <w:szCs w:val="24"/>
        </w:rPr>
        <w:t>ccident and Emergency department. A member of staff will accompany the child and they will take the child’s records, which will contain details of the child’s doctors and any allergies that they may have. Parents/carers will be contacted immediately so that they can join the child and member of staff at the hospital. The Nursery teacher and a member of the senior management team will be made aware of any serious injuries and will act accordingly.</w:t>
      </w:r>
    </w:p>
    <w:p w:rsidR="00DC1C3C" w:rsidRPr="00A02EF6" w:rsidRDefault="00DC1C3C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 xml:space="preserve">Parents will be contacted immediately regarding any head injuries so they can decide on </w:t>
      </w:r>
      <w:r w:rsidR="004A6969" w:rsidRPr="00A02EF6">
        <w:rPr>
          <w:rFonts w:asciiTheme="minorHAnsi" w:hAnsiTheme="minorHAnsi" w:cstheme="minorHAnsi"/>
          <w:sz w:val="24"/>
          <w:szCs w:val="24"/>
        </w:rPr>
        <w:t>medical attention or collection.</w:t>
      </w:r>
    </w:p>
    <w:p w:rsidR="004A6969" w:rsidRPr="00A02EF6" w:rsidRDefault="004A6969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The accident forms are maintained properly are and review regularly by the nursery staff to identify risk areas or problems with equipment.</w:t>
      </w:r>
    </w:p>
    <w:p w:rsidR="004A6969" w:rsidRPr="00A02EF6" w:rsidRDefault="004A6969" w:rsidP="00DC1C3C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02EF6">
        <w:rPr>
          <w:rFonts w:asciiTheme="minorHAnsi" w:hAnsiTheme="minorHAnsi" w:cstheme="minorHAnsi"/>
          <w:sz w:val="24"/>
          <w:szCs w:val="24"/>
          <w:u w:val="single"/>
        </w:rPr>
        <w:t>Procedure for incident forms</w:t>
      </w:r>
    </w:p>
    <w:p w:rsidR="004A6969" w:rsidRPr="00A02EF6" w:rsidRDefault="004A6969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An incident is defined as an apparently minor conflict, disturbance, etc., as between persons etc. that may have serious consequences.</w:t>
      </w:r>
    </w:p>
    <w:p w:rsidR="004A6969" w:rsidRPr="00A02EF6" w:rsidRDefault="004A6969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Incident sheets are extremely important documents, which hold details of incidents recorded when required.</w:t>
      </w:r>
    </w:p>
    <w:p w:rsidR="004A6969" w:rsidRPr="00A02EF6" w:rsidRDefault="004A6969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2EF6">
        <w:rPr>
          <w:rFonts w:asciiTheme="minorHAnsi" w:hAnsiTheme="minorHAnsi" w:cstheme="minorHAnsi"/>
          <w:sz w:val="24"/>
          <w:szCs w:val="24"/>
        </w:rPr>
        <w:t>Confidentiality must be respected at all times with information recorded accurately and without bias. In other words, anything stated should be factual, without opinion, prejudice or judgement.</w:t>
      </w:r>
    </w:p>
    <w:p w:rsidR="004A6969" w:rsidRDefault="00A02EF6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Created August 2019</w:t>
      </w:r>
    </w:p>
    <w:p w:rsidR="009654B9" w:rsidRPr="00A02EF6" w:rsidRDefault="009654B9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be reviewed august 2020</w:t>
      </w: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678D3" w:rsidRDefault="00E678D3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453530" w:rsidRPr="00A02EF6" w:rsidRDefault="00453530" w:rsidP="00E678D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E678D3" w:rsidRPr="00A02EF6" w:rsidRDefault="0057338A" w:rsidP="00E678D3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Holy Family</w:t>
      </w:r>
      <w:r w:rsidR="00E678D3" w:rsidRPr="00A02EF6">
        <w:rPr>
          <w:rFonts w:asciiTheme="minorHAnsi" w:eastAsiaTheme="minorHAnsi" w:hAnsiTheme="minorHAnsi" w:cstheme="minorHAnsi"/>
          <w:sz w:val="24"/>
          <w:szCs w:val="24"/>
        </w:rPr>
        <w:t xml:space="preserve"> Nursery Class</w:t>
      </w:r>
    </w:p>
    <w:p w:rsidR="00E678D3" w:rsidRPr="00A02EF6" w:rsidRDefault="00E678D3" w:rsidP="00E678D3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A02EF6">
        <w:rPr>
          <w:rFonts w:asciiTheme="minorHAnsi" w:eastAsiaTheme="minorHAnsi" w:hAnsiTheme="minorHAnsi" w:cstheme="minorHAnsi"/>
          <w:sz w:val="24"/>
          <w:szCs w:val="24"/>
        </w:rPr>
        <w:t>Accident/Incident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414"/>
      </w:tblGrid>
      <w:tr w:rsidR="00E678D3" w:rsidRPr="00A02EF6" w:rsidTr="00A757CA">
        <w:tc>
          <w:tcPr>
            <w:tcW w:w="5240" w:type="dxa"/>
          </w:tcPr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Name of Child:</w:t>
            </w:r>
          </w:p>
        </w:tc>
        <w:tc>
          <w:tcPr>
            <w:tcW w:w="5103" w:type="dxa"/>
          </w:tcPr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E678D3" w:rsidRPr="00A02EF6" w:rsidTr="00A757CA">
        <w:tc>
          <w:tcPr>
            <w:tcW w:w="5240" w:type="dxa"/>
          </w:tcPr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Details of accident/incident (highlight)</w:t>
            </w: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Extent of injuries -</w:t>
            </w: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Action taken </w:t>
            </w: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First aid treatment administered</w:t>
            </w:r>
          </w:p>
        </w:tc>
      </w:tr>
      <w:tr w:rsidR="00E678D3" w:rsidRPr="00A02EF6" w:rsidTr="00A757CA">
        <w:tc>
          <w:tcPr>
            <w:tcW w:w="5240" w:type="dxa"/>
          </w:tcPr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Name of staff who witnessed accident:</w:t>
            </w: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Signature:</w:t>
            </w: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Name of parent/carer:</w:t>
            </w: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Signature:</w:t>
            </w: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E678D3" w:rsidRPr="00A02EF6" w:rsidTr="00A757CA">
        <w:tc>
          <w:tcPr>
            <w:tcW w:w="10343" w:type="dxa"/>
            <w:gridSpan w:val="2"/>
          </w:tcPr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Reviewed by – </w:t>
            </w: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E678D3" w:rsidRPr="00A02EF6" w:rsidRDefault="00E678D3" w:rsidP="00E678D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02EF6">
              <w:rPr>
                <w:rFonts w:asciiTheme="minorHAnsi" w:eastAsiaTheme="minorHAnsi" w:hAnsiTheme="minorHAnsi" w:cstheme="minorHAnsi"/>
                <w:sz w:val="24"/>
                <w:szCs w:val="24"/>
              </w:rPr>
              <w:t>Date:</w:t>
            </w:r>
          </w:p>
        </w:tc>
      </w:tr>
    </w:tbl>
    <w:p w:rsidR="00E678D3" w:rsidRPr="00A02EF6" w:rsidRDefault="00E678D3" w:rsidP="00E678D3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678D3" w:rsidRPr="00A02EF6" w:rsidRDefault="00E678D3" w:rsidP="00DC1C3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820D2" w:rsidRPr="00A02EF6" w:rsidRDefault="002820D2" w:rsidP="00DC1C3C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</w:pPr>
    </w:p>
    <w:p w:rsidR="00DC1C3C" w:rsidRPr="00A02EF6" w:rsidRDefault="00DC1C3C" w:rsidP="00DC1C3C">
      <w:pPr>
        <w:pStyle w:val="NoSpacing"/>
        <w:jc w:val="center"/>
        <w:rPr>
          <w:rFonts w:asciiTheme="minorHAnsi" w:hAnsiTheme="minorHAnsi" w:cstheme="minorHAnsi"/>
          <w:sz w:val="24"/>
          <w:szCs w:val="24"/>
          <w:lang w:eastAsia="en-GB"/>
        </w:rPr>
      </w:pPr>
    </w:p>
    <w:p w:rsidR="00E86263" w:rsidRPr="00A02EF6" w:rsidRDefault="00E86263">
      <w:pPr>
        <w:rPr>
          <w:rFonts w:asciiTheme="minorHAnsi" w:hAnsiTheme="minorHAnsi" w:cstheme="minorHAnsi"/>
          <w:sz w:val="24"/>
          <w:szCs w:val="24"/>
        </w:rPr>
      </w:pPr>
    </w:p>
    <w:sectPr w:rsidR="00E86263" w:rsidRPr="00A02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B8" w:rsidRDefault="00AA45B8" w:rsidP="00DC1C3C">
      <w:pPr>
        <w:spacing w:after="0" w:line="240" w:lineRule="auto"/>
      </w:pPr>
      <w:r>
        <w:separator/>
      </w:r>
    </w:p>
  </w:endnote>
  <w:endnote w:type="continuationSeparator" w:id="0">
    <w:p w:rsidR="00AA45B8" w:rsidRDefault="00AA45B8" w:rsidP="00DC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FF" w:rsidRDefault="008A1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FF" w:rsidRDefault="008A1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FF" w:rsidRDefault="008A1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B8" w:rsidRDefault="00AA45B8" w:rsidP="00DC1C3C">
      <w:pPr>
        <w:spacing w:after="0" w:line="240" w:lineRule="auto"/>
      </w:pPr>
      <w:r>
        <w:separator/>
      </w:r>
    </w:p>
  </w:footnote>
  <w:footnote w:type="continuationSeparator" w:id="0">
    <w:p w:rsidR="00AA45B8" w:rsidRDefault="00AA45B8" w:rsidP="00DC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FF" w:rsidRDefault="008A1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3C" w:rsidRDefault="008A1BFF" w:rsidP="00DC1C3C">
    <w:pPr>
      <w:pStyle w:val="Header"/>
      <w:jc w:val="cent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-755340</wp:posOffset>
          </wp:positionH>
          <wp:positionV relativeFrom="paragraph">
            <wp:posOffset>-300251</wp:posOffset>
          </wp:positionV>
          <wp:extent cx="1790700" cy="714375"/>
          <wp:effectExtent l="0" t="0" r="0" b="9525"/>
          <wp:wrapNone/>
          <wp:docPr id="2" name="Picture 2" descr="NLC-Branded-Footer-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LC-Branded-Footer-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FF" w:rsidRDefault="008A1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27B6C"/>
    <w:multiLevelType w:val="hybridMultilevel"/>
    <w:tmpl w:val="4EDE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D2"/>
    <w:rsid w:val="000323B7"/>
    <w:rsid w:val="002820D2"/>
    <w:rsid w:val="00453530"/>
    <w:rsid w:val="004A6969"/>
    <w:rsid w:val="004C24AD"/>
    <w:rsid w:val="005074B1"/>
    <w:rsid w:val="0057338A"/>
    <w:rsid w:val="00573590"/>
    <w:rsid w:val="005774DF"/>
    <w:rsid w:val="005838AC"/>
    <w:rsid w:val="00681DC8"/>
    <w:rsid w:val="008A1BFF"/>
    <w:rsid w:val="008D5A59"/>
    <w:rsid w:val="00964B48"/>
    <w:rsid w:val="009654B9"/>
    <w:rsid w:val="00A02EF6"/>
    <w:rsid w:val="00AA45B8"/>
    <w:rsid w:val="00AF0564"/>
    <w:rsid w:val="00CC7A6E"/>
    <w:rsid w:val="00D12EC1"/>
    <w:rsid w:val="00DC1C3C"/>
    <w:rsid w:val="00E678D3"/>
    <w:rsid w:val="00E86263"/>
    <w:rsid w:val="00F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0D5F3-7AD8-49E1-BAB4-E7401EED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CRInfant" w:eastAsiaTheme="minorHAnsi" w:hAnsi="SassoonCRInfan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0D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0D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3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3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1C3C"/>
    <w:pPr>
      <w:ind w:left="720"/>
      <w:contextualSpacing/>
    </w:pPr>
  </w:style>
  <w:style w:type="table" w:styleId="TableGrid">
    <w:name w:val="Table Grid"/>
    <w:basedOn w:val="TableNormal"/>
    <w:uiPriority w:val="39"/>
    <w:rsid w:val="00E678D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mairi mcgowan</cp:lastModifiedBy>
  <cp:revision>6</cp:revision>
  <dcterms:created xsi:type="dcterms:W3CDTF">2020-03-03T20:44:00Z</dcterms:created>
  <dcterms:modified xsi:type="dcterms:W3CDTF">2020-03-04T17:47:00Z</dcterms:modified>
</cp:coreProperties>
</file>