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87EFA" w14:textId="77777777" w:rsidR="00EE17CA" w:rsidRPr="00EE17CA" w:rsidRDefault="00EE17CA" w:rsidP="00EE17CA">
      <w:pPr>
        <w:jc w:val="center"/>
        <w:rPr>
          <w:rFonts w:ascii="SassoonPrimaryInfant" w:hAnsi="SassoonPrimaryInfant" w:cs="Arial"/>
          <w:b/>
          <w:sz w:val="24"/>
          <w:szCs w:val="24"/>
          <w:u w:val="single"/>
        </w:rPr>
      </w:pPr>
      <w:r w:rsidRPr="00EE17CA">
        <w:rPr>
          <w:rFonts w:ascii="SassoonPrimaryInfant" w:hAnsi="SassoonPrimaryInfant" w:cs="Arial"/>
          <w:b/>
          <w:sz w:val="24"/>
          <w:szCs w:val="24"/>
          <w:u w:val="single"/>
        </w:rPr>
        <w:t>Risk Assessment – Excursions and Visits</w:t>
      </w:r>
    </w:p>
    <w:p w14:paraId="0ABC04AE" w14:textId="77777777" w:rsidR="00EE17CA" w:rsidRPr="00EE17CA" w:rsidRDefault="00EE17CA" w:rsidP="00EE17CA">
      <w:pPr>
        <w:rPr>
          <w:rFonts w:ascii="SassoonPrimaryInfant" w:hAnsi="SassoonPrimaryInfant" w:cs="Arial"/>
          <w:sz w:val="24"/>
          <w:szCs w:val="24"/>
        </w:rPr>
      </w:pPr>
    </w:p>
    <w:p w14:paraId="6A0C421A" w14:textId="27231270" w:rsidR="00EE17CA" w:rsidRPr="00EE17CA" w:rsidRDefault="00EE17CA" w:rsidP="00EE17CA">
      <w:pPr>
        <w:rPr>
          <w:rFonts w:ascii="SassoonPrimaryInfant" w:hAnsi="SassoonPrimaryInfant" w:cs="Arial"/>
          <w:sz w:val="24"/>
          <w:szCs w:val="24"/>
        </w:rPr>
      </w:pPr>
      <w:r w:rsidRPr="00EE17CA">
        <w:rPr>
          <w:rFonts w:ascii="SassoonPrimaryInfant" w:hAnsi="SassoonPrimaryInfant" w:cs="Arial"/>
          <w:sz w:val="24"/>
          <w:szCs w:val="24"/>
        </w:rPr>
        <w:t xml:space="preserve">Staff </w:t>
      </w:r>
      <w:r>
        <w:rPr>
          <w:rFonts w:ascii="SassoonPrimaryInfant" w:hAnsi="SassoonPrimaryInfant" w:cs="Arial"/>
          <w:sz w:val="24"/>
          <w:szCs w:val="24"/>
        </w:rPr>
        <w:t xml:space="preserve">at </w:t>
      </w:r>
      <w:proofErr w:type="spellStart"/>
      <w:r>
        <w:rPr>
          <w:rFonts w:ascii="SassoonPrimaryInfant" w:hAnsi="SassoonPrimaryInfant" w:cs="Arial"/>
          <w:sz w:val="24"/>
          <w:szCs w:val="24"/>
        </w:rPr>
        <w:t>Greengairs</w:t>
      </w:r>
      <w:proofErr w:type="spellEnd"/>
      <w:r>
        <w:rPr>
          <w:rFonts w:ascii="SassoonPrimaryInfant" w:hAnsi="SassoonPrimaryInfant" w:cs="Arial"/>
          <w:sz w:val="24"/>
          <w:szCs w:val="24"/>
        </w:rPr>
        <w:t xml:space="preserve"> </w:t>
      </w:r>
      <w:r w:rsidRPr="00EE17CA">
        <w:rPr>
          <w:rFonts w:ascii="SassoonPrimaryInfant" w:hAnsi="SassoonPrimaryInfant" w:cs="Arial"/>
          <w:sz w:val="24"/>
          <w:szCs w:val="24"/>
        </w:rPr>
        <w:t>Nursery</w:t>
      </w:r>
      <w:r>
        <w:rPr>
          <w:rFonts w:ascii="SassoonPrimaryInfant" w:hAnsi="SassoonPrimaryInfant" w:cs="Arial"/>
          <w:sz w:val="24"/>
          <w:szCs w:val="24"/>
        </w:rPr>
        <w:t xml:space="preserve"> Class</w:t>
      </w:r>
      <w:r w:rsidRPr="00EE17CA">
        <w:rPr>
          <w:rFonts w:ascii="SassoonPrimaryInfant" w:hAnsi="SassoonPrimaryInfant" w:cs="Arial"/>
          <w:sz w:val="24"/>
          <w:szCs w:val="24"/>
        </w:rPr>
        <w:t xml:space="preserve"> follow all North Lanarkshire Guidelines for risk assessment of trips and outings. See general circular.</w:t>
      </w:r>
    </w:p>
    <w:p w14:paraId="7350D6CE" w14:textId="77777777" w:rsidR="00EE17CA" w:rsidRPr="00EE17CA" w:rsidRDefault="00EE17CA" w:rsidP="00EE17CA">
      <w:pPr>
        <w:rPr>
          <w:rFonts w:ascii="SassoonPrimaryInfant" w:hAnsi="SassoonPrimaryInfant" w:cs="Arial"/>
          <w:sz w:val="24"/>
          <w:szCs w:val="24"/>
        </w:rPr>
      </w:pPr>
    </w:p>
    <w:p w14:paraId="7F4D843C" w14:textId="77777777" w:rsidR="00EE17CA" w:rsidRPr="00EE17CA" w:rsidRDefault="00EE17CA" w:rsidP="00EE17CA">
      <w:pPr>
        <w:rPr>
          <w:rFonts w:ascii="SassoonPrimaryInfant" w:hAnsi="SassoonPrimaryInfant" w:cs="Arial"/>
          <w:sz w:val="24"/>
          <w:szCs w:val="24"/>
        </w:rPr>
      </w:pPr>
      <w:r w:rsidRPr="00EE17CA">
        <w:rPr>
          <w:rFonts w:ascii="SassoonPrimaryInfant" w:hAnsi="SassoonPrimaryInfant" w:cs="Arial"/>
          <w:sz w:val="24"/>
          <w:szCs w:val="24"/>
        </w:rPr>
        <w:t>Staff will ensure they have taken all precautions to ensure the safety of their children.</w:t>
      </w:r>
    </w:p>
    <w:p w14:paraId="5BD6E51C" w14:textId="77777777" w:rsidR="00EE17CA" w:rsidRPr="00EE17CA" w:rsidRDefault="00EE17CA" w:rsidP="00EE17CA">
      <w:pPr>
        <w:rPr>
          <w:rFonts w:ascii="SassoonPrimaryInfant" w:hAnsi="SassoonPrimaryInfant" w:cs="Arial"/>
          <w:sz w:val="24"/>
          <w:szCs w:val="24"/>
        </w:rPr>
      </w:pPr>
    </w:p>
    <w:p w14:paraId="5E2051FD" w14:textId="77777777" w:rsidR="00EE17CA" w:rsidRPr="00EE17CA" w:rsidRDefault="00EE17CA" w:rsidP="00EE17CA">
      <w:pPr>
        <w:rPr>
          <w:rFonts w:ascii="SassoonPrimaryInfant" w:hAnsi="SassoonPrimaryInfant" w:cs="Arial"/>
          <w:sz w:val="24"/>
          <w:szCs w:val="24"/>
        </w:rPr>
      </w:pPr>
      <w:r w:rsidRPr="00EE17CA">
        <w:rPr>
          <w:rFonts w:ascii="SassoonPrimaryInfant" w:hAnsi="SassoonPrimaryInfant" w:cs="Arial"/>
          <w:sz w:val="24"/>
          <w:szCs w:val="24"/>
        </w:rPr>
        <w:t>It is advisable for staff to have a ‘pre-visit’ to the destination before considering taking the children.</w:t>
      </w:r>
    </w:p>
    <w:p w14:paraId="18F6498E" w14:textId="77777777" w:rsidR="00EE17CA" w:rsidRPr="00EE17CA" w:rsidRDefault="00EE17CA" w:rsidP="00EE17CA">
      <w:pPr>
        <w:rPr>
          <w:rFonts w:ascii="SassoonPrimaryInfant" w:hAnsi="SassoonPrimaryInfant" w:cs="Arial"/>
          <w:sz w:val="24"/>
          <w:szCs w:val="24"/>
        </w:rPr>
      </w:pPr>
    </w:p>
    <w:p w14:paraId="3B707C9E" w14:textId="6853D2AD" w:rsidR="00EE17CA" w:rsidRPr="00EE17CA" w:rsidRDefault="00EE17CA" w:rsidP="00EE17CA">
      <w:pPr>
        <w:rPr>
          <w:rFonts w:ascii="SassoonPrimaryInfant" w:hAnsi="SassoonPrimaryInfant" w:cs="Arial"/>
          <w:sz w:val="24"/>
          <w:szCs w:val="24"/>
        </w:rPr>
      </w:pPr>
      <w:r w:rsidRPr="00EE17CA">
        <w:rPr>
          <w:rFonts w:ascii="SassoonPrimaryInfant" w:hAnsi="SassoonPrimaryInfant" w:cs="Arial"/>
          <w:sz w:val="24"/>
          <w:szCs w:val="24"/>
        </w:rPr>
        <w:t>They will ensure each child has consent forms signed and that the parent/carer is happy for the child to go. General permission is granted at enrolment</w:t>
      </w:r>
      <w:r>
        <w:rPr>
          <w:rFonts w:ascii="SassoonPrimaryInfant" w:hAnsi="SassoonPrimaryInfant" w:cs="Arial"/>
          <w:sz w:val="24"/>
          <w:szCs w:val="24"/>
        </w:rPr>
        <w:t>.</w:t>
      </w:r>
    </w:p>
    <w:p w14:paraId="65697D6E" w14:textId="77777777" w:rsidR="00EE17CA" w:rsidRPr="00EE17CA" w:rsidRDefault="00EE17CA" w:rsidP="00EE17CA">
      <w:pPr>
        <w:rPr>
          <w:rFonts w:ascii="SassoonPrimaryInfant" w:hAnsi="SassoonPrimaryInfant" w:cs="Arial"/>
          <w:sz w:val="24"/>
          <w:szCs w:val="24"/>
        </w:rPr>
      </w:pPr>
    </w:p>
    <w:p w14:paraId="1AFDE278" w14:textId="35623BBA" w:rsidR="00EE17CA" w:rsidRPr="00EE17CA" w:rsidRDefault="00EE17CA" w:rsidP="00EE17CA">
      <w:pPr>
        <w:rPr>
          <w:rFonts w:ascii="SassoonPrimaryInfant" w:hAnsi="SassoonPrimaryInfant" w:cs="Arial"/>
          <w:sz w:val="24"/>
          <w:szCs w:val="24"/>
        </w:rPr>
      </w:pPr>
      <w:r w:rsidRPr="00EE17CA">
        <w:rPr>
          <w:rFonts w:ascii="SassoonPrimaryInfant" w:hAnsi="SassoonPrimaryInfant" w:cs="Arial"/>
          <w:sz w:val="24"/>
          <w:szCs w:val="24"/>
        </w:rPr>
        <w:t xml:space="preserve">The ratio for </w:t>
      </w:r>
      <w:r w:rsidRPr="00EE17CA">
        <w:rPr>
          <w:rFonts w:ascii="SassoonPrimaryInfant" w:hAnsi="SassoonPrimaryInfant" w:cs="Arial"/>
          <w:sz w:val="24"/>
          <w:szCs w:val="24"/>
        </w:rPr>
        <w:t>3–5-year-old</w:t>
      </w:r>
      <w:r w:rsidRPr="00EE17CA">
        <w:rPr>
          <w:rFonts w:ascii="SassoonPrimaryInfant" w:hAnsi="SassoonPrimaryInfant" w:cs="Arial"/>
          <w:sz w:val="24"/>
          <w:szCs w:val="24"/>
        </w:rPr>
        <w:t xml:space="preserve"> children should always be adhered to. At times it may vary depending upon the venue and the adult to child ration may be increased. This will be included in the Risk assessment</w:t>
      </w:r>
    </w:p>
    <w:p w14:paraId="18E5D297" w14:textId="77777777" w:rsidR="00EE17CA" w:rsidRPr="00EE17CA" w:rsidRDefault="00EE17CA" w:rsidP="00EE17CA">
      <w:pPr>
        <w:rPr>
          <w:rFonts w:ascii="SassoonPrimaryInfant" w:hAnsi="SassoonPrimaryInfant" w:cs="Arial"/>
          <w:sz w:val="24"/>
          <w:szCs w:val="24"/>
        </w:rPr>
      </w:pPr>
    </w:p>
    <w:p w14:paraId="43CC98C9" w14:textId="77777777" w:rsidR="00EE17CA" w:rsidRPr="00EE17CA" w:rsidRDefault="00EE17CA" w:rsidP="00EE17CA">
      <w:pPr>
        <w:rPr>
          <w:rFonts w:ascii="SassoonPrimaryInfant" w:hAnsi="SassoonPrimaryInfant" w:cs="Arial"/>
          <w:sz w:val="24"/>
          <w:szCs w:val="24"/>
        </w:rPr>
      </w:pPr>
      <w:r w:rsidRPr="00EE17CA">
        <w:rPr>
          <w:rFonts w:ascii="SassoonPrimaryInfant" w:hAnsi="SassoonPrimaryInfant" w:cs="Arial"/>
          <w:sz w:val="24"/>
          <w:szCs w:val="24"/>
        </w:rPr>
        <w:t>On the day of the trip/outing staff will ensure that all consent forms are taken, along with first aids materials etc.</w:t>
      </w:r>
    </w:p>
    <w:p w14:paraId="1B0E3E20" w14:textId="77777777" w:rsidR="00EE17CA" w:rsidRPr="00EE17CA" w:rsidRDefault="00EE17CA" w:rsidP="00EE17CA">
      <w:pPr>
        <w:rPr>
          <w:rFonts w:ascii="SassoonPrimaryInfant" w:hAnsi="SassoonPrimaryInfant" w:cs="Arial"/>
          <w:sz w:val="24"/>
          <w:szCs w:val="24"/>
        </w:rPr>
      </w:pPr>
    </w:p>
    <w:p w14:paraId="1130C346" w14:textId="1EE9920E" w:rsidR="00910FAE" w:rsidRPr="00EE17CA" w:rsidRDefault="00EE17CA" w:rsidP="00910FAE">
      <w:pPr>
        <w:rPr>
          <w:rFonts w:ascii="SassoonPrimaryInfant" w:hAnsi="SassoonPrimaryInfant" w:cs="Arial"/>
          <w:sz w:val="24"/>
          <w:szCs w:val="24"/>
        </w:rPr>
      </w:pPr>
      <w:r w:rsidRPr="00EE17CA">
        <w:rPr>
          <w:rFonts w:ascii="SassoonPrimaryInfant" w:hAnsi="SassoonPrimaryInfant" w:cs="Arial"/>
          <w:sz w:val="24"/>
          <w:szCs w:val="24"/>
        </w:rPr>
        <w:t>Staff will never wittingly put a child in danger and will take all possible care.</w:t>
      </w:r>
    </w:p>
    <w:p w14:paraId="5A7440FB" w14:textId="77777777" w:rsidR="00910FAE" w:rsidRDefault="00910FAE" w:rsidP="00910FAE">
      <w:pPr>
        <w:rPr>
          <w:rFonts w:ascii="Arial" w:hAnsi="Arial" w:cs="Arial"/>
          <w:sz w:val="24"/>
          <w:szCs w:val="24"/>
        </w:rPr>
      </w:pPr>
    </w:p>
    <w:p w14:paraId="1642086F" w14:textId="77777777" w:rsidR="00910FAE" w:rsidRDefault="00910FAE" w:rsidP="00910FAE">
      <w:pPr>
        <w:rPr>
          <w:rFonts w:ascii="Arial" w:hAnsi="Arial" w:cs="Arial"/>
          <w:sz w:val="24"/>
          <w:szCs w:val="24"/>
        </w:rPr>
      </w:pPr>
    </w:p>
    <w:p w14:paraId="0587413B" w14:textId="77777777" w:rsidR="00910FAE" w:rsidRDefault="00910FAE" w:rsidP="00910FAE">
      <w:pPr>
        <w:rPr>
          <w:rFonts w:ascii="Arial" w:hAnsi="Arial" w:cs="Arial"/>
          <w:sz w:val="24"/>
          <w:szCs w:val="24"/>
        </w:rPr>
      </w:pPr>
    </w:p>
    <w:p w14:paraId="52F086DF" w14:textId="77777777" w:rsidR="00910FAE" w:rsidRDefault="00910FAE" w:rsidP="00910FAE">
      <w:pPr>
        <w:rPr>
          <w:rFonts w:ascii="Arial" w:hAnsi="Arial" w:cs="Arial"/>
          <w:sz w:val="24"/>
          <w:szCs w:val="24"/>
        </w:rPr>
      </w:pPr>
    </w:p>
    <w:p w14:paraId="060099AE" w14:textId="77777777" w:rsidR="00910FAE" w:rsidRDefault="00910FAE" w:rsidP="00910FAE">
      <w:pPr>
        <w:rPr>
          <w:rFonts w:ascii="Arial" w:hAnsi="Arial" w:cs="Arial"/>
          <w:sz w:val="24"/>
          <w:szCs w:val="24"/>
        </w:rPr>
      </w:pPr>
    </w:p>
    <w:p w14:paraId="4EA3E8B4" w14:textId="77777777" w:rsidR="006F4F26" w:rsidRPr="006F4F26" w:rsidRDefault="006F4F26" w:rsidP="00C57048">
      <w:pPr>
        <w:jc w:val="both"/>
        <w:rPr>
          <w:rStyle w:val="normaltextrun"/>
          <w:rFonts w:ascii="SassoonPrimaryInfant" w:hAnsi="SassoonPrimaryInfant" w:cs="Segoe UI"/>
          <w:b/>
          <w:bCs/>
        </w:rPr>
      </w:pPr>
    </w:p>
    <w:p w14:paraId="1FCDDC72" w14:textId="3B5AA89F" w:rsidR="00466EB7" w:rsidRPr="00466EB7" w:rsidRDefault="00C57048" w:rsidP="00C57048">
      <w:pPr>
        <w:jc w:val="both"/>
        <w:rPr>
          <w:rFonts w:ascii="SassoonPrimaryInfant" w:hAnsi="SassoonPrimaryInfant" w:cs="Segoe UI"/>
        </w:rPr>
      </w:pPr>
      <w:r w:rsidRPr="009D1C32">
        <w:rPr>
          <w:rStyle w:val="normaltextrun"/>
          <w:rFonts w:ascii="SassoonPrimaryInfant" w:hAnsi="SassoonPrimaryInfant" w:cs="Segoe UI"/>
          <w:b/>
          <w:bCs/>
        </w:rPr>
        <w:t>Responsible person</w:t>
      </w:r>
      <w:r w:rsidRPr="009D1C32">
        <w:rPr>
          <w:rStyle w:val="normaltextrun"/>
          <w:rFonts w:ascii="SassoonPrimaryInfant" w:hAnsi="SassoonPrimaryInfant" w:cs="Segoe UI"/>
        </w:rPr>
        <w:t>: Mr</w:t>
      </w:r>
      <w:r w:rsidR="00466EB7">
        <w:rPr>
          <w:rStyle w:val="normaltextrun"/>
          <w:rFonts w:ascii="SassoonPrimaryInfant" w:hAnsi="SassoonPrimaryInfant" w:cs="Segoe UI"/>
        </w:rPr>
        <w:t>s</w:t>
      </w:r>
      <w:r w:rsidR="00D37FFC">
        <w:rPr>
          <w:rStyle w:val="normaltextrun"/>
          <w:rFonts w:ascii="SassoonPrimaryInfant" w:hAnsi="SassoonPrimaryInfant" w:cs="Segoe UI"/>
        </w:rPr>
        <w:t>. Audrey Sneddon Acting</w:t>
      </w:r>
      <w:r w:rsidR="009D1C32" w:rsidRPr="009D1C32">
        <w:rPr>
          <w:rStyle w:val="normaltextrun"/>
          <w:rFonts w:ascii="SassoonPrimaryInfant" w:hAnsi="SassoonPrimaryInfant" w:cs="Segoe UI"/>
        </w:rPr>
        <w:t xml:space="preserve"> Head Teacher</w:t>
      </w:r>
    </w:p>
    <w:p w14:paraId="3C0B9C1A" w14:textId="39401E42" w:rsidR="00C57048" w:rsidRPr="009D1C32" w:rsidRDefault="00C57048" w:rsidP="17B2D6A9">
      <w:pPr>
        <w:pStyle w:val="paragraph"/>
        <w:spacing w:before="0" w:beforeAutospacing="0" w:after="0" w:afterAutospacing="0"/>
        <w:jc w:val="both"/>
        <w:textAlignment w:val="baseline"/>
        <w:rPr>
          <w:rFonts w:ascii="Segoe UI" w:hAnsi="Segoe UI" w:cs="Segoe UI"/>
          <w:sz w:val="22"/>
          <w:szCs w:val="22"/>
        </w:rPr>
      </w:pPr>
      <w:r w:rsidRPr="17B2D6A9">
        <w:rPr>
          <w:rStyle w:val="normaltextrun"/>
          <w:rFonts w:ascii="SassoonPrimaryInfant" w:hAnsi="SassoonPrimaryInfant" w:cs="Segoe UI"/>
          <w:b/>
          <w:bCs/>
          <w:sz w:val="22"/>
          <w:szCs w:val="22"/>
        </w:rPr>
        <w:t>Reviewed by</w:t>
      </w:r>
      <w:r w:rsidRPr="17B2D6A9">
        <w:rPr>
          <w:rStyle w:val="normaltextrun"/>
          <w:rFonts w:ascii="SassoonPrimaryInfant" w:hAnsi="SassoonPrimaryInfant" w:cs="Segoe UI"/>
          <w:sz w:val="22"/>
          <w:szCs w:val="22"/>
        </w:rPr>
        <w:t xml:space="preserve">: </w:t>
      </w:r>
      <w:r w:rsidR="00D37FFC">
        <w:rPr>
          <w:rStyle w:val="normaltextrun"/>
          <w:rFonts w:ascii="SassoonPrimaryInfant" w:hAnsi="SassoonPrimaryInfant" w:cs="Segoe UI"/>
          <w:sz w:val="22"/>
          <w:szCs w:val="22"/>
        </w:rPr>
        <w:t>Principal Teacher Adele Scott</w:t>
      </w:r>
      <w:r w:rsidRPr="17B2D6A9">
        <w:rPr>
          <w:rStyle w:val="normaltextrun"/>
          <w:rFonts w:ascii="SassoonPrimaryInfant" w:hAnsi="SassoonPrimaryInfant" w:cs="Segoe UI"/>
          <w:sz w:val="22"/>
          <w:szCs w:val="22"/>
        </w:rPr>
        <w:t xml:space="preserve">, Nursery </w:t>
      </w:r>
      <w:r w:rsidR="0016793A" w:rsidRPr="17B2D6A9">
        <w:rPr>
          <w:rStyle w:val="normaltextrun"/>
          <w:rFonts w:ascii="SassoonPrimaryInfant" w:hAnsi="SassoonPrimaryInfant" w:cs="Segoe UI"/>
          <w:sz w:val="22"/>
          <w:szCs w:val="22"/>
        </w:rPr>
        <w:t>staff, Parents</w:t>
      </w:r>
      <w:r w:rsidRPr="17B2D6A9">
        <w:rPr>
          <w:rStyle w:val="normaltextrun"/>
          <w:rFonts w:ascii="SassoonPrimaryInfant" w:hAnsi="SassoonPrimaryInfant" w:cs="Segoe UI"/>
          <w:sz w:val="22"/>
          <w:szCs w:val="22"/>
        </w:rPr>
        <w:t>/carers and other stakeholders. </w:t>
      </w:r>
      <w:r w:rsidRPr="17B2D6A9">
        <w:rPr>
          <w:rStyle w:val="eop"/>
          <w:rFonts w:ascii="SassoonPrimaryInfant" w:hAnsi="SassoonPrimaryInfant" w:cs="Segoe UI"/>
          <w:sz w:val="22"/>
          <w:szCs w:val="22"/>
        </w:rPr>
        <w:t> </w:t>
      </w:r>
    </w:p>
    <w:p w14:paraId="247058A1" w14:textId="0802A932" w:rsidR="00C57048" w:rsidRPr="009D1C32" w:rsidRDefault="00C57048" w:rsidP="00C57048">
      <w:pPr>
        <w:pStyle w:val="paragraph"/>
        <w:spacing w:before="0" w:beforeAutospacing="0" w:after="0" w:afterAutospacing="0"/>
        <w:jc w:val="both"/>
        <w:textAlignment w:val="baseline"/>
        <w:rPr>
          <w:rFonts w:ascii="Segoe UI" w:hAnsi="Segoe UI" w:cs="Segoe UI"/>
          <w:sz w:val="22"/>
          <w:szCs w:val="22"/>
        </w:rPr>
      </w:pPr>
      <w:r w:rsidRPr="009D1C32">
        <w:rPr>
          <w:rStyle w:val="normaltextrun"/>
          <w:rFonts w:ascii="SassoonPrimaryInfant" w:hAnsi="SassoonPrimaryInfant" w:cs="Segoe UI"/>
          <w:sz w:val="22"/>
          <w:szCs w:val="22"/>
        </w:rPr>
        <w:t>Date adopted: </w:t>
      </w:r>
      <w:r w:rsidR="00466EB7">
        <w:rPr>
          <w:rStyle w:val="normaltextrun"/>
          <w:rFonts w:ascii="SassoonPrimaryInfant" w:hAnsi="SassoonPrimaryInfant" w:cs="Segoe UI"/>
          <w:sz w:val="22"/>
          <w:szCs w:val="22"/>
        </w:rPr>
        <w:t xml:space="preserve">September </w:t>
      </w:r>
      <w:r w:rsidR="00D37FFC">
        <w:rPr>
          <w:rStyle w:val="normaltextrun"/>
          <w:rFonts w:ascii="SassoonPrimaryInfant" w:hAnsi="SassoonPrimaryInfant" w:cs="Segoe UI"/>
          <w:sz w:val="22"/>
          <w:szCs w:val="22"/>
        </w:rPr>
        <w:t>2025</w:t>
      </w:r>
      <w:r w:rsidRPr="009D1C32">
        <w:rPr>
          <w:rStyle w:val="eop"/>
          <w:rFonts w:ascii="SassoonPrimaryInfant" w:hAnsi="SassoonPrimaryInfant" w:cs="Segoe UI"/>
          <w:sz w:val="22"/>
          <w:szCs w:val="22"/>
        </w:rPr>
        <w:t> </w:t>
      </w:r>
    </w:p>
    <w:p w14:paraId="0504E166" w14:textId="207B0312" w:rsidR="00C57048" w:rsidRPr="009D1C32" w:rsidRDefault="00C57048" w:rsidP="00C57048">
      <w:pPr>
        <w:pStyle w:val="paragraph"/>
        <w:spacing w:before="0" w:beforeAutospacing="0" w:after="0" w:afterAutospacing="0"/>
        <w:jc w:val="both"/>
        <w:textAlignment w:val="baseline"/>
        <w:rPr>
          <w:rFonts w:ascii="Segoe UI" w:hAnsi="Segoe UI" w:cs="Segoe UI"/>
          <w:sz w:val="22"/>
          <w:szCs w:val="22"/>
        </w:rPr>
      </w:pPr>
      <w:r w:rsidRPr="17B2D6A9">
        <w:rPr>
          <w:rStyle w:val="normaltextrun"/>
          <w:rFonts w:ascii="SassoonPrimaryInfant" w:hAnsi="SassoonPrimaryInfant" w:cs="Segoe UI"/>
          <w:sz w:val="22"/>
          <w:szCs w:val="22"/>
        </w:rPr>
        <w:t>Reviewed by </w:t>
      </w:r>
      <w:r w:rsidR="00466EB7">
        <w:rPr>
          <w:rStyle w:val="normaltextrun"/>
          <w:rFonts w:ascii="SassoonPrimaryInfant" w:hAnsi="SassoonPrimaryInfant" w:cs="Segoe UI"/>
          <w:sz w:val="22"/>
          <w:szCs w:val="22"/>
        </w:rPr>
        <w:t xml:space="preserve">September </w:t>
      </w:r>
      <w:r w:rsidR="00D37FFC">
        <w:rPr>
          <w:rStyle w:val="normaltextrun"/>
          <w:rFonts w:ascii="SassoonPrimaryInfant" w:hAnsi="SassoonPrimaryInfant" w:cs="Segoe UI"/>
          <w:sz w:val="22"/>
          <w:szCs w:val="22"/>
        </w:rPr>
        <w:t>202</w:t>
      </w:r>
      <w:r w:rsidR="001E278D">
        <w:rPr>
          <w:rStyle w:val="normaltextrun"/>
          <w:rFonts w:ascii="SassoonPrimaryInfant" w:hAnsi="SassoonPrimaryInfant" w:cs="Segoe UI"/>
          <w:sz w:val="22"/>
          <w:szCs w:val="22"/>
        </w:rPr>
        <w:t>6</w:t>
      </w:r>
    </w:p>
    <w:p w14:paraId="760DA889" w14:textId="5D26B062" w:rsidR="3186E89E" w:rsidRDefault="00D37FFC" w:rsidP="17B2D6A9">
      <w:pPr>
        <w:pStyle w:val="paragraph"/>
        <w:spacing w:before="0" w:beforeAutospacing="0" w:after="0" w:afterAutospacing="0"/>
        <w:jc w:val="both"/>
        <w:rPr>
          <w:rStyle w:val="eop"/>
          <w:rFonts w:ascii="SassoonPrimaryInfant" w:hAnsi="SassoonPrimaryInfant" w:cs="Segoe UI"/>
          <w:sz w:val="22"/>
          <w:szCs w:val="22"/>
        </w:rPr>
      </w:pPr>
      <w:r>
        <w:rPr>
          <w:rStyle w:val="eop"/>
          <w:rFonts w:ascii="SassoonPrimaryInfant" w:hAnsi="SassoonPrimaryInfant" w:cs="Segoe UI"/>
          <w:sz w:val="22"/>
          <w:szCs w:val="22"/>
        </w:rPr>
        <w:t xml:space="preserve"> </w:t>
      </w:r>
    </w:p>
    <w:p w14:paraId="2747AF6B" w14:textId="77777777" w:rsidR="00C57048" w:rsidRPr="009D1C32" w:rsidRDefault="00C57048" w:rsidP="00C57048">
      <w:pPr>
        <w:pStyle w:val="paragraph"/>
        <w:spacing w:before="0" w:beforeAutospacing="0" w:after="0" w:afterAutospacing="0"/>
        <w:ind w:left="720"/>
        <w:jc w:val="both"/>
        <w:textAlignment w:val="baseline"/>
        <w:rPr>
          <w:rFonts w:ascii="Segoe UI" w:hAnsi="Segoe UI" w:cs="Segoe UI"/>
          <w:sz w:val="22"/>
          <w:szCs w:val="22"/>
        </w:rPr>
      </w:pPr>
      <w:r w:rsidRPr="009D1C32">
        <w:rPr>
          <w:rStyle w:val="eop"/>
          <w:rFonts w:ascii="SassoonPrimaryInfant" w:hAnsi="SassoonPrimaryInfant" w:cs="Segoe UI"/>
          <w:sz w:val="22"/>
          <w:szCs w:val="22"/>
        </w:rPr>
        <w:t> </w:t>
      </w:r>
    </w:p>
    <w:p w14:paraId="0421598B" w14:textId="302FE1BF" w:rsidR="00C57048" w:rsidRPr="009D1C32" w:rsidRDefault="00C57048" w:rsidP="00C57048">
      <w:pPr>
        <w:pStyle w:val="paragraph"/>
        <w:spacing w:before="0" w:beforeAutospacing="0" w:after="0" w:afterAutospacing="0"/>
        <w:jc w:val="both"/>
        <w:textAlignment w:val="baseline"/>
        <w:rPr>
          <w:rFonts w:ascii="Segoe UI" w:hAnsi="Segoe UI" w:cs="Segoe UI"/>
          <w:sz w:val="22"/>
          <w:szCs w:val="22"/>
        </w:rPr>
      </w:pPr>
      <w:r w:rsidRPr="009D1C32">
        <w:rPr>
          <w:rStyle w:val="normaltextrun"/>
          <w:rFonts w:ascii="SassoonPrimaryInfant" w:hAnsi="SassoonPrimaryInfant" w:cs="Segoe UI"/>
          <w:i/>
          <w:iCs/>
          <w:sz w:val="22"/>
          <w:szCs w:val="22"/>
        </w:rPr>
        <w:t xml:space="preserve">We welcome comments on this policy as we do on every aspect of the way we include parents/carers in our nursery </w:t>
      </w:r>
      <w:r w:rsidR="0016793A" w:rsidRPr="009D1C32">
        <w:rPr>
          <w:rStyle w:val="normaltextrun"/>
          <w:rFonts w:ascii="SassoonPrimaryInfant" w:hAnsi="SassoonPrimaryInfant" w:cs="Segoe UI"/>
          <w:i/>
          <w:iCs/>
          <w:sz w:val="22"/>
          <w:szCs w:val="22"/>
        </w:rPr>
        <w:t>provision.</w:t>
      </w:r>
      <w:r w:rsidRPr="009D1C32">
        <w:rPr>
          <w:rStyle w:val="eop"/>
          <w:rFonts w:ascii="SassoonPrimaryInfant" w:hAnsi="SassoonPrimaryInfant" w:cs="Segoe UI"/>
          <w:sz w:val="22"/>
          <w:szCs w:val="22"/>
        </w:rPr>
        <w:t> </w:t>
      </w:r>
    </w:p>
    <w:p w14:paraId="11288014" w14:textId="77777777" w:rsidR="00C57048" w:rsidRPr="00C57048" w:rsidRDefault="00C57048" w:rsidP="00C57048">
      <w:pPr>
        <w:ind w:left="360"/>
        <w:jc w:val="both"/>
        <w:rPr>
          <w:rFonts w:ascii="SassoonPrimaryInfant" w:hAnsi="SassoonPrimaryInfant"/>
          <w:sz w:val="24"/>
          <w:szCs w:val="24"/>
        </w:rPr>
      </w:pPr>
    </w:p>
    <w:sectPr w:rsidR="00C57048" w:rsidRPr="00C57048" w:rsidSect="00604F47">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AB305" w14:textId="77777777" w:rsidR="006E4836" w:rsidRDefault="006E4836" w:rsidP="00604F47">
      <w:pPr>
        <w:spacing w:after="0" w:line="240" w:lineRule="auto"/>
      </w:pPr>
      <w:r>
        <w:separator/>
      </w:r>
    </w:p>
  </w:endnote>
  <w:endnote w:type="continuationSeparator" w:id="0">
    <w:p w14:paraId="75F27398" w14:textId="77777777" w:rsidR="006E4836" w:rsidRDefault="006E4836" w:rsidP="00604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assoonPrimaryInfant">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1C13C" w14:textId="77777777" w:rsidR="006E4836" w:rsidRDefault="006E4836" w:rsidP="00604F47">
      <w:pPr>
        <w:spacing w:after="0" w:line="240" w:lineRule="auto"/>
      </w:pPr>
      <w:r>
        <w:separator/>
      </w:r>
    </w:p>
  </w:footnote>
  <w:footnote w:type="continuationSeparator" w:id="0">
    <w:p w14:paraId="22EDC82D" w14:textId="77777777" w:rsidR="006E4836" w:rsidRDefault="006E4836" w:rsidP="00604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66D4" w14:textId="7859A8B8" w:rsidR="00604F47" w:rsidRPr="00D37FFC" w:rsidRDefault="00D37FFC" w:rsidP="00604F47">
    <w:pPr>
      <w:pStyle w:val="Header"/>
      <w:jc w:val="center"/>
      <w:rPr>
        <w:rFonts w:ascii="Cavolini" w:hAnsi="Cavolini" w:cs="Cavolini"/>
        <w:sz w:val="36"/>
        <w:szCs w:val="36"/>
      </w:rPr>
    </w:pPr>
    <w:r>
      <w:rPr>
        <w:noProof/>
      </w:rPr>
      <w:drawing>
        <wp:inline distT="0" distB="0" distL="0" distR="0" wp14:anchorId="1C5552D4" wp14:editId="26FDF982">
          <wp:extent cx="457200" cy="433070"/>
          <wp:effectExtent l="0" t="0" r="0" b="5080"/>
          <wp:docPr id="2112765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33070"/>
                  </a:xfrm>
                  <a:prstGeom prst="rect">
                    <a:avLst/>
                  </a:prstGeom>
                  <a:noFill/>
                </pic:spPr>
              </pic:pic>
            </a:graphicData>
          </a:graphic>
        </wp:inline>
      </w:drawing>
    </w:r>
    <w:proofErr w:type="spellStart"/>
    <w:r w:rsidRPr="00D37FFC">
      <w:rPr>
        <w:rFonts w:ascii="Cavolini" w:hAnsi="Cavolini" w:cs="Cavolini"/>
        <w:sz w:val="36"/>
        <w:szCs w:val="36"/>
      </w:rPr>
      <w:t>Greengairs</w:t>
    </w:r>
    <w:proofErr w:type="spellEnd"/>
    <w:r w:rsidRPr="00D37FFC">
      <w:rPr>
        <w:rFonts w:ascii="Cavolini" w:hAnsi="Cavolini" w:cs="Cavolini"/>
        <w:sz w:val="36"/>
        <w:szCs w:val="36"/>
      </w:rPr>
      <w:t xml:space="preserve"> Nursery Class </w:t>
    </w:r>
    <w:r w:rsidRPr="00D37FFC">
      <w:rPr>
        <w:rFonts w:ascii="Cavolini" w:hAnsi="Cavolini" w:cs="Cavolini"/>
        <w:noProof/>
        <w:sz w:val="36"/>
        <w:szCs w:val="36"/>
      </w:rPr>
      <w:drawing>
        <wp:inline distT="0" distB="0" distL="0" distR="0" wp14:anchorId="6C17C66A" wp14:editId="4016FEB7">
          <wp:extent cx="457200" cy="430609"/>
          <wp:effectExtent l="0" t="0" r="0" b="7620"/>
          <wp:docPr id="2073376218" name="Picture 1" descr="A logo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76218" name="Picture 1" descr="A logo of a bir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9633" cy="432900"/>
                  </a:xfrm>
                  <a:prstGeom prst="rect">
                    <a:avLst/>
                  </a:prstGeom>
                  <a:noFill/>
                </pic:spPr>
              </pic:pic>
            </a:graphicData>
          </a:graphic>
        </wp:inline>
      </w:drawing>
    </w:r>
  </w:p>
  <w:p w14:paraId="266666D5" w14:textId="77777777" w:rsidR="00604F47" w:rsidRPr="00D37FFC" w:rsidRDefault="00604F47">
    <w:pPr>
      <w:pStyle w:val="Header"/>
      <w:rPr>
        <w:rFonts w:ascii="Cavolini" w:hAnsi="Cavolini" w:cs="Cavolini"/>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52DC"/>
    <w:multiLevelType w:val="hybridMultilevel"/>
    <w:tmpl w:val="052251D6"/>
    <w:lvl w:ilvl="0" w:tplc="424CA8A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C3AF6"/>
    <w:multiLevelType w:val="hybridMultilevel"/>
    <w:tmpl w:val="E6AABA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80A2C"/>
    <w:multiLevelType w:val="hybridMultilevel"/>
    <w:tmpl w:val="55646B52"/>
    <w:lvl w:ilvl="0" w:tplc="9306C5D8">
      <w:start w:val="1"/>
      <w:numFmt w:val="bullet"/>
      <w:lvlText w:val="·"/>
      <w:lvlJc w:val="left"/>
      <w:pPr>
        <w:ind w:left="720" w:hanging="360"/>
      </w:pPr>
      <w:rPr>
        <w:rFonts w:ascii="Symbol" w:hAnsi="Symbol" w:hint="default"/>
      </w:rPr>
    </w:lvl>
    <w:lvl w:ilvl="1" w:tplc="9C609838">
      <w:start w:val="1"/>
      <w:numFmt w:val="bullet"/>
      <w:lvlText w:val="o"/>
      <w:lvlJc w:val="left"/>
      <w:pPr>
        <w:ind w:left="1440" w:hanging="360"/>
      </w:pPr>
      <w:rPr>
        <w:rFonts w:ascii="Courier New" w:hAnsi="Courier New" w:hint="default"/>
      </w:rPr>
    </w:lvl>
    <w:lvl w:ilvl="2" w:tplc="349A4508">
      <w:start w:val="1"/>
      <w:numFmt w:val="bullet"/>
      <w:lvlText w:val=""/>
      <w:lvlJc w:val="left"/>
      <w:pPr>
        <w:ind w:left="2160" w:hanging="360"/>
      </w:pPr>
      <w:rPr>
        <w:rFonts w:ascii="Wingdings" w:hAnsi="Wingdings" w:hint="default"/>
      </w:rPr>
    </w:lvl>
    <w:lvl w:ilvl="3" w:tplc="D55604D2">
      <w:start w:val="1"/>
      <w:numFmt w:val="bullet"/>
      <w:lvlText w:val=""/>
      <w:lvlJc w:val="left"/>
      <w:pPr>
        <w:ind w:left="2880" w:hanging="360"/>
      </w:pPr>
      <w:rPr>
        <w:rFonts w:ascii="Symbol" w:hAnsi="Symbol" w:hint="default"/>
      </w:rPr>
    </w:lvl>
    <w:lvl w:ilvl="4" w:tplc="648E09E0">
      <w:start w:val="1"/>
      <w:numFmt w:val="bullet"/>
      <w:lvlText w:val="o"/>
      <w:lvlJc w:val="left"/>
      <w:pPr>
        <w:ind w:left="3600" w:hanging="360"/>
      </w:pPr>
      <w:rPr>
        <w:rFonts w:ascii="Courier New" w:hAnsi="Courier New" w:hint="default"/>
      </w:rPr>
    </w:lvl>
    <w:lvl w:ilvl="5" w:tplc="511AA932">
      <w:start w:val="1"/>
      <w:numFmt w:val="bullet"/>
      <w:lvlText w:val=""/>
      <w:lvlJc w:val="left"/>
      <w:pPr>
        <w:ind w:left="4320" w:hanging="360"/>
      </w:pPr>
      <w:rPr>
        <w:rFonts w:ascii="Wingdings" w:hAnsi="Wingdings" w:hint="default"/>
      </w:rPr>
    </w:lvl>
    <w:lvl w:ilvl="6" w:tplc="6E74EF0E">
      <w:start w:val="1"/>
      <w:numFmt w:val="bullet"/>
      <w:lvlText w:val=""/>
      <w:lvlJc w:val="left"/>
      <w:pPr>
        <w:ind w:left="5040" w:hanging="360"/>
      </w:pPr>
      <w:rPr>
        <w:rFonts w:ascii="Symbol" w:hAnsi="Symbol" w:hint="default"/>
      </w:rPr>
    </w:lvl>
    <w:lvl w:ilvl="7" w:tplc="86749894">
      <w:start w:val="1"/>
      <w:numFmt w:val="bullet"/>
      <w:lvlText w:val="o"/>
      <w:lvlJc w:val="left"/>
      <w:pPr>
        <w:ind w:left="5760" w:hanging="360"/>
      </w:pPr>
      <w:rPr>
        <w:rFonts w:ascii="Courier New" w:hAnsi="Courier New" w:hint="default"/>
      </w:rPr>
    </w:lvl>
    <w:lvl w:ilvl="8" w:tplc="F8D226D6">
      <w:start w:val="1"/>
      <w:numFmt w:val="bullet"/>
      <w:lvlText w:val=""/>
      <w:lvlJc w:val="left"/>
      <w:pPr>
        <w:ind w:left="6480" w:hanging="360"/>
      </w:pPr>
      <w:rPr>
        <w:rFonts w:ascii="Wingdings" w:hAnsi="Wingdings" w:hint="default"/>
      </w:rPr>
    </w:lvl>
  </w:abstractNum>
  <w:abstractNum w:abstractNumId="3" w15:restartNumberingAfterBreak="0">
    <w:nsid w:val="20D552A7"/>
    <w:multiLevelType w:val="hybridMultilevel"/>
    <w:tmpl w:val="76BA5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829297"/>
    <w:multiLevelType w:val="hybridMultilevel"/>
    <w:tmpl w:val="7D00D2A2"/>
    <w:lvl w:ilvl="0" w:tplc="22B4B084">
      <w:start w:val="1"/>
      <w:numFmt w:val="decimal"/>
      <w:lvlText w:val="%1."/>
      <w:lvlJc w:val="left"/>
      <w:pPr>
        <w:ind w:left="720" w:hanging="360"/>
      </w:pPr>
    </w:lvl>
    <w:lvl w:ilvl="1" w:tplc="59244EB6">
      <w:start w:val="1"/>
      <w:numFmt w:val="decimal"/>
      <w:lvlText w:val="%2."/>
      <w:lvlJc w:val="left"/>
      <w:pPr>
        <w:ind w:left="1440" w:hanging="360"/>
      </w:pPr>
    </w:lvl>
    <w:lvl w:ilvl="2" w:tplc="0D2CC9B2">
      <w:start w:val="1"/>
      <w:numFmt w:val="lowerRoman"/>
      <w:lvlText w:val="%3."/>
      <w:lvlJc w:val="right"/>
      <w:pPr>
        <w:ind w:left="2160" w:hanging="180"/>
      </w:pPr>
    </w:lvl>
    <w:lvl w:ilvl="3" w:tplc="34C4BFD8">
      <w:start w:val="1"/>
      <w:numFmt w:val="decimal"/>
      <w:lvlText w:val="%4."/>
      <w:lvlJc w:val="left"/>
      <w:pPr>
        <w:ind w:left="2880" w:hanging="360"/>
      </w:pPr>
    </w:lvl>
    <w:lvl w:ilvl="4" w:tplc="738C6636">
      <w:start w:val="1"/>
      <w:numFmt w:val="lowerLetter"/>
      <w:lvlText w:val="%5."/>
      <w:lvlJc w:val="left"/>
      <w:pPr>
        <w:ind w:left="3600" w:hanging="360"/>
      </w:pPr>
    </w:lvl>
    <w:lvl w:ilvl="5" w:tplc="AD44856C">
      <w:start w:val="1"/>
      <w:numFmt w:val="lowerRoman"/>
      <w:lvlText w:val="%6."/>
      <w:lvlJc w:val="right"/>
      <w:pPr>
        <w:ind w:left="4320" w:hanging="180"/>
      </w:pPr>
    </w:lvl>
    <w:lvl w:ilvl="6" w:tplc="E4F2B532">
      <w:start w:val="1"/>
      <w:numFmt w:val="decimal"/>
      <w:lvlText w:val="%7."/>
      <w:lvlJc w:val="left"/>
      <w:pPr>
        <w:ind w:left="5040" w:hanging="360"/>
      </w:pPr>
    </w:lvl>
    <w:lvl w:ilvl="7" w:tplc="D570B47E">
      <w:start w:val="1"/>
      <w:numFmt w:val="lowerLetter"/>
      <w:lvlText w:val="%8."/>
      <w:lvlJc w:val="left"/>
      <w:pPr>
        <w:ind w:left="5760" w:hanging="360"/>
      </w:pPr>
    </w:lvl>
    <w:lvl w:ilvl="8" w:tplc="FEAC9376">
      <w:start w:val="1"/>
      <w:numFmt w:val="lowerRoman"/>
      <w:lvlText w:val="%9."/>
      <w:lvlJc w:val="right"/>
      <w:pPr>
        <w:ind w:left="6480" w:hanging="180"/>
      </w:pPr>
    </w:lvl>
  </w:abstractNum>
  <w:abstractNum w:abstractNumId="5" w15:restartNumberingAfterBreak="0">
    <w:nsid w:val="482A34D8"/>
    <w:multiLevelType w:val="hybridMultilevel"/>
    <w:tmpl w:val="304AE8DA"/>
    <w:lvl w:ilvl="0" w:tplc="1D0E1D2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0C7A59"/>
    <w:multiLevelType w:val="hybridMultilevel"/>
    <w:tmpl w:val="3D205D48"/>
    <w:lvl w:ilvl="0" w:tplc="E6828574">
      <w:start w:val="1"/>
      <w:numFmt w:val="bullet"/>
      <w:lvlText w:val=""/>
      <w:lvlJc w:val="left"/>
      <w:pPr>
        <w:ind w:left="720" w:hanging="360"/>
      </w:pPr>
      <w:rPr>
        <w:rFonts w:ascii="Symbol" w:hAnsi="Symbol" w:hint="default"/>
      </w:rPr>
    </w:lvl>
    <w:lvl w:ilvl="1" w:tplc="2EF620A0">
      <w:start w:val="1"/>
      <w:numFmt w:val="bullet"/>
      <w:lvlText w:val="o"/>
      <w:lvlJc w:val="left"/>
      <w:pPr>
        <w:ind w:left="1440" w:hanging="360"/>
      </w:pPr>
      <w:rPr>
        <w:rFonts w:ascii="Courier New" w:hAnsi="Courier New" w:hint="default"/>
      </w:rPr>
    </w:lvl>
    <w:lvl w:ilvl="2" w:tplc="EC9A977A">
      <w:start w:val="1"/>
      <w:numFmt w:val="bullet"/>
      <w:lvlText w:val=""/>
      <w:lvlJc w:val="left"/>
      <w:pPr>
        <w:ind w:left="2160" w:hanging="360"/>
      </w:pPr>
      <w:rPr>
        <w:rFonts w:ascii="Wingdings" w:hAnsi="Wingdings" w:hint="default"/>
      </w:rPr>
    </w:lvl>
    <w:lvl w:ilvl="3" w:tplc="94FAAA18">
      <w:start w:val="1"/>
      <w:numFmt w:val="bullet"/>
      <w:lvlText w:val=""/>
      <w:lvlJc w:val="left"/>
      <w:pPr>
        <w:ind w:left="2880" w:hanging="360"/>
      </w:pPr>
      <w:rPr>
        <w:rFonts w:ascii="Symbol" w:hAnsi="Symbol" w:hint="default"/>
      </w:rPr>
    </w:lvl>
    <w:lvl w:ilvl="4" w:tplc="E278C3EE">
      <w:start w:val="1"/>
      <w:numFmt w:val="bullet"/>
      <w:lvlText w:val="o"/>
      <w:lvlJc w:val="left"/>
      <w:pPr>
        <w:ind w:left="3600" w:hanging="360"/>
      </w:pPr>
      <w:rPr>
        <w:rFonts w:ascii="Courier New" w:hAnsi="Courier New" w:hint="default"/>
      </w:rPr>
    </w:lvl>
    <w:lvl w:ilvl="5" w:tplc="19D69340">
      <w:start w:val="1"/>
      <w:numFmt w:val="bullet"/>
      <w:lvlText w:val=""/>
      <w:lvlJc w:val="left"/>
      <w:pPr>
        <w:ind w:left="4320" w:hanging="360"/>
      </w:pPr>
      <w:rPr>
        <w:rFonts w:ascii="Wingdings" w:hAnsi="Wingdings" w:hint="default"/>
      </w:rPr>
    </w:lvl>
    <w:lvl w:ilvl="6" w:tplc="61E87B04">
      <w:start w:val="1"/>
      <w:numFmt w:val="bullet"/>
      <w:lvlText w:val=""/>
      <w:lvlJc w:val="left"/>
      <w:pPr>
        <w:ind w:left="5040" w:hanging="360"/>
      </w:pPr>
      <w:rPr>
        <w:rFonts w:ascii="Symbol" w:hAnsi="Symbol" w:hint="default"/>
      </w:rPr>
    </w:lvl>
    <w:lvl w:ilvl="7" w:tplc="D012FC04">
      <w:start w:val="1"/>
      <w:numFmt w:val="bullet"/>
      <w:lvlText w:val="o"/>
      <w:lvlJc w:val="left"/>
      <w:pPr>
        <w:ind w:left="5760" w:hanging="360"/>
      </w:pPr>
      <w:rPr>
        <w:rFonts w:ascii="Courier New" w:hAnsi="Courier New" w:hint="default"/>
      </w:rPr>
    </w:lvl>
    <w:lvl w:ilvl="8" w:tplc="D8024F4A">
      <w:start w:val="1"/>
      <w:numFmt w:val="bullet"/>
      <w:lvlText w:val=""/>
      <w:lvlJc w:val="left"/>
      <w:pPr>
        <w:ind w:left="6480" w:hanging="360"/>
      </w:pPr>
      <w:rPr>
        <w:rFonts w:ascii="Wingdings" w:hAnsi="Wingdings" w:hint="default"/>
      </w:rPr>
    </w:lvl>
  </w:abstractNum>
  <w:abstractNum w:abstractNumId="7" w15:restartNumberingAfterBreak="0">
    <w:nsid w:val="55EA3D84"/>
    <w:multiLevelType w:val="hybridMultilevel"/>
    <w:tmpl w:val="686C8742"/>
    <w:lvl w:ilvl="0" w:tplc="3D5EC4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D4AE82B"/>
    <w:multiLevelType w:val="hybridMultilevel"/>
    <w:tmpl w:val="BFE42F3E"/>
    <w:lvl w:ilvl="0" w:tplc="CD688B2E">
      <w:start w:val="1"/>
      <w:numFmt w:val="bullet"/>
      <w:lvlText w:val=""/>
      <w:lvlJc w:val="left"/>
      <w:pPr>
        <w:ind w:left="720" w:hanging="360"/>
      </w:pPr>
      <w:rPr>
        <w:rFonts w:ascii="Symbol" w:hAnsi="Symbol" w:hint="default"/>
      </w:rPr>
    </w:lvl>
    <w:lvl w:ilvl="1" w:tplc="C58AFB58">
      <w:start w:val="1"/>
      <w:numFmt w:val="bullet"/>
      <w:lvlText w:val="o"/>
      <w:lvlJc w:val="left"/>
      <w:pPr>
        <w:ind w:left="1440" w:hanging="360"/>
      </w:pPr>
      <w:rPr>
        <w:rFonts w:ascii="Courier New" w:hAnsi="Courier New" w:hint="default"/>
      </w:rPr>
    </w:lvl>
    <w:lvl w:ilvl="2" w:tplc="2AAE99A2">
      <w:start w:val="1"/>
      <w:numFmt w:val="bullet"/>
      <w:lvlText w:val=""/>
      <w:lvlJc w:val="left"/>
      <w:pPr>
        <w:ind w:left="2160" w:hanging="360"/>
      </w:pPr>
      <w:rPr>
        <w:rFonts w:ascii="Wingdings" w:hAnsi="Wingdings" w:hint="default"/>
      </w:rPr>
    </w:lvl>
    <w:lvl w:ilvl="3" w:tplc="5D2E3DA8">
      <w:start w:val="1"/>
      <w:numFmt w:val="bullet"/>
      <w:lvlText w:val=""/>
      <w:lvlJc w:val="left"/>
      <w:pPr>
        <w:ind w:left="2880" w:hanging="360"/>
      </w:pPr>
      <w:rPr>
        <w:rFonts w:ascii="Symbol" w:hAnsi="Symbol" w:hint="default"/>
      </w:rPr>
    </w:lvl>
    <w:lvl w:ilvl="4" w:tplc="BAC24382">
      <w:start w:val="1"/>
      <w:numFmt w:val="bullet"/>
      <w:lvlText w:val="o"/>
      <w:lvlJc w:val="left"/>
      <w:pPr>
        <w:ind w:left="3600" w:hanging="360"/>
      </w:pPr>
      <w:rPr>
        <w:rFonts w:ascii="Courier New" w:hAnsi="Courier New" w:hint="default"/>
      </w:rPr>
    </w:lvl>
    <w:lvl w:ilvl="5" w:tplc="4C6653CE">
      <w:start w:val="1"/>
      <w:numFmt w:val="bullet"/>
      <w:lvlText w:val=""/>
      <w:lvlJc w:val="left"/>
      <w:pPr>
        <w:ind w:left="4320" w:hanging="360"/>
      </w:pPr>
      <w:rPr>
        <w:rFonts w:ascii="Wingdings" w:hAnsi="Wingdings" w:hint="default"/>
      </w:rPr>
    </w:lvl>
    <w:lvl w:ilvl="6" w:tplc="7E6452A2">
      <w:start w:val="1"/>
      <w:numFmt w:val="bullet"/>
      <w:lvlText w:val=""/>
      <w:lvlJc w:val="left"/>
      <w:pPr>
        <w:ind w:left="5040" w:hanging="360"/>
      </w:pPr>
      <w:rPr>
        <w:rFonts w:ascii="Symbol" w:hAnsi="Symbol" w:hint="default"/>
      </w:rPr>
    </w:lvl>
    <w:lvl w:ilvl="7" w:tplc="9E98C700">
      <w:start w:val="1"/>
      <w:numFmt w:val="bullet"/>
      <w:lvlText w:val="o"/>
      <w:lvlJc w:val="left"/>
      <w:pPr>
        <w:ind w:left="5760" w:hanging="360"/>
      </w:pPr>
      <w:rPr>
        <w:rFonts w:ascii="Courier New" w:hAnsi="Courier New" w:hint="default"/>
      </w:rPr>
    </w:lvl>
    <w:lvl w:ilvl="8" w:tplc="BCF0C944">
      <w:start w:val="1"/>
      <w:numFmt w:val="bullet"/>
      <w:lvlText w:val=""/>
      <w:lvlJc w:val="left"/>
      <w:pPr>
        <w:ind w:left="6480" w:hanging="360"/>
      </w:pPr>
      <w:rPr>
        <w:rFonts w:ascii="Wingdings" w:hAnsi="Wingdings" w:hint="default"/>
      </w:rPr>
    </w:lvl>
  </w:abstractNum>
  <w:abstractNum w:abstractNumId="9" w15:restartNumberingAfterBreak="0">
    <w:nsid w:val="614137C7"/>
    <w:multiLevelType w:val="hybridMultilevel"/>
    <w:tmpl w:val="7AFEF9E0"/>
    <w:lvl w:ilvl="0" w:tplc="A8AC7E2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322AB4"/>
    <w:multiLevelType w:val="hybridMultilevel"/>
    <w:tmpl w:val="EF5C5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983131">
    <w:abstractNumId w:val="9"/>
  </w:num>
  <w:num w:numId="2" w16cid:durableId="1753310022">
    <w:abstractNumId w:val="3"/>
  </w:num>
  <w:num w:numId="3" w16cid:durableId="723875507">
    <w:abstractNumId w:val="1"/>
  </w:num>
  <w:num w:numId="4" w16cid:durableId="2063747759">
    <w:abstractNumId w:val="0"/>
  </w:num>
  <w:num w:numId="5" w16cid:durableId="346450117">
    <w:abstractNumId w:val="7"/>
  </w:num>
  <w:num w:numId="6" w16cid:durableId="1878010715">
    <w:abstractNumId w:val="5"/>
  </w:num>
  <w:num w:numId="7" w16cid:durableId="1401560582">
    <w:abstractNumId w:val="6"/>
  </w:num>
  <w:num w:numId="8" w16cid:durableId="1946814054">
    <w:abstractNumId w:val="2"/>
  </w:num>
  <w:num w:numId="9" w16cid:durableId="800269177">
    <w:abstractNumId w:val="4"/>
  </w:num>
  <w:num w:numId="10" w16cid:durableId="890265590">
    <w:abstractNumId w:val="8"/>
  </w:num>
  <w:num w:numId="11" w16cid:durableId="10885014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F47"/>
    <w:rsid w:val="000E5EFD"/>
    <w:rsid w:val="0016793A"/>
    <w:rsid w:val="001A15E3"/>
    <w:rsid w:val="001D5145"/>
    <w:rsid w:val="001E278D"/>
    <w:rsid w:val="001E500C"/>
    <w:rsid w:val="00210795"/>
    <w:rsid w:val="00291B83"/>
    <w:rsid w:val="002E4A04"/>
    <w:rsid w:val="00313E96"/>
    <w:rsid w:val="00344B00"/>
    <w:rsid w:val="003A27C9"/>
    <w:rsid w:val="003B120B"/>
    <w:rsid w:val="003E047E"/>
    <w:rsid w:val="003F2A58"/>
    <w:rsid w:val="00440B25"/>
    <w:rsid w:val="00466EB7"/>
    <w:rsid w:val="004A764F"/>
    <w:rsid w:val="004B2C4F"/>
    <w:rsid w:val="00604F47"/>
    <w:rsid w:val="00652711"/>
    <w:rsid w:val="006E4836"/>
    <w:rsid w:val="006F4F26"/>
    <w:rsid w:val="007000AF"/>
    <w:rsid w:val="00910FAE"/>
    <w:rsid w:val="00961E32"/>
    <w:rsid w:val="009D1C32"/>
    <w:rsid w:val="00BA279F"/>
    <w:rsid w:val="00BE414D"/>
    <w:rsid w:val="00C17713"/>
    <w:rsid w:val="00C32140"/>
    <w:rsid w:val="00C57048"/>
    <w:rsid w:val="00CB7970"/>
    <w:rsid w:val="00D37FFC"/>
    <w:rsid w:val="00D85AE2"/>
    <w:rsid w:val="00DA47F4"/>
    <w:rsid w:val="00E024F5"/>
    <w:rsid w:val="00E34A7B"/>
    <w:rsid w:val="00E629E4"/>
    <w:rsid w:val="00E971FB"/>
    <w:rsid w:val="00ED7C2A"/>
    <w:rsid w:val="00EE17CA"/>
    <w:rsid w:val="00F37400"/>
    <w:rsid w:val="17B2D6A9"/>
    <w:rsid w:val="3186E89E"/>
    <w:rsid w:val="50C12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6653E"/>
  <w15:chartTrackingRefBased/>
  <w15:docId w15:val="{A631A7F4-5CF5-4C68-9B00-14802EED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F47"/>
  </w:style>
  <w:style w:type="paragraph" w:styleId="Footer">
    <w:name w:val="footer"/>
    <w:basedOn w:val="Normal"/>
    <w:link w:val="FooterChar"/>
    <w:uiPriority w:val="99"/>
    <w:unhideWhenUsed/>
    <w:rsid w:val="00604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F47"/>
  </w:style>
  <w:style w:type="table" w:styleId="TableGrid">
    <w:name w:val="Table Grid"/>
    <w:basedOn w:val="TableNormal"/>
    <w:uiPriority w:val="39"/>
    <w:rsid w:val="00604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2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A58"/>
    <w:rPr>
      <w:rFonts w:ascii="Segoe UI" w:hAnsi="Segoe UI" w:cs="Segoe UI"/>
      <w:sz w:val="18"/>
      <w:szCs w:val="18"/>
    </w:rPr>
  </w:style>
  <w:style w:type="paragraph" w:styleId="ListParagraph">
    <w:name w:val="List Paragraph"/>
    <w:basedOn w:val="Normal"/>
    <w:uiPriority w:val="34"/>
    <w:qFormat/>
    <w:rsid w:val="00D85AE2"/>
    <w:pPr>
      <w:ind w:left="720"/>
      <w:contextualSpacing/>
    </w:pPr>
  </w:style>
  <w:style w:type="paragraph" w:customStyle="1" w:styleId="paragraph">
    <w:name w:val="paragraph"/>
    <w:basedOn w:val="Normal"/>
    <w:rsid w:val="00C570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57048"/>
  </w:style>
  <w:style w:type="character" w:customStyle="1" w:styleId="eop">
    <w:name w:val="eop"/>
    <w:basedOn w:val="DefaultParagraphFont"/>
    <w:rsid w:val="00C57048"/>
  </w:style>
  <w:style w:type="character" w:styleId="Hyperlink">
    <w:name w:val="Hyperlink"/>
    <w:basedOn w:val="DefaultParagraphFont"/>
    <w:uiPriority w:val="99"/>
    <w:unhideWhenUsed/>
    <w:rsid w:val="00F374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8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a1d195-3fa8-426f-bfaa-b0c2daf89f74" xsi:nil="true"/>
    <lcf76f155ced4ddcb4097134ff3c332f xmlns="ca9ac8a5-8e68-47b9-95a3-3bd9688555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651035F4EC854CAB226F31C5DF0478" ma:contentTypeVersion="15" ma:contentTypeDescription="Create a new document." ma:contentTypeScope="" ma:versionID="09a2150b4ef2e246fd7d57099de84ebf">
  <xsd:schema xmlns:xsd="http://www.w3.org/2001/XMLSchema" xmlns:xs="http://www.w3.org/2001/XMLSchema" xmlns:p="http://schemas.microsoft.com/office/2006/metadata/properties" xmlns:ns2="ca9ac8a5-8e68-47b9-95a3-3bd9688555fc" xmlns:ns3="3ca1d195-3fa8-426f-bfaa-b0c2daf89f74" targetNamespace="http://schemas.microsoft.com/office/2006/metadata/properties" ma:root="true" ma:fieldsID="d5b03012846085261c49d3a770d624b8" ns2:_="" ns3:_="">
    <xsd:import namespace="ca9ac8a5-8e68-47b9-95a3-3bd9688555fc"/>
    <xsd:import namespace="3ca1d195-3fa8-426f-bfaa-b0c2daf89f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ac8a5-8e68-47b9-95a3-3bd96885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1d195-3fa8-426f-bfaa-b0c2daf89f7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b2312e7-510c-4f61-ad0e-9c2683caa3e8}" ma:internalName="TaxCatchAll" ma:showField="CatchAllData" ma:web="3ca1d195-3fa8-426f-bfaa-b0c2daf89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292F4-A193-455D-9361-3D3DC4DCC950}">
  <ds:schemaRefs>
    <ds:schemaRef ds:uri="http://schemas.microsoft.com/office/2006/metadata/properties"/>
    <ds:schemaRef ds:uri="http://schemas.microsoft.com/office/infopath/2007/PartnerControls"/>
    <ds:schemaRef ds:uri="3ca1d195-3fa8-426f-bfaa-b0c2daf89f74"/>
    <ds:schemaRef ds:uri="ca9ac8a5-8e68-47b9-95a3-3bd9688555fc"/>
  </ds:schemaRefs>
</ds:datastoreItem>
</file>

<file path=customXml/itemProps2.xml><?xml version="1.0" encoding="utf-8"?>
<ds:datastoreItem xmlns:ds="http://schemas.openxmlformats.org/officeDocument/2006/customXml" ds:itemID="{05A094B7-E6AE-49E2-AEE4-6B6E02ED26E3}">
  <ds:schemaRefs>
    <ds:schemaRef ds:uri="http://schemas.microsoft.com/sharepoint/v3/contenttype/forms"/>
  </ds:schemaRefs>
</ds:datastoreItem>
</file>

<file path=customXml/itemProps3.xml><?xml version="1.0" encoding="utf-8"?>
<ds:datastoreItem xmlns:ds="http://schemas.openxmlformats.org/officeDocument/2006/customXml" ds:itemID="{FBB467F3-B6F1-46E7-9A76-96E6A24C1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ac8a5-8e68-47b9-95a3-3bd9688555fc"/>
    <ds:schemaRef ds:uri="3ca1d195-3fa8-426f-bfaa-b0c2daf89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C4F74F-85F1-424E-B077-BA3A55335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Mrs McKerr</cp:lastModifiedBy>
  <cp:revision>2</cp:revision>
  <cp:lastPrinted>2025-02-12T16:37:00Z</cp:lastPrinted>
  <dcterms:created xsi:type="dcterms:W3CDTF">2025-12-30T09:33:00Z</dcterms:created>
  <dcterms:modified xsi:type="dcterms:W3CDTF">2025-12-30T09:33:00Z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0x010100CD651035F4EC854CAB226F31C5DF0478</vt:lpwstr>
  </property>
  <property fmtid="{D5CDD505-2E9C-101B-9397-08002B2CF9AE}" pid="3" name="MediaServiceImageTags">
    <vt:lpwstr/>
  </property>
</Properties>
</file>