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C2F34" w14:textId="5EFA6879" w:rsidR="00165CAB" w:rsidRPr="00D13A5A" w:rsidRDefault="00382F1A" w:rsidP="00F95C69">
      <w:pPr>
        <w:jc w:val="center"/>
        <w:rPr>
          <w:sz w:val="40"/>
          <w:szCs w:val="40"/>
        </w:rPr>
      </w:pPr>
      <w:bookmarkStart w:id="0" w:name="_Hlk68774778"/>
      <w:r>
        <w:rPr>
          <w:noProof/>
        </w:rPr>
        <w:drawing>
          <wp:anchor distT="0" distB="0" distL="114300" distR="114300" simplePos="0" relativeHeight="251657216" behindDoc="0" locked="0" layoutInCell="1" allowOverlap="1" wp14:anchorId="603F1360" wp14:editId="1EC8DD40">
            <wp:simplePos x="0" y="0"/>
            <wp:positionH relativeFrom="margin">
              <wp:align>center</wp:align>
            </wp:positionH>
            <wp:positionV relativeFrom="paragraph">
              <wp:posOffset>9525</wp:posOffset>
            </wp:positionV>
            <wp:extent cx="2414905" cy="1218565"/>
            <wp:effectExtent l="0" t="0" r="4445" b="635"/>
            <wp:wrapSquare wrapText="bothSides"/>
            <wp:docPr id="2" name="Picture 1" descr="MacFiles1:Corporate ID 2001:NLC Logos Final:NLC Logo Gradient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Files1:Corporate ID 2001:NLC Logos Final:NLC Logo Gradient Final.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4905" cy="1218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BDD1E" w14:textId="3ED3D0B4" w:rsidR="00165CAB" w:rsidRDefault="00165CAB" w:rsidP="00F95C69">
      <w:pPr>
        <w:jc w:val="center"/>
        <w:rPr>
          <w:b/>
          <w:i/>
          <w:sz w:val="40"/>
          <w:szCs w:val="40"/>
        </w:rPr>
      </w:pPr>
    </w:p>
    <w:p w14:paraId="038EB213" w14:textId="77777777" w:rsidR="00165CAB" w:rsidRDefault="00165CAB" w:rsidP="00F95C69">
      <w:pPr>
        <w:jc w:val="center"/>
        <w:rPr>
          <w:b/>
          <w:i/>
          <w:sz w:val="40"/>
          <w:szCs w:val="40"/>
        </w:rPr>
      </w:pPr>
    </w:p>
    <w:p w14:paraId="14524524" w14:textId="77777777" w:rsidR="00D13A5A" w:rsidRDefault="00D13A5A" w:rsidP="00F95C69">
      <w:pPr>
        <w:jc w:val="center"/>
        <w:rPr>
          <w:b/>
          <w:i/>
          <w:sz w:val="36"/>
          <w:szCs w:val="36"/>
        </w:rPr>
      </w:pPr>
    </w:p>
    <w:p w14:paraId="33333F6F" w14:textId="77777777" w:rsidR="00D13A5A" w:rsidRDefault="00D13A5A" w:rsidP="00F95C69">
      <w:pPr>
        <w:jc w:val="center"/>
        <w:rPr>
          <w:b/>
          <w:i/>
          <w:sz w:val="36"/>
          <w:szCs w:val="36"/>
        </w:rPr>
      </w:pPr>
    </w:p>
    <w:p w14:paraId="5015587E" w14:textId="77777777" w:rsidR="00F95C69" w:rsidRPr="00A142C2" w:rsidRDefault="007C6999" w:rsidP="00F95C69">
      <w:pPr>
        <w:jc w:val="center"/>
        <w:rPr>
          <w:b/>
          <w:i/>
          <w:sz w:val="36"/>
          <w:szCs w:val="36"/>
        </w:rPr>
      </w:pPr>
      <w:r w:rsidRPr="00A142C2">
        <w:rPr>
          <w:b/>
          <w:i/>
          <w:sz w:val="36"/>
          <w:szCs w:val="36"/>
        </w:rPr>
        <w:t>Driving Equity and Excellence</w:t>
      </w:r>
    </w:p>
    <w:p w14:paraId="5DF0CB70" w14:textId="77777777" w:rsidR="00AC48AF" w:rsidRPr="00A142C2" w:rsidRDefault="00AC48AF" w:rsidP="00F95C69">
      <w:pPr>
        <w:jc w:val="center"/>
        <w:rPr>
          <w:b/>
          <w:i/>
          <w:sz w:val="36"/>
          <w:szCs w:val="36"/>
        </w:rPr>
      </w:pPr>
    </w:p>
    <w:p w14:paraId="79B97694" w14:textId="77777777" w:rsidR="00AC48AF" w:rsidRPr="00A142C2" w:rsidRDefault="00AC48AF" w:rsidP="00F95C69">
      <w:pPr>
        <w:jc w:val="center"/>
        <w:rPr>
          <w:b/>
          <w:sz w:val="36"/>
          <w:szCs w:val="36"/>
        </w:rPr>
      </w:pPr>
    </w:p>
    <w:p w14:paraId="5B07055F" w14:textId="5988A75C" w:rsidR="007C6999" w:rsidRDefault="007C6999" w:rsidP="00F95C69">
      <w:pPr>
        <w:jc w:val="center"/>
        <w:rPr>
          <w:b/>
          <w:sz w:val="36"/>
          <w:szCs w:val="36"/>
        </w:rPr>
      </w:pPr>
      <w:r w:rsidRPr="00A142C2">
        <w:rPr>
          <w:b/>
          <w:sz w:val="36"/>
          <w:szCs w:val="36"/>
        </w:rPr>
        <w:t xml:space="preserve">Improvement </w:t>
      </w:r>
      <w:r w:rsidR="001800CE">
        <w:rPr>
          <w:b/>
          <w:sz w:val="36"/>
          <w:szCs w:val="36"/>
        </w:rPr>
        <w:t>Action Plan</w:t>
      </w:r>
      <w:r w:rsidR="005E0EB7">
        <w:rPr>
          <w:b/>
          <w:sz w:val="36"/>
          <w:szCs w:val="36"/>
        </w:rPr>
        <w:t>s</w:t>
      </w:r>
    </w:p>
    <w:p w14:paraId="4899A2F4" w14:textId="77777777" w:rsidR="00382F1A" w:rsidRPr="00A142C2" w:rsidRDefault="00382F1A" w:rsidP="00F95C69">
      <w:pPr>
        <w:jc w:val="center"/>
        <w:rPr>
          <w:b/>
          <w:sz w:val="36"/>
          <w:szCs w:val="36"/>
        </w:rPr>
      </w:pPr>
    </w:p>
    <w:p w14:paraId="37660639" w14:textId="40D57879" w:rsidR="00801A61" w:rsidRPr="00A142C2" w:rsidRDefault="005E0EB7" w:rsidP="00F95C69">
      <w:pPr>
        <w:jc w:val="center"/>
        <w:rPr>
          <w:b/>
          <w:sz w:val="36"/>
          <w:szCs w:val="36"/>
        </w:rPr>
      </w:pPr>
      <w:r>
        <w:rPr>
          <w:b/>
          <w:sz w:val="36"/>
          <w:szCs w:val="36"/>
        </w:rPr>
        <w:t>Session 202</w:t>
      </w:r>
      <w:r w:rsidR="00ED0F9D">
        <w:rPr>
          <w:b/>
          <w:sz w:val="36"/>
          <w:szCs w:val="36"/>
        </w:rPr>
        <w:t>4-25</w:t>
      </w:r>
    </w:p>
    <w:p w14:paraId="60098415" w14:textId="77777777" w:rsidR="00F95C69" w:rsidRDefault="00F95C69"/>
    <w:p w14:paraId="681D0F7D" w14:textId="77777777" w:rsidR="00F95C69" w:rsidRDefault="00F95C69"/>
    <w:p w14:paraId="3DE823E6" w14:textId="77777777" w:rsidR="00F95C69" w:rsidRDefault="00F95C69"/>
    <w:p w14:paraId="0DB60134" w14:textId="77777777" w:rsidR="00F95C69" w:rsidRDefault="00F95C69"/>
    <w:p w14:paraId="1A58E8C8" w14:textId="77777777" w:rsidR="00F95C69" w:rsidRDefault="00F95C69"/>
    <w:p w14:paraId="5FE6FFAB" w14:textId="77777777" w:rsidR="00F95C69" w:rsidRPr="00877115" w:rsidRDefault="00F95C69">
      <w:pPr>
        <w:rPr>
          <w:sz w:val="40"/>
          <w:szCs w:val="40"/>
        </w:rPr>
      </w:pPr>
    </w:p>
    <w:p w14:paraId="3BEB3A1C" w14:textId="77777777" w:rsidR="00F95C69" w:rsidRPr="005B283F" w:rsidRDefault="00F95C69">
      <w:pPr>
        <w:rPr>
          <w:sz w:val="28"/>
          <w:szCs w:val="28"/>
        </w:rPr>
      </w:pPr>
    </w:p>
    <w:tbl>
      <w:tblPr>
        <w:tblStyle w:val="TableGrid"/>
        <w:tblW w:w="0" w:type="auto"/>
        <w:tblLook w:val="04A0" w:firstRow="1" w:lastRow="0" w:firstColumn="1" w:lastColumn="0" w:noHBand="0" w:noVBand="1"/>
      </w:tblPr>
      <w:tblGrid>
        <w:gridCol w:w="3256"/>
        <w:gridCol w:w="5760"/>
      </w:tblGrid>
      <w:tr w:rsidR="00A918BB" w14:paraId="3D572028" w14:textId="77777777" w:rsidTr="00A918BB">
        <w:tc>
          <w:tcPr>
            <w:tcW w:w="3256" w:type="dxa"/>
            <w:shd w:val="clear" w:color="auto" w:fill="D9D9D9" w:themeFill="background1" w:themeFillShade="D9"/>
          </w:tcPr>
          <w:p w14:paraId="6A3FE28E" w14:textId="5859D142" w:rsidR="00A918BB" w:rsidRPr="00A918BB" w:rsidRDefault="005E0EB7" w:rsidP="00A142C2">
            <w:pPr>
              <w:rPr>
                <w:b/>
                <w:sz w:val="28"/>
                <w:szCs w:val="28"/>
              </w:rPr>
            </w:pPr>
            <w:r>
              <w:rPr>
                <w:b/>
                <w:sz w:val="28"/>
                <w:szCs w:val="28"/>
              </w:rPr>
              <w:t>School</w:t>
            </w:r>
            <w:r w:rsidR="00A918BB" w:rsidRPr="00A918BB">
              <w:rPr>
                <w:b/>
                <w:sz w:val="28"/>
                <w:szCs w:val="28"/>
              </w:rPr>
              <w:t>:</w:t>
            </w:r>
          </w:p>
        </w:tc>
        <w:tc>
          <w:tcPr>
            <w:tcW w:w="5760" w:type="dxa"/>
          </w:tcPr>
          <w:p w14:paraId="2FE3483D" w14:textId="7DF54360" w:rsidR="00A918BB" w:rsidRPr="001007C6" w:rsidRDefault="00726AB7" w:rsidP="00A142C2">
            <w:pPr>
              <w:rPr>
                <w:rFonts w:ascii="Times New Roman" w:hAnsi="Times New Roman"/>
                <w:sz w:val="28"/>
                <w:szCs w:val="28"/>
              </w:rPr>
            </w:pPr>
            <w:r w:rsidRPr="001007C6">
              <w:rPr>
                <w:rFonts w:ascii="Times New Roman" w:hAnsi="Times New Roman"/>
                <w:sz w:val="28"/>
                <w:szCs w:val="28"/>
              </w:rPr>
              <w:t>Glencairn Primary and Nursery</w:t>
            </w:r>
          </w:p>
        </w:tc>
      </w:tr>
      <w:tr w:rsidR="00A918BB" w14:paraId="6F5089C8" w14:textId="77777777" w:rsidTr="00A918BB">
        <w:tc>
          <w:tcPr>
            <w:tcW w:w="3256" w:type="dxa"/>
            <w:shd w:val="clear" w:color="auto" w:fill="D9D9D9" w:themeFill="background1" w:themeFillShade="D9"/>
          </w:tcPr>
          <w:p w14:paraId="527969C2" w14:textId="7FB868D4" w:rsidR="00A918BB" w:rsidRPr="00A918BB" w:rsidRDefault="005E0EB7" w:rsidP="00A142C2">
            <w:pPr>
              <w:rPr>
                <w:b/>
                <w:sz w:val="28"/>
                <w:szCs w:val="28"/>
              </w:rPr>
            </w:pPr>
            <w:r>
              <w:rPr>
                <w:b/>
                <w:sz w:val="28"/>
                <w:szCs w:val="28"/>
              </w:rPr>
              <w:t>Cluster</w:t>
            </w:r>
            <w:r w:rsidR="00A918BB" w:rsidRPr="00A918BB">
              <w:rPr>
                <w:b/>
                <w:sz w:val="28"/>
                <w:szCs w:val="28"/>
              </w:rPr>
              <w:t>:</w:t>
            </w:r>
          </w:p>
        </w:tc>
        <w:tc>
          <w:tcPr>
            <w:tcW w:w="5760" w:type="dxa"/>
          </w:tcPr>
          <w:p w14:paraId="16DB1F68" w14:textId="479E12F6" w:rsidR="00A918BB" w:rsidRPr="001007C6" w:rsidRDefault="00726AB7" w:rsidP="00A142C2">
            <w:pPr>
              <w:rPr>
                <w:rFonts w:ascii="Times New Roman" w:hAnsi="Times New Roman"/>
                <w:sz w:val="28"/>
                <w:szCs w:val="28"/>
              </w:rPr>
            </w:pPr>
            <w:r w:rsidRPr="001007C6">
              <w:rPr>
                <w:rFonts w:ascii="Times New Roman" w:hAnsi="Times New Roman"/>
                <w:sz w:val="28"/>
                <w:szCs w:val="28"/>
              </w:rPr>
              <w:t>Dalziel</w:t>
            </w:r>
          </w:p>
        </w:tc>
      </w:tr>
      <w:tr w:rsidR="009F0BC9" w14:paraId="1590ED96" w14:textId="77777777" w:rsidTr="00A918BB">
        <w:tc>
          <w:tcPr>
            <w:tcW w:w="3256" w:type="dxa"/>
            <w:shd w:val="clear" w:color="auto" w:fill="D9D9D9" w:themeFill="background1" w:themeFillShade="D9"/>
          </w:tcPr>
          <w:p w14:paraId="4574F8C0" w14:textId="055F1B60" w:rsidR="009F0BC9" w:rsidRDefault="009F0BC9" w:rsidP="00A142C2">
            <w:pPr>
              <w:rPr>
                <w:b/>
                <w:sz w:val="28"/>
                <w:szCs w:val="28"/>
              </w:rPr>
            </w:pPr>
            <w:r>
              <w:rPr>
                <w:b/>
                <w:sz w:val="28"/>
                <w:szCs w:val="28"/>
              </w:rPr>
              <w:t>Head Teacher:</w:t>
            </w:r>
          </w:p>
        </w:tc>
        <w:tc>
          <w:tcPr>
            <w:tcW w:w="5760" w:type="dxa"/>
          </w:tcPr>
          <w:p w14:paraId="3377CA19" w14:textId="164EB1C7" w:rsidR="009F0BC9" w:rsidRPr="001007C6" w:rsidRDefault="00726AB7" w:rsidP="00A142C2">
            <w:pPr>
              <w:rPr>
                <w:rFonts w:ascii="Times New Roman" w:hAnsi="Times New Roman"/>
                <w:sz w:val="28"/>
                <w:szCs w:val="28"/>
              </w:rPr>
            </w:pPr>
            <w:r w:rsidRPr="001007C6">
              <w:rPr>
                <w:rFonts w:ascii="Times New Roman" w:hAnsi="Times New Roman"/>
                <w:sz w:val="28"/>
                <w:szCs w:val="28"/>
              </w:rPr>
              <w:t>Sarah Reilly</w:t>
            </w:r>
          </w:p>
        </w:tc>
      </w:tr>
    </w:tbl>
    <w:p w14:paraId="27E4F73A" w14:textId="4FF8BEA6" w:rsidR="009124A9" w:rsidRPr="002C2ECE" w:rsidRDefault="00604B69" w:rsidP="002C2ECE">
      <w:pPr>
        <w:ind w:firstLine="720"/>
        <w:rPr>
          <w:sz w:val="28"/>
          <w:szCs w:val="28"/>
        </w:rPr>
      </w:pPr>
      <w:r>
        <w:rPr>
          <w:sz w:val="28"/>
          <w:szCs w:val="28"/>
        </w:rPr>
        <w:tab/>
      </w:r>
    </w:p>
    <w:p w14:paraId="15ED223F" w14:textId="77777777" w:rsidR="009124A9" w:rsidRDefault="009124A9" w:rsidP="007C6999">
      <w:pPr>
        <w:ind w:left="1440" w:firstLine="720"/>
        <w:rPr>
          <w:sz w:val="32"/>
          <w:szCs w:val="32"/>
        </w:rPr>
      </w:pPr>
    </w:p>
    <w:tbl>
      <w:tblPr>
        <w:tblStyle w:val="TableGrid"/>
        <w:tblW w:w="0" w:type="auto"/>
        <w:jc w:val="center"/>
        <w:tblLook w:val="04A0" w:firstRow="1" w:lastRow="0" w:firstColumn="1" w:lastColumn="0" w:noHBand="0" w:noVBand="1"/>
      </w:tblPr>
      <w:tblGrid>
        <w:gridCol w:w="2689"/>
        <w:gridCol w:w="6327"/>
      </w:tblGrid>
      <w:tr w:rsidR="001D556F" w14:paraId="1576793D" w14:textId="77777777" w:rsidTr="001D556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C2EAB83" w14:textId="38E5F90E" w:rsidR="001D556F" w:rsidRDefault="001D556F">
            <w:pPr>
              <w:jc w:val="center"/>
              <w:rPr>
                <w:sz w:val="32"/>
                <w:szCs w:val="32"/>
                <w:lang w:eastAsia="en-US"/>
              </w:rPr>
            </w:pPr>
            <w:r>
              <w:rPr>
                <w:sz w:val="32"/>
                <w:szCs w:val="32"/>
                <w:lang w:eastAsia="en-US"/>
              </w:rPr>
              <w:t>Improvement Plan Summary</w:t>
            </w:r>
          </w:p>
        </w:tc>
      </w:tr>
      <w:tr w:rsidR="001D556F" w14:paraId="3ABBB3C8" w14:textId="77777777" w:rsidTr="001D556F">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D15D8EC" w14:textId="77777777" w:rsidR="001D556F" w:rsidRDefault="001D556F">
            <w:pPr>
              <w:rPr>
                <w:sz w:val="32"/>
                <w:szCs w:val="32"/>
                <w:lang w:eastAsia="en-US"/>
              </w:rPr>
            </w:pPr>
            <w:r>
              <w:rPr>
                <w:sz w:val="32"/>
                <w:szCs w:val="32"/>
                <w:lang w:eastAsia="en-US"/>
              </w:rPr>
              <w:t>Cluster Priority:</w:t>
            </w:r>
          </w:p>
        </w:tc>
        <w:tc>
          <w:tcPr>
            <w:tcW w:w="6327" w:type="dxa"/>
            <w:tcBorders>
              <w:top w:val="single" w:sz="4" w:space="0" w:color="000000"/>
              <w:left w:val="single" w:sz="4" w:space="0" w:color="000000"/>
              <w:bottom w:val="single" w:sz="4" w:space="0" w:color="000000"/>
              <w:right w:val="single" w:sz="4" w:space="0" w:color="000000"/>
            </w:tcBorders>
          </w:tcPr>
          <w:p w14:paraId="3A299F38" w14:textId="77777777" w:rsidR="001D556F" w:rsidRPr="009F011F" w:rsidRDefault="00D77C45">
            <w:pPr>
              <w:rPr>
                <w:rFonts w:ascii="Times New Roman" w:hAnsi="Times New Roman"/>
                <w:sz w:val="22"/>
                <w:szCs w:val="22"/>
                <w:lang w:eastAsia="en-US"/>
              </w:rPr>
            </w:pPr>
            <w:r w:rsidRPr="009F011F">
              <w:rPr>
                <w:rFonts w:ascii="Times New Roman" w:hAnsi="Times New Roman"/>
                <w:sz w:val="22"/>
                <w:szCs w:val="22"/>
                <w:lang w:eastAsia="en-US"/>
              </w:rPr>
              <w:t>To raise awareness of The Promise and have all staff across the cluster trained to achieve Level 1 of The Promise award.</w:t>
            </w:r>
          </w:p>
          <w:p w14:paraId="25BF6613" w14:textId="2F9A8F23" w:rsidR="00E16F57" w:rsidRPr="009F011F" w:rsidRDefault="00E16F57">
            <w:pPr>
              <w:rPr>
                <w:rFonts w:ascii="Times New Roman" w:hAnsi="Times New Roman"/>
                <w:sz w:val="22"/>
                <w:szCs w:val="22"/>
                <w:lang w:eastAsia="en-US"/>
              </w:rPr>
            </w:pPr>
          </w:p>
        </w:tc>
      </w:tr>
      <w:tr w:rsidR="001D556F" w14:paraId="6A3790FA" w14:textId="77777777" w:rsidTr="001D556F">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DECC111" w14:textId="77777777" w:rsidR="001D556F" w:rsidRDefault="001D556F">
            <w:pPr>
              <w:rPr>
                <w:sz w:val="32"/>
                <w:szCs w:val="32"/>
                <w:lang w:eastAsia="en-US"/>
              </w:rPr>
            </w:pPr>
            <w:r>
              <w:rPr>
                <w:sz w:val="32"/>
                <w:szCs w:val="32"/>
                <w:lang w:eastAsia="en-US"/>
              </w:rPr>
              <w:t>School Priority 1:</w:t>
            </w:r>
          </w:p>
        </w:tc>
        <w:tc>
          <w:tcPr>
            <w:tcW w:w="6327" w:type="dxa"/>
            <w:tcBorders>
              <w:top w:val="single" w:sz="4" w:space="0" w:color="000000"/>
              <w:left w:val="single" w:sz="4" w:space="0" w:color="000000"/>
              <w:bottom w:val="single" w:sz="4" w:space="0" w:color="000000"/>
              <w:right w:val="single" w:sz="4" w:space="0" w:color="000000"/>
            </w:tcBorders>
          </w:tcPr>
          <w:p w14:paraId="779CC04F" w14:textId="77777777" w:rsidR="001D556F" w:rsidRPr="009F011F" w:rsidRDefault="00AC2C6E">
            <w:pPr>
              <w:rPr>
                <w:rFonts w:ascii="Times New Roman" w:hAnsi="Times New Roman"/>
                <w:sz w:val="22"/>
                <w:szCs w:val="22"/>
              </w:rPr>
            </w:pPr>
            <w:r w:rsidRPr="009F011F">
              <w:rPr>
                <w:rFonts w:ascii="Times New Roman" w:hAnsi="Times New Roman"/>
                <w:sz w:val="22"/>
                <w:szCs w:val="22"/>
                <w:lang w:eastAsia="en-US"/>
              </w:rPr>
              <w:t xml:space="preserve"> </w:t>
            </w:r>
            <w:r w:rsidR="009F011F" w:rsidRPr="009F011F">
              <w:rPr>
                <w:rFonts w:ascii="Times New Roman" w:hAnsi="Times New Roman"/>
                <w:sz w:val="22"/>
                <w:szCs w:val="22"/>
              </w:rPr>
              <w:t xml:space="preserve">To review and evaluate our learning environments using the Circle Framework and to analyse and interpret the results of the Circle Participation scale, thus promoting effective inclusive practice and measuring areas affecting pupils’ participation. </w:t>
            </w:r>
          </w:p>
          <w:p w14:paraId="34743C3C" w14:textId="2433416A" w:rsidR="009F011F" w:rsidRPr="009F011F" w:rsidRDefault="009F011F">
            <w:pPr>
              <w:rPr>
                <w:rFonts w:ascii="Times New Roman" w:hAnsi="Times New Roman"/>
                <w:sz w:val="22"/>
                <w:szCs w:val="22"/>
              </w:rPr>
            </w:pPr>
          </w:p>
        </w:tc>
      </w:tr>
      <w:tr w:rsidR="001D556F" w14:paraId="560600E4" w14:textId="77777777" w:rsidTr="001D556F">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0C1B616" w14:textId="77777777" w:rsidR="001D556F" w:rsidRDefault="001D556F">
            <w:pPr>
              <w:rPr>
                <w:sz w:val="32"/>
                <w:szCs w:val="32"/>
                <w:lang w:eastAsia="en-US"/>
              </w:rPr>
            </w:pPr>
            <w:r>
              <w:rPr>
                <w:sz w:val="32"/>
                <w:szCs w:val="32"/>
                <w:lang w:eastAsia="en-US"/>
              </w:rPr>
              <w:t>School Priority 2:</w:t>
            </w:r>
          </w:p>
        </w:tc>
        <w:tc>
          <w:tcPr>
            <w:tcW w:w="6327" w:type="dxa"/>
            <w:tcBorders>
              <w:top w:val="single" w:sz="4" w:space="0" w:color="000000"/>
              <w:left w:val="single" w:sz="4" w:space="0" w:color="000000"/>
              <w:bottom w:val="single" w:sz="4" w:space="0" w:color="000000"/>
              <w:right w:val="single" w:sz="4" w:space="0" w:color="000000"/>
            </w:tcBorders>
          </w:tcPr>
          <w:p w14:paraId="38E6C313" w14:textId="2C918E43" w:rsidR="00423FE1" w:rsidRPr="009F011F" w:rsidRDefault="00423FE1" w:rsidP="00423FE1">
            <w:pPr>
              <w:rPr>
                <w:rFonts w:ascii="Times New Roman" w:hAnsi="Times New Roman"/>
                <w:sz w:val="22"/>
                <w:szCs w:val="22"/>
              </w:rPr>
            </w:pPr>
            <w:r w:rsidRPr="009F011F">
              <w:rPr>
                <w:rFonts w:ascii="Times New Roman" w:hAnsi="Times New Roman"/>
                <w:sz w:val="22"/>
                <w:szCs w:val="22"/>
              </w:rPr>
              <w:t>To offer all children the experience of a progressive and coherent curriculum that is skills-focused and based on real life experiences, encompassing the four Contexts for Learning.</w:t>
            </w:r>
          </w:p>
          <w:p w14:paraId="2F39C34C" w14:textId="77777777" w:rsidR="001D556F" w:rsidRPr="009F011F" w:rsidRDefault="001D556F" w:rsidP="00423FE1">
            <w:pPr>
              <w:rPr>
                <w:sz w:val="22"/>
                <w:szCs w:val="22"/>
                <w:lang w:eastAsia="en-US"/>
              </w:rPr>
            </w:pPr>
          </w:p>
        </w:tc>
      </w:tr>
      <w:tr w:rsidR="001D556F" w14:paraId="27B9A617" w14:textId="77777777" w:rsidTr="001D556F">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BA63A7" w14:textId="1A35D7E3" w:rsidR="001D556F" w:rsidRDefault="001D556F">
            <w:pPr>
              <w:rPr>
                <w:sz w:val="32"/>
                <w:szCs w:val="32"/>
                <w:lang w:eastAsia="en-US"/>
              </w:rPr>
            </w:pPr>
            <w:r>
              <w:rPr>
                <w:sz w:val="32"/>
                <w:szCs w:val="32"/>
                <w:lang w:eastAsia="en-US"/>
              </w:rPr>
              <w:t>Nursery Class Priority:</w:t>
            </w:r>
          </w:p>
        </w:tc>
        <w:tc>
          <w:tcPr>
            <w:tcW w:w="6327" w:type="dxa"/>
            <w:tcBorders>
              <w:top w:val="single" w:sz="4" w:space="0" w:color="000000"/>
              <w:left w:val="single" w:sz="4" w:space="0" w:color="000000"/>
              <w:bottom w:val="single" w:sz="4" w:space="0" w:color="000000"/>
              <w:right w:val="single" w:sz="4" w:space="0" w:color="000000"/>
            </w:tcBorders>
          </w:tcPr>
          <w:p w14:paraId="512A5C4E" w14:textId="78D84F48" w:rsidR="00E16F57" w:rsidRPr="009F011F" w:rsidRDefault="00E16F57" w:rsidP="00E16F57">
            <w:pPr>
              <w:rPr>
                <w:rFonts w:ascii="Times New Roman" w:hAnsi="Times New Roman"/>
                <w:sz w:val="22"/>
                <w:szCs w:val="22"/>
                <w:lang w:eastAsia="en-US"/>
              </w:rPr>
            </w:pPr>
            <w:r w:rsidRPr="009F011F">
              <w:rPr>
                <w:rFonts w:ascii="Times New Roman" w:hAnsi="Times New Roman"/>
                <w:sz w:val="22"/>
                <w:szCs w:val="22"/>
                <w:lang w:eastAsia="en-US"/>
              </w:rPr>
              <w:t xml:space="preserve">To promote emotional resilience and self-regulation awareness for all children. To focus on an identified group of children </w:t>
            </w:r>
            <w:r w:rsidR="00AC2C6E" w:rsidRPr="009F011F">
              <w:rPr>
                <w:rFonts w:ascii="Times New Roman" w:hAnsi="Times New Roman"/>
                <w:sz w:val="22"/>
                <w:szCs w:val="22"/>
                <w:lang w:eastAsia="en-US"/>
              </w:rPr>
              <w:t>with</w:t>
            </w:r>
            <w:r w:rsidRPr="009F011F">
              <w:rPr>
                <w:rFonts w:ascii="Times New Roman" w:hAnsi="Times New Roman"/>
                <w:sz w:val="22"/>
                <w:szCs w:val="22"/>
                <w:lang w:eastAsia="en-US"/>
              </w:rPr>
              <w:t xml:space="preserve"> targeted interventions as part of an integrated health and wellbeing programme by May 2025.</w:t>
            </w:r>
          </w:p>
          <w:p w14:paraId="478DD88E" w14:textId="77777777" w:rsidR="001D556F" w:rsidRPr="009F011F" w:rsidRDefault="001D556F">
            <w:pPr>
              <w:rPr>
                <w:sz w:val="22"/>
                <w:szCs w:val="22"/>
                <w:lang w:eastAsia="en-US"/>
              </w:rPr>
            </w:pPr>
          </w:p>
        </w:tc>
      </w:tr>
    </w:tbl>
    <w:p w14:paraId="45478AE0" w14:textId="77777777" w:rsidR="009124A9" w:rsidRDefault="009124A9" w:rsidP="007C6999">
      <w:pPr>
        <w:ind w:left="1440" w:firstLine="720"/>
        <w:rPr>
          <w:sz w:val="32"/>
          <w:szCs w:val="32"/>
        </w:rPr>
      </w:pPr>
    </w:p>
    <w:p w14:paraId="64A791DC" w14:textId="77777777" w:rsidR="009124A9" w:rsidRDefault="009124A9" w:rsidP="007C6999">
      <w:pPr>
        <w:ind w:left="1440" w:firstLine="720"/>
        <w:rPr>
          <w:sz w:val="32"/>
          <w:szCs w:val="32"/>
        </w:rPr>
      </w:pPr>
    </w:p>
    <w:p w14:paraId="0B9380A3" w14:textId="77777777" w:rsidR="00165CAB" w:rsidRDefault="00165CAB" w:rsidP="007C6999">
      <w:pPr>
        <w:ind w:left="1440" w:firstLine="720"/>
        <w:rPr>
          <w:sz w:val="32"/>
          <w:szCs w:val="32"/>
        </w:rPr>
      </w:pPr>
    </w:p>
    <w:p w14:paraId="192C6309" w14:textId="77777777" w:rsidR="005F000D" w:rsidRDefault="005F000D"/>
    <w:p w14:paraId="56E0076A" w14:textId="77777777" w:rsidR="005B283F" w:rsidRDefault="005B283F"/>
    <w:p w14:paraId="77D452FA" w14:textId="77777777" w:rsidR="0073019F" w:rsidRDefault="0073019F" w:rsidP="002C2ECE"/>
    <w:p w14:paraId="49D46A04" w14:textId="77777777" w:rsidR="009C2F6F" w:rsidRDefault="009C2F6F" w:rsidP="002C2ECE">
      <w:pPr>
        <w:rPr>
          <w:b/>
        </w:rPr>
      </w:pPr>
    </w:p>
    <w:p w14:paraId="4C83A206" w14:textId="77777777" w:rsidR="009C2F6F" w:rsidRDefault="009C2F6F" w:rsidP="002C2ECE">
      <w:pPr>
        <w:rPr>
          <w:b/>
        </w:rPr>
      </w:pPr>
    </w:p>
    <w:p w14:paraId="2C1E7EAA" w14:textId="4F92A8B0" w:rsidR="00D0187A" w:rsidRDefault="00D0187A" w:rsidP="002C2ECE">
      <w:pPr>
        <w:rPr>
          <w:b/>
          <w:highlight w:val="yellow"/>
        </w:rPr>
      </w:pPr>
    </w:p>
    <w:p w14:paraId="485E4047" w14:textId="08BF16A0" w:rsidR="00D0187A" w:rsidRPr="00457584" w:rsidRDefault="00D0187A" w:rsidP="002C2ECE">
      <w:pPr>
        <w:rPr>
          <w:b/>
          <w:highlight w:val="yellow"/>
        </w:rPr>
      </w:pPr>
      <w:r w:rsidRPr="00D0187A">
        <w:rPr>
          <w:b/>
          <w:noProof/>
        </w:rPr>
        <w:drawing>
          <wp:inline distT="0" distB="0" distL="0" distR="0" wp14:anchorId="25D3A156" wp14:editId="505B1BDF">
            <wp:extent cx="5731510" cy="38481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848100"/>
                    </a:xfrm>
                    <a:prstGeom prst="rect">
                      <a:avLst/>
                    </a:prstGeom>
                  </pic:spPr>
                </pic:pic>
              </a:graphicData>
            </a:graphic>
          </wp:inline>
        </w:drawing>
      </w:r>
    </w:p>
    <w:p w14:paraId="0BEDEF1B" w14:textId="77777777" w:rsidR="0030207E" w:rsidRPr="00457584" w:rsidRDefault="0030207E" w:rsidP="002C2ECE">
      <w:pPr>
        <w:rPr>
          <w:rFonts w:cs="Arial"/>
          <w:b/>
          <w:highlight w:val="yellow"/>
        </w:rPr>
      </w:pPr>
    </w:p>
    <w:p w14:paraId="3781ABF7" w14:textId="77777777" w:rsidR="000D6CDC" w:rsidRDefault="000D6CDC" w:rsidP="000D6CDC">
      <w:pPr>
        <w:pStyle w:val="Default"/>
        <w:rPr>
          <w:b/>
          <w:sz w:val="22"/>
          <w:szCs w:val="22"/>
        </w:rPr>
      </w:pPr>
    </w:p>
    <w:p w14:paraId="6CE5B0D5" w14:textId="77777777" w:rsidR="000D6CDC" w:rsidRDefault="000D6CDC" w:rsidP="000D6CDC">
      <w:pPr>
        <w:pStyle w:val="Default"/>
        <w:rPr>
          <w:b/>
          <w:sz w:val="22"/>
          <w:szCs w:val="22"/>
        </w:rPr>
      </w:pPr>
      <w:r w:rsidRPr="00B27D63">
        <w:rPr>
          <w:b/>
        </w:rPr>
        <w:t>School Vision and Values</w:t>
      </w:r>
    </w:p>
    <w:p w14:paraId="2A704C11" w14:textId="77777777" w:rsidR="00D77C45" w:rsidRDefault="00D77C45" w:rsidP="00D77C45">
      <w:pPr>
        <w:framePr w:w="9068" w:h="1455" w:hSpace="180" w:wrap="around" w:vAnchor="text" w:hAnchor="page" w:x="1501" w:y="67"/>
        <w:pBdr>
          <w:top w:val="single" w:sz="6" w:space="1" w:color="auto"/>
          <w:left w:val="single" w:sz="6" w:space="1" w:color="auto"/>
          <w:bottom w:val="single" w:sz="6" w:space="1" w:color="auto"/>
          <w:right w:val="single" w:sz="6" w:space="1" w:color="auto"/>
        </w:pBdr>
        <w:rPr>
          <w:rFonts w:ascii="Baskerville Old Face" w:eastAsia="+mj-ea" w:hAnsi="Baskerville Old Face"/>
          <w:bCs/>
          <w:color w:val="auto"/>
          <w:kern w:val="24"/>
          <w:sz w:val="28"/>
          <w:szCs w:val="28"/>
        </w:rPr>
      </w:pPr>
      <w:r w:rsidRPr="00D73F61">
        <w:rPr>
          <w:rFonts w:ascii="Baskerville Old Face" w:eastAsia="+mj-ea" w:hAnsi="Baskerville Old Face"/>
          <w:bCs/>
          <w:color w:val="auto"/>
          <w:kern w:val="24"/>
          <w:sz w:val="28"/>
          <w:szCs w:val="28"/>
        </w:rPr>
        <w:t xml:space="preserve">We are committed to providing a nurturing and inclusive school and nursery where children can be curious, </w:t>
      </w:r>
      <w:proofErr w:type="gramStart"/>
      <w:r w:rsidRPr="00D73F61">
        <w:rPr>
          <w:rFonts w:ascii="Baskerville Old Face" w:eastAsia="+mj-ea" w:hAnsi="Baskerville Old Face"/>
          <w:bCs/>
          <w:color w:val="auto"/>
          <w:kern w:val="24"/>
          <w:sz w:val="28"/>
          <w:szCs w:val="28"/>
        </w:rPr>
        <w:t>creative</w:t>
      </w:r>
      <w:proofErr w:type="gramEnd"/>
      <w:r w:rsidRPr="00D73F61">
        <w:rPr>
          <w:rFonts w:ascii="Baskerville Old Face" w:eastAsia="+mj-ea" w:hAnsi="Baskerville Old Face"/>
          <w:bCs/>
          <w:color w:val="auto"/>
          <w:kern w:val="24"/>
          <w:sz w:val="28"/>
          <w:szCs w:val="28"/>
        </w:rPr>
        <w:t xml:space="preserve"> and connected; a place where children can aim to reach their full potential whilst developing skills for life, learning and work. Children and families are at the heart of everything we do.</w:t>
      </w:r>
    </w:p>
    <w:p w14:paraId="42BDDCA1" w14:textId="5101567F" w:rsidR="000D6CDC" w:rsidRPr="00D77C45" w:rsidRDefault="00D77C45" w:rsidP="000D6CDC">
      <w:pPr>
        <w:framePr w:w="9068" w:h="1455" w:hSpace="180" w:wrap="around" w:vAnchor="text" w:hAnchor="page" w:x="1501" w:y="67"/>
        <w:pBdr>
          <w:top w:val="single" w:sz="6" w:space="1" w:color="auto"/>
          <w:left w:val="single" w:sz="6" w:space="1" w:color="auto"/>
          <w:bottom w:val="single" w:sz="6" w:space="1" w:color="auto"/>
          <w:right w:val="single" w:sz="6" w:space="1" w:color="auto"/>
        </w:pBdr>
        <w:rPr>
          <w:rFonts w:ascii="Baskerville Old Face" w:eastAsia="+mj-ea" w:hAnsi="Baskerville Old Face"/>
          <w:bCs/>
          <w:color w:val="auto"/>
          <w:kern w:val="24"/>
          <w:sz w:val="28"/>
          <w:szCs w:val="28"/>
        </w:rPr>
      </w:pPr>
      <w:r>
        <w:rPr>
          <w:rFonts w:ascii="Baskerville Old Face" w:eastAsia="+mj-ea" w:hAnsi="Baskerville Old Face"/>
          <w:bCs/>
          <w:color w:val="auto"/>
          <w:kern w:val="24"/>
          <w:sz w:val="28"/>
          <w:szCs w:val="28"/>
        </w:rPr>
        <w:t xml:space="preserve">Values- Teamwork, Inclusion, </w:t>
      </w:r>
      <w:proofErr w:type="gramStart"/>
      <w:r>
        <w:rPr>
          <w:rFonts w:ascii="Baskerville Old Face" w:eastAsia="+mj-ea" w:hAnsi="Baskerville Old Face"/>
          <w:bCs/>
          <w:color w:val="auto"/>
          <w:kern w:val="24"/>
          <w:sz w:val="28"/>
          <w:szCs w:val="28"/>
        </w:rPr>
        <w:t>Kindness</w:t>
      </w:r>
      <w:proofErr w:type="gramEnd"/>
      <w:r>
        <w:rPr>
          <w:rFonts w:ascii="Baskerville Old Face" w:eastAsia="+mj-ea" w:hAnsi="Baskerville Old Face"/>
          <w:bCs/>
          <w:color w:val="auto"/>
          <w:kern w:val="24"/>
          <w:sz w:val="28"/>
          <w:szCs w:val="28"/>
        </w:rPr>
        <w:t xml:space="preserve"> and Respect. Motto- Happy, Safe, Included.</w:t>
      </w:r>
    </w:p>
    <w:p w14:paraId="08C5F312" w14:textId="77777777" w:rsidR="000D6CDC" w:rsidRDefault="000D6CDC" w:rsidP="000D6CDC">
      <w:pPr>
        <w:pStyle w:val="Default"/>
        <w:rPr>
          <w:b/>
          <w:sz w:val="22"/>
          <w:szCs w:val="22"/>
        </w:rPr>
      </w:pPr>
    </w:p>
    <w:p w14:paraId="2D0AA034" w14:textId="77777777" w:rsidR="000D6CDC" w:rsidRPr="00B538DF" w:rsidRDefault="000D6CDC" w:rsidP="000D6CDC">
      <w:pPr>
        <w:pStyle w:val="Default"/>
        <w:rPr>
          <w:b/>
        </w:rPr>
      </w:pPr>
      <w:r w:rsidRPr="00B538DF">
        <w:rPr>
          <w:b/>
        </w:rPr>
        <w:t>Audit and Consultation</w:t>
      </w:r>
    </w:p>
    <w:p w14:paraId="0BB0BA3E" w14:textId="77777777" w:rsidR="000D6CDC" w:rsidRDefault="000D6CDC" w:rsidP="000D6CDC">
      <w:pPr>
        <w:pStyle w:val="Default"/>
        <w:rPr>
          <w:b/>
          <w:sz w:val="22"/>
          <w:szCs w:val="22"/>
        </w:rPr>
      </w:pPr>
    </w:p>
    <w:p w14:paraId="15E59DB7" w14:textId="77777777" w:rsidR="000D6CDC" w:rsidRPr="000E20A0" w:rsidRDefault="000D6CDC" w:rsidP="000D6CDC">
      <w:pPr>
        <w:pStyle w:val="Default"/>
        <w:rPr>
          <w:sz w:val="22"/>
          <w:szCs w:val="22"/>
        </w:rPr>
      </w:pPr>
      <w:r w:rsidRPr="000E20A0">
        <w:rPr>
          <w:sz w:val="22"/>
          <w:szCs w:val="22"/>
        </w:rPr>
        <w:t xml:space="preserve">In arriving at our improvement priorities, the school has taken account of </w:t>
      </w:r>
      <w:r>
        <w:rPr>
          <w:sz w:val="22"/>
          <w:szCs w:val="22"/>
        </w:rPr>
        <w:t>Education and Families’</w:t>
      </w:r>
      <w:r w:rsidRPr="000E20A0">
        <w:rPr>
          <w:sz w:val="22"/>
          <w:szCs w:val="22"/>
        </w:rPr>
        <w:t xml:space="preserve"> priorities, an audit of the previous year’s improvement plan and engagement with parents/carers and learners. </w:t>
      </w:r>
    </w:p>
    <w:p w14:paraId="27B660B5" w14:textId="6B326477" w:rsidR="000D6CDC" w:rsidRDefault="000D6CDC" w:rsidP="000D6CDC">
      <w:pPr>
        <w:pStyle w:val="Default"/>
        <w:rPr>
          <w:b/>
        </w:rPr>
      </w:pPr>
      <w:r w:rsidRPr="00233C81">
        <w:rPr>
          <w:b/>
        </w:rPr>
        <w:t>Details of engagement</w:t>
      </w:r>
      <w:r w:rsidR="009C2F6F">
        <w:rPr>
          <w:b/>
        </w:rPr>
        <w:t xml:space="preserve"> (pupils, parents/carers, partners)</w:t>
      </w:r>
    </w:p>
    <w:p w14:paraId="14158321" w14:textId="77777777" w:rsidR="009C2F6F" w:rsidRPr="00233C81" w:rsidRDefault="009C2F6F" w:rsidP="000D6CDC">
      <w:pPr>
        <w:pStyle w:val="Default"/>
        <w:rPr>
          <w:b/>
        </w:rPr>
      </w:pPr>
    </w:p>
    <w:p w14:paraId="1D497867" w14:textId="77777777" w:rsidR="00D77C45" w:rsidRPr="00D73F61" w:rsidRDefault="00D77C45" w:rsidP="00D77C45">
      <w:pPr>
        <w:framePr w:w="8868" w:h="1196" w:hSpace="180" w:wrap="around" w:vAnchor="text" w:hAnchor="page" w:x="1501" w:y="1"/>
        <w:pBdr>
          <w:top w:val="single" w:sz="6" w:space="1" w:color="auto"/>
          <w:left w:val="single" w:sz="6" w:space="1" w:color="auto"/>
          <w:bottom w:val="single" w:sz="6" w:space="1" w:color="auto"/>
          <w:right w:val="single" w:sz="6" w:space="1" w:color="auto"/>
        </w:pBdr>
        <w:rPr>
          <w:rFonts w:ascii="Times New Roman" w:hAnsi="Times New Roman"/>
          <w:sz w:val="24"/>
          <w:szCs w:val="24"/>
        </w:rPr>
      </w:pPr>
      <w:r w:rsidRPr="00D73F61">
        <w:rPr>
          <w:rFonts w:ascii="Times New Roman" w:hAnsi="Times New Roman"/>
          <w:sz w:val="24"/>
          <w:szCs w:val="24"/>
        </w:rPr>
        <w:lastRenderedPageBreak/>
        <w:t>Microsoft Form for pupils from P1 to P6, completed by 200 children as a consultation on the current curriculum offers and views gathered on what the children would like to learn more about.</w:t>
      </w:r>
    </w:p>
    <w:p w14:paraId="269CD3EC" w14:textId="77777777" w:rsidR="00D77C45" w:rsidRPr="00D73F61" w:rsidRDefault="00D77C45" w:rsidP="00D77C45">
      <w:pPr>
        <w:framePr w:w="8868" w:h="1196" w:hSpace="180" w:wrap="around" w:vAnchor="text" w:hAnchor="page" w:x="1501" w:y="1"/>
        <w:pBdr>
          <w:top w:val="single" w:sz="6" w:space="1" w:color="auto"/>
          <w:left w:val="single" w:sz="6" w:space="1" w:color="auto"/>
          <w:bottom w:val="single" w:sz="6" w:space="1" w:color="auto"/>
          <w:right w:val="single" w:sz="6" w:space="1" w:color="auto"/>
        </w:pBdr>
        <w:rPr>
          <w:rFonts w:ascii="Times New Roman" w:hAnsi="Times New Roman"/>
          <w:sz w:val="24"/>
          <w:szCs w:val="24"/>
        </w:rPr>
      </w:pPr>
      <w:r w:rsidRPr="00D73F61">
        <w:rPr>
          <w:rFonts w:ascii="Times New Roman" w:hAnsi="Times New Roman"/>
          <w:sz w:val="24"/>
          <w:szCs w:val="24"/>
        </w:rPr>
        <w:t>Survey of teachers’ confidence to teach Learning for Sustainability in the curriculum and survey of confidence in use of spreadsheets and 4 digital programmes.</w:t>
      </w:r>
    </w:p>
    <w:p w14:paraId="697AC9AB" w14:textId="77777777" w:rsidR="00D77C45" w:rsidRPr="00D73F61" w:rsidRDefault="00D77C45" w:rsidP="00D77C45">
      <w:pPr>
        <w:framePr w:w="8868" w:h="1196" w:hSpace="180" w:wrap="around" w:vAnchor="text" w:hAnchor="page" w:x="1501" w:y="1"/>
        <w:pBdr>
          <w:top w:val="single" w:sz="6" w:space="1" w:color="auto"/>
          <w:left w:val="single" w:sz="6" w:space="1" w:color="auto"/>
          <w:bottom w:val="single" w:sz="6" w:space="1" w:color="auto"/>
          <w:right w:val="single" w:sz="6" w:space="1" w:color="auto"/>
        </w:pBdr>
        <w:rPr>
          <w:rFonts w:ascii="Times New Roman" w:hAnsi="Times New Roman"/>
          <w:sz w:val="24"/>
          <w:szCs w:val="24"/>
        </w:rPr>
      </w:pPr>
      <w:r w:rsidRPr="00D73F61">
        <w:rPr>
          <w:rFonts w:ascii="Times New Roman" w:hAnsi="Times New Roman"/>
          <w:sz w:val="24"/>
          <w:szCs w:val="24"/>
        </w:rPr>
        <w:t>Parent Council consulted on their willingness to share their experience of the World of Work with the pupils through DYW engagement sessions. Form sent to parent forum to request the support of parents to come and talk about their jobs.</w:t>
      </w:r>
    </w:p>
    <w:p w14:paraId="25699A56" w14:textId="77777777" w:rsidR="000D6CDC" w:rsidRPr="00A142C2" w:rsidRDefault="000D6CDC" w:rsidP="000D6CDC">
      <w:pPr>
        <w:framePr w:w="8868" w:h="1196" w:hSpace="180" w:wrap="around" w:vAnchor="text" w:hAnchor="page" w:x="1501" w:y="1"/>
        <w:pBdr>
          <w:top w:val="single" w:sz="6" w:space="1" w:color="auto"/>
          <w:left w:val="single" w:sz="6" w:space="1" w:color="auto"/>
          <w:bottom w:val="single" w:sz="6" w:space="1" w:color="auto"/>
          <w:right w:val="single" w:sz="6" w:space="1" w:color="auto"/>
        </w:pBdr>
        <w:rPr>
          <w:sz w:val="22"/>
          <w:szCs w:val="22"/>
        </w:rPr>
      </w:pPr>
    </w:p>
    <w:p w14:paraId="3573283E" w14:textId="4E7D0242" w:rsidR="000D6CDC" w:rsidRPr="004046EF" w:rsidRDefault="000D6CDC" w:rsidP="004046EF">
      <w:pPr>
        <w:sectPr w:rsidR="000D6CDC" w:rsidRPr="004046EF" w:rsidSect="005F000D">
          <w:pgSz w:w="11906" w:h="16838" w:code="9"/>
          <w:pgMar w:top="1440" w:right="1440" w:bottom="1440" w:left="1440" w:header="709" w:footer="709" w:gutter="0"/>
          <w:cols w:space="708"/>
          <w:docGrid w:linePitch="360"/>
        </w:sectPr>
      </w:pPr>
    </w:p>
    <w:p w14:paraId="72ABD404" w14:textId="77777777" w:rsidR="00382F1A" w:rsidRDefault="00382F1A" w:rsidP="005F000D">
      <w:pPr>
        <w:rPr>
          <w:b/>
          <w:sz w:val="22"/>
          <w:szCs w:val="22"/>
        </w:rPr>
      </w:pPr>
    </w:p>
    <w:p w14:paraId="3E88BF96" w14:textId="77777777" w:rsidR="00D77C45" w:rsidRDefault="00D77C45" w:rsidP="00D77C45">
      <w:pPr>
        <w:rPr>
          <w:b/>
          <w:sz w:val="22"/>
          <w:szCs w:val="22"/>
        </w:rPr>
      </w:pPr>
      <w:r w:rsidRPr="00D628CB">
        <w:rPr>
          <w:b/>
          <w:sz w:val="22"/>
          <w:szCs w:val="22"/>
        </w:rPr>
        <w:t>202</w:t>
      </w:r>
      <w:r>
        <w:rPr>
          <w:b/>
          <w:sz w:val="22"/>
          <w:szCs w:val="22"/>
        </w:rPr>
        <w:t>4-25 Improvement Plan</w:t>
      </w:r>
    </w:p>
    <w:p w14:paraId="1F2AB7EF" w14:textId="77777777" w:rsidR="00D77C45" w:rsidRDefault="00D77C45" w:rsidP="00D77C45">
      <w:pPr>
        <w:rPr>
          <w:b/>
          <w:sz w:val="22"/>
          <w:szCs w:val="22"/>
        </w:rPr>
      </w:pPr>
    </w:p>
    <w:tbl>
      <w:tblPr>
        <w:tblStyle w:val="TableGrid"/>
        <w:tblW w:w="15730" w:type="dxa"/>
        <w:tblLook w:val="04A0" w:firstRow="1" w:lastRow="0" w:firstColumn="1" w:lastColumn="0" w:noHBand="0" w:noVBand="1"/>
      </w:tblPr>
      <w:tblGrid>
        <w:gridCol w:w="5243"/>
        <w:gridCol w:w="989"/>
        <w:gridCol w:w="9498"/>
      </w:tblGrid>
      <w:tr w:rsidR="00D77C45" w14:paraId="0A8231F4" w14:textId="77777777" w:rsidTr="00423FE1">
        <w:tc>
          <w:tcPr>
            <w:tcW w:w="6232" w:type="dxa"/>
            <w:gridSpan w:val="2"/>
            <w:tcBorders>
              <w:right w:val="single" w:sz="4" w:space="0" w:color="auto"/>
            </w:tcBorders>
            <w:shd w:val="clear" w:color="auto" w:fill="000000" w:themeFill="text1"/>
          </w:tcPr>
          <w:p w14:paraId="44DF0884" w14:textId="77777777" w:rsidR="00D77C45" w:rsidRDefault="00D77C45" w:rsidP="00423FE1">
            <w:pPr>
              <w:rPr>
                <w:color w:val="FFFFFF" w:themeColor="background1"/>
              </w:rPr>
            </w:pPr>
            <w:r>
              <w:rPr>
                <w:color w:val="FFFFFF" w:themeColor="background1"/>
              </w:rPr>
              <w:t>Cluster Priority:  Long Term Outcome</w:t>
            </w:r>
          </w:p>
          <w:p w14:paraId="3B568EBD" w14:textId="77777777" w:rsidR="00D77C45" w:rsidRPr="00934701" w:rsidRDefault="00D77C45" w:rsidP="00423FE1">
            <w:r>
              <w:rPr>
                <w:color w:val="FFFFFF" w:themeColor="background1"/>
              </w:rPr>
              <w:t>What do you hope to achieve? What is going to change? For whom? By how much? By When?</w:t>
            </w:r>
          </w:p>
        </w:tc>
        <w:tc>
          <w:tcPr>
            <w:tcW w:w="9498" w:type="dxa"/>
            <w:tcBorders>
              <w:left w:val="single" w:sz="4" w:space="0" w:color="auto"/>
            </w:tcBorders>
          </w:tcPr>
          <w:p w14:paraId="02AEB9E3" w14:textId="77777777" w:rsidR="00D77C45" w:rsidRPr="0052352F" w:rsidRDefault="00D77C45" w:rsidP="00423FE1">
            <w:pPr>
              <w:rPr>
                <w:rFonts w:ascii="Times New Roman" w:hAnsi="Times New Roman"/>
                <w:sz w:val="24"/>
                <w:szCs w:val="24"/>
              </w:rPr>
            </w:pPr>
            <w:r w:rsidRPr="0052352F">
              <w:rPr>
                <w:rFonts w:ascii="Times New Roman" w:hAnsi="Times New Roman"/>
                <w:sz w:val="24"/>
                <w:szCs w:val="24"/>
              </w:rPr>
              <w:t>By the end of session 2024/25 all school staff will have an increased knowledge of their corporate parenting responsibilities and almost all schools will have achieved the national Keeping the Promise Award (We Promise level) having a positive impact on GIRFEC Planning.</w:t>
            </w:r>
          </w:p>
          <w:p w14:paraId="041DE90C" w14:textId="77777777" w:rsidR="00D77C45" w:rsidRPr="009A62C2" w:rsidRDefault="00D77C45" w:rsidP="00423FE1">
            <w:pPr>
              <w:rPr>
                <w:rFonts w:ascii="Times New Roman" w:hAnsi="Times New Roman"/>
                <w:b/>
                <w:bCs/>
                <w:sz w:val="24"/>
                <w:szCs w:val="24"/>
              </w:rPr>
            </w:pPr>
          </w:p>
        </w:tc>
      </w:tr>
      <w:tr w:rsidR="00D77C45" w14:paraId="5334B531" w14:textId="77777777" w:rsidTr="00423FE1">
        <w:tc>
          <w:tcPr>
            <w:tcW w:w="5243" w:type="dxa"/>
            <w:tcBorders>
              <w:right w:val="single" w:sz="4" w:space="0" w:color="auto"/>
            </w:tcBorders>
            <w:shd w:val="clear" w:color="auto" w:fill="D9D9D9" w:themeFill="background1" w:themeFillShade="D9"/>
          </w:tcPr>
          <w:p w14:paraId="3FC317C7" w14:textId="77777777" w:rsidR="00D77C45" w:rsidRPr="00934701" w:rsidRDefault="00D77C45" w:rsidP="00423FE1">
            <w:pPr>
              <w:rPr>
                <w:sz w:val="18"/>
                <w:szCs w:val="18"/>
              </w:rPr>
            </w:pPr>
            <w:r w:rsidRPr="00934701">
              <w:rPr>
                <w:sz w:val="18"/>
                <w:szCs w:val="18"/>
              </w:rPr>
              <w:t xml:space="preserve">Person(s) Responsible  </w:t>
            </w:r>
          </w:p>
          <w:p w14:paraId="3A73F614" w14:textId="77777777" w:rsidR="00D77C45" w:rsidRPr="00934701" w:rsidRDefault="00D77C45" w:rsidP="00423FE1">
            <w:pPr>
              <w:rPr>
                <w:sz w:val="18"/>
                <w:szCs w:val="18"/>
              </w:rPr>
            </w:pPr>
            <w:r w:rsidRPr="00934701">
              <w:rPr>
                <w:bCs/>
                <w:sz w:val="16"/>
                <w:szCs w:val="16"/>
              </w:rPr>
              <w:t>Who will be leading the improvement?</w:t>
            </w:r>
          </w:p>
        </w:tc>
        <w:tc>
          <w:tcPr>
            <w:tcW w:w="10487" w:type="dxa"/>
            <w:gridSpan w:val="2"/>
            <w:tcBorders>
              <w:left w:val="single" w:sz="4" w:space="0" w:color="auto"/>
            </w:tcBorders>
          </w:tcPr>
          <w:p w14:paraId="0DB42679" w14:textId="77777777" w:rsidR="00D77C45" w:rsidRPr="009A62C2" w:rsidRDefault="00D77C45" w:rsidP="00423FE1">
            <w:pPr>
              <w:rPr>
                <w:rFonts w:ascii="Times New Roman" w:hAnsi="Times New Roman"/>
                <w:b/>
                <w:bCs/>
                <w:sz w:val="24"/>
                <w:szCs w:val="24"/>
              </w:rPr>
            </w:pPr>
            <w:r w:rsidRPr="009A62C2">
              <w:rPr>
                <w:rFonts w:ascii="Times New Roman" w:hAnsi="Times New Roman"/>
                <w:b/>
                <w:bCs/>
                <w:sz w:val="24"/>
                <w:szCs w:val="24"/>
              </w:rPr>
              <w:t>CIIL, Cluster Leadership Team.</w:t>
            </w:r>
          </w:p>
        </w:tc>
      </w:tr>
    </w:tbl>
    <w:p w14:paraId="2817EC59" w14:textId="77777777" w:rsidR="00D77C45" w:rsidRPr="00D628CB" w:rsidRDefault="00D77C45" w:rsidP="00D77C45">
      <w:pPr>
        <w:rPr>
          <w:b/>
          <w:sz w:val="22"/>
          <w:szCs w:val="22"/>
        </w:rPr>
      </w:pPr>
    </w:p>
    <w:tbl>
      <w:tblPr>
        <w:tblStyle w:val="TableGrid"/>
        <w:tblW w:w="15735" w:type="dxa"/>
        <w:tblInd w:w="-5" w:type="dxa"/>
        <w:tblLook w:val="04A0" w:firstRow="1" w:lastRow="0" w:firstColumn="1" w:lastColumn="0" w:noHBand="0" w:noVBand="1"/>
      </w:tblPr>
      <w:tblGrid>
        <w:gridCol w:w="2127"/>
        <w:gridCol w:w="2906"/>
        <w:gridCol w:w="637"/>
        <w:gridCol w:w="2977"/>
        <w:gridCol w:w="2977"/>
        <w:gridCol w:w="4111"/>
      </w:tblGrid>
      <w:tr w:rsidR="00D77C45" w:rsidRPr="00695C46" w14:paraId="0C0664D4" w14:textId="77777777" w:rsidTr="00423FE1">
        <w:tc>
          <w:tcPr>
            <w:tcW w:w="15735" w:type="dxa"/>
            <w:gridSpan w:val="6"/>
          </w:tcPr>
          <w:p w14:paraId="38D2DA1D" w14:textId="77777777" w:rsidR="00D77C45" w:rsidRPr="00695C46" w:rsidRDefault="00D77C45" w:rsidP="00423FE1">
            <w:pPr>
              <w:rPr>
                <w:rFonts w:cs="Arial"/>
                <w:sz w:val="16"/>
                <w:szCs w:val="16"/>
              </w:rPr>
            </w:pPr>
            <w:r w:rsidRPr="00695C46">
              <w:rPr>
                <w:rFonts w:cs="Arial"/>
                <w:b/>
                <w:bCs/>
                <w:sz w:val="16"/>
                <w:szCs w:val="16"/>
              </w:rPr>
              <w:t>(Please insert the relevant information</w:t>
            </w:r>
            <w:r>
              <w:rPr>
                <w:rFonts w:cs="Arial"/>
                <w:b/>
                <w:bCs/>
                <w:sz w:val="16"/>
                <w:szCs w:val="16"/>
              </w:rPr>
              <w:t xml:space="preserve"> below using the codes above</w:t>
            </w:r>
            <w:r w:rsidRPr="00695C46">
              <w:rPr>
                <w:rFonts w:cs="Arial"/>
                <w:b/>
                <w:bCs/>
                <w:sz w:val="16"/>
                <w:szCs w:val="16"/>
              </w:rPr>
              <w:t>)</w:t>
            </w:r>
          </w:p>
        </w:tc>
      </w:tr>
      <w:tr w:rsidR="00D77C45" w:rsidRPr="00695C46" w14:paraId="5FA212C4" w14:textId="77777777" w:rsidTr="00423FE1">
        <w:tc>
          <w:tcPr>
            <w:tcW w:w="5033" w:type="dxa"/>
            <w:gridSpan w:val="2"/>
            <w:shd w:val="clear" w:color="auto" w:fill="D9D9D9" w:themeFill="background1" w:themeFillShade="D9"/>
          </w:tcPr>
          <w:p w14:paraId="6C56C7C5" w14:textId="77777777" w:rsidR="00D77C45" w:rsidRPr="00695C46" w:rsidRDefault="00D77C45" w:rsidP="00423FE1">
            <w:pPr>
              <w:rPr>
                <w:rFonts w:cs="Arial"/>
                <w:b/>
                <w:bCs/>
                <w:sz w:val="24"/>
                <w:szCs w:val="24"/>
              </w:rPr>
            </w:pPr>
            <w:r>
              <w:rPr>
                <w:rFonts w:cs="Arial"/>
                <w:b/>
                <w:bCs/>
                <w:sz w:val="24"/>
                <w:szCs w:val="24"/>
              </w:rPr>
              <w:t>NIF Priority: 4</w:t>
            </w:r>
          </w:p>
        </w:tc>
        <w:tc>
          <w:tcPr>
            <w:tcW w:w="10702" w:type="dxa"/>
            <w:gridSpan w:val="4"/>
            <w:shd w:val="clear" w:color="auto" w:fill="D9D9D9" w:themeFill="background1" w:themeFillShade="D9"/>
          </w:tcPr>
          <w:p w14:paraId="583AB797" w14:textId="77777777" w:rsidR="00D77C45" w:rsidRPr="00695C46" w:rsidRDefault="00D77C45" w:rsidP="00423FE1">
            <w:pPr>
              <w:rPr>
                <w:rFonts w:cs="Arial"/>
                <w:b/>
                <w:bCs/>
                <w:sz w:val="24"/>
                <w:szCs w:val="24"/>
              </w:rPr>
            </w:pPr>
            <w:r>
              <w:rPr>
                <w:rFonts w:cs="Arial"/>
                <w:b/>
                <w:bCs/>
                <w:sz w:val="24"/>
                <w:szCs w:val="24"/>
              </w:rPr>
              <w:t>NIF Driver:2</w:t>
            </w:r>
          </w:p>
        </w:tc>
      </w:tr>
      <w:tr w:rsidR="00D77C45" w:rsidRPr="00695C46" w14:paraId="15A9A6C1" w14:textId="77777777" w:rsidTr="00423FE1">
        <w:tc>
          <w:tcPr>
            <w:tcW w:w="5033" w:type="dxa"/>
            <w:gridSpan w:val="2"/>
            <w:shd w:val="clear" w:color="auto" w:fill="D9D9D9" w:themeFill="background1" w:themeFillShade="D9"/>
          </w:tcPr>
          <w:p w14:paraId="67B6CD28" w14:textId="77777777" w:rsidR="00D77C45" w:rsidRPr="00695C46" w:rsidRDefault="00D77C45" w:rsidP="00423FE1">
            <w:pPr>
              <w:rPr>
                <w:rFonts w:cs="Arial"/>
                <w:b/>
                <w:bCs/>
                <w:sz w:val="24"/>
                <w:szCs w:val="24"/>
              </w:rPr>
            </w:pPr>
            <w:r>
              <w:rPr>
                <w:rFonts w:cs="Arial"/>
                <w:b/>
                <w:bCs/>
                <w:sz w:val="24"/>
                <w:szCs w:val="24"/>
              </w:rPr>
              <w:t>NLC Priority:5</w:t>
            </w:r>
          </w:p>
        </w:tc>
        <w:tc>
          <w:tcPr>
            <w:tcW w:w="10702" w:type="dxa"/>
            <w:gridSpan w:val="4"/>
            <w:shd w:val="clear" w:color="auto" w:fill="D9D9D9" w:themeFill="background1" w:themeFillShade="D9"/>
          </w:tcPr>
          <w:p w14:paraId="6AE95D35" w14:textId="77777777" w:rsidR="00D77C45" w:rsidRPr="00695C46" w:rsidRDefault="00D77C45" w:rsidP="00423FE1">
            <w:pPr>
              <w:rPr>
                <w:rFonts w:cs="Arial"/>
                <w:sz w:val="24"/>
                <w:szCs w:val="24"/>
              </w:rPr>
            </w:pPr>
            <w:r>
              <w:rPr>
                <w:rFonts w:cs="Arial"/>
                <w:b/>
                <w:bCs/>
                <w:sz w:val="24"/>
                <w:szCs w:val="24"/>
              </w:rPr>
              <w:t>QI:3.1</w:t>
            </w:r>
          </w:p>
        </w:tc>
      </w:tr>
      <w:tr w:rsidR="00D77C45" w14:paraId="2331E28F" w14:textId="77777777" w:rsidTr="00423FE1">
        <w:tc>
          <w:tcPr>
            <w:tcW w:w="5033" w:type="dxa"/>
            <w:gridSpan w:val="2"/>
            <w:shd w:val="clear" w:color="auto" w:fill="D9D9D9" w:themeFill="background1" w:themeFillShade="D9"/>
          </w:tcPr>
          <w:p w14:paraId="286EEE31" w14:textId="77777777" w:rsidR="00D77C45" w:rsidRDefault="00D77C45" w:rsidP="00423FE1">
            <w:pPr>
              <w:rPr>
                <w:rFonts w:cs="Arial"/>
                <w:b/>
                <w:bCs/>
                <w:sz w:val="24"/>
                <w:szCs w:val="24"/>
              </w:rPr>
            </w:pPr>
            <w:r>
              <w:rPr>
                <w:rFonts w:cs="Arial"/>
                <w:b/>
                <w:bCs/>
                <w:sz w:val="24"/>
                <w:szCs w:val="24"/>
              </w:rPr>
              <w:t>PEF Intervention:</w:t>
            </w:r>
          </w:p>
        </w:tc>
        <w:tc>
          <w:tcPr>
            <w:tcW w:w="10702" w:type="dxa"/>
            <w:gridSpan w:val="4"/>
            <w:shd w:val="clear" w:color="auto" w:fill="D9D9D9" w:themeFill="background1" w:themeFillShade="D9"/>
          </w:tcPr>
          <w:p w14:paraId="42B48A7E" w14:textId="77777777" w:rsidR="00D77C45" w:rsidRDefault="00D77C45" w:rsidP="00423FE1">
            <w:pPr>
              <w:rPr>
                <w:rFonts w:cs="Arial"/>
                <w:b/>
                <w:bCs/>
                <w:sz w:val="24"/>
                <w:szCs w:val="24"/>
              </w:rPr>
            </w:pPr>
            <w:r>
              <w:rPr>
                <w:rFonts w:cs="Arial"/>
                <w:b/>
                <w:bCs/>
                <w:sz w:val="24"/>
                <w:szCs w:val="24"/>
              </w:rPr>
              <w:t>Developing in Faith/UNCRC: Article 28</w:t>
            </w:r>
          </w:p>
        </w:tc>
      </w:tr>
      <w:tr w:rsidR="00D77C45" w:rsidRPr="00D17AA8" w14:paraId="3958AB2E" w14:textId="77777777" w:rsidTr="00423FE1">
        <w:tc>
          <w:tcPr>
            <w:tcW w:w="15735" w:type="dxa"/>
            <w:gridSpan w:val="6"/>
            <w:shd w:val="clear" w:color="auto" w:fill="D9D9D9" w:themeFill="background1" w:themeFillShade="D9"/>
          </w:tcPr>
          <w:p w14:paraId="4BCD592C" w14:textId="77777777" w:rsidR="00D77C45" w:rsidRPr="00D17AA8" w:rsidRDefault="00D77C45" w:rsidP="00423FE1">
            <w:pPr>
              <w:rPr>
                <w:rFonts w:cs="Arial"/>
                <w:u w:val="single"/>
              </w:rPr>
            </w:pPr>
            <w:r w:rsidRPr="00D17AA8">
              <w:rPr>
                <w:rFonts w:cs="Arial"/>
                <w:u w:val="single"/>
              </w:rPr>
              <w:t>If you used any aspect of your PEF fund to support this priority; please detail the expenditure here</w:t>
            </w:r>
            <w:r>
              <w:rPr>
                <w:rFonts w:cs="Arial"/>
                <w:u w:val="single"/>
              </w:rPr>
              <w:t>:</w:t>
            </w:r>
          </w:p>
          <w:p w14:paraId="1FE2C2EE" w14:textId="77777777" w:rsidR="00D77C45" w:rsidRDefault="00D77C45" w:rsidP="00423FE1">
            <w:pPr>
              <w:rPr>
                <w:rFonts w:cs="Arial"/>
                <w:sz w:val="24"/>
                <w:szCs w:val="24"/>
                <w:u w:val="single"/>
              </w:rPr>
            </w:pPr>
          </w:p>
          <w:p w14:paraId="595CE50C" w14:textId="77777777" w:rsidR="00D77C45" w:rsidRDefault="00D77C45" w:rsidP="00423FE1">
            <w:pPr>
              <w:rPr>
                <w:rFonts w:cs="Arial"/>
                <w:sz w:val="24"/>
                <w:szCs w:val="24"/>
                <w:u w:val="single"/>
              </w:rPr>
            </w:pPr>
          </w:p>
          <w:p w14:paraId="5BCBED3A" w14:textId="77777777" w:rsidR="00D77C45" w:rsidRPr="00D17AA8" w:rsidRDefault="00D77C45" w:rsidP="00423FE1">
            <w:pPr>
              <w:rPr>
                <w:rFonts w:cs="Arial"/>
                <w:sz w:val="24"/>
                <w:szCs w:val="24"/>
                <w:u w:val="single"/>
              </w:rPr>
            </w:pPr>
          </w:p>
        </w:tc>
      </w:tr>
      <w:tr w:rsidR="00D77C45" w:rsidRPr="007A6703" w14:paraId="1750BBE2" w14:textId="77777777" w:rsidTr="00423FE1">
        <w:tc>
          <w:tcPr>
            <w:tcW w:w="15735" w:type="dxa"/>
            <w:gridSpan w:val="6"/>
            <w:shd w:val="clear" w:color="auto" w:fill="auto"/>
          </w:tcPr>
          <w:p w14:paraId="19ABC6C6" w14:textId="77777777" w:rsidR="00D77C45" w:rsidRPr="007A6703" w:rsidRDefault="00D77C45" w:rsidP="00423FE1">
            <w:pPr>
              <w:rPr>
                <w:i/>
                <w:iCs/>
              </w:rPr>
            </w:pPr>
            <w:r w:rsidRPr="007A6703">
              <w:rPr>
                <w:rFonts w:cs="Arial"/>
                <w:b/>
                <w:bCs/>
              </w:rPr>
              <w:t>RATIONALE (WHY?)</w:t>
            </w:r>
            <w:r w:rsidRPr="007A6703">
              <w:rPr>
                <w:i/>
                <w:iCs/>
              </w:rPr>
              <w:t xml:space="preserve"> </w:t>
            </w:r>
            <w:r w:rsidRPr="007A6703">
              <w:rPr>
                <w:sz w:val="16"/>
                <w:szCs w:val="16"/>
              </w:rPr>
              <w:t xml:space="preserve">Why have you identified this as </w:t>
            </w:r>
            <w:r>
              <w:rPr>
                <w:sz w:val="16"/>
                <w:szCs w:val="16"/>
              </w:rPr>
              <w:t xml:space="preserve">a </w:t>
            </w:r>
            <w:r w:rsidRPr="007A6703">
              <w:rPr>
                <w:sz w:val="16"/>
                <w:szCs w:val="16"/>
              </w:rPr>
              <w:t>priority?  What data did you have to support this?</w:t>
            </w:r>
          </w:p>
          <w:p w14:paraId="6DF56335" w14:textId="77777777" w:rsidR="00D77C45" w:rsidRPr="009A62C2" w:rsidRDefault="00D77C45" w:rsidP="00423FE1">
            <w:pPr>
              <w:rPr>
                <w:rFonts w:ascii="Times New Roman" w:hAnsi="Times New Roman"/>
                <w:sz w:val="22"/>
                <w:szCs w:val="22"/>
              </w:rPr>
            </w:pPr>
            <w:r w:rsidRPr="009A62C2">
              <w:rPr>
                <w:rFonts w:ascii="Times New Roman" w:hAnsi="Times New Roman"/>
                <w:sz w:val="22"/>
                <w:szCs w:val="22"/>
              </w:rPr>
              <w:t>Approximately 3% of learners in North Lanarkshire schools are care experienced. Historically, outcomes for learners who experience care (attainment, attendance levels,</w:t>
            </w:r>
          </w:p>
          <w:p w14:paraId="79EBDAD1" w14:textId="77777777" w:rsidR="00D77C45" w:rsidRPr="009A62C2" w:rsidRDefault="00D77C45" w:rsidP="00423FE1">
            <w:pPr>
              <w:rPr>
                <w:rFonts w:ascii="Times New Roman" w:hAnsi="Times New Roman"/>
                <w:sz w:val="22"/>
                <w:szCs w:val="22"/>
              </w:rPr>
            </w:pPr>
            <w:r w:rsidRPr="009A62C2">
              <w:rPr>
                <w:rFonts w:ascii="Times New Roman" w:hAnsi="Times New Roman"/>
                <w:sz w:val="22"/>
                <w:szCs w:val="22"/>
              </w:rPr>
              <w:t>exclusions, post-school destinations) are significantly less positive than for non-care experienced learners. Whilst this is a gradually improving picture both locally and</w:t>
            </w:r>
          </w:p>
          <w:p w14:paraId="0CEB0996" w14:textId="7B69DED9" w:rsidR="00D77C45" w:rsidRPr="009A62C2" w:rsidRDefault="00D77C45" w:rsidP="00423FE1">
            <w:pPr>
              <w:rPr>
                <w:rFonts w:ascii="Times New Roman" w:hAnsi="Times New Roman"/>
                <w:sz w:val="22"/>
                <w:szCs w:val="22"/>
              </w:rPr>
            </w:pPr>
            <w:r w:rsidRPr="009A62C2">
              <w:rPr>
                <w:rFonts w:ascii="Times New Roman" w:hAnsi="Times New Roman"/>
                <w:sz w:val="22"/>
                <w:szCs w:val="22"/>
              </w:rPr>
              <w:t>nationally, the commitment made to children and young people through The Promise, highlights the need for adults working with care experienced learners to reaffirm their</w:t>
            </w:r>
            <w:r w:rsidR="001E04F1">
              <w:rPr>
                <w:rFonts w:ascii="Times New Roman" w:hAnsi="Times New Roman"/>
                <w:sz w:val="22"/>
                <w:szCs w:val="22"/>
              </w:rPr>
              <w:t xml:space="preserve"> </w:t>
            </w:r>
            <w:r w:rsidRPr="009A62C2">
              <w:rPr>
                <w:rFonts w:ascii="Times New Roman" w:hAnsi="Times New Roman"/>
                <w:sz w:val="22"/>
                <w:szCs w:val="22"/>
              </w:rPr>
              <w:t>commitment to improving outcomes and in turn the life chances of these vulnerable learners.</w:t>
            </w:r>
          </w:p>
          <w:p w14:paraId="0FCB49D7" w14:textId="6994F578" w:rsidR="00D77C45" w:rsidRPr="009A62C2" w:rsidRDefault="00D77C45" w:rsidP="00423FE1">
            <w:pPr>
              <w:rPr>
                <w:rFonts w:ascii="Times New Roman" w:hAnsi="Times New Roman"/>
                <w:sz w:val="22"/>
                <w:szCs w:val="22"/>
              </w:rPr>
            </w:pPr>
            <w:r w:rsidRPr="009A62C2">
              <w:rPr>
                <w:rFonts w:ascii="Times New Roman" w:hAnsi="Times New Roman"/>
                <w:sz w:val="22"/>
                <w:szCs w:val="22"/>
              </w:rPr>
              <w:t>Participation in the Keeping the Promise Award programme through a cluster approach, will improve outcomes for care experienced learners through developing a shared</w:t>
            </w:r>
            <w:r w:rsidR="001E04F1">
              <w:rPr>
                <w:rFonts w:ascii="Times New Roman" w:hAnsi="Times New Roman"/>
                <w:sz w:val="22"/>
                <w:szCs w:val="22"/>
              </w:rPr>
              <w:t xml:space="preserve"> </w:t>
            </w:r>
            <w:r w:rsidRPr="009A62C2">
              <w:rPr>
                <w:rFonts w:ascii="Times New Roman" w:hAnsi="Times New Roman"/>
                <w:sz w:val="22"/>
                <w:szCs w:val="22"/>
              </w:rPr>
              <w:t>understanding and knowledge of The Promise, the definition of care and the impact of trauma on learning. It will support colleagues across North Lanarkshire in delivering</w:t>
            </w:r>
            <w:r w:rsidR="001E04F1">
              <w:rPr>
                <w:rFonts w:ascii="Times New Roman" w:hAnsi="Times New Roman"/>
                <w:sz w:val="22"/>
                <w:szCs w:val="22"/>
              </w:rPr>
              <w:t xml:space="preserve"> </w:t>
            </w:r>
            <w:r w:rsidRPr="009A62C2">
              <w:rPr>
                <w:rFonts w:ascii="Times New Roman" w:hAnsi="Times New Roman"/>
                <w:sz w:val="22"/>
                <w:szCs w:val="22"/>
              </w:rPr>
              <w:t xml:space="preserve">on their commitment to care experienced learners and improving outcomes through meeting their corporate parenting responsibilities, planning </w:t>
            </w:r>
            <w:proofErr w:type="gramStart"/>
            <w:r w:rsidRPr="009A62C2">
              <w:rPr>
                <w:rFonts w:ascii="Times New Roman" w:hAnsi="Times New Roman"/>
                <w:sz w:val="22"/>
                <w:szCs w:val="22"/>
              </w:rPr>
              <w:t>appropriately</w:t>
            </w:r>
            <w:proofErr w:type="gramEnd"/>
            <w:r w:rsidRPr="009A62C2">
              <w:rPr>
                <w:rFonts w:ascii="Times New Roman" w:hAnsi="Times New Roman"/>
                <w:sz w:val="22"/>
                <w:szCs w:val="22"/>
              </w:rPr>
              <w:t xml:space="preserve"> and working</w:t>
            </w:r>
            <w:r w:rsidR="001E04F1">
              <w:rPr>
                <w:rFonts w:ascii="Times New Roman" w:hAnsi="Times New Roman"/>
                <w:sz w:val="22"/>
                <w:szCs w:val="22"/>
              </w:rPr>
              <w:t xml:space="preserve"> </w:t>
            </w:r>
            <w:r w:rsidRPr="009A62C2">
              <w:rPr>
                <w:rFonts w:ascii="Times New Roman" w:hAnsi="Times New Roman"/>
                <w:sz w:val="22"/>
                <w:szCs w:val="22"/>
              </w:rPr>
              <w:t>collegiately to ensure supports are in place for children, young people and their families as required.</w:t>
            </w:r>
          </w:p>
          <w:p w14:paraId="04DC6D10" w14:textId="77777777" w:rsidR="00D77C45" w:rsidRPr="007A6703" w:rsidRDefault="00D77C45" w:rsidP="00423FE1">
            <w:pPr>
              <w:rPr>
                <w:rFonts w:cs="Arial"/>
              </w:rPr>
            </w:pPr>
          </w:p>
        </w:tc>
      </w:tr>
      <w:tr w:rsidR="00D77C45" w14:paraId="6D49822F" w14:textId="77777777" w:rsidTr="00423FE1">
        <w:tc>
          <w:tcPr>
            <w:tcW w:w="15735" w:type="dxa"/>
            <w:gridSpan w:val="6"/>
            <w:shd w:val="clear" w:color="auto" w:fill="auto"/>
          </w:tcPr>
          <w:p w14:paraId="0F448201" w14:textId="77777777" w:rsidR="00D77C45" w:rsidRPr="002E5847" w:rsidRDefault="00D77C45" w:rsidP="00423FE1">
            <w:pPr>
              <w:spacing w:line="256" w:lineRule="auto"/>
              <w:rPr>
                <w:b/>
                <w:sz w:val="18"/>
                <w:szCs w:val="18"/>
                <w:lang w:eastAsia="en-US"/>
              </w:rPr>
            </w:pPr>
            <w:r>
              <w:rPr>
                <w:rFonts w:cs="Arial"/>
                <w:b/>
                <w:bCs/>
              </w:rPr>
              <w:t>Resources:</w:t>
            </w:r>
            <w:r w:rsidRPr="002E5847">
              <w:rPr>
                <w:sz w:val="16"/>
                <w:szCs w:val="16"/>
                <w:lang w:eastAsia="en-US"/>
              </w:rPr>
              <w:t xml:space="preserve"> Please include costs and, where relevant, state where cost is being met from</w:t>
            </w:r>
            <w:r>
              <w:rPr>
                <w:sz w:val="16"/>
                <w:szCs w:val="16"/>
                <w:lang w:eastAsia="en-US"/>
              </w:rPr>
              <w:t xml:space="preserve">, specifically if using PEF.  </w:t>
            </w:r>
            <w:r w:rsidRPr="00986FDE">
              <w:rPr>
                <w:b/>
                <w:bCs/>
                <w:color w:val="auto"/>
                <w:sz w:val="16"/>
                <w:szCs w:val="16"/>
                <w:lang w:eastAsia="en-US"/>
              </w:rPr>
              <w:t>Please denote PEF/or colour code if preferred, to indicate where PEF spend aligns with targets</w:t>
            </w:r>
            <w:r>
              <w:rPr>
                <w:sz w:val="16"/>
                <w:szCs w:val="16"/>
                <w:lang w:eastAsia="en-US"/>
              </w:rPr>
              <w:t>.</w:t>
            </w:r>
          </w:p>
          <w:p w14:paraId="523C1CFB" w14:textId="77777777" w:rsidR="00D77C45" w:rsidRPr="009A62C2" w:rsidRDefault="00D77C45" w:rsidP="00423FE1">
            <w:pPr>
              <w:rPr>
                <w:rFonts w:ascii="Times New Roman" w:hAnsi="Times New Roman"/>
                <w:sz w:val="22"/>
                <w:szCs w:val="22"/>
              </w:rPr>
            </w:pPr>
            <w:r w:rsidRPr="009A62C2">
              <w:rPr>
                <w:rFonts w:ascii="Times New Roman" w:hAnsi="Times New Roman"/>
                <w:sz w:val="22"/>
                <w:szCs w:val="22"/>
              </w:rPr>
              <w:t>No financial impact on establishments.</w:t>
            </w:r>
          </w:p>
          <w:p w14:paraId="6730A0FF" w14:textId="77777777" w:rsidR="00D77C45" w:rsidRPr="009A62C2" w:rsidRDefault="00D77C45" w:rsidP="00423FE1">
            <w:pPr>
              <w:rPr>
                <w:rFonts w:ascii="Times New Roman" w:hAnsi="Times New Roman"/>
                <w:sz w:val="22"/>
                <w:szCs w:val="22"/>
              </w:rPr>
            </w:pPr>
          </w:p>
          <w:p w14:paraId="4F9D5258" w14:textId="77777777" w:rsidR="00D77C45" w:rsidRPr="009A62C2" w:rsidRDefault="00D77C45" w:rsidP="00423FE1">
            <w:pPr>
              <w:rPr>
                <w:rFonts w:ascii="Times New Roman" w:hAnsi="Times New Roman"/>
                <w:sz w:val="22"/>
                <w:szCs w:val="22"/>
              </w:rPr>
            </w:pPr>
            <w:r w:rsidRPr="009A62C2">
              <w:rPr>
                <w:rFonts w:ascii="Times New Roman" w:hAnsi="Times New Roman"/>
                <w:sz w:val="22"/>
                <w:szCs w:val="22"/>
              </w:rPr>
              <w:t>· A “trainer the trainer” model will ensure key staff within the cluster are able to deliver presentations and support establishments in achieving the award. NL Virtual School Principal Teacher will facilitate information sessions and training for CIILs and nominated staff.</w:t>
            </w:r>
          </w:p>
          <w:p w14:paraId="616CCF89" w14:textId="77777777" w:rsidR="00D77C45" w:rsidRPr="009A62C2" w:rsidRDefault="00D77C45" w:rsidP="00423FE1">
            <w:pPr>
              <w:rPr>
                <w:rFonts w:ascii="Times New Roman" w:hAnsi="Times New Roman"/>
                <w:sz w:val="22"/>
                <w:szCs w:val="22"/>
              </w:rPr>
            </w:pPr>
          </w:p>
          <w:p w14:paraId="2662A53F" w14:textId="77777777" w:rsidR="00D77C45" w:rsidRPr="009A62C2" w:rsidRDefault="00D77C45" w:rsidP="00423FE1">
            <w:pPr>
              <w:rPr>
                <w:rFonts w:ascii="Times New Roman" w:hAnsi="Times New Roman"/>
                <w:sz w:val="22"/>
                <w:szCs w:val="22"/>
              </w:rPr>
            </w:pPr>
            <w:r w:rsidRPr="009A62C2">
              <w:rPr>
                <w:rFonts w:ascii="Times New Roman" w:hAnsi="Times New Roman"/>
                <w:sz w:val="22"/>
                <w:szCs w:val="22"/>
              </w:rPr>
              <w:t>· All resources are free and have been designed to be used in any educational setting through a flexible approach, for example, as whole establishment training,</w:t>
            </w:r>
          </w:p>
          <w:p w14:paraId="316A19A2" w14:textId="77777777" w:rsidR="00D77C45" w:rsidRPr="009A62C2" w:rsidRDefault="00D77C45" w:rsidP="00423FE1">
            <w:pPr>
              <w:rPr>
                <w:rFonts w:ascii="Times New Roman" w:hAnsi="Times New Roman"/>
                <w:sz w:val="22"/>
                <w:szCs w:val="22"/>
              </w:rPr>
            </w:pPr>
          </w:p>
          <w:p w14:paraId="4E663B16" w14:textId="77777777" w:rsidR="00D77C45" w:rsidRPr="009A62C2" w:rsidRDefault="00D77C45" w:rsidP="00423FE1">
            <w:pPr>
              <w:rPr>
                <w:rFonts w:ascii="Times New Roman" w:hAnsi="Times New Roman"/>
                <w:sz w:val="22"/>
                <w:szCs w:val="22"/>
              </w:rPr>
            </w:pPr>
            <w:r w:rsidRPr="009A62C2">
              <w:rPr>
                <w:rFonts w:ascii="Times New Roman" w:hAnsi="Times New Roman"/>
                <w:sz w:val="22"/>
                <w:szCs w:val="22"/>
              </w:rPr>
              <w:t>personal professional learning as part of CLPL or induction training for new staff.</w:t>
            </w:r>
          </w:p>
          <w:p w14:paraId="42F58FA9" w14:textId="77777777" w:rsidR="00D77C45" w:rsidRPr="009A62C2" w:rsidRDefault="00D77C45" w:rsidP="00423FE1">
            <w:pPr>
              <w:rPr>
                <w:rFonts w:ascii="Times New Roman" w:hAnsi="Times New Roman"/>
                <w:sz w:val="22"/>
                <w:szCs w:val="22"/>
              </w:rPr>
            </w:pPr>
          </w:p>
          <w:p w14:paraId="619529F9" w14:textId="77777777" w:rsidR="00D77C45" w:rsidRPr="009A62C2" w:rsidRDefault="00D77C45" w:rsidP="00423FE1">
            <w:pPr>
              <w:rPr>
                <w:rFonts w:ascii="Times New Roman" w:hAnsi="Times New Roman"/>
                <w:sz w:val="22"/>
                <w:szCs w:val="22"/>
              </w:rPr>
            </w:pPr>
            <w:r w:rsidRPr="009A62C2">
              <w:rPr>
                <w:rFonts w:ascii="Times New Roman" w:hAnsi="Times New Roman"/>
                <w:sz w:val="22"/>
                <w:szCs w:val="22"/>
              </w:rPr>
              <w:t>· Professional Learning sessions to support successful implementation of the Keeping the Promise Award programme are available via the Education Scotland</w:t>
            </w:r>
          </w:p>
          <w:p w14:paraId="32781EA8" w14:textId="77777777" w:rsidR="00D77C45" w:rsidRPr="009A62C2" w:rsidRDefault="00D77C45" w:rsidP="00423FE1">
            <w:pPr>
              <w:rPr>
                <w:rFonts w:ascii="Times New Roman" w:hAnsi="Times New Roman"/>
                <w:sz w:val="22"/>
                <w:szCs w:val="22"/>
              </w:rPr>
            </w:pPr>
          </w:p>
          <w:p w14:paraId="453CEDC5" w14:textId="77777777" w:rsidR="00D77C45" w:rsidRPr="009A62C2" w:rsidRDefault="00D77C45" w:rsidP="00423FE1">
            <w:pPr>
              <w:rPr>
                <w:rFonts w:ascii="Times New Roman" w:hAnsi="Times New Roman"/>
                <w:sz w:val="22"/>
                <w:szCs w:val="22"/>
              </w:rPr>
            </w:pPr>
            <w:r w:rsidRPr="009A62C2">
              <w:rPr>
                <w:rFonts w:ascii="Times New Roman" w:hAnsi="Times New Roman"/>
                <w:sz w:val="22"/>
                <w:szCs w:val="22"/>
              </w:rPr>
              <w:t>website and through The Promise Glow Tile.</w:t>
            </w:r>
          </w:p>
          <w:p w14:paraId="4D7A7722" w14:textId="77777777" w:rsidR="00D77C45" w:rsidRPr="009A62C2" w:rsidRDefault="00D77C45" w:rsidP="00423FE1">
            <w:pPr>
              <w:rPr>
                <w:rFonts w:ascii="Times New Roman" w:hAnsi="Times New Roman"/>
                <w:sz w:val="22"/>
                <w:szCs w:val="22"/>
              </w:rPr>
            </w:pPr>
          </w:p>
          <w:p w14:paraId="6E3921A6" w14:textId="77777777" w:rsidR="00D77C45" w:rsidRPr="009A62C2" w:rsidRDefault="00D77C45" w:rsidP="00423FE1">
            <w:pPr>
              <w:rPr>
                <w:rFonts w:ascii="Times New Roman" w:hAnsi="Times New Roman"/>
                <w:sz w:val="22"/>
                <w:szCs w:val="22"/>
              </w:rPr>
            </w:pPr>
            <w:r w:rsidRPr="009A62C2">
              <w:rPr>
                <w:rFonts w:ascii="Times New Roman" w:hAnsi="Times New Roman"/>
                <w:sz w:val="22"/>
                <w:szCs w:val="22"/>
              </w:rPr>
              <w:t>· Schools will be required to allocate time to enable staff to participate in training session and complete the e-learning module.</w:t>
            </w:r>
          </w:p>
          <w:p w14:paraId="20CCD664" w14:textId="77777777" w:rsidR="00D77C45" w:rsidRDefault="00D77C45" w:rsidP="00423FE1">
            <w:pPr>
              <w:rPr>
                <w:rFonts w:cs="Arial"/>
                <w:b/>
                <w:bCs/>
              </w:rPr>
            </w:pPr>
          </w:p>
        </w:tc>
      </w:tr>
      <w:tr w:rsidR="00D77C45" w:rsidRPr="008A6EC1" w14:paraId="1D5F42C1" w14:textId="77777777" w:rsidTr="00423FE1">
        <w:tc>
          <w:tcPr>
            <w:tcW w:w="2127" w:type="dxa"/>
            <w:shd w:val="clear" w:color="auto" w:fill="D9D9D9" w:themeFill="background1" w:themeFillShade="D9"/>
          </w:tcPr>
          <w:p w14:paraId="38142655" w14:textId="77777777" w:rsidR="00D77C45" w:rsidRPr="008A6EC1" w:rsidRDefault="00D77C45" w:rsidP="00423FE1">
            <w:pPr>
              <w:rPr>
                <w:rFonts w:cs="Arial"/>
                <w:b/>
                <w:bCs/>
                <w:u w:val="single"/>
              </w:rPr>
            </w:pPr>
            <w:r w:rsidRPr="008A6EC1">
              <w:rPr>
                <w:rFonts w:cs="Arial"/>
                <w:b/>
                <w:bCs/>
                <w:u w:val="single"/>
              </w:rPr>
              <w:lastRenderedPageBreak/>
              <w:t>EXPECTED IMPACT</w:t>
            </w:r>
          </w:p>
          <w:p w14:paraId="780F5C06" w14:textId="77777777" w:rsidR="00D77C45" w:rsidRPr="008A6EC1" w:rsidRDefault="00D77C45" w:rsidP="00423FE1">
            <w:pPr>
              <w:rPr>
                <w:rFonts w:cs="Arial"/>
                <w:b/>
                <w:bCs/>
                <w:u w:val="single"/>
              </w:rPr>
            </w:pPr>
            <w:r w:rsidRPr="008A6EC1">
              <w:rPr>
                <w:rFonts w:cs="Arial"/>
                <w:b/>
                <w:bCs/>
                <w:u w:val="single"/>
              </w:rPr>
              <w:t>(SHORT TERM TARGETS)</w:t>
            </w:r>
          </w:p>
        </w:tc>
        <w:tc>
          <w:tcPr>
            <w:tcW w:w="3543" w:type="dxa"/>
            <w:gridSpan w:val="2"/>
            <w:shd w:val="clear" w:color="auto" w:fill="D9D9D9" w:themeFill="background1" w:themeFillShade="D9"/>
          </w:tcPr>
          <w:p w14:paraId="004A4786" w14:textId="77777777" w:rsidR="00D77C45" w:rsidRPr="008A6EC1" w:rsidRDefault="00D77C45" w:rsidP="00423FE1">
            <w:pPr>
              <w:rPr>
                <w:b/>
                <w:bCs/>
                <w:u w:val="single"/>
              </w:rPr>
            </w:pPr>
            <w:r w:rsidRPr="008A6EC1">
              <w:rPr>
                <w:b/>
                <w:bCs/>
                <w:u w:val="single"/>
              </w:rPr>
              <w:t>INTERVENTIONS/ACTIONS TO SUPPORT IMPROVEMENT: HOW?</w:t>
            </w:r>
          </w:p>
          <w:p w14:paraId="3CA67E2D" w14:textId="77777777" w:rsidR="00D77C45" w:rsidRPr="008A6EC1" w:rsidRDefault="00D77C45" w:rsidP="00423FE1">
            <w:pPr>
              <w:rPr>
                <w:rFonts w:cs="Arial"/>
                <w:b/>
                <w:bCs/>
                <w:u w:val="single"/>
              </w:rPr>
            </w:pPr>
          </w:p>
        </w:tc>
        <w:tc>
          <w:tcPr>
            <w:tcW w:w="2977" w:type="dxa"/>
            <w:shd w:val="clear" w:color="auto" w:fill="D9D9D9" w:themeFill="background1" w:themeFillShade="D9"/>
          </w:tcPr>
          <w:p w14:paraId="5A435B6A" w14:textId="77777777" w:rsidR="00D77C45" w:rsidRPr="008A6EC1" w:rsidRDefault="00D77C45" w:rsidP="00423FE1">
            <w:pPr>
              <w:rPr>
                <w:b/>
                <w:bCs/>
                <w:u w:val="single"/>
              </w:rPr>
            </w:pPr>
            <w:r w:rsidRPr="008A6EC1">
              <w:rPr>
                <w:b/>
                <w:bCs/>
                <w:u w:val="single"/>
              </w:rPr>
              <w:t>HOW WILL YOU TRACK PROGRESS?</w:t>
            </w:r>
          </w:p>
          <w:p w14:paraId="6516DC47" w14:textId="77777777" w:rsidR="00D77C45" w:rsidRPr="008A6EC1" w:rsidRDefault="00D77C45" w:rsidP="00423FE1">
            <w:pPr>
              <w:rPr>
                <w:rFonts w:cs="Arial"/>
                <w:b/>
                <w:bCs/>
                <w:u w:val="single"/>
              </w:rPr>
            </w:pPr>
            <w:r w:rsidRPr="008A6EC1">
              <w:rPr>
                <w:b/>
                <w:bCs/>
                <w:u w:val="single"/>
              </w:rPr>
              <w:t>MEASURES</w:t>
            </w:r>
          </w:p>
        </w:tc>
        <w:tc>
          <w:tcPr>
            <w:tcW w:w="2977" w:type="dxa"/>
            <w:shd w:val="clear" w:color="auto" w:fill="D9D9D9" w:themeFill="background1" w:themeFillShade="D9"/>
          </w:tcPr>
          <w:p w14:paraId="390D89C7" w14:textId="77777777" w:rsidR="00D77C45" w:rsidRPr="008A6EC1" w:rsidRDefault="00D77C45" w:rsidP="00423FE1">
            <w:pPr>
              <w:rPr>
                <w:rFonts w:cs="Arial"/>
                <w:b/>
                <w:bCs/>
                <w:u w:val="single"/>
              </w:rPr>
            </w:pPr>
            <w:r>
              <w:rPr>
                <w:rFonts w:cs="Arial"/>
                <w:b/>
                <w:bCs/>
                <w:u w:val="single"/>
              </w:rPr>
              <w:t xml:space="preserve">EVALUATION </w:t>
            </w:r>
            <w:r w:rsidRPr="008A6EC1">
              <w:rPr>
                <w:rFonts w:cs="Arial"/>
                <w:b/>
                <w:bCs/>
                <w:u w:val="single"/>
              </w:rPr>
              <w:t>CHECKPOINT 1</w:t>
            </w:r>
            <w:r>
              <w:rPr>
                <w:rFonts w:cs="Arial"/>
                <w:b/>
                <w:bCs/>
                <w:u w:val="single"/>
              </w:rPr>
              <w:t xml:space="preserve"> (Internal Process)</w:t>
            </w:r>
          </w:p>
        </w:tc>
        <w:tc>
          <w:tcPr>
            <w:tcW w:w="4111" w:type="dxa"/>
            <w:shd w:val="clear" w:color="auto" w:fill="D9D9D9" w:themeFill="background1" w:themeFillShade="D9"/>
          </w:tcPr>
          <w:p w14:paraId="576B660B" w14:textId="77777777" w:rsidR="00D77C45" w:rsidRDefault="00D77C45" w:rsidP="00423FE1">
            <w:pPr>
              <w:rPr>
                <w:rFonts w:cs="Arial"/>
                <w:b/>
                <w:bCs/>
                <w:u w:val="single"/>
              </w:rPr>
            </w:pPr>
            <w:r>
              <w:rPr>
                <w:rFonts w:cs="Arial"/>
                <w:b/>
                <w:bCs/>
                <w:u w:val="single"/>
              </w:rPr>
              <w:t xml:space="preserve">EVALUATION </w:t>
            </w:r>
            <w:r w:rsidRPr="008A6EC1">
              <w:rPr>
                <w:rFonts w:cs="Arial"/>
                <w:b/>
                <w:bCs/>
                <w:u w:val="single"/>
              </w:rPr>
              <w:t>CHECKPOINT 2</w:t>
            </w:r>
          </w:p>
          <w:p w14:paraId="4E368A2A" w14:textId="77777777" w:rsidR="00D77C45" w:rsidRPr="008A6EC1" w:rsidRDefault="00D77C45" w:rsidP="00423FE1">
            <w:pPr>
              <w:rPr>
                <w:rFonts w:cs="Arial"/>
                <w:b/>
                <w:bCs/>
                <w:u w:val="single"/>
              </w:rPr>
            </w:pPr>
            <w:r>
              <w:rPr>
                <w:rFonts w:cs="Arial"/>
                <w:b/>
                <w:bCs/>
                <w:u w:val="single"/>
              </w:rPr>
              <w:t>(Internal Process)</w:t>
            </w:r>
          </w:p>
        </w:tc>
      </w:tr>
      <w:tr w:rsidR="00D77C45" w14:paraId="6D2EC0BA" w14:textId="77777777" w:rsidTr="00423FE1">
        <w:tc>
          <w:tcPr>
            <w:tcW w:w="2127" w:type="dxa"/>
            <w:shd w:val="clear" w:color="auto" w:fill="D9D9D9" w:themeFill="background1" w:themeFillShade="D9"/>
          </w:tcPr>
          <w:p w14:paraId="6A90A341" w14:textId="77777777" w:rsidR="00D77C45" w:rsidRDefault="00D77C45" w:rsidP="00423FE1">
            <w:pPr>
              <w:rPr>
                <w:rFonts w:cs="Arial"/>
                <w:b/>
                <w:bCs/>
              </w:rPr>
            </w:pPr>
            <w:r w:rsidRPr="002639A4">
              <w:rPr>
                <w:sz w:val="16"/>
                <w:szCs w:val="16"/>
              </w:rPr>
              <w:t>What will be the benefit for learners (be specific)?</w:t>
            </w:r>
            <w:r>
              <w:rPr>
                <w:rFonts w:asciiTheme="minorHAnsi" w:hAnsiTheme="minorHAnsi" w:cstheme="minorBidi"/>
                <w:sz w:val="16"/>
                <w:szCs w:val="16"/>
              </w:rPr>
              <w:t xml:space="preserve"> </w:t>
            </w:r>
          </w:p>
        </w:tc>
        <w:tc>
          <w:tcPr>
            <w:tcW w:w="3543" w:type="dxa"/>
            <w:gridSpan w:val="2"/>
            <w:shd w:val="clear" w:color="auto" w:fill="D9D9D9" w:themeFill="background1" w:themeFillShade="D9"/>
          </w:tcPr>
          <w:p w14:paraId="49D3D6D8" w14:textId="77777777" w:rsidR="00D77C45" w:rsidRDefault="00D77C45" w:rsidP="00423FE1">
            <w:r w:rsidRPr="008A6EC1">
              <w:rPr>
                <w:sz w:val="16"/>
                <w:szCs w:val="16"/>
              </w:rPr>
              <w:t>What are you going to do to make the change?  What key actions are required? Consider links to the NIF Drivers</w:t>
            </w:r>
            <w:r>
              <w:rPr>
                <w:sz w:val="16"/>
                <w:szCs w:val="16"/>
              </w:rPr>
              <w:t>.</w:t>
            </w:r>
          </w:p>
        </w:tc>
        <w:tc>
          <w:tcPr>
            <w:tcW w:w="2977" w:type="dxa"/>
            <w:shd w:val="clear" w:color="auto" w:fill="D9D9D9" w:themeFill="background1" w:themeFillShade="D9"/>
          </w:tcPr>
          <w:p w14:paraId="5EE5FB54" w14:textId="77777777" w:rsidR="00D77C45" w:rsidRDefault="00D77C45" w:rsidP="00423FE1">
            <w:pPr>
              <w:rPr>
                <w:rFonts w:cs="Arial"/>
                <w:b/>
                <w:bCs/>
              </w:rPr>
            </w:pPr>
            <w:r>
              <w:rPr>
                <w:sz w:val="16"/>
                <w:szCs w:val="16"/>
                <w:lang w:eastAsia="en-US"/>
              </w:rPr>
              <w:t>What ongoing information will demonstrate progress? (Qualitative, Quantitative – short/medium/long term data)</w:t>
            </w:r>
          </w:p>
        </w:tc>
        <w:tc>
          <w:tcPr>
            <w:tcW w:w="2977" w:type="dxa"/>
            <w:shd w:val="clear" w:color="auto" w:fill="D9D9D9" w:themeFill="background1" w:themeFillShade="D9"/>
          </w:tcPr>
          <w:p w14:paraId="37E79DB5" w14:textId="77777777" w:rsidR="00D77C45" w:rsidRDefault="00D77C45" w:rsidP="00423FE1">
            <w:pPr>
              <w:rPr>
                <w:rFonts w:cs="Arial"/>
                <w:b/>
                <w:bCs/>
              </w:rPr>
            </w:pPr>
          </w:p>
        </w:tc>
        <w:tc>
          <w:tcPr>
            <w:tcW w:w="4111" w:type="dxa"/>
            <w:shd w:val="clear" w:color="auto" w:fill="D9D9D9" w:themeFill="background1" w:themeFillShade="D9"/>
          </w:tcPr>
          <w:p w14:paraId="4B99FA93" w14:textId="77777777" w:rsidR="00D77C45" w:rsidRDefault="00D77C45" w:rsidP="00423FE1">
            <w:pPr>
              <w:rPr>
                <w:rFonts w:cs="Arial"/>
                <w:b/>
                <w:bCs/>
              </w:rPr>
            </w:pPr>
          </w:p>
        </w:tc>
      </w:tr>
      <w:tr w:rsidR="00D77C45" w14:paraId="505E9911" w14:textId="77777777" w:rsidTr="00423FE1">
        <w:tc>
          <w:tcPr>
            <w:tcW w:w="2127" w:type="dxa"/>
            <w:shd w:val="clear" w:color="auto" w:fill="auto"/>
          </w:tcPr>
          <w:p w14:paraId="35A48BEB" w14:textId="77777777" w:rsidR="00D77C45" w:rsidRPr="009A62C2" w:rsidRDefault="00D77C45" w:rsidP="00423FE1">
            <w:pPr>
              <w:rPr>
                <w:rFonts w:ascii="Times New Roman" w:hAnsi="Times New Roman"/>
                <w:b/>
                <w:bCs/>
                <w:sz w:val="22"/>
                <w:szCs w:val="22"/>
              </w:rPr>
            </w:pPr>
            <w:bookmarkStart w:id="1" w:name="_Hlk174797067"/>
            <w:r w:rsidRPr="009A62C2">
              <w:rPr>
                <w:rFonts w:ascii="Times New Roman" w:hAnsi="Times New Roman"/>
                <w:b/>
                <w:bCs/>
                <w:sz w:val="22"/>
                <w:szCs w:val="22"/>
              </w:rPr>
              <w:t>By June 2025 all</w:t>
            </w:r>
          </w:p>
          <w:p w14:paraId="04988307" w14:textId="77777777" w:rsidR="00D77C45" w:rsidRPr="009A62C2" w:rsidRDefault="00D77C45" w:rsidP="00423FE1">
            <w:pPr>
              <w:rPr>
                <w:rFonts w:ascii="Times New Roman" w:hAnsi="Times New Roman"/>
                <w:b/>
                <w:bCs/>
                <w:sz w:val="22"/>
                <w:szCs w:val="22"/>
              </w:rPr>
            </w:pPr>
            <w:r w:rsidRPr="009A62C2">
              <w:rPr>
                <w:rFonts w:ascii="Times New Roman" w:hAnsi="Times New Roman"/>
                <w:b/>
                <w:bCs/>
                <w:sz w:val="22"/>
                <w:szCs w:val="22"/>
              </w:rPr>
              <w:t xml:space="preserve">learners will </w:t>
            </w:r>
            <w:proofErr w:type="gramStart"/>
            <w:r w:rsidRPr="009A62C2">
              <w:rPr>
                <w:rFonts w:ascii="Times New Roman" w:hAnsi="Times New Roman"/>
                <w:b/>
                <w:bCs/>
                <w:sz w:val="22"/>
                <w:szCs w:val="22"/>
              </w:rPr>
              <w:t>benefit</w:t>
            </w:r>
            <w:proofErr w:type="gramEnd"/>
          </w:p>
          <w:p w14:paraId="69E7500C" w14:textId="77777777" w:rsidR="00D77C45" w:rsidRPr="009A62C2" w:rsidRDefault="00D77C45" w:rsidP="00423FE1">
            <w:pPr>
              <w:rPr>
                <w:rFonts w:ascii="Times New Roman" w:hAnsi="Times New Roman"/>
                <w:b/>
                <w:bCs/>
                <w:sz w:val="22"/>
                <w:szCs w:val="22"/>
              </w:rPr>
            </w:pPr>
            <w:r w:rsidRPr="009A62C2">
              <w:rPr>
                <w:rFonts w:ascii="Times New Roman" w:hAnsi="Times New Roman"/>
                <w:b/>
                <w:bCs/>
                <w:sz w:val="22"/>
                <w:szCs w:val="22"/>
              </w:rPr>
              <w:t>from all staff having</w:t>
            </w:r>
          </w:p>
          <w:p w14:paraId="69F6D883" w14:textId="77777777" w:rsidR="00D77C45" w:rsidRPr="009A62C2" w:rsidRDefault="00D77C45" w:rsidP="00423FE1">
            <w:pPr>
              <w:rPr>
                <w:rFonts w:ascii="Times New Roman" w:hAnsi="Times New Roman"/>
                <w:b/>
                <w:bCs/>
                <w:sz w:val="22"/>
                <w:szCs w:val="22"/>
              </w:rPr>
            </w:pPr>
            <w:r w:rsidRPr="009A62C2">
              <w:rPr>
                <w:rFonts w:ascii="Times New Roman" w:hAnsi="Times New Roman"/>
                <w:b/>
                <w:bCs/>
                <w:sz w:val="22"/>
                <w:szCs w:val="22"/>
              </w:rPr>
              <w:t>an increased</w:t>
            </w:r>
          </w:p>
          <w:p w14:paraId="3DDD18F8" w14:textId="77777777" w:rsidR="00D77C45" w:rsidRPr="009A62C2" w:rsidRDefault="00D77C45" w:rsidP="00423FE1">
            <w:pPr>
              <w:rPr>
                <w:rFonts w:ascii="Times New Roman" w:hAnsi="Times New Roman"/>
                <w:b/>
                <w:bCs/>
                <w:sz w:val="22"/>
                <w:szCs w:val="22"/>
              </w:rPr>
            </w:pPr>
            <w:r w:rsidRPr="009A62C2">
              <w:rPr>
                <w:rFonts w:ascii="Times New Roman" w:hAnsi="Times New Roman"/>
                <w:b/>
                <w:bCs/>
                <w:sz w:val="22"/>
                <w:szCs w:val="22"/>
              </w:rPr>
              <w:t>awareness of The</w:t>
            </w:r>
          </w:p>
          <w:p w14:paraId="6613B3D7" w14:textId="77777777" w:rsidR="00D77C45" w:rsidRPr="009A62C2" w:rsidRDefault="00D77C45" w:rsidP="00423FE1">
            <w:pPr>
              <w:rPr>
                <w:rFonts w:ascii="Times New Roman" w:hAnsi="Times New Roman"/>
                <w:b/>
                <w:bCs/>
                <w:sz w:val="22"/>
                <w:szCs w:val="22"/>
              </w:rPr>
            </w:pPr>
            <w:r w:rsidRPr="009A62C2">
              <w:rPr>
                <w:rFonts w:ascii="Times New Roman" w:hAnsi="Times New Roman"/>
                <w:b/>
                <w:bCs/>
                <w:sz w:val="22"/>
                <w:szCs w:val="22"/>
              </w:rPr>
              <w:t>Promise.</w:t>
            </w:r>
          </w:p>
          <w:p w14:paraId="1CE71F77" w14:textId="77777777" w:rsidR="00D77C45" w:rsidRPr="009A62C2" w:rsidRDefault="00D77C45" w:rsidP="00423FE1">
            <w:pPr>
              <w:rPr>
                <w:rFonts w:ascii="Times New Roman" w:hAnsi="Times New Roman"/>
                <w:b/>
                <w:bCs/>
                <w:sz w:val="22"/>
                <w:szCs w:val="22"/>
              </w:rPr>
            </w:pPr>
          </w:p>
          <w:p w14:paraId="69AEE255" w14:textId="77777777" w:rsidR="00D77C45" w:rsidRPr="009A62C2" w:rsidRDefault="00D77C45" w:rsidP="00423FE1">
            <w:pPr>
              <w:rPr>
                <w:rFonts w:ascii="Times New Roman" w:hAnsi="Times New Roman"/>
                <w:b/>
                <w:bCs/>
                <w:sz w:val="22"/>
                <w:szCs w:val="22"/>
              </w:rPr>
            </w:pPr>
            <w:r w:rsidRPr="009A62C2">
              <w:rPr>
                <w:rFonts w:ascii="Times New Roman" w:hAnsi="Times New Roman"/>
                <w:b/>
                <w:bCs/>
                <w:sz w:val="22"/>
                <w:szCs w:val="22"/>
              </w:rPr>
              <w:t xml:space="preserve">GIRFEC planning will be enhanced through an </w:t>
            </w:r>
            <w:proofErr w:type="gramStart"/>
            <w:r w:rsidRPr="009A62C2">
              <w:rPr>
                <w:rFonts w:ascii="Times New Roman" w:hAnsi="Times New Roman"/>
                <w:b/>
                <w:bCs/>
                <w:sz w:val="22"/>
                <w:szCs w:val="22"/>
              </w:rPr>
              <w:t>improved</w:t>
            </w:r>
            <w:proofErr w:type="gramEnd"/>
          </w:p>
          <w:p w14:paraId="752DC95E" w14:textId="77777777" w:rsidR="00D77C45" w:rsidRPr="009A62C2" w:rsidRDefault="00D77C45" w:rsidP="00423FE1">
            <w:pPr>
              <w:rPr>
                <w:rFonts w:ascii="Times New Roman" w:hAnsi="Times New Roman"/>
                <w:b/>
                <w:bCs/>
                <w:sz w:val="22"/>
                <w:szCs w:val="22"/>
              </w:rPr>
            </w:pPr>
            <w:r w:rsidRPr="009A62C2">
              <w:rPr>
                <w:rFonts w:ascii="Times New Roman" w:hAnsi="Times New Roman"/>
                <w:b/>
                <w:bCs/>
                <w:sz w:val="22"/>
                <w:szCs w:val="22"/>
              </w:rPr>
              <w:t>understanding of</w:t>
            </w:r>
          </w:p>
          <w:p w14:paraId="789309F7" w14:textId="77777777" w:rsidR="00D77C45" w:rsidRPr="009A62C2" w:rsidRDefault="00D77C45" w:rsidP="00423FE1">
            <w:pPr>
              <w:rPr>
                <w:rFonts w:ascii="Times New Roman" w:hAnsi="Times New Roman"/>
                <w:b/>
                <w:bCs/>
                <w:sz w:val="22"/>
                <w:szCs w:val="22"/>
              </w:rPr>
            </w:pPr>
            <w:r w:rsidRPr="009A62C2">
              <w:rPr>
                <w:rFonts w:ascii="Times New Roman" w:hAnsi="Times New Roman"/>
                <w:b/>
                <w:bCs/>
                <w:sz w:val="22"/>
                <w:szCs w:val="22"/>
              </w:rPr>
              <w:t>care, corporate</w:t>
            </w:r>
          </w:p>
          <w:p w14:paraId="3BF23B72" w14:textId="77777777" w:rsidR="00D77C45" w:rsidRPr="009A62C2" w:rsidRDefault="00D77C45" w:rsidP="00423FE1">
            <w:pPr>
              <w:rPr>
                <w:rFonts w:ascii="Times New Roman" w:hAnsi="Times New Roman"/>
                <w:b/>
                <w:bCs/>
                <w:sz w:val="22"/>
                <w:szCs w:val="22"/>
              </w:rPr>
            </w:pPr>
            <w:r w:rsidRPr="009A62C2">
              <w:rPr>
                <w:rFonts w:ascii="Times New Roman" w:hAnsi="Times New Roman"/>
                <w:b/>
                <w:bCs/>
                <w:sz w:val="22"/>
                <w:szCs w:val="22"/>
              </w:rPr>
              <w:t>parenting</w:t>
            </w:r>
          </w:p>
          <w:p w14:paraId="56DF61D9" w14:textId="77777777" w:rsidR="00D77C45" w:rsidRPr="009A62C2" w:rsidRDefault="00D77C45" w:rsidP="00423FE1">
            <w:pPr>
              <w:rPr>
                <w:rFonts w:ascii="Times New Roman" w:hAnsi="Times New Roman"/>
                <w:b/>
                <w:bCs/>
                <w:sz w:val="22"/>
                <w:szCs w:val="22"/>
              </w:rPr>
            </w:pPr>
            <w:r w:rsidRPr="009A62C2">
              <w:rPr>
                <w:rFonts w:ascii="Times New Roman" w:hAnsi="Times New Roman"/>
                <w:b/>
                <w:bCs/>
                <w:sz w:val="22"/>
                <w:szCs w:val="22"/>
              </w:rPr>
              <w:t>responsibilities and</w:t>
            </w:r>
          </w:p>
          <w:p w14:paraId="52B9AF14" w14:textId="77777777" w:rsidR="00D77C45" w:rsidRPr="009A62C2" w:rsidRDefault="00D77C45" w:rsidP="00423FE1">
            <w:pPr>
              <w:rPr>
                <w:rFonts w:ascii="Times New Roman" w:hAnsi="Times New Roman"/>
                <w:b/>
                <w:bCs/>
                <w:sz w:val="22"/>
                <w:szCs w:val="22"/>
              </w:rPr>
            </w:pPr>
            <w:r w:rsidRPr="009A62C2">
              <w:rPr>
                <w:rFonts w:ascii="Times New Roman" w:hAnsi="Times New Roman"/>
                <w:b/>
                <w:bCs/>
                <w:sz w:val="22"/>
                <w:szCs w:val="22"/>
              </w:rPr>
              <w:t>the impact of trauma on learning.</w:t>
            </w:r>
          </w:p>
          <w:p w14:paraId="387E65A9" w14:textId="77777777" w:rsidR="00D77C45" w:rsidRPr="009A62C2" w:rsidRDefault="00D77C45" w:rsidP="00423FE1">
            <w:pPr>
              <w:rPr>
                <w:rFonts w:ascii="Times New Roman" w:hAnsi="Times New Roman"/>
                <w:b/>
                <w:bCs/>
                <w:sz w:val="22"/>
                <w:szCs w:val="22"/>
              </w:rPr>
            </w:pPr>
          </w:p>
          <w:p w14:paraId="640EE49A" w14:textId="77777777" w:rsidR="00D77C45" w:rsidRPr="009A62C2" w:rsidRDefault="00D77C45" w:rsidP="00423FE1">
            <w:pPr>
              <w:rPr>
                <w:rFonts w:ascii="Times New Roman" w:hAnsi="Times New Roman"/>
                <w:b/>
                <w:bCs/>
                <w:sz w:val="22"/>
                <w:szCs w:val="22"/>
              </w:rPr>
            </w:pPr>
            <w:r w:rsidRPr="009A62C2">
              <w:rPr>
                <w:rFonts w:ascii="Times New Roman" w:hAnsi="Times New Roman"/>
                <w:b/>
                <w:bCs/>
                <w:sz w:val="22"/>
                <w:szCs w:val="22"/>
              </w:rPr>
              <w:t>Children and young</w:t>
            </w:r>
          </w:p>
          <w:p w14:paraId="2A64CA7A" w14:textId="77777777" w:rsidR="00D77C45" w:rsidRPr="009A62C2" w:rsidRDefault="00D77C45" w:rsidP="00423FE1">
            <w:pPr>
              <w:rPr>
                <w:rFonts w:ascii="Times New Roman" w:hAnsi="Times New Roman"/>
                <w:b/>
                <w:bCs/>
                <w:sz w:val="22"/>
                <w:szCs w:val="22"/>
              </w:rPr>
            </w:pPr>
            <w:r w:rsidRPr="009A62C2">
              <w:rPr>
                <w:rFonts w:ascii="Times New Roman" w:hAnsi="Times New Roman"/>
                <w:b/>
                <w:bCs/>
                <w:sz w:val="22"/>
                <w:szCs w:val="22"/>
              </w:rPr>
              <w:t>people who are care experienced will have more informed dialogues with staff, which lead to informed planning within the school and cluster.</w:t>
            </w:r>
          </w:p>
        </w:tc>
        <w:tc>
          <w:tcPr>
            <w:tcW w:w="3543" w:type="dxa"/>
            <w:gridSpan w:val="2"/>
            <w:shd w:val="clear" w:color="auto" w:fill="auto"/>
          </w:tcPr>
          <w:p w14:paraId="77B87EB0" w14:textId="77777777" w:rsidR="00D77C45" w:rsidRPr="009A62C2" w:rsidRDefault="00D77C45" w:rsidP="00423FE1">
            <w:pPr>
              <w:rPr>
                <w:rFonts w:ascii="Times New Roman" w:hAnsi="Times New Roman"/>
                <w:sz w:val="22"/>
                <w:szCs w:val="22"/>
              </w:rPr>
            </w:pPr>
            <w:r w:rsidRPr="009A62C2">
              <w:rPr>
                <w:rFonts w:ascii="Times New Roman" w:hAnsi="Times New Roman"/>
                <w:sz w:val="22"/>
                <w:szCs w:val="22"/>
              </w:rPr>
              <w:t xml:space="preserve">Cluster Chair will have attended an information session on the award by the end of August 2024. </w:t>
            </w:r>
          </w:p>
          <w:p w14:paraId="7BE11401" w14:textId="77777777" w:rsidR="00D77C45" w:rsidRPr="009A62C2" w:rsidRDefault="00D77C45" w:rsidP="00423FE1">
            <w:pPr>
              <w:rPr>
                <w:rFonts w:ascii="Times New Roman" w:hAnsi="Times New Roman"/>
                <w:sz w:val="22"/>
                <w:szCs w:val="22"/>
              </w:rPr>
            </w:pPr>
          </w:p>
          <w:p w14:paraId="04C96420" w14:textId="77777777" w:rsidR="00D77C45" w:rsidRPr="009A62C2" w:rsidRDefault="00D77C45" w:rsidP="00423FE1">
            <w:pPr>
              <w:rPr>
                <w:rFonts w:ascii="Times New Roman" w:hAnsi="Times New Roman"/>
                <w:sz w:val="22"/>
                <w:szCs w:val="22"/>
              </w:rPr>
            </w:pPr>
            <w:r w:rsidRPr="009A62C2">
              <w:rPr>
                <w:rFonts w:ascii="Times New Roman" w:hAnsi="Times New Roman"/>
                <w:sz w:val="22"/>
                <w:szCs w:val="22"/>
              </w:rPr>
              <w:t xml:space="preserve">Cluster Chair/CIIL will complete and return information on their specific plan for delivery within own cluster by the end of August 2024. </w:t>
            </w:r>
          </w:p>
          <w:p w14:paraId="3D12D98C" w14:textId="77777777" w:rsidR="00D77C45" w:rsidRPr="009A62C2" w:rsidRDefault="00D77C45" w:rsidP="00423FE1">
            <w:pPr>
              <w:rPr>
                <w:rFonts w:ascii="Times New Roman" w:hAnsi="Times New Roman"/>
                <w:sz w:val="22"/>
                <w:szCs w:val="22"/>
              </w:rPr>
            </w:pPr>
          </w:p>
          <w:p w14:paraId="173092FF" w14:textId="77777777" w:rsidR="00D77C45" w:rsidRPr="009A62C2" w:rsidRDefault="00D77C45" w:rsidP="00423FE1">
            <w:pPr>
              <w:rPr>
                <w:rFonts w:ascii="Times New Roman" w:hAnsi="Times New Roman"/>
                <w:sz w:val="22"/>
                <w:szCs w:val="22"/>
              </w:rPr>
            </w:pPr>
            <w:r w:rsidRPr="009A62C2">
              <w:rPr>
                <w:rFonts w:ascii="Times New Roman" w:hAnsi="Times New Roman"/>
                <w:sz w:val="22"/>
                <w:szCs w:val="22"/>
              </w:rPr>
              <w:t xml:space="preserve">CIIL or nominated staff member will have participated in two half day training sessions by end of September 2024. </w:t>
            </w:r>
          </w:p>
          <w:p w14:paraId="3D8410E3" w14:textId="77777777" w:rsidR="00D77C45" w:rsidRPr="009A62C2" w:rsidRDefault="00D77C45" w:rsidP="00423FE1">
            <w:pPr>
              <w:rPr>
                <w:rFonts w:ascii="Times New Roman" w:hAnsi="Times New Roman"/>
                <w:sz w:val="22"/>
                <w:szCs w:val="22"/>
              </w:rPr>
            </w:pPr>
          </w:p>
          <w:p w14:paraId="0E889C8D" w14:textId="77777777" w:rsidR="00D77C45" w:rsidRPr="009A62C2" w:rsidRDefault="00D77C45" w:rsidP="00423FE1">
            <w:pPr>
              <w:rPr>
                <w:rFonts w:ascii="Times New Roman" w:hAnsi="Times New Roman"/>
                <w:sz w:val="22"/>
                <w:szCs w:val="22"/>
              </w:rPr>
            </w:pPr>
            <w:r w:rsidRPr="009A62C2">
              <w:rPr>
                <w:rFonts w:ascii="Times New Roman" w:hAnsi="Times New Roman"/>
                <w:sz w:val="22"/>
                <w:szCs w:val="22"/>
              </w:rPr>
              <w:t xml:space="preserve">All staff will have participated in presentations sessions one and two of the Keeping the Promise Award by February 2025. </w:t>
            </w:r>
          </w:p>
          <w:p w14:paraId="29EA76A9" w14:textId="77777777" w:rsidR="00D77C45" w:rsidRPr="009A62C2" w:rsidRDefault="00D77C45" w:rsidP="00423FE1">
            <w:pPr>
              <w:rPr>
                <w:rFonts w:ascii="Times New Roman" w:hAnsi="Times New Roman"/>
                <w:sz w:val="22"/>
                <w:szCs w:val="22"/>
              </w:rPr>
            </w:pPr>
          </w:p>
          <w:p w14:paraId="22D6F608" w14:textId="77777777" w:rsidR="00D77C45" w:rsidRPr="009A62C2" w:rsidRDefault="00D77C45" w:rsidP="00423FE1">
            <w:pPr>
              <w:rPr>
                <w:rFonts w:ascii="Times New Roman" w:hAnsi="Times New Roman"/>
                <w:sz w:val="22"/>
                <w:szCs w:val="22"/>
              </w:rPr>
            </w:pPr>
            <w:r w:rsidRPr="009A62C2">
              <w:rPr>
                <w:rFonts w:ascii="Times New Roman" w:hAnsi="Times New Roman"/>
                <w:sz w:val="22"/>
                <w:szCs w:val="22"/>
              </w:rPr>
              <w:t xml:space="preserve">Most staff will have completed e-learning module June 2025. </w:t>
            </w:r>
          </w:p>
          <w:p w14:paraId="2BA95312" w14:textId="77777777" w:rsidR="00D77C45" w:rsidRPr="009A62C2" w:rsidRDefault="00D77C45" w:rsidP="00423FE1">
            <w:pPr>
              <w:rPr>
                <w:rFonts w:ascii="Times New Roman" w:hAnsi="Times New Roman"/>
                <w:sz w:val="22"/>
                <w:szCs w:val="22"/>
              </w:rPr>
            </w:pPr>
          </w:p>
          <w:p w14:paraId="19E49BEE" w14:textId="77777777" w:rsidR="00D77C45" w:rsidRPr="009A62C2" w:rsidRDefault="00D77C45" w:rsidP="00423FE1">
            <w:pPr>
              <w:rPr>
                <w:rFonts w:ascii="Times New Roman" w:hAnsi="Times New Roman"/>
                <w:sz w:val="22"/>
                <w:szCs w:val="22"/>
              </w:rPr>
            </w:pPr>
            <w:r w:rsidRPr="009A62C2">
              <w:rPr>
                <w:rFonts w:ascii="Times New Roman" w:hAnsi="Times New Roman"/>
                <w:sz w:val="22"/>
                <w:szCs w:val="22"/>
              </w:rPr>
              <w:t>Majority of schools in the cluster will achieve the Keeping the Promise Award by June 2025.</w:t>
            </w:r>
          </w:p>
        </w:tc>
        <w:tc>
          <w:tcPr>
            <w:tcW w:w="2977" w:type="dxa"/>
            <w:shd w:val="clear" w:color="auto" w:fill="auto"/>
          </w:tcPr>
          <w:p w14:paraId="723EAA63" w14:textId="77777777" w:rsidR="00D77C45" w:rsidRPr="007E2E96" w:rsidRDefault="00D77C45" w:rsidP="00423FE1">
            <w:pPr>
              <w:rPr>
                <w:rFonts w:ascii="Times New Roman" w:hAnsi="Times New Roman"/>
                <w:sz w:val="22"/>
                <w:szCs w:val="22"/>
              </w:rPr>
            </w:pPr>
            <w:r w:rsidRPr="007E2E96">
              <w:rPr>
                <w:rFonts w:ascii="Times New Roman" w:hAnsi="Times New Roman"/>
                <w:sz w:val="22"/>
                <w:szCs w:val="22"/>
              </w:rPr>
              <w:t xml:space="preserve">Quantitative Evaluation will be completed on conclusion of training. </w:t>
            </w:r>
          </w:p>
          <w:p w14:paraId="691B8941" w14:textId="77777777" w:rsidR="00D77C45" w:rsidRPr="007E2E96" w:rsidRDefault="00D77C45" w:rsidP="00423FE1">
            <w:pPr>
              <w:rPr>
                <w:rFonts w:ascii="Times New Roman" w:hAnsi="Times New Roman"/>
                <w:sz w:val="22"/>
                <w:szCs w:val="22"/>
              </w:rPr>
            </w:pPr>
          </w:p>
          <w:p w14:paraId="606D7507" w14:textId="77777777" w:rsidR="00D77C45" w:rsidRPr="007E2E96" w:rsidRDefault="00D77C45" w:rsidP="00423FE1">
            <w:pPr>
              <w:rPr>
                <w:rFonts w:ascii="Times New Roman" w:hAnsi="Times New Roman"/>
                <w:sz w:val="22"/>
                <w:szCs w:val="22"/>
              </w:rPr>
            </w:pPr>
            <w:r w:rsidRPr="007E2E96">
              <w:rPr>
                <w:rFonts w:ascii="Times New Roman" w:hAnsi="Times New Roman"/>
                <w:sz w:val="22"/>
                <w:szCs w:val="22"/>
              </w:rPr>
              <w:t xml:space="preserve">Recording and reporting of number of staff attending training sessions. </w:t>
            </w:r>
          </w:p>
          <w:p w14:paraId="622F7564" w14:textId="77777777" w:rsidR="00D77C45" w:rsidRPr="007E2E96" w:rsidRDefault="00D77C45" w:rsidP="00423FE1">
            <w:pPr>
              <w:rPr>
                <w:rFonts w:ascii="Times New Roman" w:hAnsi="Times New Roman"/>
                <w:sz w:val="22"/>
                <w:szCs w:val="22"/>
              </w:rPr>
            </w:pPr>
          </w:p>
          <w:p w14:paraId="51B77417" w14:textId="77777777" w:rsidR="00D77C45" w:rsidRPr="007E2E96" w:rsidRDefault="00D77C45" w:rsidP="00423FE1">
            <w:pPr>
              <w:rPr>
                <w:rFonts w:ascii="Times New Roman" w:hAnsi="Times New Roman"/>
                <w:sz w:val="22"/>
                <w:szCs w:val="22"/>
              </w:rPr>
            </w:pPr>
            <w:r w:rsidRPr="007E2E96">
              <w:rPr>
                <w:rFonts w:ascii="Times New Roman" w:hAnsi="Times New Roman"/>
                <w:sz w:val="22"/>
                <w:szCs w:val="22"/>
              </w:rPr>
              <w:t>Percentage of staff completing e-learning module (I Promise Award).</w:t>
            </w:r>
          </w:p>
          <w:p w14:paraId="05ED6C61" w14:textId="77777777" w:rsidR="00D77C45" w:rsidRPr="007E2E96" w:rsidRDefault="00D77C45" w:rsidP="00423FE1">
            <w:pPr>
              <w:rPr>
                <w:rFonts w:ascii="Times New Roman" w:hAnsi="Times New Roman"/>
                <w:sz w:val="22"/>
                <w:szCs w:val="22"/>
              </w:rPr>
            </w:pPr>
          </w:p>
          <w:p w14:paraId="00636670" w14:textId="77777777" w:rsidR="00D77C45" w:rsidRPr="007E2E96" w:rsidRDefault="00D77C45" w:rsidP="00423FE1">
            <w:pPr>
              <w:rPr>
                <w:rFonts w:ascii="Times New Roman" w:hAnsi="Times New Roman"/>
                <w:sz w:val="22"/>
                <w:szCs w:val="22"/>
              </w:rPr>
            </w:pPr>
            <w:r w:rsidRPr="007E2E96">
              <w:rPr>
                <w:rFonts w:ascii="Times New Roman" w:hAnsi="Times New Roman"/>
                <w:sz w:val="22"/>
                <w:szCs w:val="22"/>
              </w:rPr>
              <w:t xml:space="preserve">UNCRC Awards </w:t>
            </w:r>
          </w:p>
          <w:p w14:paraId="005D75B6" w14:textId="77777777" w:rsidR="00D77C45" w:rsidRPr="007E2E96" w:rsidRDefault="00D77C45" w:rsidP="00423FE1">
            <w:pPr>
              <w:rPr>
                <w:rFonts w:ascii="Times New Roman" w:hAnsi="Times New Roman"/>
                <w:sz w:val="22"/>
                <w:szCs w:val="22"/>
              </w:rPr>
            </w:pPr>
          </w:p>
          <w:p w14:paraId="1C79823D" w14:textId="77777777" w:rsidR="00D77C45" w:rsidRPr="007E2E96" w:rsidRDefault="00D77C45" w:rsidP="00423FE1">
            <w:pPr>
              <w:rPr>
                <w:rFonts w:ascii="Times New Roman" w:hAnsi="Times New Roman"/>
                <w:sz w:val="22"/>
                <w:szCs w:val="22"/>
              </w:rPr>
            </w:pPr>
            <w:r w:rsidRPr="007E2E96">
              <w:rPr>
                <w:rFonts w:ascii="Times New Roman" w:hAnsi="Times New Roman"/>
                <w:sz w:val="22"/>
                <w:szCs w:val="22"/>
              </w:rPr>
              <w:t xml:space="preserve">Outcome Measures Improved attendance, engagement, attainment, leavers destinations, staying on rates past S4, and reduced exclusions. </w:t>
            </w:r>
          </w:p>
          <w:p w14:paraId="7C862C12" w14:textId="77777777" w:rsidR="00D77C45" w:rsidRPr="007E2E96" w:rsidRDefault="00D77C45" w:rsidP="00423FE1">
            <w:pPr>
              <w:rPr>
                <w:rFonts w:ascii="Times New Roman" w:hAnsi="Times New Roman"/>
                <w:sz w:val="22"/>
                <w:szCs w:val="22"/>
              </w:rPr>
            </w:pPr>
          </w:p>
          <w:p w14:paraId="4255A57D" w14:textId="77777777" w:rsidR="00D77C45" w:rsidRPr="007E2E96" w:rsidRDefault="00D77C45" w:rsidP="00423FE1">
            <w:pPr>
              <w:rPr>
                <w:rFonts w:ascii="Times New Roman" w:hAnsi="Times New Roman"/>
                <w:sz w:val="22"/>
                <w:szCs w:val="22"/>
              </w:rPr>
            </w:pPr>
            <w:r w:rsidRPr="007E2E96">
              <w:rPr>
                <w:rFonts w:ascii="Times New Roman" w:hAnsi="Times New Roman"/>
                <w:sz w:val="22"/>
                <w:szCs w:val="22"/>
              </w:rPr>
              <w:t xml:space="preserve">Outcomes Star information </w:t>
            </w:r>
          </w:p>
          <w:p w14:paraId="6ABA80B4" w14:textId="77777777" w:rsidR="00D77C45" w:rsidRPr="007E2E96" w:rsidRDefault="00D77C45" w:rsidP="00423FE1">
            <w:pPr>
              <w:rPr>
                <w:rFonts w:ascii="Times New Roman" w:hAnsi="Times New Roman"/>
                <w:sz w:val="22"/>
                <w:szCs w:val="22"/>
              </w:rPr>
            </w:pPr>
          </w:p>
          <w:p w14:paraId="0FE8607F" w14:textId="77777777" w:rsidR="00D77C45" w:rsidRPr="007E2E96" w:rsidRDefault="00D77C45" w:rsidP="00423FE1">
            <w:pPr>
              <w:rPr>
                <w:rFonts w:ascii="Times New Roman" w:hAnsi="Times New Roman"/>
                <w:sz w:val="22"/>
                <w:szCs w:val="22"/>
              </w:rPr>
            </w:pPr>
            <w:r w:rsidRPr="007E2E96">
              <w:rPr>
                <w:rFonts w:ascii="Times New Roman" w:hAnsi="Times New Roman"/>
                <w:sz w:val="22"/>
                <w:szCs w:val="22"/>
              </w:rPr>
              <w:t xml:space="preserve">Qualitative Case studies </w:t>
            </w:r>
          </w:p>
          <w:p w14:paraId="60CA9937" w14:textId="77777777" w:rsidR="00D77C45" w:rsidRPr="007E2E96" w:rsidRDefault="00D77C45" w:rsidP="00423FE1">
            <w:pPr>
              <w:rPr>
                <w:rFonts w:ascii="Times New Roman" w:hAnsi="Times New Roman"/>
                <w:sz w:val="22"/>
                <w:szCs w:val="22"/>
              </w:rPr>
            </w:pPr>
          </w:p>
          <w:p w14:paraId="5764ABD8" w14:textId="4961DCF4" w:rsidR="00D77C45" w:rsidRPr="007E2E96" w:rsidRDefault="00D77C45" w:rsidP="00423FE1">
            <w:pPr>
              <w:rPr>
                <w:rFonts w:ascii="Times New Roman" w:hAnsi="Times New Roman"/>
                <w:sz w:val="22"/>
                <w:szCs w:val="22"/>
              </w:rPr>
            </w:pPr>
            <w:r w:rsidRPr="007E2E96">
              <w:rPr>
                <w:rFonts w:ascii="Times New Roman" w:hAnsi="Times New Roman"/>
                <w:sz w:val="22"/>
                <w:szCs w:val="22"/>
              </w:rPr>
              <w:t xml:space="preserve">Anecdotal evidence Views or feedback from children, young </w:t>
            </w:r>
            <w:proofErr w:type="gramStart"/>
            <w:r w:rsidRPr="007E2E96">
              <w:rPr>
                <w:rFonts w:ascii="Times New Roman" w:hAnsi="Times New Roman"/>
                <w:sz w:val="22"/>
                <w:szCs w:val="22"/>
              </w:rPr>
              <w:t>people</w:t>
            </w:r>
            <w:proofErr w:type="gramEnd"/>
            <w:r w:rsidRPr="007E2E96">
              <w:rPr>
                <w:rFonts w:ascii="Times New Roman" w:hAnsi="Times New Roman"/>
                <w:sz w:val="22"/>
                <w:szCs w:val="22"/>
              </w:rPr>
              <w:t xml:space="preserve"> and their families</w:t>
            </w:r>
            <w:r w:rsidR="006E6F02">
              <w:rPr>
                <w:rFonts w:ascii="Times New Roman" w:hAnsi="Times New Roman"/>
                <w:sz w:val="22"/>
                <w:szCs w:val="22"/>
              </w:rPr>
              <w:t>.</w:t>
            </w:r>
          </w:p>
        </w:tc>
        <w:tc>
          <w:tcPr>
            <w:tcW w:w="2977" w:type="dxa"/>
            <w:shd w:val="clear" w:color="auto" w:fill="auto"/>
          </w:tcPr>
          <w:p w14:paraId="4C2167A4" w14:textId="77777777" w:rsidR="00D77C45" w:rsidRDefault="00D77C45" w:rsidP="00423FE1">
            <w:pPr>
              <w:rPr>
                <w:rFonts w:cs="Arial"/>
                <w:b/>
                <w:bCs/>
              </w:rPr>
            </w:pPr>
          </w:p>
        </w:tc>
        <w:tc>
          <w:tcPr>
            <w:tcW w:w="4111" w:type="dxa"/>
            <w:shd w:val="clear" w:color="auto" w:fill="auto"/>
          </w:tcPr>
          <w:p w14:paraId="3891E72E" w14:textId="77777777" w:rsidR="00D77C45" w:rsidRDefault="00D77C45" w:rsidP="00423FE1">
            <w:pPr>
              <w:rPr>
                <w:rFonts w:cs="Arial"/>
                <w:b/>
                <w:bCs/>
              </w:rPr>
            </w:pPr>
          </w:p>
        </w:tc>
      </w:tr>
      <w:bookmarkEnd w:id="1"/>
      <w:tr w:rsidR="00D77C45" w14:paraId="1E7520F2" w14:textId="77777777" w:rsidTr="00423FE1">
        <w:tc>
          <w:tcPr>
            <w:tcW w:w="15735" w:type="dxa"/>
            <w:gridSpan w:val="6"/>
            <w:shd w:val="clear" w:color="auto" w:fill="D9D9D9" w:themeFill="background1" w:themeFillShade="D9"/>
          </w:tcPr>
          <w:p w14:paraId="4DEB20F2" w14:textId="77777777" w:rsidR="00D77C45" w:rsidRDefault="00D77C45" w:rsidP="00423FE1">
            <w:pPr>
              <w:rPr>
                <w:rFonts w:cs="Arial"/>
                <w:b/>
                <w:bCs/>
              </w:rPr>
            </w:pPr>
            <w:r>
              <w:rPr>
                <w:rFonts w:cs="Arial"/>
                <w:b/>
                <w:bCs/>
              </w:rPr>
              <w:t>Final evaluation (for submission):</w:t>
            </w:r>
          </w:p>
          <w:p w14:paraId="505BD2A8" w14:textId="77777777" w:rsidR="00D77C45" w:rsidRDefault="00D77C45" w:rsidP="00423FE1">
            <w:pPr>
              <w:rPr>
                <w:rFonts w:cs="Arial"/>
                <w:b/>
                <w:bCs/>
              </w:rPr>
            </w:pPr>
          </w:p>
          <w:p w14:paraId="6DAD62B3" w14:textId="77777777" w:rsidR="00D77C45" w:rsidRDefault="00D77C45" w:rsidP="00423FE1">
            <w:pPr>
              <w:rPr>
                <w:rFonts w:cs="Arial"/>
                <w:b/>
                <w:bCs/>
              </w:rPr>
            </w:pPr>
          </w:p>
          <w:p w14:paraId="2FB06DE8" w14:textId="77777777" w:rsidR="00D77C45" w:rsidRDefault="00D77C45" w:rsidP="00423FE1">
            <w:pPr>
              <w:rPr>
                <w:rFonts w:cs="Arial"/>
                <w:b/>
                <w:bCs/>
              </w:rPr>
            </w:pPr>
          </w:p>
        </w:tc>
      </w:tr>
    </w:tbl>
    <w:p w14:paraId="74515E86" w14:textId="329F10C9" w:rsidR="00934701" w:rsidRDefault="00934701">
      <w:pPr>
        <w:rPr>
          <w:b/>
        </w:rPr>
      </w:pPr>
    </w:p>
    <w:p w14:paraId="1B53D094" w14:textId="79758445" w:rsidR="006D54E2" w:rsidRDefault="006D54E2">
      <w:pPr>
        <w:rPr>
          <w:b/>
        </w:rPr>
      </w:pPr>
    </w:p>
    <w:p w14:paraId="2C604859" w14:textId="04C44CC9" w:rsidR="006D54E2" w:rsidRDefault="006D54E2">
      <w:pPr>
        <w:rPr>
          <w:b/>
        </w:rPr>
      </w:pPr>
    </w:p>
    <w:p w14:paraId="79C2754F" w14:textId="341B640A" w:rsidR="006D54E2" w:rsidRDefault="006D54E2">
      <w:pPr>
        <w:rPr>
          <w:b/>
        </w:rPr>
      </w:pPr>
    </w:p>
    <w:p w14:paraId="19D9B5B7" w14:textId="501CFE67" w:rsidR="006D54E2" w:rsidRDefault="006D54E2">
      <w:pPr>
        <w:rPr>
          <w:b/>
        </w:rPr>
      </w:pPr>
    </w:p>
    <w:p w14:paraId="7838191D" w14:textId="77777777" w:rsidR="006D54E2" w:rsidRPr="00934701" w:rsidRDefault="006D54E2">
      <w:pPr>
        <w:rPr>
          <w:b/>
        </w:rPr>
      </w:pPr>
    </w:p>
    <w:p w14:paraId="6FE7CB00" w14:textId="703F9138" w:rsidR="00277452" w:rsidRDefault="00277452" w:rsidP="001C3D8E"/>
    <w:tbl>
      <w:tblPr>
        <w:tblStyle w:val="TableGrid"/>
        <w:tblW w:w="15730" w:type="dxa"/>
        <w:tblLook w:val="04A0" w:firstRow="1" w:lastRow="0" w:firstColumn="1" w:lastColumn="0" w:noHBand="0" w:noVBand="1"/>
      </w:tblPr>
      <w:tblGrid>
        <w:gridCol w:w="5243"/>
        <w:gridCol w:w="989"/>
        <w:gridCol w:w="9498"/>
      </w:tblGrid>
      <w:tr w:rsidR="006D54E2" w14:paraId="133EEBE5" w14:textId="77777777" w:rsidTr="00423FE1">
        <w:tc>
          <w:tcPr>
            <w:tcW w:w="6232" w:type="dxa"/>
            <w:gridSpan w:val="2"/>
            <w:tcBorders>
              <w:right w:val="single" w:sz="4" w:space="0" w:color="auto"/>
            </w:tcBorders>
            <w:shd w:val="clear" w:color="auto" w:fill="000000" w:themeFill="text1"/>
          </w:tcPr>
          <w:p w14:paraId="4FA4FDA1" w14:textId="62635153" w:rsidR="006D54E2" w:rsidRDefault="006D54E2" w:rsidP="00423FE1">
            <w:pPr>
              <w:rPr>
                <w:color w:val="FFFFFF" w:themeColor="background1"/>
              </w:rPr>
            </w:pPr>
            <w:r>
              <w:rPr>
                <w:color w:val="FFFFFF" w:themeColor="background1"/>
              </w:rPr>
              <w:t>Priority 1:  Long Term Outcome</w:t>
            </w:r>
          </w:p>
          <w:p w14:paraId="07A2F4F0" w14:textId="11747BE1" w:rsidR="006D54E2" w:rsidRPr="00934701" w:rsidRDefault="006D54E2" w:rsidP="00423FE1">
            <w:r>
              <w:rPr>
                <w:color w:val="FFFFFF" w:themeColor="background1"/>
              </w:rPr>
              <w:t xml:space="preserve">What do you hope to achieve? What is going </w:t>
            </w:r>
            <w:r w:rsidR="00CA7D56">
              <w:rPr>
                <w:color w:val="FFFFFF" w:themeColor="background1"/>
              </w:rPr>
              <w:t>to</w:t>
            </w:r>
            <w:r>
              <w:rPr>
                <w:color w:val="FFFFFF" w:themeColor="background1"/>
              </w:rPr>
              <w:t xml:space="preserve"> change? For whom? By how much? By When?</w:t>
            </w:r>
          </w:p>
        </w:tc>
        <w:tc>
          <w:tcPr>
            <w:tcW w:w="9498" w:type="dxa"/>
            <w:tcBorders>
              <w:left w:val="single" w:sz="4" w:space="0" w:color="auto"/>
            </w:tcBorders>
          </w:tcPr>
          <w:p w14:paraId="119B60CD" w14:textId="54AC2BF3" w:rsidR="006D54E2" w:rsidRPr="00786820" w:rsidRDefault="00786820" w:rsidP="00423FE1">
            <w:pPr>
              <w:rPr>
                <w:rFonts w:ascii="Times New Roman" w:hAnsi="Times New Roman"/>
                <w:sz w:val="24"/>
                <w:szCs w:val="24"/>
              </w:rPr>
            </w:pPr>
            <w:r w:rsidRPr="00786820">
              <w:rPr>
                <w:rFonts w:ascii="Times New Roman" w:hAnsi="Times New Roman"/>
                <w:sz w:val="24"/>
                <w:szCs w:val="24"/>
              </w:rPr>
              <w:t xml:space="preserve">To review and evaluate our learning environments using the Circle Framework and to analyse and interpret </w:t>
            </w:r>
            <w:r>
              <w:rPr>
                <w:rFonts w:ascii="Times New Roman" w:hAnsi="Times New Roman"/>
                <w:sz w:val="24"/>
                <w:szCs w:val="24"/>
              </w:rPr>
              <w:t xml:space="preserve">the results of the Circle Participation scale, thus promoting effective inclusive practice and measuring areas affecting pupils’ participation. </w:t>
            </w:r>
          </w:p>
          <w:p w14:paraId="10DD4223" w14:textId="77777777" w:rsidR="006D54E2" w:rsidRPr="00786820" w:rsidRDefault="006D54E2" w:rsidP="00423FE1">
            <w:pPr>
              <w:rPr>
                <w:rFonts w:ascii="Times New Roman" w:hAnsi="Times New Roman"/>
                <w:sz w:val="24"/>
                <w:szCs w:val="24"/>
              </w:rPr>
            </w:pPr>
          </w:p>
        </w:tc>
      </w:tr>
      <w:tr w:rsidR="006D54E2" w14:paraId="43DA5C19" w14:textId="77777777" w:rsidTr="00423FE1">
        <w:tc>
          <w:tcPr>
            <w:tcW w:w="5243" w:type="dxa"/>
            <w:tcBorders>
              <w:right w:val="single" w:sz="4" w:space="0" w:color="auto"/>
            </w:tcBorders>
            <w:shd w:val="clear" w:color="auto" w:fill="D9D9D9" w:themeFill="background1" w:themeFillShade="D9"/>
          </w:tcPr>
          <w:p w14:paraId="6FEC65FD" w14:textId="77777777" w:rsidR="006D54E2" w:rsidRPr="00934701" w:rsidRDefault="006D54E2" w:rsidP="00423FE1">
            <w:pPr>
              <w:rPr>
                <w:sz w:val="18"/>
                <w:szCs w:val="18"/>
              </w:rPr>
            </w:pPr>
            <w:r w:rsidRPr="00934701">
              <w:rPr>
                <w:sz w:val="18"/>
                <w:szCs w:val="18"/>
              </w:rPr>
              <w:t xml:space="preserve">Person(s) Responsible  </w:t>
            </w:r>
          </w:p>
          <w:p w14:paraId="5B1184C8" w14:textId="77777777" w:rsidR="006D54E2" w:rsidRPr="00934701" w:rsidRDefault="006D54E2" w:rsidP="00423FE1">
            <w:pPr>
              <w:rPr>
                <w:sz w:val="18"/>
                <w:szCs w:val="18"/>
              </w:rPr>
            </w:pPr>
            <w:r w:rsidRPr="00934701">
              <w:rPr>
                <w:bCs/>
                <w:sz w:val="16"/>
                <w:szCs w:val="16"/>
              </w:rPr>
              <w:t>Who will be leading the improvement?</w:t>
            </w:r>
          </w:p>
        </w:tc>
        <w:tc>
          <w:tcPr>
            <w:tcW w:w="10487" w:type="dxa"/>
            <w:gridSpan w:val="2"/>
            <w:tcBorders>
              <w:left w:val="single" w:sz="4" w:space="0" w:color="auto"/>
            </w:tcBorders>
          </w:tcPr>
          <w:p w14:paraId="4A1FDFD2" w14:textId="372737D6" w:rsidR="006D54E2" w:rsidRPr="00786820" w:rsidRDefault="00786820" w:rsidP="00423FE1">
            <w:pPr>
              <w:rPr>
                <w:rFonts w:ascii="Times New Roman" w:hAnsi="Times New Roman"/>
                <w:bCs/>
                <w:sz w:val="24"/>
                <w:szCs w:val="24"/>
              </w:rPr>
            </w:pPr>
            <w:r w:rsidRPr="00786820">
              <w:rPr>
                <w:rFonts w:ascii="Times New Roman" w:hAnsi="Times New Roman"/>
                <w:bCs/>
                <w:sz w:val="24"/>
                <w:szCs w:val="24"/>
              </w:rPr>
              <w:t xml:space="preserve">Sarah Reilly, </w:t>
            </w:r>
            <w:r w:rsidR="00CD10AF">
              <w:rPr>
                <w:rFonts w:ascii="Times New Roman" w:hAnsi="Times New Roman"/>
                <w:bCs/>
                <w:sz w:val="24"/>
                <w:szCs w:val="24"/>
              </w:rPr>
              <w:t xml:space="preserve">Gillian Lumsden, </w:t>
            </w:r>
            <w:r w:rsidRPr="00786820">
              <w:rPr>
                <w:rFonts w:ascii="Times New Roman" w:hAnsi="Times New Roman"/>
                <w:bCs/>
                <w:sz w:val="24"/>
                <w:szCs w:val="24"/>
              </w:rPr>
              <w:t>Karen McBride, Denise Nicholson, Elaine Reid</w:t>
            </w:r>
          </w:p>
        </w:tc>
      </w:tr>
    </w:tbl>
    <w:p w14:paraId="51B311B2" w14:textId="5DBAB959" w:rsidR="006D54E2" w:rsidRDefault="006D54E2" w:rsidP="001C3D8E"/>
    <w:p w14:paraId="5F656372" w14:textId="77777777" w:rsidR="006D54E2" w:rsidRDefault="006D54E2" w:rsidP="001C3D8E"/>
    <w:tbl>
      <w:tblPr>
        <w:tblStyle w:val="TableGrid"/>
        <w:tblW w:w="15735" w:type="dxa"/>
        <w:tblInd w:w="-5" w:type="dxa"/>
        <w:tblLook w:val="04A0" w:firstRow="1" w:lastRow="0" w:firstColumn="1" w:lastColumn="0" w:noHBand="0" w:noVBand="1"/>
      </w:tblPr>
      <w:tblGrid>
        <w:gridCol w:w="2127"/>
        <w:gridCol w:w="2906"/>
        <w:gridCol w:w="637"/>
        <w:gridCol w:w="2977"/>
        <w:gridCol w:w="2977"/>
        <w:gridCol w:w="4111"/>
      </w:tblGrid>
      <w:tr w:rsidR="006D54E2" w:rsidRPr="00695C46" w14:paraId="43D86512" w14:textId="77777777" w:rsidTr="00423FE1">
        <w:tc>
          <w:tcPr>
            <w:tcW w:w="15735" w:type="dxa"/>
            <w:gridSpan w:val="6"/>
          </w:tcPr>
          <w:p w14:paraId="02A9B6D9" w14:textId="77777777" w:rsidR="006D54E2" w:rsidRPr="00695C46" w:rsidRDefault="006D54E2" w:rsidP="00423FE1">
            <w:pPr>
              <w:rPr>
                <w:rFonts w:cs="Arial"/>
                <w:sz w:val="16"/>
                <w:szCs w:val="16"/>
              </w:rPr>
            </w:pPr>
            <w:r w:rsidRPr="00695C46">
              <w:rPr>
                <w:rFonts w:cs="Arial"/>
                <w:b/>
                <w:bCs/>
                <w:sz w:val="16"/>
                <w:szCs w:val="16"/>
              </w:rPr>
              <w:t>(Please insert the relevant information</w:t>
            </w:r>
            <w:r>
              <w:rPr>
                <w:rFonts w:cs="Arial"/>
                <w:b/>
                <w:bCs/>
                <w:sz w:val="16"/>
                <w:szCs w:val="16"/>
              </w:rPr>
              <w:t xml:space="preserve"> below using the codes above</w:t>
            </w:r>
            <w:r w:rsidRPr="00695C46">
              <w:rPr>
                <w:rFonts w:cs="Arial"/>
                <w:b/>
                <w:bCs/>
                <w:sz w:val="16"/>
                <w:szCs w:val="16"/>
              </w:rPr>
              <w:t>)</w:t>
            </w:r>
          </w:p>
        </w:tc>
      </w:tr>
      <w:tr w:rsidR="006D54E2" w:rsidRPr="00695C46" w14:paraId="111DD363" w14:textId="77777777" w:rsidTr="00423FE1">
        <w:tc>
          <w:tcPr>
            <w:tcW w:w="5033" w:type="dxa"/>
            <w:gridSpan w:val="2"/>
            <w:shd w:val="clear" w:color="auto" w:fill="D9D9D9" w:themeFill="background1" w:themeFillShade="D9"/>
          </w:tcPr>
          <w:p w14:paraId="737FD1BA" w14:textId="77777777" w:rsidR="00786820" w:rsidRDefault="006D54E2" w:rsidP="00423FE1">
            <w:pPr>
              <w:rPr>
                <w:rFonts w:cs="Arial"/>
                <w:b/>
                <w:bCs/>
                <w:sz w:val="24"/>
                <w:szCs w:val="24"/>
              </w:rPr>
            </w:pPr>
            <w:r>
              <w:rPr>
                <w:rFonts w:cs="Arial"/>
                <w:b/>
                <w:bCs/>
                <w:sz w:val="24"/>
                <w:szCs w:val="24"/>
              </w:rPr>
              <w:t>NIF Priority:</w:t>
            </w:r>
          </w:p>
          <w:p w14:paraId="099DB673" w14:textId="77777777" w:rsidR="00786820" w:rsidRPr="005D5E37" w:rsidRDefault="006D54E2" w:rsidP="00786820">
            <w:pPr>
              <w:pStyle w:val="Default"/>
              <w:numPr>
                <w:ilvl w:val="0"/>
                <w:numId w:val="33"/>
              </w:numPr>
              <w:rPr>
                <w:rFonts w:asciiTheme="minorHAnsi" w:hAnsiTheme="minorHAnsi"/>
                <w:color w:val="auto"/>
                <w:sz w:val="22"/>
                <w:szCs w:val="22"/>
                <w:lang w:val="en"/>
              </w:rPr>
            </w:pPr>
            <w:r>
              <w:rPr>
                <w:b/>
                <w:bCs/>
              </w:rPr>
              <w:t xml:space="preserve"> </w:t>
            </w:r>
            <w:r w:rsidR="00786820" w:rsidRPr="005D5E37">
              <w:rPr>
                <w:rFonts w:ascii="Times New Roman" w:hAnsi="Times New Roman" w:cs="Times New Roman"/>
                <w:lang w:eastAsia="en-US"/>
              </w:rPr>
              <w:t xml:space="preserve">Closing the attainment gap between the most and least disadvantaged children. </w:t>
            </w:r>
          </w:p>
          <w:p w14:paraId="4CEB709E" w14:textId="77777777" w:rsidR="00786820" w:rsidRPr="00746581" w:rsidRDefault="00786820" w:rsidP="00786820">
            <w:pPr>
              <w:pStyle w:val="Default"/>
              <w:numPr>
                <w:ilvl w:val="0"/>
                <w:numId w:val="33"/>
              </w:numPr>
              <w:rPr>
                <w:rFonts w:asciiTheme="minorHAnsi" w:hAnsiTheme="minorHAnsi"/>
                <w:color w:val="auto"/>
                <w:sz w:val="22"/>
                <w:szCs w:val="22"/>
                <w:lang w:val="en"/>
              </w:rPr>
            </w:pPr>
            <w:r w:rsidRPr="00746581">
              <w:rPr>
                <w:rFonts w:asciiTheme="minorHAnsi" w:hAnsiTheme="minorHAnsi"/>
                <w:color w:val="auto"/>
                <w:sz w:val="22"/>
                <w:szCs w:val="22"/>
                <w:lang w:val="en"/>
              </w:rPr>
              <w:t xml:space="preserve">Placing the human rights and needs of every child and young person at the </w:t>
            </w:r>
            <w:proofErr w:type="spellStart"/>
            <w:r w:rsidRPr="00746581">
              <w:rPr>
                <w:rFonts w:asciiTheme="minorHAnsi" w:hAnsiTheme="minorHAnsi"/>
                <w:color w:val="auto"/>
                <w:sz w:val="22"/>
                <w:szCs w:val="22"/>
                <w:lang w:val="en"/>
              </w:rPr>
              <w:t>centre</w:t>
            </w:r>
            <w:proofErr w:type="spellEnd"/>
            <w:r w:rsidRPr="00746581">
              <w:rPr>
                <w:rFonts w:asciiTheme="minorHAnsi" w:hAnsiTheme="minorHAnsi"/>
                <w:color w:val="auto"/>
                <w:sz w:val="22"/>
                <w:szCs w:val="22"/>
                <w:lang w:val="en"/>
              </w:rPr>
              <w:t xml:space="preserve"> of education.</w:t>
            </w:r>
          </w:p>
          <w:p w14:paraId="7F4C4B51" w14:textId="77777777" w:rsidR="00786820" w:rsidRPr="00746581" w:rsidRDefault="00786820" w:rsidP="00786820">
            <w:pPr>
              <w:pStyle w:val="Default"/>
              <w:numPr>
                <w:ilvl w:val="0"/>
                <w:numId w:val="33"/>
              </w:numPr>
              <w:rPr>
                <w:rFonts w:asciiTheme="minorHAnsi" w:hAnsiTheme="minorHAnsi"/>
                <w:color w:val="auto"/>
                <w:sz w:val="22"/>
                <w:szCs w:val="22"/>
                <w:lang w:val="en"/>
              </w:rPr>
            </w:pPr>
            <w:r w:rsidRPr="00746581">
              <w:rPr>
                <w:rFonts w:asciiTheme="minorHAnsi" w:hAnsiTheme="minorHAnsi"/>
                <w:color w:val="auto"/>
                <w:sz w:val="22"/>
                <w:szCs w:val="22"/>
                <w:lang w:val="en"/>
              </w:rPr>
              <w:t xml:space="preserve">Improvement in children and young people’s health and wellbeing. </w:t>
            </w:r>
          </w:p>
          <w:p w14:paraId="3E2D58C4" w14:textId="77777777" w:rsidR="00786820" w:rsidRDefault="00786820" w:rsidP="00786820">
            <w:pPr>
              <w:pStyle w:val="Default"/>
              <w:ind w:left="720"/>
              <w:rPr>
                <w:rFonts w:asciiTheme="minorHAnsi" w:hAnsiTheme="minorHAnsi"/>
                <w:color w:val="auto"/>
                <w:sz w:val="22"/>
                <w:szCs w:val="22"/>
                <w:lang w:val="en"/>
              </w:rPr>
            </w:pPr>
          </w:p>
          <w:p w14:paraId="5FAA2CE5" w14:textId="2AAE1ECA" w:rsidR="006D54E2" w:rsidRPr="00695C46" w:rsidRDefault="006D54E2" w:rsidP="00423FE1">
            <w:pPr>
              <w:rPr>
                <w:rFonts w:cs="Arial"/>
                <w:b/>
                <w:bCs/>
                <w:sz w:val="24"/>
                <w:szCs w:val="24"/>
              </w:rPr>
            </w:pPr>
          </w:p>
        </w:tc>
        <w:tc>
          <w:tcPr>
            <w:tcW w:w="10702" w:type="dxa"/>
            <w:gridSpan w:val="4"/>
            <w:shd w:val="clear" w:color="auto" w:fill="D9D9D9" w:themeFill="background1" w:themeFillShade="D9"/>
          </w:tcPr>
          <w:p w14:paraId="1589AD6C" w14:textId="77777777" w:rsidR="006D54E2" w:rsidRDefault="006D54E2" w:rsidP="00423FE1">
            <w:pPr>
              <w:rPr>
                <w:rFonts w:cs="Arial"/>
                <w:b/>
                <w:bCs/>
                <w:sz w:val="24"/>
                <w:szCs w:val="24"/>
              </w:rPr>
            </w:pPr>
            <w:r>
              <w:rPr>
                <w:rFonts w:cs="Arial"/>
                <w:b/>
                <w:bCs/>
                <w:sz w:val="24"/>
                <w:szCs w:val="24"/>
              </w:rPr>
              <w:t>NIF Driver:</w:t>
            </w:r>
          </w:p>
          <w:p w14:paraId="5DCEBA83" w14:textId="77777777" w:rsidR="00786820" w:rsidRPr="00746581" w:rsidRDefault="00786820" w:rsidP="00786820">
            <w:pPr>
              <w:pStyle w:val="ListParagraph"/>
              <w:numPr>
                <w:ilvl w:val="0"/>
                <w:numId w:val="29"/>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School and ELC Leadership</w:t>
            </w:r>
          </w:p>
          <w:p w14:paraId="5ED608DB" w14:textId="77777777" w:rsidR="00786820" w:rsidRPr="00746581" w:rsidRDefault="00786820" w:rsidP="00786820">
            <w:pPr>
              <w:pStyle w:val="ListParagraph"/>
              <w:numPr>
                <w:ilvl w:val="0"/>
                <w:numId w:val="29"/>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Teacher and Practitioner Professionalism</w:t>
            </w:r>
          </w:p>
          <w:p w14:paraId="541EAE85" w14:textId="77777777" w:rsidR="00786820" w:rsidRPr="00746581" w:rsidRDefault="00786820" w:rsidP="00786820">
            <w:pPr>
              <w:pStyle w:val="ListParagraph"/>
              <w:numPr>
                <w:ilvl w:val="0"/>
                <w:numId w:val="29"/>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Parent/Carer Involvement and Engagement</w:t>
            </w:r>
          </w:p>
          <w:p w14:paraId="381A12E9" w14:textId="77777777" w:rsidR="00786820" w:rsidRPr="00746581" w:rsidRDefault="00786820" w:rsidP="00786820">
            <w:pPr>
              <w:pStyle w:val="ListParagraph"/>
              <w:numPr>
                <w:ilvl w:val="0"/>
                <w:numId w:val="29"/>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Curriculum and Assessment</w:t>
            </w:r>
          </w:p>
          <w:p w14:paraId="1E89375E" w14:textId="5B545261" w:rsidR="00786820" w:rsidRPr="00786820" w:rsidRDefault="00786820" w:rsidP="00786820">
            <w:pPr>
              <w:pStyle w:val="ListParagraph"/>
              <w:numPr>
                <w:ilvl w:val="0"/>
                <w:numId w:val="29"/>
              </w:numPr>
              <w:rPr>
                <w:rFonts w:cs="Arial"/>
                <w:b/>
                <w:bCs/>
                <w:sz w:val="24"/>
                <w:szCs w:val="24"/>
              </w:rPr>
            </w:pPr>
            <w:r w:rsidRPr="00786820">
              <w:rPr>
                <w:rFonts w:asciiTheme="minorHAnsi" w:eastAsiaTheme="minorHAnsi" w:hAnsiTheme="minorHAnsi" w:cs="Arial"/>
                <w:color w:val="auto"/>
                <w:sz w:val="22"/>
                <w:szCs w:val="22"/>
                <w:lang w:val="en"/>
              </w:rPr>
              <w:t>School and ELC Improvement</w:t>
            </w:r>
          </w:p>
        </w:tc>
      </w:tr>
      <w:tr w:rsidR="006D54E2" w:rsidRPr="00695C46" w14:paraId="06F8CAAD" w14:textId="77777777" w:rsidTr="00423FE1">
        <w:tc>
          <w:tcPr>
            <w:tcW w:w="5033" w:type="dxa"/>
            <w:gridSpan w:val="2"/>
            <w:shd w:val="clear" w:color="auto" w:fill="D9D9D9" w:themeFill="background1" w:themeFillShade="D9"/>
          </w:tcPr>
          <w:p w14:paraId="7F003570" w14:textId="77777777" w:rsidR="006D54E2" w:rsidRDefault="006D54E2" w:rsidP="00423FE1">
            <w:pPr>
              <w:rPr>
                <w:rFonts w:cs="Arial"/>
                <w:b/>
                <w:bCs/>
                <w:sz w:val="24"/>
                <w:szCs w:val="24"/>
              </w:rPr>
            </w:pPr>
            <w:r>
              <w:rPr>
                <w:rFonts w:cs="Arial"/>
                <w:b/>
                <w:bCs/>
                <w:sz w:val="24"/>
                <w:szCs w:val="24"/>
              </w:rPr>
              <w:t>NLC Priority:</w:t>
            </w:r>
          </w:p>
          <w:p w14:paraId="3907193C" w14:textId="77777777" w:rsidR="00786820" w:rsidRPr="00746581" w:rsidRDefault="00786820" w:rsidP="00786820">
            <w:pPr>
              <w:pStyle w:val="ListParagraph"/>
              <w:numPr>
                <w:ilvl w:val="0"/>
                <w:numId w:val="35"/>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Closing the attainment gap between the most and least disadvantaged children</w:t>
            </w:r>
          </w:p>
          <w:p w14:paraId="5A1D81BD" w14:textId="7FC91AE8" w:rsidR="00786820" w:rsidRPr="00786820" w:rsidRDefault="00786820" w:rsidP="00786820">
            <w:pPr>
              <w:pStyle w:val="ListParagraph"/>
              <w:numPr>
                <w:ilvl w:val="0"/>
                <w:numId w:val="35"/>
              </w:numPr>
              <w:rPr>
                <w:rFonts w:cs="Arial"/>
                <w:b/>
                <w:bCs/>
                <w:sz w:val="24"/>
                <w:szCs w:val="24"/>
              </w:rPr>
            </w:pPr>
            <w:r w:rsidRPr="00786820">
              <w:rPr>
                <w:rFonts w:asciiTheme="minorHAnsi" w:eastAsiaTheme="minorHAnsi" w:hAnsiTheme="minorHAnsi" w:cs="Arial"/>
                <w:color w:val="auto"/>
                <w:sz w:val="22"/>
                <w:szCs w:val="22"/>
                <w:lang w:val="en"/>
              </w:rPr>
              <w:t>Improved outcomes for vulnerable groups</w:t>
            </w:r>
            <w:r>
              <w:rPr>
                <w:rFonts w:asciiTheme="minorHAnsi" w:eastAsiaTheme="minorHAnsi" w:hAnsiTheme="minorHAnsi" w:cs="Arial"/>
                <w:color w:val="auto"/>
                <w:sz w:val="22"/>
                <w:szCs w:val="22"/>
                <w:lang w:val="en"/>
              </w:rPr>
              <w:t>.</w:t>
            </w:r>
          </w:p>
          <w:p w14:paraId="6E6C432E" w14:textId="77777777" w:rsidR="00786820" w:rsidRPr="00746581" w:rsidRDefault="00786820" w:rsidP="00786820">
            <w:pPr>
              <w:pStyle w:val="ListParagraph"/>
              <w:numPr>
                <w:ilvl w:val="0"/>
                <w:numId w:val="35"/>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Improvement in children and young people’s health and wellbeing with a focus on mental health and wellbeing</w:t>
            </w:r>
          </w:p>
          <w:p w14:paraId="4259144A" w14:textId="77777777" w:rsidR="00786820" w:rsidRPr="00786820" w:rsidRDefault="00786820" w:rsidP="00786820">
            <w:pPr>
              <w:pStyle w:val="ListParagraph"/>
              <w:ind w:left="360"/>
              <w:rPr>
                <w:rFonts w:cs="Arial"/>
                <w:b/>
                <w:bCs/>
                <w:sz w:val="24"/>
                <w:szCs w:val="24"/>
              </w:rPr>
            </w:pPr>
          </w:p>
          <w:p w14:paraId="40434652" w14:textId="77777777" w:rsidR="00786820" w:rsidRPr="00695C46" w:rsidRDefault="00786820" w:rsidP="00423FE1">
            <w:pPr>
              <w:rPr>
                <w:rFonts w:cs="Arial"/>
                <w:b/>
                <w:bCs/>
                <w:sz w:val="24"/>
                <w:szCs w:val="24"/>
              </w:rPr>
            </w:pPr>
          </w:p>
        </w:tc>
        <w:tc>
          <w:tcPr>
            <w:tcW w:w="10702" w:type="dxa"/>
            <w:gridSpan w:val="4"/>
            <w:shd w:val="clear" w:color="auto" w:fill="D9D9D9" w:themeFill="background1" w:themeFillShade="D9"/>
          </w:tcPr>
          <w:p w14:paraId="2FAFC859" w14:textId="77777777" w:rsidR="006D54E2" w:rsidRDefault="006D54E2" w:rsidP="00423FE1">
            <w:pPr>
              <w:rPr>
                <w:rFonts w:cs="Arial"/>
                <w:b/>
                <w:bCs/>
                <w:sz w:val="24"/>
                <w:szCs w:val="24"/>
              </w:rPr>
            </w:pPr>
            <w:r>
              <w:rPr>
                <w:rFonts w:cs="Arial"/>
                <w:b/>
                <w:bCs/>
                <w:sz w:val="24"/>
                <w:szCs w:val="24"/>
              </w:rPr>
              <w:t>QI:</w:t>
            </w:r>
          </w:p>
          <w:p w14:paraId="6FED8AF5" w14:textId="1C4F2741" w:rsidR="00786820" w:rsidRPr="00786820" w:rsidRDefault="003F78A3" w:rsidP="00423FE1">
            <w:pPr>
              <w:rPr>
                <w:rFonts w:cs="Arial"/>
                <w:bCs/>
                <w:sz w:val="24"/>
                <w:szCs w:val="24"/>
              </w:rPr>
            </w:pPr>
            <w:r>
              <w:rPr>
                <w:rFonts w:cs="Arial"/>
                <w:bCs/>
                <w:sz w:val="24"/>
                <w:szCs w:val="24"/>
              </w:rPr>
              <w:t>1.2, 2.4, 3.1</w:t>
            </w:r>
          </w:p>
        </w:tc>
      </w:tr>
      <w:tr w:rsidR="006D54E2" w14:paraId="53DB8430" w14:textId="77777777" w:rsidTr="00423FE1">
        <w:tc>
          <w:tcPr>
            <w:tcW w:w="5033" w:type="dxa"/>
            <w:gridSpan w:val="2"/>
            <w:shd w:val="clear" w:color="auto" w:fill="D9D9D9" w:themeFill="background1" w:themeFillShade="D9"/>
          </w:tcPr>
          <w:p w14:paraId="22077D0A" w14:textId="77777777" w:rsidR="006D54E2" w:rsidRDefault="006D54E2" w:rsidP="00423FE1">
            <w:pPr>
              <w:rPr>
                <w:rFonts w:cs="Arial"/>
                <w:b/>
                <w:bCs/>
                <w:sz w:val="24"/>
                <w:szCs w:val="24"/>
              </w:rPr>
            </w:pPr>
            <w:r>
              <w:rPr>
                <w:rFonts w:cs="Arial"/>
                <w:b/>
                <w:bCs/>
                <w:sz w:val="24"/>
                <w:szCs w:val="24"/>
              </w:rPr>
              <w:t>PEF Intervention:</w:t>
            </w:r>
          </w:p>
          <w:p w14:paraId="1454A7F3" w14:textId="77777777" w:rsidR="003F78A3" w:rsidRPr="00746581" w:rsidRDefault="003F78A3" w:rsidP="003F78A3">
            <w:pPr>
              <w:pStyle w:val="ListParagraph"/>
              <w:numPr>
                <w:ilvl w:val="0"/>
                <w:numId w:val="30"/>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Early intervention and prevention</w:t>
            </w:r>
          </w:p>
          <w:p w14:paraId="0EBBDB6A" w14:textId="77777777" w:rsidR="003F78A3" w:rsidRPr="00746581" w:rsidRDefault="003F78A3" w:rsidP="003F78A3">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Social and emotional wellbeing</w:t>
            </w:r>
          </w:p>
          <w:p w14:paraId="0CFBF1DD" w14:textId="77777777" w:rsidR="003F78A3" w:rsidRPr="00746581" w:rsidRDefault="003F78A3" w:rsidP="003F78A3">
            <w:pPr>
              <w:pStyle w:val="ListParagraph"/>
              <w:numPr>
                <w:ilvl w:val="0"/>
                <w:numId w:val="30"/>
              </w:numPr>
              <w:ind w:left="414"/>
              <w:rPr>
                <w:rFonts w:asciiTheme="minorHAnsi" w:eastAsiaTheme="minorEastAsia" w:hAnsiTheme="minorHAnsi" w:cs="Arial"/>
                <w:color w:val="auto"/>
                <w:sz w:val="22"/>
                <w:szCs w:val="22"/>
                <w:lang w:val="en-US"/>
              </w:rPr>
            </w:pPr>
            <w:r w:rsidRPr="619E7FC1">
              <w:rPr>
                <w:rFonts w:asciiTheme="minorHAnsi" w:eastAsiaTheme="minorEastAsia" w:hAnsiTheme="minorHAnsi" w:cs="Arial"/>
                <w:color w:val="auto"/>
                <w:sz w:val="22"/>
                <w:szCs w:val="22"/>
                <w:lang w:val="en-US"/>
              </w:rPr>
              <w:t>Promoting a high-quality learning experience</w:t>
            </w:r>
          </w:p>
          <w:p w14:paraId="387A5625" w14:textId="77777777" w:rsidR="003F78A3" w:rsidRPr="00746581" w:rsidRDefault="003F78A3" w:rsidP="003F78A3">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Differentiated support.</w:t>
            </w:r>
          </w:p>
          <w:p w14:paraId="48479F62" w14:textId="77777777" w:rsidR="003F78A3" w:rsidRPr="00746581" w:rsidRDefault="003F78A3" w:rsidP="003F78A3">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Using evidence and data</w:t>
            </w:r>
          </w:p>
          <w:p w14:paraId="69D9B529" w14:textId="77777777" w:rsidR="003F78A3" w:rsidRPr="00746581" w:rsidRDefault="003F78A3" w:rsidP="003F78A3">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Professional learning and leadership</w:t>
            </w:r>
          </w:p>
          <w:p w14:paraId="1183F118" w14:textId="6007D16A" w:rsidR="003F78A3" w:rsidRPr="003F78A3" w:rsidRDefault="003F78A3" w:rsidP="003F78A3">
            <w:pPr>
              <w:pStyle w:val="ListParagraph"/>
              <w:numPr>
                <w:ilvl w:val="0"/>
                <w:numId w:val="30"/>
              </w:numPr>
              <w:rPr>
                <w:rFonts w:cs="Arial"/>
                <w:b/>
                <w:bCs/>
                <w:sz w:val="24"/>
                <w:szCs w:val="24"/>
              </w:rPr>
            </w:pPr>
            <w:r w:rsidRPr="003F78A3">
              <w:rPr>
                <w:rFonts w:asciiTheme="minorHAnsi" w:eastAsiaTheme="minorEastAsia" w:hAnsiTheme="minorHAnsi" w:cs="Arial"/>
                <w:color w:val="auto"/>
                <w:sz w:val="22"/>
                <w:szCs w:val="22"/>
                <w:lang w:val="en-US"/>
              </w:rPr>
              <w:t>Research and evaluation to monitor impact</w:t>
            </w:r>
          </w:p>
        </w:tc>
        <w:tc>
          <w:tcPr>
            <w:tcW w:w="10702" w:type="dxa"/>
            <w:gridSpan w:val="4"/>
            <w:shd w:val="clear" w:color="auto" w:fill="D9D9D9" w:themeFill="background1" w:themeFillShade="D9"/>
          </w:tcPr>
          <w:p w14:paraId="12D2CD32" w14:textId="77777777" w:rsidR="006D54E2" w:rsidRDefault="006D54E2" w:rsidP="00423FE1">
            <w:pPr>
              <w:rPr>
                <w:rFonts w:cs="Arial"/>
                <w:b/>
                <w:bCs/>
                <w:sz w:val="24"/>
                <w:szCs w:val="24"/>
              </w:rPr>
            </w:pPr>
            <w:r>
              <w:rPr>
                <w:rFonts w:cs="Arial"/>
                <w:b/>
                <w:bCs/>
                <w:sz w:val="24"/>
                <w:szCs w:val="24"/>
              </w:rPr>
              <w:t>Developing in Faith/UNCRC:</w:t>
            </w:r>
          </w:p>
          <w:p w14:paraId="0DC4D993" w14:textId="7BD7AD55" w:rsidR="003F78A3" w:rsidRPr="003F78A3" w:rsidRDefault="003F78A3" w:rsidP="00423FE1">
            <w:pPr>
              <w:rPr>
                <w:rFonts w:ascii="Times New Roman" w:hAnsi="Times New Roman"/>
                <w:sz w:val="24"/>
                <w:szCs w:val="24"/>
              </w:rPr>
            </w:pPr>
            <w:r w:rsidRPr="003F78A3">
              <w:rPr>
                <w:rFonts w:ascii="Times New Roman" w:hAnsi="Times New Roman"/>
                <w:sz w:val="24"/>
                <w:szCs w:val="24"/>
              </w:rPr>
              <w:t>Articles 28 and 29</w:t>
            </w:r>
          </w:p>
        </w:tc>
      </w:tr>
      <w:tr w:rsidR="006D54E2" w:rsidRPr="00D17AA8" w14:paraId="21D0F35E" w14:textId="77777777" w:rsidTr="00423FE1">
        <w:tc>
          <w:tcPr>
            <w:tcW w:w="15735" w:type="dxa"/>
            <w:gridSpan w:val="6"/>
            <w:shd w:val="clear" w:color="auto" w:fill="D9D9D9" w:themeFill="background1" w:themeFillShade="D9"/>
          </w:tcPr>
          <w:p w14:paraId="276B1096" w14:textId="763060C5" w:rsidR="006D54E2" w:rsidRPr="00D17AA8" w:rsidRDefault="006D54E2" w:rsidP="00423FE1">
            <w:pPr>
              <w:rPr>
                <w:rFonts w:cs="Arial"/>
                <w:u w:val="single"/>
              </w:rPr>
            </w:pPr>
            <w:r w:rsidRPr="00D17AA8">
              <w:rPr>
                <w:rFonts w:cs="Arial"/>
                <w:u w:val="single"/>
              </w:rPr>
              <w:t>If you used any aspect of your PEF fund to support this priority; please detail the expenditure here</w:t>
            </w:r>
            <w:r w:rsidR="002353E6">
              <w:rPr>
                <w:rFonts w:cs="Arial"/>
                <w:u w:val="single"/>
              </w:rPr>
              <w:t>:</w:t>
            </w:r>
          </w:p>
          <w:p w14:paraId="51681A97" w14:textId="77777777" w:rsidR="006D54E2" w:rsidRPr="00D17AA8" w:rsidRDefault="006D54E2" w:rsidP="00423FE1">
            <w:pPr>
              <w:rPr>
                <w:rFonts w:cs="Arial"/>
                <w:sz w:val="24"/>
                <w:szCs w:val="24"/>
                <w:u w:val="single"/>
              </w:rPr>
            </w:pPr>
          </w:p>
        </w:tc>
      </w:tr>
      <w:tr w:rsidR="006D54E2" w:rsidRPr="007A6703" w14:paraId="58231077" w14:textId="77777777" w:rsidTr="00423FE1">
        <w:tc>
          <w:tcPr>
            <w:tcW w:w="15735" w:type="dxa"/>
            <w:gridSpan w:val="6"/>
            <w:shd w:val="clear" w:color="auto" w:fill="auto"/>
          </w:tcPr>
          <w:p w14:paraId="68150ED3" w14:textId="28E9E1A9" w:rsidR="006D54E2" w:rsidRDefault="006D54E2" w:rsidP="00423FE1">
            <w:pPr>
              <w:rPr>
                <w:sz w:val="16"/>
                <w:szCs w:val="16"/>
              </w:rPr>
            </w:pPr>
            <w:r w:rsidRPr="007A6703">
              <w:rPr>
                <w:rFonts w:cs="Arial"/>
                <w:b/>
                <w:bCs/>
              </w:rPr>
              <w:t>RATIONALE (WHY?)</w:t>
            </w:r>
            <w:r w:rsidRPr="007A6703">
              <w:rPr>
                <w:i/>
                <w:iCs/>
              </w:rPr>
              <w:t xml:space="preserve"> </w:t>
            </w:r>
            <w:r w:rsidRPr="007A6703">
              <w:rPr>
                <w:sz w:val="16"/>
                <w:szCs w:val="16"/>
              </w:rPr>
              <w:t xml:space="preserve">Why have you identified this as </w:t>
            </w:r>
            <w:r w:rsidR="00921BAD">
              <w:rPr>
                <w:sz w:val="16"/>
                <w:szCs w:val="16"/>
              </w:rPr>
              <w:t xml:space="preserve">a </w:t>
            </w:r>
            <w:r w:rsidRPr="007A6703">
              <w:rPr>
                <w:sz w:val="16"/>
                <w:szCs w:val="16"/>
              </w:rPr>
              <w:t>priority?  What data did you have to support this?</w:t>
            </w:r>
          </w:p>
          <w:p w14:paraId="271CE0C8" w14:textId="24A31DCD" w:rsidR="00BF316E" w:rsidRPr="00BF316E" w:rsidRDefault="00BF316E" w:rsidP="00423FE1">
            <w:pPr>
              <w:rPr>
                <w:rFonts w:ascii="Times New Roman" w:hAnsi="Times New Roman"/>
                <w:sz w:val="24"/>
                <w:szCs w:val="24"/>
              </w:rPr>
            </w:pPr>
            <w:r w:rsidRPr="00BF316E">
              <w:rPr>
                <w:rFonts w:ascii="Times New Roman" w:hAnsi="Times New Roman"/>
                <w:sz w:val="24"/>
                <w:szCs w:val="24"/>
              </w:rPr>
              <w:t>During last session</w:t>
            </w:r>
            <w:r>
              <w:rPr>
                <w:rFonts w:ascii="Times New Roman" w:hAnsi="Times New Roman"/>
                <w:sz w:val="24"/>
                <w:szCs w:val="24"/>
              </w:rPr>
              <w:t>,</w:t>
            </w:r>
            <w:r w:rsidRPr="00BF316E">
              <w:rPr>
                <w:rFonts w:ascii="Times New Roman" w:hAnsi="Times New Roman"/>
                <w:sz w:val="24"/>
                <w:szCs w:val="24"/>
              </w:rPr>
              <w:t xml:space="preserve"> the headteacher attended a training on the Circle framework</w:t>
            </w:r>
            <w:r>
              <w:rPr>
                <w:rFonts w:ascii="Times New Roman" w:hAnsi="Times New Roman"/>
                <w:sz w:val="24"/>
                <w:szCs w:val="24"/>
              </w:rPr>
              <w:t xml:space="preserve"> and shared some of the key features with staff. We plan to further develop coherent approaches to learning, teaching and assessment using shared language, planners, policies, and approaches that ensure consistency, allowing us to evaluate the school’s ongoing collective progress. We have identified children who are in our primary one classes this session who require high levels of support </w:t>
            </w:r>
            <w:r>
              <w:rPr>
                <w:rFonts w:ascii="Times New Roman" w:hAnsi="Times New Roman"/>
                <w:sz w:val="24"/>
                <w:szCs w:val="24"/>
              </w:rPr>
              <w:lastRenderedPageBreak/>
              <w:t xml:space="preserve">in our mainstream </w:t>
            </w:r>
            <w:r w:rsidR="00F243C9">
              <w:rPr>
                <w:rFonts w:ascii="Times New Roman" w:hAnsi="Times New Roman"/>
                <w:sz w:val="24"/>
                <w:szCs w:val="24"/>
              </w:rPr>
              <w:t>setting,</w:t>
            </w:r>
            <w:r>
              <w:rPr>
                <w:rFonts w:ascii="Times New Roman" w:hAnsi="Times New Roman"/>
                <w:sz w:val="24"/>
                <w:szCs w:val="24"/>
              </w:rPr>
              <w:t xml:space="preserve"> and we are aware that this starts with the classroom environment. We </w:t>
            </w:r>
            <w:r w:rsidR="00F243C9">
              <w:rPr>
                <w:rFonts w:ascii="Times New Roman" w:hAnsi="Times New Roman"/>
                <w:sz w:val="24"/>
                <w:szCs w:val="24"/>
              </w:rPr>
              <w:t>believe that children in all classes will benefit from the implementation of the Circle framework and that inclusive classrooms are best practice in all classes. We hope that the resource will provide useful suggestions and practical solutions to establishing and monitoring the learning environment</w:t>
            </w:r>
            <w:r w:rsidR="009000B7">
              <w:rPr>
                <w:rFonts w:ascii="Times New Roman" w:hAnsi="Times New Roman"/>
                <w:sz w:val="24"/>
                <w:szCs w:val="24"/>
              </w:rPr>
              <w:t xml:space="preserve"> to prove the best possible opportunities for all children</w:t>
            </w:r>
            <w:r w:rsidR="00F243C9">
              <w:rPr>
                <w:rFonts w:ascii="Times New Roman" w:hAnsi="Times New Roman"/>
                <w:sz w:val="24"/>
                <w:szCs w:val="24"/>
              </w:rPr>
              <w:t xml:space="preserve">. </w:t>
            </w:r>
          </w:p>
          <w:p w14:paraId="384C09DC" w14:textId="77777777" w:rsidR="006D54E2" w:rsidRPr="007A6703" w:rsidRDefault="006D54E2" w:rsidP="00423FE1">
            <w:pPr>
              <w:rPr>
                <w:rFonts w:cs="Arial"/>
              </w:rPr>
            </w:pPr>
          </w:p>
        </w:tc>
      </w:tr>
      <w:tr w:rsidR="006D54E2" w14:paraId="083BADE8" w14:textId="77777777" w:rsidTr="00423FE1">
        <w:tc>
          <w:tcPr>
            <w:tcW w:w="15735" w:type="dxa"/>
            <w:gridSpan w:val="6"/>
            <w:shd w:val="clear" w:color="auto" w:fill="auto"/>
          </w:tcPr>
          <w:p w14:paraId="543B9360" w14:textId="77777777" w:rsidR="006D54E2" w:rsidRDefault="006D54E2" w:rsidP="00423FE1">
            <w:pPr>
              <w:spacing w:line="256" w:lineRule="auto"/>
              <w:rPr>
                <w:sz w:val="16"/>
                <w:szCs w:val="16"/>
                <w:lang w:eastAsia="en-US"/>
              </w:rPr>
            </w:pPr>
            <w:r>
              <w:rPr>
                <w:rFonts w:cs="Arial"/>
                <w:b/>
                <w:bCs/>
              </w:rPr>
              <w:lastRenderedPageBreak/>
              <w:t>Resources:</w:t>
            </w:r>
            <w:r w:rsidRPr="002E5847">
              <w:rPr>
                <w:sz w:val="16"/>
                <w:szCs w:val="16"/>
                <w:lang w:eastAsia="en-US"/>
              </w:rPr>
              <w:t xml:space="preserve"> Please include costs and, where relevant, state where cost is being met from</w:t>
            </w:r>
            <w:r>
              <w:rPr>
                <w:sz w:val="16"/>
                <w:szCs w:val="16"/>
                <w:lang w:eastAsia="en-US"/>
              </w:rPr>
              <w:t xml:space="preserve">, specifically if using PEF.  </w:t>
            </w:r>
            <w:r w:rsidRPr="00986FDE">
              <w:rPr>
                <w:b/>
                <w:bCs/>
                <w:color w:val="auto"/>
                <w:sz w:val="16"/>
                <w:szCs w:val="16"/>
                <w:lang w:eastAsia="en-US"/>
              </w:rPr>
              <w:t>Please denote PEF/or colour code if preferred, to indicate where PEF spend aligns with targets</w:t>
            </w:r>
            <w:r>
              <w:rPr>
                <w:sz w:val="16"/>
                <w:szCs w:val="16"/>
                <w:lang w:eastAsia="en-US"/>
              </w:rPr>
              <w:t>.</w:t>
            </w:r>
          </w:p>
          <w:p w14:paraId="58AD2FA6" w14:textId="77777777" w:rsidR="006A5199" w:rsidRDefault="006A5199" w:rsidP="00423FE1">
            <w:pPr>
              <w:spacing w:line="256" w:lineRule="auto"/>
              <w:rPr>
                <w:b/>
                <w:sz w:val="16"/>
                <w:szCs w:val="16"/>
                <w:lang w:eastAsia="en-US"/>
              </w:rPr>
            </w:pPr>
          </w:p>
          <w:p w14:paraId="52320BA3" w14:textId="6D658135" w:rsidR="006A5199" w:rsidRPr="006A5199" w:rsidRDefault="006A5199" w:rsidP="00423FE1">
            <w:pPr>
              <w:spacing w:line="256" w:lineRule="auto"/>
              <w:rPr>
                <w:rFonts w:ascii="Times New Roman" w:hAnsi="Times New Roman"/>
                <w:bCs/>
                <w:sz w:val="24"/>
                <w:szCs w:val="24"/>
                <w:lang w:eastAsia="en-US"/>
              </w:rPr>
            </w:pPr>
            <w:r w:rsidRPr="006A5199">
              <w:rPr>
                <w:rFonts w:ascii="Times New Roman" w:hAnsi="Times New Roman"/>
                <w:bCs/>
                <w:sz w:val="24"/>
                <w:szCs w:val="24"/>
                <w:lang w:eastAsia="en-US"/>
              </w:rPr>
              <w:t>The Circle Framework and Education Scotland training materials.</w:t>
            </w:r>
          </w:p>
          <w:p w14:paraId="0C91A42B" w14:textId="77777777" w:rsidR="006D54E2" w:rsidRDefault="006D54E2" w:rsidP="00423FE1">
            <w:pPr>
              <w:rPr>
                <w:rFonts w:cs="Arial"/>
                <w:b/>
                <w:bCs/>
              </w:rPr>
            </w:pPr>
          </w:p>
          <w:p w14:paraId="4A53B460" w14:textId="77777777" w:rsidR="006D54E2" w:rsidRDefault="006D54E2" w:rsidP="00423FE1">
            <w:pPr>
              <w:rPr>
                <w:rFonts w:cs="Arial"/>
                <w:b/>
                <w:bCs/>
              </w:rPr>
            </w:pPr>
          </w:p>
        </w:tc>
      </w:tr>
      <w:tr w:rsidR="006D54E2" w:rsidRPr="008A6EC1" w14:paraId="70431A0F" w14:textId="77777777" w:rsidTr="00423FE1">
        <w:tc>
          <w:tcPr>
            <w:tcW w:w="2127" w:type="dxa"/>
            <w:shd w:val="clear" w:color="auto" w:fill="D9D9D9" w:themeFill="background1" w:themeFillShade="D9"/>
          </w:tcPr>
          <w:p w14:paraId="748B4763" w14:textId="77777777" w:rsidR="006D54E2" w:rsidRPr="008A6EC1" w:rsidRDefault="006D54E2" w:rsidP="00423FE1">
            <w:pPr>
              <w:rPr>
                <w:rFonts w:cs="Arial"/>
                <w:b/>
                <w:bCs/>
                <w:u w:val="single"/>
              </w:rPr>
            </w:pPr>
            <w:r w:rsidRPr="008A6EC1">
              <w:rPr>
                <w:rFonts w:cs="Arial"/>
                <w:b/>
                <w:bCs/>
                <w:u w:val="single"/>
              </w:rPr>
              <w:t>EXPECTED IMPACT</w:t>
            </w:r>
          </w:p>
          <w:p w14:paraId="1E3EA451" w14:textId="77777777" w:rsidR="006D54E2" w:rsidRPr="008A6EC1" w:rsidRDefault="006D54E2" w:rsidP="00423FE1">
            <w:pPr>
              <w:rPr>
                <w:rFonts w:cs="Arial"/>
                <w:b/>
                <w:bCs/>
                <w:u w:val="single"/>
              </w:rPr>
            </w:pPr>
            <w:r w:rsidRPr="008A6EC1">
              <w:rPr>
                <w:rFonts w:cs="Arial"/>
                <w:b/>
                <w:bCs/>
                <w:u w:val="single"/>
              </w:rPr>
              <w:t>(SHORT TERM TARGETS)</w:t>
            </w:r>
          </w:p>
        </w:tc>
        <w:tc>
          <w:tcPr>
            <w:tcW w:w="3543" w:type="dxa"/>
            <w:gridSpan w:val="2"/>
            <w:shd w:val="clear" w:color="auto" w:fill="D9D9D9" w:themeFill="background1" w:themeFillShade="D9"/>
          </w:tcPr>
          <w:p w14:paraId="64327AEF" w14:textId="77777777" w:rsidR="006D54E2" w:rsidRPr="008A6EC1" w:rsidRDefault="006D54E2" w:rsidP="00423FE1">
            <w:pPr>
              <w:rPr>
                <w:b/>
                <w:bCs/>
                <w:u w:val="single"/>
              </w:rPr>
            </w:pPr>
            <w:r w:rsidRPr="008A6EC1">
              <w:rPr>
                <w:b/>
                <w:bCs/>
                <w:u w:val="single"/>
              </w:rPr>
              <w:t>INTERVENTIONS/ACTIONS TO SUPPORT IMPROVEMENT: HOW?</w:t>
            </w:r>
          </w:p>
          <w:p w14:paraId="7FA315E9" w14:textId="77777777" w:rsidR="006D54E2" w:rsidRPr="008A6EC1" w:rsidRDefault="006D54E2" w:rsidP="00423FE1">
            <w:pPr>
              <w:rPr>
                <w:rFonts w:cs="Arial"/>
                <w:b/>
                <w:bCs/>
                <w:u w:val="single"/>
              </w:rPr>
            </w:pPr>
          </w:p>
        </w:tc>
        <w:tc>
          <w:tcPr>
            <w:tcW w:w="2977" w:type="dxa"/>
            <w:shd w:val="clear" w:color="auto" w:fill="D9D9D9" w:themeFill="background1" w:themeFillShade="D9"/>
          </w:tcPr>
          <w:p w14:paraId="2E8C8BD9" w14:textId="77777777" w:rsidR="006D54E2" w:rsidRPr="008A6EC1" w:rsidRDefault="006D54E2" w:rsidP="00423FE1">
            <w:pPr>
              <w:rPr>
                <w:b/>
                <w:bCs/>
                <w:u w:val="single"/>
              </w:rPr>
            </w:pPr>
            <w:r w:rsidRPr="008A6EC1">
              <w:rPr>
                <w:b/>
                <w:bCs/>
                <w:u w:val="single"/>
              </w:rPr>
              <w:t>HOW WILL YOU TRACK PROGRESS?</w:t>
            </w:r>
          </w:p>
          <w:p w14:paraId="60DDD594" w14:textId="77777777" w:rsidR="006D54E2" w:rsidRPr="008A6EC1" w:rsidRDefault="006D54E2" w:rsidP="00423FE1">
            <w:pPr>
              <w:rPr>
                <w:rFonts w:cs="Arial"/>
                <w:b/>
                <w:bCs/>
                <w:u w:val="single"/>
              </w:rPr>
            </w:pPr>
            <w:r w:rsidRPr="008A6EC1">
              <w:rPr>
                <w:b/>
                <w:bCs/>
                <w:u w:val="single"/>
              </w:rPr>
              <w:t>MEASURES</w:t>
            </w:r>
          </w:p>
        </w:tc>
        <w:tc>
          <w:tcPr>
            <w:tcW w:w="2977" w:type="dxa"/>
            <w:shd w:val="clear" w:color="auto" w:fill="D9D9D9" w:themeFill="background1" w:themeFillShade="D9"/>
          </w:tcPr>
          <w:p w14:paraId="39576F20" w14:textId="180AD1A3" w:rsidR="006D54E2" w:rsidRPr="008A6EC1" w:rsidRDefault="006D54E2" w:rsidP="00423FE1">
            <w:pPr>
              <w:rPr>
                <w:rFonts w:cs="Arial"/>
                <w:b/>
                <w:bCs/>
                <w:u w:val="single"/>
              </w:rPr>
            </w:pPr>
            <w:r>
              <w:rPr>
                <w:rFonts w:cs="Arial"/>
                <w:b/>
                <w:bCs/>
                <w:u w:val="single"/>
              </w:rPr>
              <w:t xml:space="preserve">EVALUATION </w:t>
            </w:r>
            <w:r w:rsidRPr="008A6EC1">
              <w:rPr>
                <w:rFonts w:cs="Arial"/>
                <w:b/>
                <w:bCs/>
                <w:u w:val="single"/>
              </w:rPr>
              <w:t>CHECKPOINT 1</w:t>
            </w:r>
            <w:r w:rsidR="002353E6">
              <w:rPr>
                <w:rFonts w:cs="Arial"/>
                <w:b/>
                <w:bCs/>
                <w:u w:val="single"/>
              </w:rPr>
              <w:t xml:space="preserve"> </w:t>
            </w:r>
            <w:r w:rsidR="005E221F">
              <w:rPr>
                <w:rFonts w:cs="Arial"/>
                <w:b/>
                <w:bCs/>
                <w:u w:val="single"/>
              </w:rPr>
              <w:t>(Internal Process)</w:t>
            </w:r>
          </w:p>
        </w:tc>
        <w:tc>
          <w:tcPr>
            <w:tcW w:w="4111" w:type="dxa"/>
            <w:shd w:val="clear" w:color="auto" w:fill="D9D9D9" w:themeFill="background1" w:themeFillShade="D9"/>
          </w:tcPr>
          <w:p w14:paraId="6A4EE8BA" w14:textId="4BF7484B" w:rsidR="006D54E2" w:rsidRPr="008A6EC1" w:rsidRDefault="006D54E2" w:rsidP="00423FE1">
            <w:pPr>
              <w:rPr>
                <w:rFonts w:cs="Arial"/>
                <w:b/>
                <w:bCs/>
                <w:u w:val="single"/>
              </w:rPr>
            </w:pPr>
            <w:r>
              <w:rPr>
                <w:rFonts w:cs="Arial"/>
                <w:b/>
                <w:bCs/>
                <w:u w:val="single"/>
              </w:rPr>
              <w:t xml:space="preserve">EVALUATION </w:t>
            </w:r>
            <w:r w:rsidRPr="008A6EC1">
              <w:rPr>
                <w:rFonts w:cs="Arial"/>
                <w:b/>
                <w:bCs/>
                <w:u w:val="single"/>
              </w:rPr>
              <w:t>CHECKPOINT 2</w:t>
            </w:r>
            <w:r w:rsidR="005E221F">
              <w:rPr>
                <w:rFonts w:cs="Arial"/>
                <w:b/>
                <w:bCs/>
                <w:u w:val="single"/>
              </w:rPr>
              <w:t xml:space="preserve"> (Internal Process)</w:t>
            </w:r>
          </w:p>
        </w:tc>
      </w:tr>
      <w:tr w:rsidR="006D54E2" w14:paraId="2F5C45B0" w14:textId="77777777" w:rsidTr="00423FE1">
        <w:tc>
          <w:tcPr>
            <w:tcW w:w="2127" w:type="dxa"/>
            <w:shd w:val="clear" w:color="auto" w:fill="D9D9D9" w:themeFill="background1" w:themeFillShade="D9"/>
          </w:tcPr>
          <w:p w14:paraId="594BA044" w14:textId="38FD64B8" w:rsidR="006D54E2" w:rsidRDefault="006D54E2" w:rsidP="00423FE1">
            <w:pPr>
              <w:rPr>
                <w:rFonts w:cs="Arial"/>
                <w:b/>
                <w:bCs/>
              </w:rPr>
            </w:pPr>
            <w:r w:rsidRPr="004B783A">
              <w:rPr>
                <w:sz w:val="16"/>
                <w:szCs w:val="16"/>
              </w:rPr>
              <w:t>What will be the benefit for learners (be specific</w:t>
            </w:r>
            <w:r w:rsidR="004B783A" w:rsidRPr="004B783A">
              <w:rPr>
                <w:sz w:val="16"/>
                <w:szCs w:val="16"/>
              </w:rPr>
              <w:t>)?</w:t>
            </w:r>
          </w:p>
        </w:tc>
        <w:tc>
          <w:tcPr>
            <w:tcW w:w="3543" w:type="dxa"/>
            <w:gridSpan w:val="2"/>
            <w:shd w:val="clear" w:color="auto" w:fill="D9D9D9" w:themeFill="background1" w:themeFillShade="D9"/>
          </w:tcPr>
          <w:p w14:paraId="4550436B" w14:textId="367CA9F3" w:rsidR="006D54E2" w:rsidRDefault="006D54E2" w:rsidP="00423FE1">
            <w:r w:rsidRPr="008A6EC1">
              <w:rPr>
                <w:sz w:val="16"/>
                <w:szCs w:val="16"/>
              </w:rPr>
              <w:t>What are you going to do to make the change?  What key actions are required? Consider links to the NIF Drivers</w:t>
            </w:r>
            <w:r w:rsidR="002353E6">
              <w:rPr>
                <w:sz w:val="16"/>
                <w:szCs w:val="16"/>
              </w:rPr>
              <w:t>.</w:t>
            </w:r>
          </w:p>
        </w:tc>
        <w:tc>
          <w:tcPr>
            <w:tcW w:w="2977" w:type="dxa"/>
            <w:shd w:val="clear" w:color="auto" w:fill="D9D9D9" w:themeFill="background1" w:themeFillShade="D9"/>
          </w:tcPr>
          <w:p w14:paraId="33373D3C" w14:textId="77777777" w:rsidR="006D54E2" w:rsidRDefault="006D54E2" w:rsidP="00423FE1">
            <w:pPr>
              <w:rPr>
                <w:rFonts w:cs="Arial"/>
                <w:b/>
                <w:bCs/>
              </w:rPr>
            </w:pPr>
            <w:r>
              <w:rPr>
                <w:sz w:val="16"/>
                <w:szCs w:val="16"/>
                <w:lang w:eastAsia="en-US"/>
              </w:rPr>
              <w:t>What ongoing information will demonstrate progress? (Qualitative, Quantitative – short/medium/long term data)</w:t>
            </w:r>
          </w:p>
        </w:tc>
        <w:tc>
          <w:tcPr>
            <w:tcW w:w="2977" w:type="dxa"/>
            <w:shd w:val="clear" w:color="auto" w:fill="D9D9D9" w:themeFill="background1" w:themeFillShade="D9"/>
          </w:tcPr>
          <w:p w14:paraId="6934E6B5" w14:textId="77777777" w:rsidR="006D54E2" w:rsidRDefault="006D54E2" w:rsidP="00423FE1">
            <w:pPr>
              <w:rPr>
                <w:rFonts w:cs="Arial"/>
                <w:b/>
                <w:bCs/>
              </w:rPr>
            </w:pPr>
          </w:p>
        </w:tc>
        <w:tc>
          <w:tcPr>
            <w:tcW w:w="4111" w:type="dxa"/>
            <w:shd w:val="clear" w:color="auto" w:fill="D9D9D9" w:themeFill="background1" w:themeFillShade="D9"/>
          </w:tcPr>
          <w:p w14:paraId="2D83ABA3" w14:textId="77777777" w:rsidR="006D54E2" w:rsidRDefault="006D54E2" w:rsidP="00423FE1">
            <w:pPr>
              <w:rPr>
                <w:rFonts w:cs="Arial"/>
                <w:b/>
                <w:bCs/>
              </w:rPr>
            </w:pPr>
          </w:p>
        </w:tc>
      </w:tr>
      <w:tr w:rsidR="006A5199" w14:paraId="17771953" w14:textId="77777777" w:rsidTr="00423FE1">
        <w:tc>
          <w:tcPr>
            <w:tcW w:w="2127" w:type="dxa"/>
            <w:shd w:val="clear" w:color="auto" w:fill="auto"/>
          </w:tcPr>
          <w:p w14:paraId="01EA30A1" w14:textId="1482B9F1" w:rsidR="006A5199" w:rsidRPr="00636FD7" w:rsidRDefault="00636FD7" w:rsidP="00636FD7">
            <w:pPr>
              <w:rPr>
                <w:rFonts w:ascii="Times New Roman" w:hAnsi="Times New Roman"/>
                <w:b/>
                <w:bCs/>
                <w:sz w:val="22"/>
                <w:szCs w:val="22"/>
              </w:rPr>
            </w:pPr>
            <w:r w:rsidRPr="00636FD7">
              <w:rPr>
                <w:rFonts w:ascii="Times New Roman" w:hAnsi="Times New Roman"/>
                <w:sz w:val="22"/>
                <w:szCs w:val="22"/>
              </w:rPr>
              <w:t>All teachers</w:t>
            </w:r>
            <w:r w:rsidR="006A5199" w:rsidRPr="00636FD7">
              <w:rPr>
                <w:rFonts w:ascii="Times New Roman" w:hAnsi="Times New Roman"/>
                <w:sz w:val="22"/>
                <w:szCs w:val="22"/>
              </w:rPr>
              <w:t xml:space="preserve"> will have a consistent understanding of </w:t>
            </w:r>
            <w:r w:rsidRPr="00636FD7">
              <w:rPr>
                <w:rFonts w:ascii="Times New Roman" w:hAnsi="Times New Roman"/>
                <w:sz w:val="22"/>
                <w:szCs w:val="22"/>
              </w:rPr>
              <w:t>the Circle Framework</w:t>
            </w:r>
            <w:r w:rsidR="00D15742">
              <w:rPr>
                <w:rFonts w:ascii="Times New Roman" w:hAnsi="Times New Roman"/>
                <w:sz w:val="22"/>
                <w:szCs w:val="22"/>
              </w:rPr>
              <w:t xml:space="preserve"> by June 2025</w:t>
            </w:r>
            <w:r w:rsidRPr="00636FD7">
              <w:rPr>
                <w:rFonts w:ascii="Times New Roman" w:hAnsi="Times New Roman"/>
                <w:sz w:val="22"/>
                <w:szCs w:val="22"/>
              </w:rPr>
              <w:t>.</w:t>
            </w:r>
          </w:p>
        </w:tc>
        <w:tc>
          <w:tcPr>
            <w:tcW w:w="3543" w:type="dxa"/>
            <w:gridSpan w:val="2"/>
            <w:shd w:val="clear" w:color="auto" w:fill="auto"/>
          </w:tcPr>
          <w:p w14:paraId="1058531A" w14:textId="3C79CA4D" w:rsidR="006A5199" w:rsidRPr="00636FD7" w:rsidRDefault="00F7538B" w:rsidP="00636FD7">
            <w:pPr>
              <w:jc w:val="both"/>
              <w:rPr>
                <w:rFonts w:ascii="Times New Roman" w:hAnsi="Times New Roman"/>
                <w:sz w:val="22"/>
                <w:szCs w:val="22"/>
              </w:rPr>
            </w:pPr>
            <w:r w:rsidRPr="00636FD7">
              <w:rPr>
                <w:rFonts w:ascii="Times New Roman" w:hAnsi="Times New Roman"/>
                <w:sz w:val="22"/>
                <w:szCs w:val="22"/>
              </w:rPr>
              <w:t>Education Psychologist</w:t>
            </w:r>
            <w:r w:rsidR="00CD10AF">
              <w:rPr>
                <w:rFonts w:ascii="Times New Roman" w:hAnsi="Times New Roman"/>
                <w:sz w:val="22"/>
                <w:szCs w:val="22"/>
              </w:rPr>
              <w:t xml:space="preserve"> and head teacher</w:t>
            </w:r>
            <w:r w:rsidRPr="00636FD7">
              <w:rPr>
                <w:rFonts w:ascii="Times New Roman" w:hAnsi="Times New Roman"/>
                <w:sz w:val="22"/>
                <w:szCs w:val="22"/>
              </w:rPr>
              <w:t xml:space="preserve"> will work with all</w:t>
            </w:r>
            <w:r w:rsidR="00CD10AF">
              <w:rPr>
                <w:rFonts w:ascii="Times New Roman" w:hAnsi="Times New Roman"/>
                <w:sz w:val="22"/>
                <w:szCs w:val="22"/>
              </w:rPr>
              <w:t xml:space="preserve"> teachers</w:t>
            </w:r>
            <w:r w:rsidRPr="00636FD7">
              <w:rPr>
                <w:rFonts w:ascii="Times New Roman" w:hAnsi="Times New Roman"/>
                <w:sz w:val="22"/>
                <w:szCs w:val="22"/>
              </w:rPr>
              <w:t xml:space="preserve"> delivering training on </w:t>
            </w:r>
            <w:r>
              <w:rPr>
                <w:rFonts w:ascii="Times New Roman" w:hAnsi="Times New Roman"/>
                <w:sz w:val="22"/>
                <w:szCs w:val="22"/>
              </w:rPr>
              <w:t>the Circle Framework.</w:t>
            </w:r>
          </w:p>
        </w:tc>
        <w:tc>
          <w:tcPr>
            <w:tcW w:w="2977" w:type="dxa"/>
            <w:shd w:val="clear" w:color="auto" w:fill="auto"/>
          </w:tcPr>
          <w:p w14:paraId="2778D248" w14:textId="5DE96768" w:rsidR="006A5199" w:rsidRPr="00636FD7" w:rsidRDefault="00F7538B" w:rsidP="00636FD7">
            <w:pPr>
              <w:rPr>
                <w:rFonts w:ascii="Times New Roman" w:hAnsi="Times New Roman"/>
                <w:b/>
                <w:bCs/>
                <w:sz w:val="22"/>
                <w:szCs w:val="22"/>
              </w:rPr>
            </w:pPr>
            <w:r w:rsidRPr="00636FD7">
              <w:rPr>
                <w:rFonts w:ascii="Times New Roman" w:hAnsi="Times New Roman"/>
                <w:sz w:val="22"/>
                <w:szCs w:val="22"/>
              </w:rPr>
              <w:t>Staff survey at the beginning of the process</w:t>
            </w:r>
            <w:r>
              <w:rPr>
                <w:rFonts w:ascii="Times New Roman" w:hAnsi="Times New Roman"/>
                <w:sz w:val="22"/>
                <w:szCs w:val="22"/>
              </w:rPr>
              <w:t xml:space="preserve"> to establish why the environment is key to an inclusive classroom.</w:t>
            </w:r>
          </w:p>
        </w:tc>
        <w:tc>
          <w:tcPr>
            <w:tcW w:w="2977" w:type="dxa"/>
            <w:shd w:val="clear" w:color="auto" w:fill="auto"/>
          </w:tcPr>
          <w:p w14:paraId="6127E9B9" w14:textId="25EB5536" w:rsidR="006A5199" w:rsidRPr="00482155" w:rsidRDefault="00B76316" w:rsidP="006A5199">
            <w:pPr>
              <w:rPr>
                <w:rFonts w:ascii="Times New Roman" w:hAnsi="Times New Roman"/>
              </w:rPr>
            </w:pPr>
            <w:r w:rsidRPr="00482155">
              <w:rPr>
                <w:rFonts w:ascii="Times New Roman" w:hAnsi="Times New Roman"/>
              </w:rPr>
              <w:t xml:space="preserve">Almost all teachers attended the training session and completes the CICS. Since the training the teacher in three of the classrooms have now changed so these teachers </w:t>
            </w:r>
            <w:proofErr w:type="gramStart"/>
            <w:r w:rsidRPr="00482155">
              <w:rPr>
                <w:rFonts w:ascii="Times New Roman" w:hAnsi="Times New Roman"/>
              </w:rPr>
              <w:t>have to</w:t>
            </w:r>
            <w:proofErr w:type="gramEnd"/>
            <w:r w:rsidRPr="00482155">
              <w:rPr>
                <w:rFonts w:ascii="Times New Roman" w:hAnsi="Times New Roman"/>
              </w:rPr>
              <w:t xml:space="preserve"> complete the scale for their own environment.</w:t>
            </w:r>
          </w:p>
        </w:tc>
        <w:tc>
          <w:tcPr>
            <w:tcW w:w="4111" w:type="dxa"/>
            <w:shd w:val="clear" w:color="auto" w:fill="auto"/>
          </w:tcPr>
          <w:p w14:paraId="533E48AE" w14:textId="77777777" w:rsidR="006A5199" w:rsidRDefault="006A5199" w:rsidP="006A5199">
            <w:pPr>
              <w:rPr>
                <w:rFonts w:cs="Arial"/>
                <w:b/>
                <w:bCs/>
              </w:rPr>
            </w:pPr>
          </w:p>
        </w:tc>
      </w:tr>
      <w:tr w:rsidR="006A5199" w14:paraId="6AEE6F51" w14:textId="77777777" w:rsidTr="00423FE1">
        <w:tc>
          <w:tcPr>
            <w:tcW w:w="2127" w:type="dxa"/>
            <w:shd w:val="clear" w:color="auto" w:fill="auto"/>
          </w:tcPr>
          <w:p w14:paraId="4F133E06" w14:textId="19E15FBF" w:rsidR="00636FD7" w:rsidRPr="00CD10AF" w:rsidRDefault="00CD10AF" w:rsidP="00CD10AF">
            <w:pPr>
              <w:rPr>
                <w:rFonts w:ascii="Times New Roman" w:hAnsi="Times New Roman"/>
                <w:sz w:val="22"/>
                <w:szCs w:val="22"/>
              </w:rPr>
            </w:pPr>
            <w:r w:rsidRPr="00CD10AF">
              <w:rPr>
                <w:rFonts w:ascii="Times New Roman" w:hAnsi="Times New Roman"/>
                <w:sz w:val="22"/>
                <w:szCs w:val="22"/>
              </w:rPr>
              <w:t>All pupils will have the opportunity to learn in an inclusive classroom environment</w:t>
            </w:r>
            <w:r w:rsidR="00D93116">
              <w:rPr>
                <w:rFonts w:ascii="Times New Roman" w:hAnsi="Times New Roman"/>
                <w:sz w:val="22"/>
                <w:szCs w:val="22"/>
              </w:rPr>
              <w:t xml:space="preserve"> and have personalisation and choice where appropriate.</w:t>
            </w:r>
          </w:p>
        </w:tc>
        <w:tc>
          <w:tcPr>
            <w:tcW w:w="3543" w:type="dxa"/>
            <w:gridSpan w:val="2"/>
            <w:shd w:val="clear" w:color="auto" w:fill="auto"/>
          </w:tcPr>
          <w:p w14:paraId="7908E373" w14:textId="422B802F" w:rsidR="00CD10AF" w:rsidRPr="00F7538B" w:rsidRDefault="00CD10AF" w:rsidP="00CD10AF">
            <w:pPr>
              <w:rPr>
                <w:rFonts w:ascii="Times New Roman" w:hAnsi="Times New Roman"/>
                <w:sz w:val="22"/>
                <w:szCs w:val="22"/>
              </w:rPr>
            </w:pPr>
            <w:r w:rsidRPr="00F7538B">
              <w:rPr>
                <w:rFonts w:ascii="Times New Roman" w:hAnsi="Times New Roman"/>
                <w:sz w:val="22"/>
                <w:szCs w:val="22"/>
              </w:rPr>
              <w:t>All teachers will review their classroom environment, structures and routines, motivation, and skills</w:t>
            </w:r>
            <w:r>
              <w:rPr>
                <w:rFonts w:ascii="Times New Roman" w:hAnsi="Times New Roman"/>
                <w:sz w:val="22"/>
                <w:szCs w:val="22"/>
              </w:rPr>
              <w:t xml:space="preserve"> by October 2024</w:t>
            </w:r>
            <w:r w:rsidR="00D93116">
              <w:rPr>
                <w:rFonts w:ascii="Times New Roman" w:hAnsi="Times New Roman"/>
                <w:sz w:val="22"/>
                <w:szCs w:val="22"/>
              </w:rPr>
              <w:t xml:space="preserve"> and make plans to adapt if required.</w:t>
            </w:r>
          </w:p>
          <w:p w14:paraId="303F40DA" w14:textId="0D375796" w:rsidR="006A5199" w:rsidRPr="00636FD7" w:rsidRDefault="006A5199" w:rsidP="00636FD7">
            <w:pPr>
              <w:ind w:left="360"/>
              <w:rPr>
                <w:rFonts w:ascii="Times New Roman" w:hAnsi="Times New Roman"/>
                <w:sz w:val="22"/>
                <w:szCs w:val="22"/>
              </w:rPr>
            </w:pPr>
          </w:p>
        </w:tc>
        <w:tc>
          <w:tcPr>
            <w:tcW w:w="2977" w:type="dxa"/>
            <w:shd w:val="clear" w:color="auto" w:fill="auto"/>
          </w:tcPr>
          <w:p w14:paraId="05A7A86A" w14:textId="59DF7C5C" w:rsidR="006A5199" w:rsidRPr="00CD10AF" w:rsidRDefault="00CD10AF" w:rsidP="00CD10AF">
            <w:pPr>
              <w:rPr>
                <w:rFonts w:ascii="Times New Roman" w:hAnsi="Times New Roman"/>
                <w:sz w:val="22"/>
                <w:szCs w:val="22"/>
              </w:rPr>
            </w:pPr>
            <w:r w:rsidRPr="00CD10AF">
              <w:rPr>
                <w:rFonts w:ascii="Times New Roman" w:hAnsi="Times New Roman"/>
                <w:sz w:val="22"/>
                <w:szCs w:val="22"/>
              </w:rPr>
              <w:t>Teachers and SLT</w:t>
            </w:r>
            <w:r>
              <w:rPr>
                <w:rFonts w:ascii="Times New Roman" w:hAnsi="Times New Roman"/>
                <w:sz w:val="22"/>
                <w:szCs w:val="22"/>
              </w:rPr>
              <w:t xml:space="preserve"> to use</w:t>
            </w:r>
            <w:r w:rsidRPr="00CD10AF">
              <w:rPr>
                <w:rFonts w:ascii="Times New Roman" w:hAnsi="Times New Roman"/>
                <w:sz w:val="22"/>
                <w:szCs w:val="22"/>
              </w:rPr>
              <w:t xml:space="preserve"> the </w:t>
            </w:r>
            <w:r>
              <w:rPr>
                <w:rFonts w:ascii="Times New Roman" w:hAnsi="Times New Roman"/>
                <w:sz w:val="22"/>
                <w:szCs w:val="22"/>
              </w:rPr>
              <w:t>Circle I</w:t>
            </w:r>
            <w:r w:rsidRPr="00CD10AF">
              <w:rPr>
                <w:rFonts w:ascii="Times New Roman" w:hAnsi="Times New Roman"/>
                <w:sz w:val="22"/>
                <w:szCs w:val="22"/>
              </w:rPr>
              <w:t xml:space="preserve">nclusive classroom scale </w:t>
            </w:r>
            <w:r>
              <w:rPr>
                <w:rFonts w:ascii="Times New Roman" w:hAnsi="Times New Roman"/>
                <w:sz w:val="22"/>
                <w:szCs w:val="22"/>
              </w:rPr>
              <w:t>to ensure a consistent approach. SLT to use the scale to offer feedback to teachers.</w:t>
            </w:r>
          </w:p>
        </w:tc>
        <w:tc>
          <w:tcPr>
            <w:tcW w:w="2977" w:type="dxa"/>
            <w:shd w:val="clear" w:color="auto" w:fill="auto"/>
          </w:tcPr>
          <w:p w14:paraId="0BF4AD59" w14:textId="39B597AD" w:rsidR="006A5199" w:rsidRPr="00482155" w:rsidRDefault="00B76316" w:rsidP="006A5199">
            <w:pPr>
              <w:rPr>
                <w:rFonts w:ascii="Times New Roman" w:hAnsi="Times New Roman"/>
              </w:rPr>
            </w:pPr>
            <w:r w:rsidRPr="00482155">
              <w:rPr>
                <w:rFonts w:ascii="Times New Roman" w:hAnsi="Times New Roman"/>
              </w:rPr>
              <w:t>The environment will be monitored in January by SLT. This was delayed from the original timing due to staff absence and SLT supporting P1 pupils during learning times.</w:t>
            </w:r>
          </w:p>
        </w:tc>
        <w:tc>
          <w:tcPr>
            <w:tcW w:w="4111" w:type="dxa"/>
            <w:shd w:val="clear" w:color="auto" w:fill="auto"/>
          </w:tcPr>
          <w:p w14:paraId="44AAE3B5" w14:textId="77777777" w:rsidR="006A5199" w:rsidRDefault="006A5199" w:rsidP="006A5199">
            <w:pPr>
              <w:rPr>
                <w:rFonts w:cs="Arial"/>
                <w:b/>
                <w:bCs/>
              </w:rPr>
            </w:pPr>
          </w:p>
        </w:tc>
      </w:tr>
      <w:tr w:rsidR="00CD10AF" w14:paraId="51CF9BFB" w14:textId="77777777" w:rsidTr="00423FE1">
        <w:tc>
          <w:tcPr>
            <w:tcW w:w="2127" w:type="dxa"/>
            <w:shd w:val="clear" w:color="auto" w:fill="auto"/>
          </w:tcPr>
          <w:p w14:paraId="58316B17" w14:textId="66461797" w:rsidR="00CD10AF" w:rsidRPr="00CD10AF" w:rsidRDefault="00CD10AF" w:rsidP="00CD10AF">
            <w:pPr>
              <w:rPr>
                <w:rFonts w:ascii="Times New Roman" w:hAnsi="Times New Roman"/>
                <w:sz w:val="22"/>
                <w:szCs w:val="22"/>
              </w:rPr>
            </w:pPr>
            <w:r>
              <w:rPr>
                <w:rFonts w:ascii="Times New Roman" w:hAnsi="Times New Roman"/>
                <w:sz w:val="22"/>
                <w:szCs w:val="22"/>
              </w:rPr>
              <w:t xml:space="preserve">All pupils will experience an inclusive classroom environment by the end of </w:t>
            </w:r>
            <w:r w:rsidR="00D93116">
              <w:rPr>
                <w:rFonts w:ascii="Times New Roman" w:hAnsi="Times New Roman"/>
                <w:sz w:val="22"/>
                <w:szCs w:val="22"/>
              </w:rPr>
              <w:t>June</w:t>
            </w:r>
            <w:r>
              <w:rPr>
                <w:rFonts w:ascii="Times New Roman" w:hAnsi="Times New Roman"/>
                <w:sz w:val="22"/>
                <w:szCs w:val="22"/>
              </w:rPr>
              <w:t xml:space="preserve"> 2025 and individuals with additional support needs will benefit from the completion of the Circle Participation scale to identify needs in a particular skill area.</w:t>
            </w:r>
          </w:p>
        </w:tc>
        <w:tc>
          <w:tcPr>
            <w:tcW w:w="3543" w:type="dxa"/>
            <w:gridSpan w:val="2"/>
            <w:shd w:val="clear" w:color="auto" w:fill="auto"/>
          </w:tcPr>
          <w:p w14:paraId="7AE62426" w14:textId="41C2D487" w:rsidR="00CD10AF" w:rsidRPr="00636FD7" w:rsidRDefault="00CD10AF" w:rsidP="00CD10AF">
            <w:pPr>
              <w:rPr>
                <w:rFonts w:ascii="Times New Roman" w:hAnsi="Times New Roman"/>
                <w:sz w:val="22"/>
                <w:szCs w:val="22"/>
              </w:rPr>
            </w:pPr>
            <w:r w:rsidRPr="00636FD7">
              <w:rPr>
                <w:rFonts w:ascii="Times New Roman" w:hAnsi="Times New Roman"/>
                <w:sz w:val="22"/>
                <w:szCs w:val="22"/>
              </w:rPr>
              <w:t xml:space="preserve">All </w:t>
            </w:r>
            <w:r>
              <w:rPr>
                <w:rFonts w:ascii="Times New Roman" w:hAnsi="Times New Roman"/>
                <w:sz w:val="22"/>
                <w:szCs w:val="22"/>
              </w:rPr>
              <w:t xml:space="preserve">teachers </w:t>
            </w:r>
            <w:r w:rsidRPr="00636FD7">
              <w:rPr>
                <w:rFonts w:ascii="Times New Roman" w:hAnsi="Times New Roman"/>
                <w:sz w:val="22"/>
                <w:szCs w:val="22"/>
              </w:rPr>
              <w:t xml:space="preserve">will participate in </w:t>
            </w:r>
            <w:r>
              <w:rPr>
                <w:rFonts w:ascii="Times New Roman" w:hAnsi="Times New Roman"/>
                <w:sz w:val="22"/>
                <w:szCs w:val="22"/>
              </w:rPr>
              <w:t>training sessions with Educational Psychologist and headteacher on working with the Circle Framework resource this session and be confident to use it in their own classroom.</w:t>
            </w:r>
          </w:p>
        </w:tc>
        <w:tc>
          <w:tcPr>
            <w:tcW w:w="2977" w:type="dxa"/>
            <w:shd w:val="clear" w:color="auto" w:fill="auto"/>
          </w:tcPr>
          <w:p w14:paraId="47F5F95B" w14:textId="77777777" w:rsidR="00CD10AF" w:rsidRDefault="00CD10AF" w:rsidP="00CD10AF">
            <w:pPr>
              <w:rPr>
                <w:rFonts w:ascii="Times New Roman" w:hAnsi="Times New Roman"/>
                <w:sz w:val="22"/>
                <w:szCs w:val="22"/>
              </w:rPr>
            </w:pPr>
            <w:r w:rsidRPr="00CD10AF">
              <w:rPr>
                <w:rFonts w:ascii="Times New Roman" w:hAnsi="Times New Roman"/>
                <w:sz w:val="22"/>
                <w:szCs w:val="22"/>
              </w:rPr>
              <w:t>Staff survey after the training sessions</w:t>
            </w:r>
            <w:r>
              <w:rPr>
                <w:rFonts w:ascii="Times New Roman" w:hAnsi="Times New Roman"/>
                <w:sz w:val="22"/>
                <w:szCs w:val="22"/>
              </w:rPr>
              <w:t xml:space="preserve"> to understand confidence levels and to established what has changed.</w:t>
            </w:r>
          </w:p>
          <w:p w14:paraId="32E90025" w14:textId="77777777" w:rsidR="00CD10AF" w:rsidRDefault="00CD10AF" w:rsidP="00CD10AF">
            <w:pPr>
              <w:rPr>
                <w:rFonts w:ascii="Times New Roman" w:hAnsi="Times New Roman"/>
                <w:sz w:val="22"/>
                <w:szCs w:val="22"/>
              </w:rPr>
            </w:pPr>
            <w:r w:rsidRPr="00CD10AF">
              <w:rPr>
                <w:rFonts w:ascii="Times New Roman" w:hAnsi="Times New Roman"/>
                <w:sz w:val="22"/>
                <w:szCs w:val="22"/>
              </w:rPr>
              <w:t>Teachers and SLT</w:t>
            </w:r>
            <w:r>
              <w:rPr>
                <w:rFonts w:ascii="Times New Roman" w:hAnsi="Times New Roman"/>
                <w:sz w:val="22"/>
                <w:szCs w:val="22"/>
              </w:rPr>
              <w:t xml:space="preserve"> to use</w:t>
            </w:r>
            <w:r w:rsidRPr="00CD10AF">
              <w:rPr>
                <w:rFonts w:ascii="Times New Roman" w:hAnsi="Times New Roman"/>
                <w:sz w:val="22"/>
                <w:szCs w:val="22"/>
              </w:rPr>
              <w:t xml:space="preserve"> the </w:t>
            </w:r>
            <w:r>
              <w:rPr>
                <w:rFonts w:ascii="Times New Roman" w:hAnsi="Times New Roman"/>
                <w:sz w:val="22"/>
                <w:szCs w:val="22"/>
              </w:rPr>
              <w:t>Circle</w:t>
            </w:r>
            <w:r w:rsidR="00D93116">
              <w:rPr>
                <w:rFonts w:ascii="Times New Roman" w:hAnsi="Times New Roman"/>
                <w:sz w:val="22"/>
                <w:szCs w:val="22"/>
              </w:rPr>
              <w:t xml:space="preserve"> Inclusive Classroom Scale and Circle</w:t>
            </w:r>
            <w:r>
              <w:rPr>
                <w:rFonts w:ascii="Times New Roman" w:hAnsi="Times New Roman"/>
                <w:sz w:val="22"/>
                <w:szCs w:val="22"/>
              </w:rPr>
              <w:t xml:space="preserve"> Participation </w:t>
            </w:r>
            <w:r w:rsidRPr="00CD10AF">
              <w:rPr>
                <w:rFonts w:ascii="Times New Roman" w:hAnsi="Times New Roman"/>
                <w:sz w:val="22"/>
                <w:szCs w:val="22"/>
              </w:rPr>
              <w:t>scale</w:t>
            </w:r>
            <w:r w:rsidR="00D93116">
              <w:rPr>
                <w:rFonts w:ascii="Times New Roman" w:hAnsi="Times New Roman"/>
                <w:sz w:val="22"/>
                <w:szCs w:val="22"/>
              </w:rPr>
              <w:t>s</w:t>
            </w:r>
            <w:r w:rsidRPr="00CD10AF">
              <w:rPr>
                <w:rFonts w:ascii="Times New Roman" w:hAnsi="Times New Roman"/>
                <w:sz w:val="22"/>
                <w:szCs w:val="22"/>
              </w:rPr>
              <w:t xml:space="preserve"> </w:t>
            </w:r>
            <w:r>
              <w:rPr>
                <w:rFonts w:ascii="Times New Roman" w:hAnsi="Times New Roman"/>
                <w:sz w:val="22"/>
                <w:szCs w:val="22"/>
              </w:rPr>
              <w:t>to ensure a consistent approach.</w:t>
            </w:r>
          </w:p>
          <w:p w14:paraId="6A05BAFE" w14:textId="44F006B7" w:rsidR="00D93116" w:rsidRPr="00CD10AF" w:rsidRDefault="00D93116" w:rsidP="00CD10AF">
            <w:pPr>
              <w:rPr>
                <w:rFonts w:ascii="Times New Roman" w:hAnsi="Times New Roman"/>
                <w:sz w:val="22"/>
                <w:szCs w:val="22"/>
              </w:rPr>
            </w:pPr>
            <w:r>
              <w:rPr>
                <w:rFonts w:ascii="Times New Roman" w:hAnsi="Times New Roman"/>
                <w:sz w:val="22"/>
                <w:szCs w:val="22"/>
              </w:rPr>
              <w:t>Pupil survey on their classroom environment.</w:t>
            </w:r>
          </w:p>
        </w:tc>
        <w:tc>
          <w:tcPr>
            <w:tcW w:w="2977" w:type="dxa"/>
            <w:shd w:val="clear" w:color="auto" w:fill="auto"/>
          </w:tcPr>
          <w:p w14:paraId="78E37F68" w14:textId="259630EA" w:rsidR="00CD10AF" w:rsidRPr="00482155" w:rsidRDefault="00482155" w:rsidP="00CD10AF">
            <w:pPr>
              <w:rPr>
                <w:rFonts w:ascii="Times New Roman" w:hAnsi="Times New Roman"/>
              </w:rPr>
            </w:pPr>
            <w:r w:rsidRPr="00482155">
              <w:rPr>
                <w:rFonts w:ascii="Times New Roman" w:hAnsi="Times New Roman"/>
              </w:rPr>
              <w:t>Ongoing, to be evaluated in June.</w:t>
            </w:r>
          </w:p>
        </w:tc>
        <w:tc>
          <w:tcPr>
            <w:tcW w:w="4111" w:type="dxa"/>
            <w:shd w:val="clear" w:color="auto" w:fill="auto"/>
          </w:tcPr>
          <w:p w14:paraId="4A9BB084" w14:textId="77777777" w:rsidR="00CD10AF" w:rsidRDefault="00CD10AF" w:rsidP="00CD10AF">
            <w:pPr>
              <w:rPr>
                <w:rFonts w:cs="Arial"/>
                <w:b/>
                <w:bCs/>
              </w:rPr>
            </w:pPr>
          </w:p>
        </w:tc>
      </w:tr>
      <w:tr w:rsidR="00CD10AF" w14:paraId="58EAABA5" w14:textId="77777777" w:rsidTr="00423FE1">
        <w:tc>
          <w:tcPr>
            <w:tcW w:w="15735" w:type="dxa"/>
            <w:gridSpan w:val="6"/>
            <w:shd w:val="clear" w:color="auto" w:fill="D9D9D9" w:themeFill="background1" w:themeFillShade="D9"/>
          </w:tcPr>
          <w:p w14:paraId="1A24E375" w14:textId="1768230E" w:rsidR="00CD10AF" w:rsidRDefault="00CD10AF" w:rsidP="00CD10AF">
            <w:pPr>
              <w:rPr>
                <w:rFonts w:cs="Arial"/>
                <w:b/>
                <w:bCs/>
              </w:rPr>
            </w:pPr>
            <w:r>
              <w:rPr>
                <w:rFonts w:cs="Arial"/>
                <w:b/>
                <w:bCs/>
              </w:rPr>
              <w:t>Final evaluation (for submission):</w:t>
            </w:r>
          </w:p>
          <w:p w14:paraId="1436BC46" w14:textId="77777777" w:rsidR="00CD10AF" w:rsidRDefault="00CD10AF" w:rsidP="00CD10AF">
            <w:pPr>
              <w:rPr>
                <w:rFonts w:cs="Arial"/>
                <w:b/>
                <w:bCs/>
              </w:rPr>
            </w:pPr>
          </w:p>
          <w:p w14:paraId="12E188D2" w14:textId="77777777" w:rsidR="00CD10AF" w:rsidRDefault="00CD10AF" w:rsidP="00CD10AF">
            <w:pPr>
              <w:rPr>
                <w:rFonts w:cs="Arial"/>
                <w:b/>
                <w:bCs/>
              </w:rPr>
            </w:pPr>
          </w:p>
          <w:p w14:paraId="714AAD63" w14:textId="77777777" w:rsidR="00CD10AF" w:rsidRDefault="00CD10AF" w:rsidP="00CD10AF">
            <w:pPr>
              <w:rPr>
                <w:rFonts w:cs="Arial"/>
                <w:b/>
                <w:bCs/>
              </w:rPr>
            </w:pPr>
          </w:p>
        </w:tc>
      </w:tr>
    </w:tbl>
    <w:p w14:paraId="359DC949" w14:textId="013FB6C9" w:rsidR="00746581" w:rsidRDefault="00746581" w:rsidP="001C3D8E"/>
    <w:p w14:paraId="0453F884" w14:textId="77777777" w:rsidR="00746581" w:rsidRDefault="00746581" w:rsidP="001C3D8E"/>
    <w:p w14:paraId="78DAB5E1" w14:textId="798067DB" w:rsidR="006D54E2" w:rsidRDefault="006D54E2" w:rsidP="001C3D8E"/>
    <w:tbl>
      <w:tblPr>
        <w:tblStyle w:val="TableGrid"/>
        <w:tblW w:w="15730" w:type="dxa"/>
        <w:tblLook w:val="04A0" w:firstRow="1" w:lastRow="0" w:firstColumn="1" w:lastColumn="0" w:noHBand="0" w:noVBand="1"/>
      </w:tblPr>
      <w:tblGrid>
        <w:gridCol w:w="5243"/>
        <w:gridCol w:w="989"/>
        <w:gridCol w:w="9498"/>
      </w:tblGrid>
      <w:tr w:rsidR="006D54E2" w14:paraId="7D639ED6" w14:textId="77777777" w:rsidTr="00423FE1">
        <w:tc>
          <w:tcPr>
            <w:tcW w:w="6232" w:type="dxa"/>
            <w:gridSpan w:val="2"/>
            <w:tcBorders>
              <w:right w:val="single" w:sz="4" w:space="0" w:color="auto"/>
            </w:tcBorders>
            <w:shd w:val="clear" w:color="auto" w:fill="000000" w:themeFill="text1"/>
          </w:tcPr>
          <w:p w14:paraId="4F18FFF8" w14:textId="35CC96F5" w:rsidR="006D54E2" w:rsidRDefault="006D54E2" w:rsidP="00423FE1">
            <w:pPr>
              <w:rPr>
                <w:color w:val="FFFFFF" w:themeColor="background1"/>
              </w:rPr>
            </w:pPr>
            <w:r>
              <w:rPr>
                <w:color w:val="FFFFFF" w:themeColor="background1"/>
              </w:rPr>
              <w:t>Priority 2:  Long Term Outcome</w:t>
            </w:r>
          </w:p>
          <w:p w14:paraId="0D20BBD7" w14:textId="38938385" w:rsidR="006D54E2" w:rsidRPr="00934701" w:rsidRDefault="006D54E2" w:rsidP="00423FE1">
            <w:r>
              <w:rPr>
                <w:color w:val="FFFFFF" w:themeColor="background1"/>
              </w:rPr>
              <w:t xml:space="preserve">What do you hope to achieve? What is going </w:t>
            </w:r>
            <w:r w:rsidR="004B783A">
              <w:rPr>
                <w:color w:val="FFFFFF" w:themeColor="background1"/>
              </w:rPr>
              <w:t>to</w:t>
            </w:r>
            <w:r>
              <w:rPr>
                <w:color w:val="FFFFFF" w:themeColor="background1"/>
              </w:rPr>
              <w:t xml:space="preserve"> change? For whom? By how much? By When?</w:t>
            </w:r>
          </w:p>
        </w:tc>
        <w:tc>
          <w:tcPr>
            <w:tcW w:w="9498" w:type="dxa"/>
            <w:tcBorders>
              <w:left w:val="single" w:sz="4" w:space="0" w:color="auto"/>
            </w:tcBorders>
          </w:tcPr>
          <w:p w14:paraId="3837580B" w14:textId="2C3FE999" w:rsidR="009E5294" w:rsidRDefault="009E5294" w:rsidP="00423FE1">
            <w:pPr>
              <w:rPr>
                <w:rFonts w:ascii="Times New Roman" w:hAnsi="Times New Roman"/>
                <w:sz w:val="24"/>
                <w:szCs w:val="24"/>
              </w:rPr>
            </w:pPr>
            <w:r>
              <w:rPr>
                <w:rFonts w:ascii="Times New Roman" w:hAnsi="Times New Roman"/>
                <w:sz w:val="24"/>
                <w:szCs w:val="24"/>
              </w:rPr>
              <w:t xml:space="preserve">To offer all children the experience of a progressive and coherent curriculum that is skills-focused and based on real life experiences, </w:t>
            </w:r>
            <w:r w:rsidR="00423FE1">
              <w:rPr>
                <w:rFonts w:ascii="Times New Roman" w:hAnsi="Times New Roman"/>
                <w:sz w:val="24"/>
                <w:szCs w:val="24"/>
              </w:rPr>
              <w:t>encompassing the f</w:t>
            </w:r>
            <w:r>
              <w:rPr>
                <w:rFonts w:ascii="Times New Roman" w:hAnsi="Times New Roman"/>
                <w:sz w:val="24"/>
                <w:szCs w:val="24"/>
              </w:rPr>
              <w:t>our Contexts for Learning.</w:t>
            </w:r>
          </w:p>
          <w:p w14:paraId="3C38CF9D" w14:textId="77777777" w:rsidR="009E5294" w:rsidRDefault="009E5294" w:rsidP="00423FE1">
            <w:pPr>
              <w:rPr>
                <w:rFonts w:ascii="Times New Roman" w:hAnsi="Times New Roman"/>
                <w:sz w:val="24"/>
                <w:szCs w:val="24"/>
              </w:rPr>
            </w:pPr>
          </w:p>
          <w:p w14:paraId="25C47906" w14:textId="77777777" w:rsidR="006D54E2" w:rsidRPr="00440033" w:rsidRDefault="006D54E2" w:rsidP="00423FE1">
            <w:pPr>
              <w:rPr>
                <w:b/>
              </w:rPr>
            </w:pPr>
          </w:p>
        </w:tc>
      </w:tr>
      <w:tr w:rsidR="006D54E2" w14:paraId="6A46C935" w14:textId="77777777" w:rsidTr="00423FE1">
        <w:tc>
          <w:tcPr>
            <w:tcW w:w="5243" w:type="dxa"/>
            <w:tcBorders>
              <w:right w:val="single" w:sz="4" w:space="0" w:color="auto"/>
            </w:tcBorders>
            <w:shd w:val="clear" w:color="auto" w:fill="D9D9D9" w:themeFill="background1" w:themeFillShade="D9"/>
          </w:tcPr>
          <w:p w14:paraId="71D178C4" w14:textId="77777777" w:rsidR="006D54E2" w:rsidRPr="00934701" w:rsidRDefault="006D54E2" w:rsidP="00423FE1">
            <w:pPr>
              <w:rPr>
                <w:sz w:val="18"/>
                <w:szCs w:val="18"/>
              </w:rPr>
            </w:pPr>
            <w:r w:rsidRPr="00934701">
              <w:rPr>
                <w:sz w:val="18"/>
                <w:szCs w:val="18"/>
              </w:rPr>
              <w:t xml:space="preserve">Person(s) Responsible  </w:t>
            </w:r>
          </w:p>
          <w:p w14:paraId="0C12EF51" w14:textId="77777777" w:rsidR="006D54E2" w:rsidRPr="00934701" w:rsidRDefault="006D54E2" w:rsidP="00423FE1">
            <w:pPr>
              <w:rPr>
                <w:sz w:val="18"/>
                <w:szCs w:val="18"/>
              </w:rPr>
            </w:pPr>
            <w:r w:rsidRPr="00934701">
              <w:rPr>
                <w:bCs/>
                <w:sz w:val="16"/>
                <w:szCs w:val="16"/>
              </w:rPr>
              <w:t>Who will be leading the improvement?</w:t>
            </w:r>
          </w:p>
        </w:tc>
        <w:tc>
          <w:tcPr>
            <w:tcW w:w="10487" w:type="dxa"/>
            <w:gridSpan w:val="2"/>
            <w:tcBorders>
              <w:left w:val="single" w:sz="4" w:space="0" w:color="auto"/>
            </w:tcBorders>
          </w:tcPr>
          <w:p w14:paraId="4D73B07F" w14:textId="35FC9A3A" w:rsidR="006D54E2" w:rsidRPr="00786820" w:rsidRDefault="004C779C" w:rsidP="00423FE1">
            <w:pPr>
              <w:rPr>
                <w:rFonts w:ascii="Times New Roman" w:hAnsi="Times New Roman"/>
                <w:bCs/>
                <w:sz w:val="24"/>
                <w:szCs w:val="24"/>
              </w:rPr>
            </w:pPr>
            <w:r w:rsidRPr="00786820">
              <w:rPr>
                <w:rFonts w:ascii="Times New Roman" w:hAnsi="Times New Roman"/>
                <w:bCs/>
                <w:sz w:val="24"/>
                <w:szCs w:val="24"/>
              </w:rPr>
              <w:t>Sarah Reilly</w:t>
            </w:r>
            <w:r w:rsidR="00670403" w:rsidRPr="00786820">
              <w:rPr>
                <w:rFonts w:ascii="Times New Roman" w:hAnsi="Times New Roman"/>
                <w:bCs/>
                <w:sz w:val="24"/>
                <w:szCs w:val="24"/>
              </w:rPr>
              <w:t>, class teachers</w:t>
            </w:r>
          </w:p>
        </w:tc>
      </w:tr>
    </w:tbl>
    <w:p w14:paraId="4E1D24C9" w14:textId="77777777" w:rsidR="006D54E2" w:rsidRDefault="006D54E2" w:rsidP="001C3D8E"/>
    <w:p w14:paraId="129964E0" w14:textId="21BF91CF" w:rsidR="006D54E2" w:rsidRDefault="006D54E2" w:rsidP="001C3D8E"/>
    <w:tbl>
      <w:tblPr>
        <w:tblStyle w:val="TableGrid"/>
        <w:tblW w:w="15735" w:type="dxa"/>
        <w:tblInd w:w="-5" w:type="dxa"/>
        <w:tblLook w:val="04A0" w:firstRow="1" w:lastRow="0" w:firstColumn="1" w:lastColumn="0" w:noHBand="0" w:noVBand="1"/>
      </w:tblPr>
      <w:tblGrid>
        <w:gridCol w:w="2127"/>
        <w:gridCol w:w="2906"/>
        <w:gridCol w:w="637"/>
        <w:gridCol w:w="2977"/>
        <w:gridCol w:w="2977"/>
        <w:gridCol w:w="4111"/>
      </w:tblGrid>
      <w:tr w:rsidR="006D54E2" w:rsidRPr="00695C46" w14:paraId="2BFE14CD" w14:textId="77777777" w:rsidTr="00423FE1">
        <w:tc>
          <w:tcPr>
            <w:tcW w:w="15735" w:type="dxa"/>
            <w:gridSpan w:val="6"/>
          </w:tcPr>
          <w:p w14:paraId="17E7A051" w14:textId="77777777" w:rsidR="006D54E2" w:rsidRPr="00695C46" w:rsidRDefault="006D54E2" w:rsidP="00423FE1">
            <w:pPr>
              <w:rPr>
                <w:rFonts w:cs="Arial"/>
                <w:sz w:val="16"/>
                <w:szCs w:val="16"/>
              </w:rPr>
            </w:pPr>
            <w:r w:rsidRPr="00695C46">
              <w:rPr>
                <w:rFonts w:cs="Arial"/>
                <w:b/>
                <w:bCs/>
                <w:sz w:val="16"/>
                <w:szCs w:val="16"/>
              </w:rPr>
              <w:t>(Please insert the relevant information</w:t>
            </w:r>
            <w:r>
              <w:rPr>
                <w:rFonts w:cs="Arial"/>
                <w:b/>
                <w:bCs/>
                <w:sz w:val="16"/>
                <w:szCs w:val="16"/>
              </w:rPr>
              <w:t xml:space="preserve"> below using the codes above</w:t>
            </w:r>
            <w:r w:rsidRPr="00695C46">
              <w:rPr>
                <w:rFonts w:cs="Arial"/>
                <w:b/>
                <w:bCs/>
                <w:sz w:val="16"/>
                <w:szCs w:val="16"/>
              </w:rPr>
              <w:t>)</w:t>
            </w:r>
          </w:p>
        </w:tc>
      </w:tr>
      <w:tr w:rsidR="006D54E2" w:rsidRPr="00695C46" w14:paraId="135D8705" w14:textId="77777777" w:rsidTr="00423FE1">
        <w:tc>
          <w:tcPr>
            <w:tcW w:w="5033" w:type="dxa"/>
            <w:gridSpan w:val="2"/>
            <w:shd w:val="clear" w:color="auto" w:fill="D9D9D9" w:themeFill="background1" w:themeFillShade="D9"/>
          </w:tcPr>
          <w:p w14:paraId="11398A69" w14:textId="77777777" w:rsidR="005D5E37" w:rsidRPr="005D5E37" w:rsidRDefault="006D54E2" w:rsidP="005D5E37">
            <w:pPr>
              <w:pStyle w:val="Default"/>
              <w:ind w:left="720"/>
              <w:rPr>
                <w:rFonts w:asciiTheme="minorHAnsi" w:hAnsiTheme="minorHAnsi"/>
                <w:color w:val="auto"/>
                <w:sz w:val="22"/>
                <w:szCs w:val="22"/>
                <w:lang w:val="en"/>
              </w:rPr>
            </w:pPr>
            <w:r>
              <w:rPr>
                <w:b/>
                <w:bCs/>
              </w:rPr>
              <w:t xml:space="preserve">NIF Priority: </w:t>
            </w:r>
          </w:p>
          <w:p w14:paraId="609EDB9E" w14:textId="77777777" w:rsidR="005D5E37" w:rsidRPr="005D5E37" w:rsidRDefault="005D5E37" w:rsidP="00786820">
            <w:pPr>
              <w:pStyle w:val="Default"/>
              <w:numPr>
                <w:ilvl w:val="0"/>
                <w:numId w:val="33"/>
              </w:numPr>
              <w:rPr>
                <w:rFonts w:asciiTheme="minorHAnsi" w:hAnsiTheme="minorHAnsi"/>
                <w:color w:val="auto"/>
                <w:sz w:val="22"/>
                <w:szCs w:val="22"/>
                <w:lang w:val="en"/>
              </w:rPr>
            </w:pPr>
            <w:r w:rsidRPr="005D5E37">
              <w:rPr>
                <w:rFonts w:ascii="Times New Roman" w:hAnsi="Times New Roman" w:cs="Times New Roman"/>
                <w:lang w:eastAsia="en-US"/>
              </w:rPr>
              <w:t xml:space="preserve">Closing the attainment gap between the most and least disadvantaged children. </w:t>
            </w:r>
          </w:p>
          <w:p w14:paraId="6D04B266" w14:textId="60A62323" w:rsidR="005D5E37" w:rsidRDefault="005D5E37" w:rsidP="00786820">
            <w:pPr>
              <w:pStyle w:val="Default"/>
              <w:numPr>
                <w:ilvl w:val="0"/>
                <w:numId w:val="33"/>
              </w:numPr>
              <w:rPr>
                <w:rFonts w:asciiTheme="minorHAnsi" w:hAnsiTheme="minorHAnsi"/>
                <w:color w:val="auto"/>
                <w:sz w:val="22"/>
                <w:szCs w:val="22"/>
                <w:lang w:val="en"/>
              </w:rPr>
            </w:pPr>
            <w:r w:rsidRPr="005D5E37">
              <w:rPr>
                <w:rFonts w:ascii="Times New Roman" w:hAnsi="Times New Roman" w:cs="Times New Roman"/>
                <w:color w:val="auto"/>
                <w:sz w:val="22"/>
                <w:szCs w:val="22"/>
                <w:lang w:val="en"/>
              </w:rPr>
              <w:t>Improvement in skills and sustained, positive school leaver destinations for all young people.</w:t>
            </w:r>
            <w:r w:rsidRPr="00746581">
              <w:rPr>
                <w:rFonts w:asciiTheme="minorHAnsi" w:hAnsiTheme="minorHAnsi"/>
                <w:color w:val="auto"/>
                <w:sz w:val="22"/>
                <w:szCs w:val="22"/>
                <w:lang w:val="en"/>
              </w:rPr>
              <w:t xml:space="preserve"> </w:t>
            </w:r>
          </w:p>
          <w:p w14:paraId="56E0F5E5" w14:textId="77777777" w:rsidR="005D5E37" w:rsidRPr="00746581" w:rsidRDefault="005D5E37" w:rsidP="005D5E37">
            <w:pPr>
              <w:pStyle w:val="Default"/>
              <w:ind w:left="720"/>
              <w:rPr>
                <w:rFonts w:asciiTheme="minorHAnsi" w:hAnsiTheme="minorHAnsi"/>
                <w:color w:val="auto"/>
                <w:sz w:val="22"/>
                <w:szCs w:val="22"/>
                <w:lang w:val="en"/>
              </w:rPr>
            </w:pPr>
          </w:p>
          <w:p w14:paraId="4D70B9FD" w14:textId="683CD9DB" w:rsidR="006D54E2" w:rsidRPr="00695C46" w:rsidRDefault="006D54E2" w:rsidP="00423FE1">
            <w:pPr>
              <w:rPr>
                <w:rFonts w:cs="Arial"/>
                <w:b/>
                <w:bCs/>
                <w:sz w:val="24"/>
                <w:szCs w:val="24"/>
              </w:rPr>
            </w:pPr>
          </w:p>
        </w:tc>
        <w:tc>
          <w:tcPr>
            <w:tcW w:w="10702" w:type="dxa"/>
            <w:gridSpan w:val="4"/>
            <w:shd w:val="clear" w:color="auto" w:fill="D9D9D9" w:themeFill="background1" w:themeFillShade="D9"/>
          </w:tcPr>
          <w:p w14:paraId="6CFBF1C3" w14:textId="77777777" w:rsidR="006D54E2" w:rsidRDefault="006D54E2" w:rsidP="00423FE1">
            <w:pPr>
              <w:rPr>
                <w:rFonts w:cs="Arial"/>
                <w:b/>
                <w:bCs/>
                <w:sz w:val="24"/>
                <w:szCs w:val="24"/>
              </w:rPr>
            </w:pPr>
            <w:r>
              <w:rPr>
                <w:rFonts w:cs="Arial"/>
                <w:b/>
                <w:bCs/>
                <w:sz w:val="24"/>
                <w:szCs w:val="24"/>
              </w:rPr>
              <w:t>NIF Driver:</w:t>
            </w:r>
          </w:p>
          <w:p w14:paraId="30279834" w14:textId="77777777" w:rsidR="005D5E37" w:rsidRPr="00746581" w:rsidRDefault="005D5E37" w:rsidP="005D5E37">
            <w:pPr>
              <w:pStyle w:val="ListParagraph"/>
              <w:numPr>
                <w:ilvl w:val="0"/>
                <w:numId w:val="29"/>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School and ELC Leadership</w:t>
            </w:r>
          </w:p>
          <w:p w14:paraId="7A06C400" w14:textId="77777777" w:rsidR="005D5E37" w:rsidRPr="00746581" w:rsidRDefault="005D5E37" w:rsidP="005D5E37">
            <w:pPr>
              <w:pStyle w:val="ListParagraph"/>
              <w:numPr>
                <w:ilvl w:val="0"/>
                <w:numId w:val="29"/>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Teacher and Practitioner Professionalism</w:t>
            </w:r>
          </w:p>
          <w:p w14:paraId="709A2E48" w14:textId="77777777" w:rsidR="005D5E37" w:rsidRPr="00746581" w:rsidRDefault="005D5E37" w:rsidP="005D5E37">
            <w:pPr>
              <w:pStyle w:val="ListParagraph"/>
              <w:numPr>
                <w:ilvl w:val="0"/>
                <w:numId w:val="29"/>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Parent/Carer Involvement and Engagement</w:t>
            </w:r>
          </w:p>
          <w:p w14:paraId="65EE6AC7" w14:textId="77777777" w:rsidR="005D5E37" w:rsidRPr="00746581" w:rsidRDefault="005D5E37" w:rsidP="005D5E37">
            <w:pPr>
              <w:pStyle w:val="ListParagraph"/>
              <w:numPr>
                <w:ilvl w:val="0"/>
                <w:numId w:val="29"/>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Curriculum and Assessment</w:t>
            </w:r>
          </w:p>
          <w:p w14:paraId="789BFD9E" w14:textId="64DB98C0" w:rsidR="005D5E37" w:rsidRPr="005D5E37" w:rsidRDefault="005D5E37" w:rsidP="005D5E37">
            <w:pPr>
              <w:pStyle w:val="ListParagraph"/>
              <w:numPr>
                <w:ilvl w:val="0"/>
                <w:numId w:val="29"/>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School and ELC Improvement</w:t>
            </w:r>
          </w:p>
        </w:tc>
      </w:tr>
      <w:tr w:rsidR="006D54E2" w:rsidRPr="00695C46" w14:paraId="6DDCBC52" w14:textId="77777777" w:rsidTr="00423FE1">
        <w:tc>
          <w:tcPr>
            <w:tcW w:w="5033" w:type="dxa"/>
            <w:gridSpan w:val="2"/>
            <w:shd w:val="clear" w:color="auto" w:fill="D9D9D9" w:themeFill="background1" w:themeFillShade="D9"/>
          </w:tcPr>
          <w:p w14:paraId="73F8E8AB" w14:textId="77777777" w:rsidR="006D54E2" w:rsidRDefault="006D54E2" w:rsidP="00423FE1">
            <w:pPr>
              <w:rPr>
                <w:rFonts w:cs="Arial"/>
                <w:b/>
                <w:bCs/>
                <w:sz w:val="24"/>
                <w:szCs w:val="24"/>
              </w:rPr>
            </w:pPr>
            <w:r>
              <w:rPr>
                <w:rFonts w:cs="Arial"/>
                <w:b/>
                <w:bCs/>
                <w:sz w:val="24"/>
                <w:szCs w:val="24"/>
              </w:rPr>
              <w:t>NLC Priority:</w:t>
            </w:r>
          </w:p>
          <w:p w14:paraId="1975B97E" w14:textId="77777777" w:rsidR="005D5E37" w:rsidRPr="00746581" w:rsidRDefault="005D5E37" w:rsidP="00786820">
            <w:pPr>
              <w:pStyle w:val="ListParagraph"/>
              <w:numPr>
                <w:ilvl w:val="0"/>
                <w:numId w:val="34"/>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Closing the attainment gap between the most and least disadvantaged children</w:t>
            </w:r>
          </w:p>
          <w:p w14:paraId="17B8BC7F" w14:textId="77777777" w:rsidR="005D5E37" w:rsidRPr="00746581" w:rsidRDefault="005D5E37" w:rsidP="00786820">
            <w:pPr>
              <w:pStyle w:val="ListParagraph"/>
              <w:numPr>
                <w:ilvl w:val="0"/>
                <w:numId w:val="34"/>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Improvement in employability skills and sustained, positive school leaver destinations for all young people.</w:t>
            </w:r>
          </w:p>
          <w:p w14:paraId="06117E99" w14:textId="0A4AFFB1" w:rsidR="005D5E37" w:rsidRPr="005D5E37" w:rsidRDefault="005D5E37" w:rsidP="00786820">
            <w:pPr>
              <w:pStyle w:val="ListParagraph"/>
              <w:numPr>
                <w:ilvl w:val="0"/>
                <w:numId w:val="34"/>
              </w:numPr>
              <w:rPr>
                <w:rFonts w:cs="Arial"/>
                <w:b/>
                <w:bCs/>
                <w:sz w:val="24"/>
                <w:szCs w:val="24"/>
              </w:rPr>
            </w:pPr>
            <w:r w:rsidRPr="005D5E37">
              <w:rPr>
                <w:rFonts w:asciiTheme="minorHAnsi" w:eastAsiaTheme="minorHAnsi" w:hAnsiTheme="minorHAnsi" w:cs="Arial"/>
                <w:color w:val="auto"/>
                <w:sz w:val="22"/>
                <w:szCs w:val="22"/>
                <w:lang w:val="en"/>
              </w:rPr>
              <w:t>Improved outcomes for vulnerable groups</w:t>
            </w:r>
          </w:p>
        </w:tc>
        <w:tc>
          <w:tcPr>
            <w:tcW w:w="10702" w:type="dxa"/>
            <w:gridSpan w:val="4"/>
            <w:shd w:val="clear" w:color="auto" w:fill="D9D9D9" w:themeFill="background1" w:themeFillShade="D9"/>
          </w:tcPr>
          <w:p w14:paraId="68325466" w14:textId="03D2C706" w:rsidR="006D54E2" w:rsidRPr="00695C46" w:rsidRDefault="006D54E2" w:rsidP="00423FE1">
            <w:pPr>
              <w:rPr>
                <w:rFonts w:cs="Arial"/>
                <w:sz w:val="24"/>
                <w:szCs w:val="24"/>
              </w:rPr>
            </w:pPr>
            <w:r>
              <w:rPr>
                <w:rFonts w:cs="Arial"/>
                <w:b/>
                <w:bCs/>
                <w:sz w:val="24"/>
                <w:szCs w:val="24"/>
              </w:rPr>
              <w:t>QI:</w:t>
            </w:r>
            <w:r w:rsidR="005D5E37">
              <w:rPr>
                <w:rFonts w:cs="Arial"/>
                <w:b/>
                <w:bCs/>
                <w:sz w:val="24"/>
                <w:szCs w:val="24"/>
              </w:rPr>
              <w:t xml:space="preserve"> 2.3,2.2, 1.3</w:t>
            </w:r>
          </w:p>
        </w:tc>
      </w:tr>
      <w:tr w:rsidR="006D54E2" w14:paraId="57E00010" w14:textId="77777777" w:rsidTr="00423FE1">
        <w:tc>
          <w:tcPr>
            <w:tcW w:w="5033" w:type="dxa"/>
            <w:gridSpan w:val="2"/>
            <w:shd w:val="clear" w:color="auto" w:fill="D9D9D9" w:themeFill="background1" w:themeFillShade="D9"/>
          </w:tcPr>
          <w:p w14:paraId="0A0D9484" w14:textId="77777777" w:rsidR="006D54E2" w:rsidRDefault="006D54E2" w:rsidP="00423FE1">
            <w:pPr>
              <w:rPr>
                <w:rFonts w:cs="Arial"/>
                <w:b/>
                <w:bCs/>
                <w:sz w:val="24"/>
                <w:szCs w:val="24"/>
              </w:rPr>
            </w:pPr>
            <w:r>
              <w:rPr>
                <w:rFonts w:cs="Arial"/>
                <w:b/>
                <w:bCs/>
                <w:sz w:val="24"/>
                <w:szCs w:val="24"/>
              </w:rPr>
              <w:t>PEF Intervention:</w:t>
            </w:r>
          </w:p>
          <w:p w14:paraId="6BC9A082" w14:textId="77777777" w:rsidR="00067231" w:rsidRDefault="005D5E37" w:rsidP="00067231">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Promoting healthy lifestyles</w:t>
            </w:r>
          </w:p>
          <w:p w14:paraId="66110E19" w14:textId="0877822D" w:rsidR="005D5E37" w:rsidRPr="00067231" w:rsidRDefault="005D5E37" w:rsidP="00067231">
            <w:pPr>
              <w:pStyle w:val="ListParagraph"/>
              <w:numPr>
                <w:ilvl w:val="0"/>
                <w:numId w:val="30"/>
              </w:numPr>
              <w:ind w:left="414"/>
              <w:rPr>
                <w:rFonts w:asciiTheme="minorHAnsi" w:eastAsiaTheme="minorHAnsi" w:hAnsiTheme="minorHAnsi" w:cs="Arial"/>
                <w:color w:val="auto"/>
                <w:sz w:val="22"/>
                <w:szCs w:val="22"/>
                <w:lang w:val="en"/>
              </w:rPr>
            </w:pPr>
            <w:r w:rsidRPr="00067231">
              <w:rPr>
                <w:rFonts w:asciiTheme="minorHAnsi" w:eastAsiaTheme="minorEastAsia" w:hAnsiTheme="minorHAnsi" w:cs="Arial"/>
                <w:color w:val="auto"/>
                <w:sz w:val="22"/>
                <w:szCs w:val="22"/>
                <w:lang w:val="en-US"/>
              </w:rPr>
              <w:t>Promoting a high-quality learning experience</w:t>
            </w:r>
            <w:r w:rsidRPr="00067231">
              <w:rPr>
                <w:rFonts w:asciiTheme="minorHAnsi" w:eastAsiaTheme="minorHAnsi" w:hAnsiTheme="minorHAnsi" w:cs="Arial"/>
                <w:color w:val="auto"/>
                <w:sz w:val="22"/>
                <w:szCs w:val="22"/>
                <w:lang w:val="en"/>
              </w:rPr>
              <w:t>.</w:t>
            </w:r>
          </w:p>
          <w:p w14:paraId="3756CE51" w14:textId="77777777" w:rsidR="005D5E37" w:rsidRPr="00746581" w:rsidRDefault="005D5E37" w:rsidP="005D5E37">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Using evidence and data</w:t>
            </w:r>
          </w:p>
          <w:p w14:paraId="1835CF39" w14:textId="77777777" w:rsidR="005D5E37" w:rsidRPr="00746581" w:rsidRDefault="005D5E37" w:rsidP="005D5E37">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Employability and skills development</w:t>
            </w:r>
          </w:p>
          <w:p w14:paraId="635B705B" w14:textId="77777777" w:rsidR="005D5E37" w:rsidRPr="00746581" w:rsidRDefault="005D5E37" w:rsidP="005D5E37">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Engaging beyond the school</w:t>
            </w:r>
          </w:p>
          <w:p w14:paraId="45F24B2B" w14:textId="77777777" w:rsidR="005D5E37" w:rsidRPr="00746581" w:rsidRDefault="005D5E37" w:rsidP="005D5E37">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Partnership working</w:t>
            </w:r>
          </w:p>
          <w:p w14:paraId="7B3A90FA" w14:textId="77777777" w:rsidR="005D5E37" w:rsidRPr="00746581" w:rsidRDefault="005D5E37" w:rsidP="005D5E37">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Professional learning and leadership</w:t>
            </w:r>
          </w:p>
          <w:p w14:paraId="48318BE0" w14:textId="77777777" w:rsidR="005D5E37" w:rsidRDefault="005D5E37" w:rsidP="00067231">
            <w:pPr>
              <w:rPr>
                <w:rFonts w:cs="Arial"/>
                <w:b/>
                <w:bCs/>
                <w:sz w:val="24"/>
                <w:szCs w:val="24"/>
              </w:rPr>
            </w:pPr>
          </w:p>
        </w:tc>
        <w:tc>
          <w:tcPr>
            <w:tcW w:w="10702" w:type="dxa"/>
            <w:gridSpan w:val="4"/>
            <w:shd w:val="clear" w:color="auto" w:fill="D9D9D9" w:themeFill="background1" w:themeFillShade="D9"/>
          </w:tcPr>
          <w:p w14:paraId="3C6D1805" w14:textId="77777777" w:rsidR="006D54E2" w:rsidRDefault="006D54E2" w:rsidP="00423FE1">
            <w:pPr>
              <w:rPr>
                <w:rFonts w:cs="Arial"/>
                <w:b/>
                <w:bCs/>
                <w:sz w:val="24"/>
                <w:szCs w:val="24"/>
              </w:rPr>
            </w:pPr>
            <w:r>
              <w:rPr>
                <w:rFonts w:cs="Arial"/>
                <w:b/>
                <w:bCs/>
                <w:sz w:val="24"/>
                <w:szCs w:val="24"/>
              </w:rPr>
              <w:t>Developing in Faith/UNCRC:</w:t>
            </w:r>
          </w:p>
          <w:p w14:paraId="2FCFF468" w14:textId="403F3987" w:rsidR="003F78A3" w:rsidRDefault="003F78A3" w:rsidP="00423FE1">
            <w:pPr>
              <w:rPr>
                <w:rFonts w:cs="Arial"/>
                <w:b/>
                <w:bCs/>
                <w:sz w:val="24"/>
                <w:szCs w:val="24"/>
              </w:rPr>
            </w:pPr>
            <w:r w:rsidRPr="003F78A3">
              <w:rPr>
                <w:rFonts w:ascii="Times New Roman" w:hAnsi="Times New Roman"/>
                <w:sz w:val="24"/>
                <w:szCs w:val="24"/>
              </w:rPr>
              <w:t>Articles 28 and 29</w:t>
            </w:r>
          </w:p>
        </w:tc>
      </w:tr>
      <w:tr w:rsidR="006D54E2" w:rsidRPr="00D17AA8" w14:paraId="602110C8" w14:textId="77777777" w:rsidTr="00423FE1">
        <w:tc>
          <w:tcPr>
            <w:tcW w:w="15735" w:type="dxa"/>
            <w:gridSpan w:val="6"/>
            <w:shd w:val="clear" w:color="auto" w:fill="D9D9D9" w:themeFill="background1" w:themeFillShade="D9"/>
          </w:tcPr>
          <w:p w14:paraId="476F4E30" w14:textId="67909B54" w:rsidR="006D54E2" w:rsidRPr="00D17AA8" w:rsidRDefault="006D54E2" w:rsidP="00423FE1">
            <w:pPr>
              <w:rPr>
                <w:rFonts w:cs="Arial"/>
                <w:u w:val="single"/>
              </w:rPr>
            </w:pPr>
            <w:r w:rsidRPr="00D17AA8">
              <w:rPr>
                <w:rFonts w:cs="Arial"/>
                <w:u w:val="single"/>
              </w:rPr>
              <w:t>If you used any aspect of your PEF fund to support this priority; please detail the expenditure here</w:t>
            </w:r>
            <w:r w:rsidR="002353E6">
              <w:rPr>
                <w:rFonts w:cs="Arial"/>
                <w:u w:val="single"/>
              </w:rPr>
              <w:t>:</w:t>
            </w:r>
          </w:p>
          <w:p w14:paraId="14176241" w14:textId="77777777" w:rsidR="006D54E2" w:rsidRPr="00D17AA8" w:rsidRDefault="006D54E2" w:rsidP="00423FE1">
            <w:pPr>
              <w:rPr>
                <w:rFonts w:cs="Arial"/>
                <w:sz w:val="24"/>
                <w:szCs w:val="24"/>
                <w:u w:val="single"/>
              </w:rPr>
            </w:pPr>
          </w:p>
        </w:tc>
      </w:tr>
      <w:tr w:rsidR="006D54E2" w:rsidRPr="007A6703" w14:paraId="6D5C6413" w14:textId="77777777" w:rsidTr="00423FE1">
        <w:tc>
          <w:tcPr>
            <w:tcW w:w="15735" w:type="dxa"/>
            <w:gridSpan w:val="6"/>
            <w:shd w:val="clear" w:color="auto" w:fill="auto"/>
          </w:tcPr>
          <w:p w14:paraId="6F8DB932" w14:textId="4C834FEB" w:rsidR="006D54E2" w:rsidRPr="007A6703" w:rsidRDefault="006D54E2" w:rsidP="00423FE1">
            <w:pPr>
              <w:rPr>
                <w:i/>
                <w:iCs/>
              </w:rPr>
            </w:pPr>
            <w:r w:rsidRPr="007A6703">
              <w:rPr>
                <w:rFonts w:cs="Arial"/>
                <w:b/>
                <w:bCs/>
              </w:rPr>
              <w:t>RATIONALE (WHY?)</w:t>
            </w:r>
            <w:r w:rsidRPr="007A6703">
              <w:rPr>
                <w:i/>
                <w:iCs/>
              </w:rPr>
              <w:t xml:space="preserve"> </w:t>
            </w:r>
            <w:r w:rsidRPr="007A6703">
              <w:rPr>
                <w:sz w:val="16"/>
                <w:szCs w:val="16"/>
              </w:rPr>
              <w:t xml:space="preserve">Why have you identified this as </w:t>
            </w:r>
            <w:r w:rsidR="00921BAD">
              <w:rPr>
                <w:sz w:val="16"/>
                <w:szCs w:val="16"/>
              </w:rPr>
              <w:t xml:space="preserve">a </w:t>
            </w:r>
            <w:r w:rsidRPr="007A6703">
              <w:rPr>
                <w:sz w:val="16"/>
                <w:szCs w:val="16"/>
              </w:rPr>
              <w:t>priority?  What data did you have to support this?</w:t>
            </w:r>
          </w:p>
          <w:p w14:paraId="268CA01E" w14:textId="709A873B" w:rsidR="00067231" w:rsidRDefault="00067231" w:rsidP="00423FE1">
            <w:pPr>
              <w:rPr>
                <w:rFonts w:ascii="Times New Roman" w:hAnsi="Times New Roman"/>
                <w:sz w:val="22"/>
                <w:szCs w:val="22"/>
              </w:rPr>
            </w:pPr>
            <w:r>
              <w:rPr>
                <w:rFonts w:ascii="Times New Roman" w:hAnsi="Times New Roman"/>
                <w:sz w:val="22"/>
                <w:szCs w:val="22"/>
              </w:rPr>
              <w:t>Since the end of the pandemic and restrictions surrounding it, the staff were keen to widen our curriculum offer.</w:t>
            </w:r>
          </w:p>
          <w:p w14:paraId="5555A645" w14:textId="66AFE7F6" w:rsidR="00FE4C22" w:rsidRPr="0044212A" w:rsidRDefault="00FE4C22" w:rsidP="00423FE1">
            <w:pPr>
              <w:rPr>
                <w:rFonts w:ascii="Times New Roman" w:hAnsi="Times New Roman"/>
                <w:sz w:val="22"/>
                <w:szCs w:val="22"/>
              </w:rPr>
            </w:pPr>
            <w:r w:rsidRPr="0044212A">
              <w:rPr>
                <w:rFonts w:ascii="Times New Roman" w:hAnsi="Times New Roman"/>
                <w:sz w:val="22"/>
                <w:szCs w:val="22"/>
              </w:rPr>
              <w:lastRenderedPageBreak/>
              <w:t xml:space="preserve">A whole school community Form gathered views and almost all respondents agreed that we should make the curriculum more </w:t>
            </w:r>
            <w:r w:rsidR="0044212A" w:rsidRPr="0044212A">
              <w:rPr>
                <w:rFonts w:ascii="Times New Roman" w:hAnsi="Times New Roman"/>
                <w:sz w:val="22"/>
                <w:szCs w:val="22"/>
              </w:rPr>
              <w:t>active,</w:t>
            </w:r>
            <w:r w:rsidRPr="0044212A">
              <w:rPr>
                <w:rFonts w:ascii="Times New Roman" w:hAnsi="Times New Roman"/>
                <w:sz w:val="22"/>
                <w:szCs w:val="22"/>
              </w:rPr>
              <w:t xml:space="preserve"> and skills centred, relevant and </w:t>
            </w:r>
            <w:r w:rsidR="0044212A">
              <w:rPr>
                <w:rFonts w:ascii="Times New Roman" w:hAnsi="Times New Roman"/>
                <w:sz w:val="22"/>
                <w:szCs w:val="22"/>
              </w:rPr>
              <w:t>involved</w:t>
            </w:r>
            <w:r w:rsidRPr="0044212A">
              <w:rPr>
                <w:rFonts w:ascii="Times New Roman" w:hAnsi="Times New Roman"/>
                <w:sz w:val="22"/>
                <w:szCs w:val="22"/>
              </w:rPr>
              <w:t xml:space="preserve"> in our local community with a </w:t>
            </w:r>
            <w:r w:rsidR="00067231">
              <w:rPr>
                <w:rFonts w:ascii="Times New Roman" w:hAnsi="Times New Roman"/>
                <w:sz w:val="22"/>
                <w:szCs w:val="22"/>
              </w:rPr>
              <w:t>S</w:t>
            </w:r>
            <w:r w:rsidRPr="0044212A">
              <w:rPr>
                <w:rFonts w:ascii="Times New Roman" w:hAnsi="Times New Roman"/>
                <w:sz w:val="22"/>
                <w:szCs w:val="22"/>
              </w:rPr>
              <w:t>ustainability focus.</w:t>
            </w:r>
          </w:p>
          <w:p w14:paraId="2B06ACA0" w14:textId="36B56289" w:rsidR="006D54E2" w:rsidRPr="0044212A" w:rsidRDefault="004B1436" w:rsidP="00423FE1">
            <w:pPr>
              <w:rPr>
                <w:rFonts w:ascii="Times New Roman" w:hAnsi="Times New Roman"/>
                <w:sz w:val="22"/>
                <w:szCs w:val="22"/>
              </w:rPr>
            </w:pPr>
            <w:r>
              <w:rPr>
                <w:rFonts w:ascii="Times New Roman" w:hAnsi="Times New Roman"/>
                <w:sz w:val="22"/>
                <w:szCs w:val="22"/>
              </w:rPr>
              <w:t xml:space="preserve">We </w:t>
            </w:r>
            <w:r w:rsidR="00067231">
              <w:rPr>
                <w:rFonts w:ascii="Times New Roman" w:hAnsi="Times New Roman"/>
                <w:sz w:val="22"/>
                <w:szCs w:val="22"/>
              </w:rPr>
              <w:t xml:space="preserve">aim </w:t>
            </w:r>
            <w:r>
              <w:rPr>
                <w:rFonts w:ascii="Times New Roman" w:hAnsi="Times New Roman"/>
                <w:sz w:val="22"/>
                <w:szCs w:val="22"/>
              </w:rPr>
              <w:t>to</w:t>
            </w:r>
            <w:r w:rsidR="00AC2C6E" w:rsidRPr="0044212A">
              <w:rPr>
                <w:rFonts w:ascii="Times New Roman" w:hAnsi="Times New Roman"/>
                <w:sz w:val="22"/>
                <w:szCs w:val="22"/>
              </w:rPr>
              <w:t xml:space="preserve"> build on the positive change made last session in our curriculum</w:t>
            </w:r>
            <w:r w:rsidR="00FE4C22" w:rsidRPr="0044212A">
              <w:rPr>
                <w:rFonts w:ascii="Times New Roman" w:hAnsi="Times New Roman"/>
                <w:sz w:val="22"/>
                <w:szCs w:val="22"/>
              </w:rPr>
              <w:t xml:space="preserve"> by focusing</w:t>
            </w:r>
            <w:r w:rsidR="00AC2C6E" w:rsidRPr="0044212A">
              <w:rPr>
                <w:rFonts w:ascii="Times New Roman" w:hAnsi="Times New Roman"/>
                <w:sz w:val="22"/>
                <w:szCs w:val="22"/>
              </w:rPr>
              <w:t xml:space="preserve"> on the</w:t>
            </w:r>
            <w:r>
              <w:rPr>
                <w:rFonts w:ascii="Times New Roman" w:hAnsi="Times New Roman"/>
                <w:sz w:val="22"/>
                <w:szCs w:val="22"/>
              </w:rPr>
              <w:t xml:space="preserve"> four capacities and the</w:t>
            </w:r>
            <w:r w:rsidR="00AC2C6E" w:rsidRPr="0044212A">
              <w:rPr>
                <w:rFonts w:ascii="Times New Roman" w:hAnsi="Times New Roman"/>
                <w:sz w:val="22"/>
                <w:szCs w:val="22"/>
              </w:rPr>
              <w:t xml:space="preserve"> refreshed narrative of the curriculum and build on staff </w:t>
            </w:r>
            <w:r w:rsidR="00067231">
              <w:rPr>
                <w:rFonts w:ascii="Times New Roman" w:hAnsi="Times New Roman"/>
                <w:sz w:val="22"/>
                <w:szCs w:val="22"/>
              </w:rPr>
              <w:t>confidence, enthusiasm</w:t>
            </w:r>
            <w:r w:rsidR="00AC2C6E" w:rsidRPr="0044212A">
              <w:rPr>
                <w:rFonts w:ascii="Times New Roman" w:hAnsi="Times New Roman"/>
                <w:sz w:val="22"/>
                <w:szCs w:val="22"/>
              </w:rPr>
              <w:t xml:space="preserve"> and resource development to ensure all learners</w:t>
            </w:r>
            <w:r>
              <w:rPr>
                <w:rFonts w:ascii="Times New Roman" w:hAnsi="Times New Roman"/>
                <w:sz w:val="22"/>
                <w:szCs w:val="22"/>
              </w:rPr>
              <w:t xml:space="preserve"> receive their entitlement to sustainability and </w:t>
            </w:r>
            <w:r w:rsidR="00067231">
              <w:rPr>
                <w:rFonts w:ascii="Times New Roman" w:hAnsi="Times New Roman"/>
                <w:sz w:val="22"/>
                <w:szCs w:val="22"/>
              </w:rPr>
              <w:t xml:space="preserve">plan for a curriculum that </w:t>
            </w:r>
            <w:r w:rsidR="009C722A">
              <w:rPr>
                <w:rFonts w:ascii="Times New Roman" w:hAnsi="Times New Roman"/>
                <w:sz w:val="22"/>
                <w:szCs w:val="22"/>
              </w:rPr>
              <w:t>centres around</w:t>
            </w:r>
            <w:r>
              <w:rPr>
                <w:rFonts w:ascii="Times New Roman" w:hAnsi="Times New Roman"/>
                <w:sz w:val="22"/>
                <w:szCs w:val="22"/>
              </w:rPr>
              <w:t xml:space="preserve"> the four c</w:t>
            </w:r>
            <w:r w:rsidR="009C722A">
              <w:rPr>
                <w:rFonts w:ascii="Times New Roman" w:hAnsi="Times New Roman"/>
                <w:sz w:val="22"/>
                <w:szCs w:val="22"/>
              </w:rPr>
              <w:t>apacities and reflect</w:t>
            </w:r>
            <w:r w:rsidR="00670403">
              <w:rPr>
                <w:rFonts w:ascii="Times New Roman" w:hAnsi="Times New Roman"/>
                <w:sz w:val="22"/>
                <w:szCs w:val="22"/>
              </w:rPr>
              <w:t>s</w:t>
            </w:r>
            <w:r w:rsidR="009C722A">
              <w:rPr>
                <w:rFonts w:ascii="Times New Roman" w:hAnsi="Times New Roman"/>
                <w:sz w:val="22"/>
                <w:szCs w:val="22"/>
              </w:rPr>
              <w:t xml:space="preserve"> the need to develop knowledge, skills and attributes required in an interconnected, digital and rapidly changing world.</w:t>
            </w:r>
          </w:p>
          <w:p w14:paraId="74E76D63" w14:textId="77777777" w:rsidR="006D54E2" w:rsidRPr="007A6703" w:rsidRDefault="006D54E2" w:rsidP="00423FE1">
            <w:pPr>
              <w:rPr>
                <w:rFonts w:cs="Arial"/>
              </w:rPr>
            </w:pPr>
          </w:p>
        </w:tc>
      </w:tr>
      <w:tr w:rsidR="006D54E2" w14:paraId="38FB9570" w14:textId="77777777" w:rsidTr="00423FE1">
        <w:tc>
          <w:tcPr>
            <w:tcW w:w="15735" w:type="dxa"/>
            <w:gridSpan w:val="6"/>
            <w:shd w:val="clear" w:color="auto" w:fill="auto"/>
          </w:tcPr>
          <w:p w14:paraId="0C782983" w14:textId="77777777" w:rsidR="006D54E2" w:rsidRPr="002E5847" w:rsidRDefault="006D54E2" w:rsidP="00423FE1">
            <w:pPr>
              <w:spacing w:line="256" w:lineRule="auto"/>
              <w:rPr>
                <w:b/>
                <w:sz w:val="18"/>
                <w:szCs w:val="18"/>
                <w:lang w:eastAsia="en-US"/>
              </w:rPr>
            </w:pPr>
            <w:r>
              <w:rPr>
                <w:rFonts w:cs="Arial"/>
                <w:b/>
                <w:bCs/>
              </w:rPr>
              <w:lastRenderedPageBreak/>
              <w:t>Resources:</w:t>
            </w:r>
            <w:r w:rsidRPr="002E5847">
              <w:rPr>
                <w:sz w:val="16"/>
                <w:szCs w:val="16"/>
                <w:lang w:eastAsia="en-US"/>
              </w:rPr>
              <w:t xml:space="preserve"> Please include costs and, where relevant, state where cost is being met from</w:t>
            </w:r>
            <w:r>
              <w:rPr>
                <w:sz w:val="16"/>
                <w:szCs w:val="16"/>
                <w:lang w:eastAsia="en-US"/>
              </w:rPr>
              <w:t xml:space="preserve">, specifically if using PEF.  </w:t>
            </w:r>
            <w:r w:rsidRPr="00986FDE">
              <w:rPr>
                <w:b/>
                <w:bCs/>
                <w:color w:val="auto"/>
                <w:sz w:val="16"/>
                <w:szCs w:val="16"/>
                <w:lang w:eastAsia="en-US"/>
              </w:rPr>
              <w:t>Please denote PEF/or colour code if preferred, to indicate where PEF spend aligns with targets</w:t>
            </w:r>
            <w:r>
              <w:rPr>
                <w:sz w:val="16"/>
                <w:szCs w:val="16"/>
                <w:lang w:eastAsia="en-US"/>
              </w:rPr>
              <w:t>.</w:t>
            </w:r>
          </w:p>
          <w:p w14:paraId="78DD3CC3" w14:textId="77777777" w:rsidR="006D54E2" w:rsidRDefault="006D54E2" w:rsidP="00423FE1">
            <w:pPr>
              <w:rPr>
                <w:rFonts w:cs="Arial"/>
                <w:b/>
                <w:bCs/>
              </w:rPr>
            </w:pPr>
          </w:p>
          <w:p w14:paraId="5A70EB31" w14:textId="77777777" w:rsidR="006D54E2" w:rsidRDefault="006D54E2" w:rsidP="00423FE1">
            <w:pPr>
              <w:rPr>
                <w:rFonts w:cs="Arial"/>
                <w:b/>
                <w:bCs/>
              </w:rPr>
            </w:pPr>
          </w:p>
        </w:tc>
      </w:tr>
      <w:tr w:rsidR="006D54E2" w:rsidRPr="008A6EC1" w14:paraId="0BD47330" w14:textId="77777777" w:rsidTr="00423FE1">
        <w:tc>
          <w:tcPr>
            <w:tcW w:w="2127" w:type="dxa"/>
            <w:shd w:val="clear" w:color="auto" w:fill="D9D9D9" w:themeFill="background1" w:themeFillShade="D9"/>
          </w:tcPr>
          <w:p w14:paraId="26A0ACFA" w14:textId="77777777" w:rsidR="006D54E2" w:rsidRPr="008A6EC1" w:rsidRDefault="006D54E2" w:rsidP="00423FE1">
            <w:pPr>
              <w:rPr>
                <w:rFonts w:cs="Arial"/>
                <w:b/>
                <w:bCs/>
                <w:u w:val="single"/>
              </w:rPr>
            </w:pPr>
            <w:r w:rsidRPr="008A6EC1">
              <w:rPr>
                <w:rFonts w:cs="Arial"/>
                <w:b/>
                <w:bCs/>
                <w:u w:val="single"/>
              </w:rPr>
              <w:t>EXPECTED IMPACT</w:t>
            </w:r>
          </w:p>
          <w:p w14:paraId="7D18AAA3" w14:textId="77777777" w:rsidR="006D54E2" w:rsidRPr="008A6EC1" w:rsidRDefault="006D54E2" w:rsidP="00423FE1">
            <w:pPr>
              <w:rPr>
                <w:rFonts w:cs="Arial"/>
                <w:b/>
                <w:bCs/>
                <w:u w:val="single"/>
              </w:rPr>
            </w:pPr>
            <w:r w:rsidRPr="008A6EC1">
              <w:rPr>
                <w:rFonts w:cs="Arial"/>
                <w:b/>
                <w:bCs/>
                <w:u w:val="single"/>
              </w:rPr>
              <w:t>(SHORT TERM TARGETS)</w:t>
            </w:r>
          </w:p>
        </w:tc>
        <w:tc>
          <w:tcPr>
            <w:tcW w:w="3543" w:type="dxa"/>
            <w:gridSpan w:val="2"/>
            <w:shd w:val="clear" w:color="auto" w:fill="D9D9D9" w:themeFill="background1" w:themeFillShade="D9"/>
          </w:tcPr>
          <w:p w14:paraId="36573BC8" w14:textId="77777777" w:rsidR="006D54E2" w:rsidRPr="008A6EC1" w:rsidRDefault="006D54E2" w:rsidP="00423FE1">
            <w:pPr>
              <w:rPr>
                <w:b/>
                <w:bCs/>
                <w:u w:val="single"/>
              </w:rPr>
            </w:pPr>
            <w:r w:rsidRPr="008A6EC1">
              <w:rPr>
                <w:b/>
                <w:bCs/>
                <w:u w:val="single"/>
              </w:rPr>
              <w:t>INTERVENTIONS/ACTIONS TO SUPPORT IMPROVEMENT: HOW?</w:t>
            </w:r>
          </w:p>
          <w:p w14:paraId="4B9D3834" w14:textId="77777777" w:rsidR="006D54E2" w:rsidRPr="008A6EC1" w:rsidRDefault="006D54E2" w:rsidP="00423FE1">
            <w:pPr>
              <w:rPr>
                <w:rFonts w:cs="Arial"/>
                <w:b/>
                <w:bCs/>
                <w:u w:val="single"/>
              </w:rPr>
            </w:pPr>
          </w:p>
        </w:tc>
        <w:tc>
          <w:tcPr>
            <w:tcW w:w="2977" w:type="dxa"/>
            <w:shd w:val="clear" w:color="auto" w:fill="D9D9D9" w:themeFill="background1" w:themeFillShade="D9"/>
          </w:tcPr>
          <w:p w14:paraId="698206D8" w14:textId="77777777" w:rsidR="006D54E2" w:rsidRPr="008A6EC1" w:rsidRDefault="006D54E2" w:rsidP="00423FE1">
            <w:pPr>
              <w:rPr>
                <w:b/>
                <w:bCs/>
                <w:u w:val="single"/>
              </w:rPr>
            </w:pPr>
            <w:r w:rsidRPr="008A6EC1">
              <w:rPr>
                <w:b/>
                <w:bCs/>
                <w:u w:val="single"/>
              </w:rPr>
              <w:t>HOW WILL YOU TRACK PROGRESS?</w:t>
            </w:r>
          </w:p>
          <w:p w14:paraId="3C4D7226" w14:textId="77777777" w:rsidR="006D54E2" w:rsidRPr="008A6EC1" w:rsidRDefault="006D54E2" w:rsidP="00423FE1">
            <w:pPr>
              <w:rPr>
                <w:rFonts w:cs="Arial"/>
                <w:b/>
                <w:bCs/>
                <w:u w:val="single"/>
              </w:rPr>
            </w:pPr>
            <w:r w:rsidRPr="008A6EC1">
              <w:rPr>
                <w:b/>
                <w:bCs/>
                <w:u w:val="single"/>
              </w:rPr>
              <w:t>MEASURES</w:t>
            </w:r>
          </w:p>
        </w:tc>
        <w:tc>
          <w:tcPr>
            <w:tcW w:w="2977" w:type="dxa"/>
            <w:shd w:val="clear" w:color="auto" w:fill="D9D9D9" w:themeFill="background1" w:themeFillShade="D9"/>
          </w:tcPr>
          <w:p w14:paraId="0220E1F1" w14:textId="75E5A581" w:rsidR="006D54E2" w:rsidRPr="008A6EC1" w:rsidRDefault="006D54E2" w:rsidP="00423FE1">
            <w:pPr>
              <w:rPr>
                <w:rFonts w:cs="Arial"/>
                <w:b/>
                <w:bCs/>
                <w:u w:val="single"/>
              </w:rPr>
            </w:pPr>
            <w:r>
              <w:rPr>
                <w:rFonts w:cs="Arial"/>
                <w:b/>
                <w:bCs/>
                <w:u w:val="single"/>
              </w:rPr>
              <w:t xml:space="preserve">EVALUATION </w:t>
            </w:r>
            <w:r w:rsidRPr="008A6EC1">
              <w:rPr>
                <w:rFonts w:cs="Arial"/>
                <w:b/>
                <w:bCs/>
                <w:u w:val="single"/>
              </w:rPr>
              <w:t>CHECKPOINT 1</w:t>
            </w:r>
            <w:r w:rsidR="005E221F">
              <w:rPr>
                <w:rFonts w:cs="Arial"/>
                <w:b/>
                <w:bCs/>
                <w:u w:val="single"/>
              </w:rPr>
              <w:t xml:space="preserve"> (Internal Process)</w:t>
            </w:r>
          </w:p>
        </w:tc>
        <w:tc>
          <w:tcPr>
            <w:tcW w:w="4111" w:type="dxa"/>
            <w:shd w:val="clear" w:color="auto" w:fill="D9D9D9" w:themeFill="background1" w:themeFillShade="D9"/>
          </w:tcPr>
          <w:p w14:paraId="42888EA0" w14:textId="764471AF" w:rsidR="006D54E2" w:rsidRPr="008A6EC1" w:rsidRDefault="006D54E2" w:rsidP="00423FE1">
            <w:pPr>
              <w:rPr>
                <w:rFonts w:cs="Arial"/>
                <w:b/>
                <w:bCs/>
                <w:u w:val="single"/>
              </w:rPr>
            </w:pPr>
            <w:r>
              <w:rPr>
                <w:rFonts w:cs="Arial"/>
                <w:b/>
                <w:bCs/>
                <w:u w:val="single"/>
              </w:rPr>
              <w:t xml:space="preserve">EVALUATION </w:t>
            </w:r>
            <w:r w:rsidRPr="008A6EC1">
              <w:rPr>
                <w:rFonts w:cs="Arial"/>
                <w:b/>
                <w:bCs/>
                <w:u w:val="single"/>
              </w:rPr>
              <w:t>CHECKPOINT 2</w:t>
            </w:r>
            <w:r w:rsidR="005E221F">
              <w:rPr>
                <w:rFonts w:cs="Arial"/>
                <w:b/>
                <w:bCs/>
                <w:u w:val="single"/>
              </w:rPr>
              <w:t xml:space="preserve"> (Internal Process)</w:t>
            </w:r>
          </w:p>
        </w:tc>
      </w:tr>
      <w:tr w:rsidR="006D54E2" w14:paraId="43E3F0D8" w14:textId="77777777" w:rsidTr="00423FE1">
        <w:tc>
          <w:tcPr>
            <w:tcW w:w="2127" w:type="dxa"/>
            <w:shd w:val="clear" w:color="auto" w:fill="D9D9D9" w:themeFill="background1" w:themeFillShade="D9"/>
          </w:tcPr>
          <w:p w14:paraId="7053A17F" w14:textId="42D610E3" w:rsidR="006D54E2" w:rsidRDefault="006D54E2" w:rsidP="00423FE1">
            <w:pPr>
              <w:rPr>
                <w:rFonts w:cs="Arial"/>
                <w:b/>
                <w:bCs/>
              </w:rPr>
            </w:pPr>
            <w:r w:rsidRPr="004B783A">
              <w:rPr>
                <w:sz w:val="16"/>
                <w:szCs w:val="16"/>
              </w:rPr>
              <w:t>What will be the benefit for learners (be specific</w:t>
            </w:r>
            <w:r w:rsidR="004B783A" w:rsidRPr="004B783A">
              <w:rPr>
                <w:sz w:val="16"/>
                <w:szCs w:val="16"/>
              </w:rPr>
              <w:t>)?</w:t>
            </w:r>
          </w:p>
        </w:tc>
        <w:tc>
          <w:tcPr>
            <w:tcW w:w="3543" w:type="dxa"/>
            <w:gridSpan w:val="2"/>
            <w:shd w:val="clear" w:color="auto" w:fill="D9D9D9" w:themeFill="background1" w:themeFillShade="D9"/>
          </w:tcPr>
          <w:p w14:paraId="536773A8" w14:textId="31A3CD5E" w:rsidR="006D54E2" w:rsidRDefault="006D54E2" w:rsidP="00423FE1">
            <w:r w:rsidRPr="008A6EC1">
              <w:rPr>
                <w:sz w:val="16"/>
                <w:szCs w:val="16"/>
              </w:rPr>
              <w:t>What are you going to do to make the change?  What key actions are required? Consider links to the NIF Drivers</w:t>
            </w:r>
            <w:r w:rsidR="002353E6">
              <w:rPr>
                <w:sz w:val="16"/>
                <w:szCs w:val="16"/>
              </w:rPr>
              <w:t>.</w:t>
            </w:r>
          </w:p>
        </w:tc>
        <w:tc>
          <w:tcPr>
            <w:tcW w:w="2977" w:type="dxa"/>
            <w:shd w:val="clear" w:color="auto" w:fill="D9D9D9" w:themeFill="background1" w:themeFillShade="D9"/>
          </w:tcPr>
          <w:p w14:paraId="42CCCAE0" w14:textId="77777777" w:rsidR="006D54E2" w:rsidRDefault="006D54E2" w:rsidP="00423FE1">
            <w:pPr>
              <w:rPr>
                <w:rFonts w:cs="Arial"/>
                <w:b/>
                <w:bCs/>
              </w:rPr>
            </w:pPr>
            <w:r>
              <w:rPr>
                <w:sz w:val="16"/>
                <w:szCs w:val="16"/>
                <w:lang w:eastAsia="en-US"/>
              </w:rPr>
              <w:t>What ongoing information will demonstrate progress? (Qualitative, Quantitative – short/medium/long term data)</w:t>
            </w:r>
          </w:p>
        </w:tc>
        <w:tc>
          <w:tcPr>
            <w:tcW w:w="2977" w:type="dxa"/>
            <w:shd w:val="clear" w:color="auto" w:fill="D9D9D9" w:themeFill="background1" w:themeFillShade="D9"/>
          </w:tcPr>
          <w:p w14:paraId="458FBADB" w14:textId="77777777" w:rsidR="006D54E2" w:rsidRDefault="006D54E2" w:rsidP="00423FE1">
            <w:pPr>
              <w:rPr>
                <w:rFonts w:cs="Arial"/>
                <w:b/>
                <w:bCs/>
              </w:rPr>
            </w:pPr>
          </w:p>
        </w:tc>
        <w:tc>
          <w:tcPr>
            <w:tcW w:w="4111" w:type="dxa"/>
            <w:shd w:val="clear" w:color="auto" w:fill="D9D9D9" w:themeFill="background1" w:themeFillShade="D9"/>
          </w:tcPr>
          <w:p w14:paraId="36004857" w14:textId="77777777" w:rsidR="006D54E2" w:rsidRDefault="006D54E2" w:rsidP="00423FE1">
            <w:pPr>
              <w:rPr>
                <w:rFonts w:cs="Arial"/>
                <w:b/>
                <w:bCs/>
              </w:rPr>
            </w:pPr>
          </w:p>
        </w:tc>
      </w:tr>
      <w:tr w:rsidR="006E6F02" w14:paraId="32D84F9F" w14:textId="77777777" w:rsidTr="00423FE1">
        <w:tc>
          <w:tcPr>
            <w:tcW w:w="2127" w:type="dxa"/>
            <w:shd w:val="clear" w:color="auto" w:fill="auto"/>
          </w:tcPr>
          <w:p w14:paraId="1A9B7400" w14:textId="676C3A2B" w:rsidR="006E6F02" w:rsidRPr="007E2E96" w:rsidRDefault="006E6F02" w:rsidP="006E6F02">
            <w:pPr>
              <w:rPr>
                <w:rFonts w:cs="Arial"/>
                <w:b/>
                <w:bCs/>
                <w:sz w:val="22"/>
                <w:szCs w:val="22"/>
              </w:rPr>
            </w:pPr>
            <w:r w:rsidRPr="007E2E96">
              <w:rPr>
                <w:rFonts w:ascii="Times New Roman" w:hAnsi="Times New Roman"/>
                <w:color w:val="auto"/>
                <w:sz w:val="22"/>
                <w:szCs w:val="22"/>
              </w:rPr>
              <w:t>By June 2025, all learners will have experienced a more relevant and engaging curriculum which is active, skills-centred, relevant, and community-involved with a focus on sustainability.</w:t>
            </w:r>
          </w:p>
        </w:tc>
        <w:tc>
          <w:tcPr>
            <w:tcW w:w="3543" w:type="dxa"/>
            <w:gridSpan w:val="2"/>
            <w:shd w:val="clear" w:color="auto" w:fill="auto"/>
          </w:tcPr>
          <w:p w14:paraId="36AA1745" w14:textId="5F09E94F" w:rsidR="006E6F02" w:rsidRPr="009C722A" w:rsidRDefault="006E6F02" w:rsidP="009C722A">
            <w:pPr>
              <w:rPr>
                <w:rFonts w:ascii="Times New Roman" w:hAnsi="Times New Roman"/>
                <w:sz w:val="22"/>
                <w:szCs w:val="22"/>
              </w:rPr>
            </w:pPr>
            <w:r w:rsidRPr="009C722A">
              <w:rPr>
                <w:rFonts w:ascii="Times New Roman" w:hAnsi="Times New Roman"/>
                <w:sz w:val="22"/>
                <w:szCs w:val="22"/>
              </w:rPr>
              <w:t>Conduct a curriculum audit to identify current offerings and gaps related to active learning, skills, relevance, community involvement, and sustainability.</w:t>
            </w:r>
            <w:r w:rsidRPr="009C722A">
              <w:rPr>
                <w:rFonts w:ascii="inherit" w:hAnsi="inherit"/>
                <w:sz w:val="22"/>
                <w:szCs w:val="22"/>
              </w:rPr>
              <w:br/>
            </w:r>
            <w:r w:rsidRPr="009C722A">
              <w:rPr>
                <w:rFonts w:ascii="Times New Roman" w:hAnsi="Times New Roman"/>
                <w:sz w:val="22"/>
                <w:szCs w:val="22"/>
              </w:rPr>
              <w:t>Engage with local community leaders, parents, and organisations to identify potential partnerships for active and community-based projects that would link to learning.</w:t>
            </w:r>
            <w:r w:rsidRPr="009C722A">
              <w:rPr>
                <w:rFonts w:ascii="inherit" w:hAnsi="inherit"/>
                <w:sz w:val="22"/>
                <w:szCs w:val="22"/>
              </w:rPr>
              <w:br/>
            </w:r>
            <w:r w:rsidRPr="009C722A">
              <w:rPr>
                <w:rFonts w:ascii="Times New Roman" w:hAnsi="Times New Roman"/>
                <w:sz w:val="22"/>
                <w:szCs w:val="22"/>
              </w:rPr>
              <w:t xml:space="preserve">Integrate meta skills linked to the four capacities, include sustainability and other cross cutting themes into IDL planning. </w:t>
            </w:r>
          </w:p>
          <w:p w14:paraId="58BDDC32" w14:textId="1D4E2EC5" w:rsidR="006E6F02" w:rsidRPr="009C722A" w:rsidRDefault="006E6F02" w:rsidP="009C722A">
            <w:pPr>
              <w:rPr>
                <w:sz w:val="22"/>
                <w:szCs w:val="22"/>
              </w:rPr>
            </w:pPr>
            <w:r w:rsidRPr="009C722A">
              <w:rPr>
                <w:rFonts w:ascii="Times New Roman" w:hAnsi="Times New Roman"/>
                <w:sz w:val="22"/>
                <w:szCs w:val="22"/>
              </w:rPr>
              <w:t>Plan collaboratively with stage partners to build staff confidence to effectively deliver and support the refreshed curriculum.</w:t>
            </w:r>
          </w:p>
        </w:tc>
        <w:tc>
          <w:tcPr>
            <w:tcW w:w="2977" w:type="dxa"/>
            <w:shd w:val="clear" w:color="auto" w:fill="auto"/>
          </w:tcPr>
          <w:p w14:paraId="3122C57B" w14:textId="6C49AB2A" w:rsidR="006E6F02" w:rsidRDefault="009C722A" w:rsidP="006E6F02">
            <w:pPr>
              <w:rPr>
                <w:rFonts w:ascii="Times New Roman" w:hAnsi="Times New Roman"/>
                <w:sz w:val="22"/>
                <w:szCs w:val="22"/>
              </w:rPr>
            </w:pPr>
            <w:r>
              <w:rPr>
                <w:rFonts w:ascii="Times New Roman" w:hAnsi="Times New Roman"/>
                <w:sz w:val="22"/>
                <w:szCs w:val="22"/>
              </w:rPr>
              <w:t>Audit of current practice and plan to fill the gaps.</w:t>
            </w:r>
          </w:p>
          <w:p w14:paraId="79983501" w14:textId="77777777" w:rsidR="003D1BD4" w:rsidRDefault="003D1BD4" w:rsidP="006E6F02">
            <w:pPr>
              <w:rPr>
                <w:rFonts w:ascii="Times New Roman" w:hAnsi="Times New Roman"/>
                <w:sz w:val="22"/>
                <w:szCs w:val="22"/>
              </w:rPr>
            </w:pPr>
          </w:p>
          <w:p w14:paraId="4435E299" w14:textId="7A72E664" w:rsidR="003D1BD4" w:rsidRDefault="003D1BD4" w:rsidP="006E6F02">
            <w:pPr>
              <w:rPr>
                <w:rFonts w:ascii="Times New Roman" w:hAnsi="Times New Roman"/>
                <w:sz w:val="22"/>
                <w:szCs w:val="22"/>
              </w:rPr>
            </w:pPr>
            <w:r>
              <w:rPr>
                <w:rFonts w:ascii="Times New Roman" w:hAnsi="Times New Roman"/>
                <w:sz w:val="22"/>
                <w:szCs w:val="22"/>
              </w:rPr>
              <w:t>Use tracking toolkit to track skills.</w:t>
            </w:r>
          </w:p>
          <w:p w14:paraId="2B1D7329" w14:textId="77777777" w:rsidR="003D1BD4" w:rsidRDefault="003D1BD4" w:rsidP="006E6F02">
            <w:pPr>
              <w:rPr>
                <w:rFonts w:ascii="Times New Roman" w:hAnsi="Times New Roman"/>
                <w:sz w:val="22"/>
                <w:szCs w:val="22"/>
              </w:rPr>
            </w:pPr>
          </w:p>
          <w:p w14:paraId="2290EB1B" w14:textId="3108A4FE" w:rsidR="003D1BD4" w:rsidRDefault="003D1BD4" w:rsidP="006E6F02">
            <w:pPr>
              <w:rPr>
                <w:rFonts w:ascii="Times New Roman" w:hAnsi="Times New Roman"/>
                <w:sz w:val="22"/>
                <w:szCs w:val="22"/>
              </w:rPr>
            </w:pPr>
            <w:r>
              <w:rPr>
                <w:rFonts w:ascii="Times New Roman" w:hAnsi="Times New Roman"/>
                <w:sz w:val="22"/>
                <w:szCs w:val="22"/>
              </w:rPr>
              <w:t>Feedback from partner agencies on benefits of involvement.</w:t>
            </w:r>
          </w:p>
          <w:p w14:paraId="3FDB4F33" w14:textId="77777777" w:rsidR="00B76316" w:rsidRDefault="00B76316" w:rsidP="006E6F02">
            <w:pPr>
              <w:rPr>
                <w:rFonts w:ascii="Times New Roman" w:hAnsi="Times New Roman"/>
                <w:sz w:val="22"/>
                <w:szCs w:val="22"/>
              </w:rPr>
            </w:pPr>
          </w:p>
          <w:p w14:paraId="48F22727" w14:textId="77150627" w:rsidR="003D1BD4" w:rsidRPr="007E2E96" w:rsidRDefault="003D1BD4" w:rsidP="006E6F02">
            <w:pPr>
              <w:rPr>
                <w:rFonts w:ascii="Times New Roman" w:hAnsi="Times New Roman"/>
                <w:sz w:val="22"/>
                <w:szCs w:val="22"/>
              </w:rPr>
            </w:pPr>
            <w:r>
              <w:rPr>
                <w:rFonts w:ascii="Times New Roman" w:hAnsi="Times New Roman"/>
                <w:sz w:val="22"/>
                <w:szCs w:val="22"/>
              </w:rPr>
              <w:t>SLT to monitor new online planning and staff evaluations of pupil engagement in learning.</w:t>
            </w:r>
          </w:p>
          <w:p w14:paraId="5A20A72E" w14:textId="77777777" w:rsidR="006E6F02" w:rsidRPr="007E2E96" w:rsidRDefault="006E6F02" w:rsidP="006E6F02">
            <w:pPr>
              <w:rPr>
                <w:rFonts w:ascii="Times New Roman" w:hAnsi="Times New Roman"/>
                <w:sz w:val="22"/>
                <w:szCs w:val="22"/>
              </w:rPr>
            </w:pPr>
          </w:p>
          <w:p w14:paraId="58AF298A" w14:textId="77777777" w:rsidR="006E6F02" w:rsidRPr="007E2E96" w:rsidRDefault="006E6F02" w:rsidP="006E6F02">
            <w:pPr>
              <w:rPr>
                <w:rFonts w:ascii="Times New Roman" w:hAnsi="Times New Roman"/>
                <w:sz w:val="22"/>
                <w:szCs w:val="22"/>
              </w:rPr>
            </w:pPr>
          </w:p>
          <w:p w14:paraId="6DF243E9" w14:textId="77777777" w:rsidR="006E6F02" w:rsidRDefault="006E6F02" w:rsidP="006E6F02">
            <w:pPr>
              <w:rPr>
                <w:rFonts w:ascii="Times New Roman" w:hAnsi="Times New Roman"/>
                <w:sz w:val="22"/>
                <w:szCs w:val="22"/>
              </w:rPr>
            </w:pPr>
          </w:p>
          <w:p w14:paraId="06B54CD9" w14:textId="58B86B16" w:rsidR="006E6F02" w:rsidRDefault="006E6F02" w:rsidP="006E6F02">
            <w:pPr>
              <w:rPr>
                <w:rFonts w:cs="Arial"/>
                <w:b/>
                <w:bCs/>
              </w:rPr>
            </w:pPr>
          </w:p>
        </w:tc>
        <w:tc>
          <w:tcPr>
            <w:tcW w:w="2977" w:type="dxa"/>
            <w:shd w:val="clear" w:color="auto" w:fill="auto"/>
          </w:tcPr>
          <w:p w14:paraId="60F1ADC2" w14:textId="50FB25FC" w:rsidR="00B76316" w:rsidRPr="00B76316" w:rsidRDefault="00B76316" w:rsidP="006E6F02">
            <w:pPr>
              <w:rPr>
                <w:rFonts w:ascii="Times New Roman" w:hAnsi="Times New Roman"/>
              </w:rPr>
            </w:pPr>
            <w:r w:rsidRPr="00B76316">
              <w:rPr>
                <w:rFonts w:ascii="Times New Roman" w:hAnsi="Times New Roman"/>
              </w:rPr>
              <w:t>All staff were supported to use the new online planning format and a survey was carried out for Languages and a progressive planner was introduced for PE.</w:t>
            </w:r>
          </w:p>
          <w:p w14:paraId="2674A9F2" w14:textId="77777777" w:rsidR="00B76316" w:rsidRPr="00B76316" w:rsidRDefault="00B76316" w:rsidP="006E6F02">
            <w:pPr>
              <w:rPr>
                <w:rFonts w:ascii="Times New Roman" w:hAnsi="Times New Roman"/>
              </w:rPr>
            </w:pPr>
          </w:p>
          <w:p w14:paraId="2B54A0D7" w14:textId="4573B5C5" w:rsidR="00B76316" w:rsidRPr="00B76316" w:rsidRDefault="00B76316" w:rsidP="006E6F02">
            <w:pPr>
              <w:rPr>
                <w:rFonts w:ascii="Times New Roman" w:hAnsi="Times New Roman"/>
              </w:rPr>
            </w:pPr>
            <w:r w:rsidRPr="00B76316">
              <w:rPr>
                <w:rFonts w:ascii="Times New Roman" w:hAnsi="Times New Roman"/>
              </w:rPr>
              <w:t xml:space="preserve">After consultation was all teachers, the HT has enquired about a subscription to Emotion Works and is still waiting to hear from them. </w:t>
            </w:r>
          </w:p>
          <w:p w14:paraId="5322A013" w14:textId="77777777" w:rsidR="00B76316" w:rsidRPr="00B76316" w:rsidRDefault="00B76316" w:rsidP="006E6F02">
            <w:pPr>
              <w:rPr>
                <w:rFonts w:ascii="Times New Roman" w:hAnsi="Times New Roman"/>
              </w:rPr>
            </w:pPr>
          </w:p>
          <w:p w14:paraId="2432A6E9" w14:textId="754BEE55" w:rsidR="00B76316" w:rsidRPr="00B76316" w:rsidRDefault="00B76316" w:rsidP="006E6F02">
            <w:pPr>
              <w:rPr>
                <w:rFonts w:ascii="Times New Roman" w:hAnsi="Times New Roman"/>
              </w:rPr>
            </w:pPr>
            <w:r w:rsidRPr="00B76316">
              <w:rPr>
                <w:rFonts w:ascii="Times New Roman" w:hAnsi="Times New Roman"/>
              </w:rPr>
              <w:t>Digital lead will create a community survey to send to our partners about our engagement and plans to sustain this.</w:t>
            </w:r>
          </w:p>
          <w:p w14:paraId="7FEAF171" w14:textId="3DF23A2A" w:rsidR="00B76316" w:rsidRPr="00B76316" w:rsidRDefault="00B76316" w:rsidP="006E6F02">
            <w:pPr>
              <w:rPr>
                <w:rFonts w:ascii="Times New Roman" w:hAnsi="Times New Roman"/>
              </w:rPr>
            </w:pPr>
            <w:r w:rsidRPr="00B76316">
              <w:rPr>
                <w:rFonts w:ascii="Times New Roman" w:hAnsi="Times New Roman"/>
              </w:rPr>
              <w:t>We have increased our bank of parent helpers to support classes with local outings as staffing has proved to be an issue this session.</w:t>
            </w:r>
          </w:p>
          <w:p w14:paraId="29D311C7" w14:textId="77777777" w:rsidR="00B76316" w:rsidRDefault="00B76316" w:rsidP="006E6F02">
            <w:pPr>
              <w:rPr>
                <w:rFonts w:cs="Arial"/>
              </w:rPr>
            </w:pPr>
          </w:p>
          <w:p w14:paraId="7451DCC6" w14:textId="59D28B54" w:rsidR="00B76316" w:rsidRPr="00B76316" w:rsidRDefault="00B76316" w:rsidP="006E6F02">
            <w:pPr>
              <w:rPr>
                <w:rFonts w:cs="Arial"/>
              </w:rPr>
            </w:pPr>
          </w:p>
        </w:tc>
        <w:tc>
          <w:tcPr>
            <w:tcW w:w="4111" w:type="dxa"/>
            <w:shd w:val="clear" w:color="auto" w:fill="auto"/>
          </w:tcPr>
          <w:p w14:paraId="038F7DC3" w14:textId="77777777" w:rsidR="006E6F02" w:rsidRDefault="006E6F02" w:rsidP="006E6F02">
            <w:pPr>
              <w:rPr>
                <w:rFonts w:cs="Arial"/>
                <w:b/>
                <w:bCs/>
              </w:rPr>
            </w:pPr>
          </w:p>
        </w:tc>
      </w:tr>
      <w:tr w:rsidR="006E6F02" w14:paraId="3D34014A" w14:textId="77777777" w:rsidTr="00423FE1">
        <w:tc>
          <w:tcPr>
            <w:tcW w:w="2127" w:type="dxa"/>
            <w:shd w:val="clear" w:color="auto" w:fill="auto"/>
          </w:tcPr>
          <w:p w14:paraId="2F735FED" w14:textId="0EE4004C" w:rsidR="006E6F02" w:rsidRPr="007E2E96" w:rsidRDefault="007A2411" w:rsidP="006E6F02">
            <w:pPr>
              <w:rPr>
                <w:rFonts w:cs="Arial"/>
                <w:b/>
                <w:bCs/>
                <w:sz w:val="22"/>
                <w:szCs w:val="22"/>
              </w:rPr>
            </w:pPr>
            <w:r>
              <w:rPr>
                <w:rFonts w:ascii="Times New Roman" w:hAnsi="Times New Roman"/>
                <w:sz w:val="22"/>
                <w:szCs w:val="22"/>
              </w:rPr>
              <w:t xml:space="preserve">Enhance </w:t>
            </w:r>
            <w:r w:rsidR="006E6F02" w:rsidRPr="007E2E96">
              <w:rPr>
                <w:rFonts w:ascii="Times New Roman" w:hAnsi="Times New Roman"/>
                <w:sz w:val="22"/>
                <w:szCs w:val="22"/>
              </w:rPr>
              <w:t xml:space="preserve">staff </w:t>
            </w:r>
            <w:r>
              <w:rPr>
                <w:rFonts w:ascii="Times New Roman" w:hAnsi="Times New Roman"/>
                <w:sz w:val="22"/>
                <w:szCs w:val="22"/>
              </w:rPr>
              <w:t>confidence</w:t>
            </w:r>
            <w:r w:rsidR="006E6F02" w:rsidRPr="007E2E96">
              <w:rPr>
                <w:rFonts w:ascii="Times New Roman" w:hAnsi="Times New Roman"/>
                <w:sz w:val="22"/>
                <w:szCs w:val="22"/>
              </w:rPr>
              <w:t xml:space="preserve"> in the areas of sustainability</w:t>
            </w:r>
            <w:r>
              <w:rPr>
                <w:rFonts w:ascii="Times New Roman" w:hAnsi="Times New Roman"/>
                <w:sz w:val="22"/>
                <w:szCs w:val="22"/>
              </w:rPr>
              <w:t>, skills, outdoor learning within the</w:t>
            </w:r>
            <w:r w:rsidR="006E6F02" w:rsidRPr="007E2E96">
              <w:rPr>
                <w:rFonts w:ascii="Times New Roman" w:hAnsi="Times New Roman"/>
                <w:sz w:val="22"/>
                <w:szCs w:val="22"/>
              </w:rPr>
              <w:t xml:space="preserve"> four contexts for learning</w:t>
            </w:r>
            <w:r>
              <w:rPr>
                <w:rFonts w:ascii="Times New Roman" w:hAnsi="Times New Roman"/>
                <w:sz w:val="22"/>
                <w:szCs w:val="22"/>
              </w:rPr>
              <w:t xml:space="preserve">- Curricular areas, </w:t>
            </w:r>
            <w:r>
              <w:rPr>
                <w:rFonts w:ascii="Times New Roman" w:hAnsi="Times New Roman"/>
                <w:sz w:val="22"/>
                <w:szCs w:val="22"/>
              </w:rPr>
              <w:lastRenderedPageBreak/>
              <w:t>IDL, Opportunities for personal achievement and Ethos and the</w:t>
            </w:r>
            <w:r w:rsidR="00670403">
              <w:rPr>
                <w:rFonts w:ascii="Times New Roman" w:hAnsi="Times New Roman"/>
                <w:sz w:val="22"/>
                <w:szCs w:val="22"/>
              </w:rPr>
              <w:t xml:space="preserve"> wider</w:t>
            </w:r>
            <w:r>
              <w:rPr>
                <w:rFonts w:ascii="Times New Roman" w:hAnsi="Times New Roman"/>
                <w:sz w:val="22"/>
                <w:szCs w:val="22"/>
              </w:rPr>
              <w:t xml:space="preserve"> life of the school.</w:t>
            </w:r>
          </w:p>
        </w:tc>
        <w:tc>
          <w:tcPr>
            <w:tcW w:w="3543" w:type="dxa"/>
            <w:gridSpan w:val="2"/>
            <w:shd w:val="clear" w:color="auto" w:fill="auto"/>
          </w:tcPr>
          <w:p w14:paraId="0A94E04C" w14:textId="77777777" w:rsidR="006E6F02" w:rsidRDefault="006E6F02" w:rsidP="006E6F02">
            <w:pPr>
              <w:rPr>
                <w:rFonts w:ascii="Times New Roman" w:hAnsi="Times New Roman"/>
                <w:sz w:val="22"/>
                <w:szCs w:val="22"/>
              </w:rPr>
            </w:pPr>
            <w:r w:rsidRPr="007E2E96">
              <w:rPr>
                <w:rFonts w:ascii="Times New Roman" w:hAnsi="Times New Roman"/>
                <w:sz w:val="22"/>
                <w:szCs w:val="22"/>
              </w:rPr>
              <w:lastRenderedPageBreak/>
              <w:t>Identify specific training needs relating to sustainability and the four contexts for learning.</w:t>
            </w:r>
            <w:r w:rsidRPr="007E2E96">
              <w:rPr>
                <w:rFonts w:ascii="inherit" w:hAnsi="inherit"/>
                <w:sz w:val="22"/>
                <w:szCs w:val="22"/>
              </w:rPr>
              <w:br/>
            </w:r>
            <w:r w:rsidRPr="007E2E96">
              <w:rPr>
                <w:rFonts w:ascii="Times New Roman" w:hAnsi="Times New Roman"/>
                <w:sz w:val="22"/>
                <w:szCs w:val="22"/>
              </w:rPr>
              <w:t>Plan and implement targeted professional development sessions.</w:t>
            </w:r>
            <w:r w:rsidRPr="007E2E96">
              <w:rPr>
                <w:rFonts w:ascii="inherit" w:hAnsi="inherit"/>
                <w:sz w:val="22"/>
                <w:szCs w:val="22"/>
              </w:rPr>
              <w:br/>
            </w:r>
            <w:r w:rsidRPr="007E2E96">
              <w:rPr>
                <w:rFonts w:ascii="Times New Roman" w:hAnsi="Times New Roman"/>
                <w:sz w:val="22"/>
                <w:szCs w:val="22"/>
              </w:rPr>
              <w:t xml:space="preserve">Create a support system within the school for ongoing mentoring and peer-review related to curriculum </w:t>
            </w:r>
            <w:r w:rsidRPr="007E2E96">
              <w:rPr>
                <w:rFonts w:ascii="Times New Roman" w:hAnsi="Times New Roman"/>
                <w:sz w:val="22"/>
                <w:szCs w:val="22"/>
              </w:rPr>
              <w:lastRenderedPageBreak/>
              <w:t>changes.</w:t>
            </w:r>
            <w:r w:rsidRPr="007E2E96">
              <w:rPr>
                <w:rFonts w:ascii="inherit" w:hAnsi="inherit"/>
                <w:sz w:val="22"/>
                <w:szCs w:val="22"/>
              </w:rPr>
              <w:br/>
            </w:r>
            <w:r w:rsidRPr="007E2E96">
              <w:rPr>
                <w:rFonts w:ascii="Times New Roman" w:hAnsi="Times New Roman"/>
                <w:sz w:val="22"/>
                <w:szCs w:val="22"/>
              </w:rPr>
              <w:t>Regularly evaluate the impact of staff development on teaching practices and adjust as necessary.</w:t>
            </w:r>
          </w:p>
          <w:p w14:paraId="7833E6C7" w14:textId="3B16F3A9" w:rsidR="00670403" w:rsidRPr="00670403" w:rsidRDefault="00670403" w:rsidP="006E6F02">
            <w:pPr>
              <w:rPr>
                <w:rFonts w:ascii="Times New Roman" w:hAnsi="Times New Roman"/>
                <w:sz w:val="22"/>
                <w:szCs w:val="22"/>
              </w:rPr>
            </w:pPr>
            <w:r w:rsidRPr="00670403">
              <w:rPr>
                <w:rFonts w:ascii="Times New Roman" w:hAnsi="Times New Roman"/>
                <w:sz w:val="22"/>
                <w:szCs w:val="22"/>
              </w:rPr>
              <w:t>Develop the outdoor learning area</w:t>
            </w:r>
            <w:r>
              <w:rPr>
                <w:rFonts w:ascii="Times New Roman" w:hAnsi="Times New Roman"/>
                <w:sz w:val="22"/>
                <w:szCs w:val="22"/>
              </w:rPr>
              <w:t xml:space="preserve"> to incorporate relevant and engaging resources to support teaching and learning.</w:t>
            </w:r>
          </w:p>
        </w:tc>
        <w:tc>
          <w:tcPr>
            <w:tcW w:w="2977" w:type="dxa"/>
            <w:shd w:val="clear" w:color="auto" w:fill="auto"/>
          </w:tcPr>
          <w:p w14:paraId="5E1DB252" w14:textId="7BDB16CE" w:rsidR="005D5E37" w:rsidRPr="007E2E96" w:rsidRDefault="005D5E37" w:rsidP="005D5E37">
            <w:pPr>
              <w:rPr>
                <w:rFonts w:ascii="Times New Roman" w:hAnsi="Times New Roman"/>
                <w:sz w:val="22"/>
                <w:szCs w:val="22"/>
              </w:rPr>
            </w:pPr>
            <w:r>
              <w:rPr>
                <w:rFonts w:ascii="Times New Roman" w:hAnsi="Times New Roman"/>
                <w:sz w:val="22"/>
                <w:szCs w:val="22"/>
              </w:rPr>
              <w:lastRenderedPageBreak/>
              <w:t>Trac</w:t>
            </w:r>
            <w:r w:rsidR="003D1BD4">
              <w:rPr>
                <w:rFonts w:ascii="Times New Roman" w:hAnsi="Times New Roman"/>
                <w:sz w:val="22"/>
                <w:szCs w:val="22"/>
              </w:rPr>
              <w:t>k</w:t>
            </w:r>
            <w:r>
              <w:rPr>
                <w:rFonts w:ascii="Times New Roman" w:hAnsi="Times New Roman"/>
                <w:sz w:val="22"/>
                <w:szCs w:val="22"/>
              </w:rPr>
              <w:t xml:space="preserve"> </w:t>
            </w:r>
            <w:r w:rsidR="003D1BD4">
              <w:rPr>
                <w:rFonts w:ascii="Times New Roman" w:hAnsi="Times New Roman"/>
                <w:sz w:val="22"/>
                <w:szCs w:val="22"/>
              </w:rPr>
              <w:t xml:space="preserve">the </w:t>
            </w:r>
            <w:r w:rsidRPr="007E2E96">
              <w:rPr>
                <w:rFonts w:ascii="Times New Roman" w:hAnsi="Times New Roman"/>
                <w:sz w:val="22"/>
                <w:szCs w:val="22"/>
              </w:rPr>
              <w:t xml:space="preserve">of number of staff attending training sessions. </w:t>
            </w:r>
          </w:p>
          <w:p w14:paraId="344EEDB3" w14:textId="77777777" w:rsidR="005D5E37" w:rsidRPr="007E2E96" w:rsidRDefault="005D5E37" w:rsidP="005D5E37">
            <w:pPr>
              <w:rPr>
                <w:rFonts w:ascii="Times New Roman" w:hAnsi="Times New Roman"/>
                <w:sz w:val="22"/>
                <w:szCs w:val="22"/>
              </w:rPr>
            </w:pPr>
          </w:p>
          <w:p w14:paraId="5301B3CF" w14:textId="09BC569B" w:rsidR="005D5E37" w:rsidRDefault="003D1BD4" w:rsidP="005D5E37">
            <w:pPr>
              <w:rPr>
                <w:rFonts w:ascii="Times New Roman" w:hAnsi="Times New Roman"/>
                <w:sz w:val="22"/>
                <w:szCs w:val="22"/>
              </w:rPr>
            </w:pPr>
            <w:r>
              <w:rPr>
                <w:rFonts w:ascii="Times New Roman" w:hAnsi="Times New Roman"/>
                <w:sz w:val="22"/>
                <w:szCs w:val="22"/>
              </w:rPr>
              <w:t>Monitor the p</w:t>
            </w:r>
            <w:r w:rsidR="005D5E37" w:rsidRPr="007E2E96">
              <w:rPr>
                <w:rFonts w:ascii="Times New Roman" w:hAnsi="Times New Roman"/>
                <w:sz w:val="22"/>
                <w:szCs w:val="22"/>
              </w:rPr>
              <w:t xml:space="preserve">ercentage of staff completing </w:t>
            </w:r>
            <w:r w:rsidR="005D5E37">
              <w:rPr>
                <w:rFonts w:ascii="Times New Roman" w:hAnsi="Times New Roman"/>
                <w:sz w:val="22"/>
                <w:szCs w:val="22"/>
              </w:rPr>
              <w:t>Climate 180 modules.</w:t>
            </w:r>
          </w:p>
          <w:p w14:paraId="65E2E5A1" w14:textId="77777777" w:rsidR="009E0769" w:rsidRDefault="009E0769" w:rsidP="005D5E37">
            <w:pPr>
              <w:rPr>
                <w:rFonts w:ascii="Times New Roman" w:hAnsi="Times New Roman"/>
                <w:sz w:val="22"/>
                <w:szCs w:val="22"/>
              </w:rPr>
            </w:pPr>
          </w:p>
          <w:p w14:paraId="521D2436" w14:textId="00DB1F85" w:rsidR="009E0769" w:rsidRPr="007E2E96" w:rsidRDefault="009E0769" w:rsidP="005D5E37">
            <w:pPr>
              <w:rPr>
                <w:rFonts w:ascii="Times New Roman" w:hAnsi="Times New Roman"/>
                <w:sz w:val="22"/>
                <w:szCs w:val="22"/>
              </w:rPr>
            </w:pPr>
            <w:r>
              <w:rPr>
                <w:rFonts w:ascii="Times New Roman" w:hAnsi="Times New Roman"/>
                <w:sz w:val="22"/>
                <w:szCs w:val="22"/>
              </w:rPr>
              <w:lastRenderedPageBreak/>
              <w:t>Staff surveys on confidence and use of resources and the local environment.</w:t>
            </w:r>
          </w:p>
          <w:p w14:paraId="7A295EC5" w14:textId="77777777" w:rsidR="006E6F02" w:rsidRDefault="006E6F02" w:rsidP="006E6F02">
            <w:pPr>
              <w:rPr>
                <w:rFonts w:cs="Arial"/>
                <w:b/>
                <w:bCs/>
              </w:rPr>
            </w:pPr>
          </w:p>
        </w:tc>
        <w:tc>
          <w:tcPr>
            <w:tcW w:w="2977" w:type="dxa"/>
            <w:shd w:val="clear" w:color="auto" w:fill="auto"/>
          </w:tcPr>
          <w:p w14:paraId="5C11A728" w14:textId="77777777" w:rsidR="005E085F" w:rsidRDefault="00B76316" w:rsidP="006E6F02">
            <w:pPr>
              <w:rPr>
                <w:rFonts w:ascii="Times New Roman" w:hAnsi="Times New Roman"/>
              </w:rPr>
            </w:pPr>
            <w:r w:rsidRPr="005E085F">
              <w:rPr>
                <w:rFonts w:ascii="Times New Roman" w:hAnsi="Times New Roman"/>
              </w:rPr>
              <w:lastRenderedPageBreak/>
              <w:t xml:space="preserve">Staff confidence survey has taken place for Outdoor learning and results indicate that </w:t>
            </w:r>
            <w:r w:rsidR="005E085F">
              <w:rPr>
                <w:rFonts w:ascii="Times New Roman" w:hAnsi="Times New Roman"/>
              </w:rPr>
              <w:t xml:space="preserve">staff would like support with planning, resources that are accessible and staff training. The parent council have funded resources for the outdoor learning area and the headteacher has been running a </w:t>
            </w:r>
            <w:r w:rsidR="005E085F">
              <w:rPr>
                <w:rFonts w:ascii="Times New Roman" w:hAnsi="Times New Roman"/>
              </w:rPr>
              <w:lastRenderedPageBreak/>
              <w:t>bi-weekly gardening club with enthusiast pupils who are getting the polytunnel ready for classes to use again.</w:t>
            </w:r>
          </w:p>
          <w:p w14:paraId="20259CC9" w14:textId="228699CD" w:rsidR="005E085F" w:rsidRPr="005E085F" w:rsidRDefault="005E085F" w:rsidP="006E6F02">
            <w:pPr>
              <w:rPr>
                <w:rFonts w:ascii="Times New Roman" w:hAnsi="Times New Roman"/>
              </w:rPr>
            </w:pPr>
            <w:r>
              <w:rPr>
                <w:rFonts w:ascii="Times New Roman" w:hAnsi="Times New Roman"/>
              </w:rPr>
              <w:t>The area has had to be locked due to vandalism at night times. We are careful what resources we store there.</w:t>
            </w:r>
          </w:p>
        </w:tc>
        <w:tc>
          <w:tcPr>
            <w:tcW w:w="4111" w:type="dxa"/>
            <w:shd w:val="clear" w:color="auto" w:fill="auto"/>
          </w:tcPr>
          <w:p w14:paraId="5DFC902D" w14:textId="77777777" w:rsidR="006E6F02" w:rsidRDefault="006E6F02" w:rsidP="006E6F02">
            <w:pPr>
              <w:rPr>
                <w:rFonts w:cs="Arial"/>
                <w:b/>
                <w:bCs/>
              </w:rPr>
            </w:pPr>
          </w:p>
        </w:tc>
      </w:tr>
      <w:tr w:rsidR="006E6F02" w14:paraId="43A328AD" w14:textId="77777777" w:rsidTr="00423FE1">
        <w:tc>
          <w:tcPr>
            <w:tcW w:w="2127" w:type="dxa"/>
            <w:shd w:val="clear" w:color="auto" w:fill="auto"/>
          </w:tcPr>
          <w:p w14:paraId="0F223FCA" w14:textId="46DA16BA" w:rsidR="006E6F02" w:rsidRPr="007E2E96" w:rsidRDefault="006E6F02" w:rsidP="006E6F02">
            <w:pPr>
              <w:rPr>
                <w:rFonts w:cs="Arial"/>
                <w:b/>
                <w:bCs/>
                <w:sz w:val="22"/>
                <w:szCs w:val="22"/>
              </w:rPr>
            </w:pPr>
            <w:r w:rsidRPr="007E2E96">
              <w:rPr>
                <w:rFonts w:ascii="Times New Roman" w:hAnsi="Times New Roman"/>
                <w:sz w:val="22"/>
                <w:szCs w:val="22"/>
              </w:rPr>
              <w:t>Ensure all learners receive their entitlements to a</w:t>
            </w:r>
            <w:r w:rsidR="00670403">
              <w:rPr>
                <w:rFonts w:ascii="Times New Roman" w:hAnsi="Times New Roman"/>
                <w:sz w:val="22"/>
                <w:szCs w:val="22"/>
              </w:rPr>
              <w:t xml:space="preserve"> progressive</w:t>
            </w:r>
            <w:r w:rsidRPr="007E2E96">
              <w:rPr>
                <w:rFonts w:ascii="Times New Roman" w:hAnsi="Times New Roman"/>
                <w:sz w:val="22"/>
                <w:szCs w:val="22"/>
              </w:rPr>
              <w:t>, engaging, and relevant curriculum across the four contexts for learning.</w:t>
            </w:r>
          </w:p>
        </w:tc>
        <w:tc>
          <w:tcPr>
            <w:tcW w:w="3543" w:type="dxa"/>
            <w:gridSpan w:val="2"/>
            <w:shd w:val="clear" w:color="auto" w:fill="auto"/>
          </w:tcPr>
          <w:p w14:paraId="7AEA2B3A" w14:textId="147542EE" w:rsidR="006E6F02" w:rsidRPr="007E2E96" w:rsidRDefault="006E6F02" w:rsidP="006E6F02">
            <w:pPr>
              <w:rPr>
                <w:rFonts w:ascii="Times New Roman" w:hAnsi="Times New Roman"/>
                <w:sz w:val="22"/>
                <w:szCs w:val="22"/>
              </w:rPr>
            </w:pPr>
            <w:r w:rsidRPr="007E2E96">
              <w:rPr>
                <w:rFonts w:ascii="Times New Roman" w:hAnsi="Times New Roman"/>
                <w:sz w:val="22"/>
                <w:szCs w:val="22"/>
              </w:rPr>
              <w:t>Review learner feedback on curriculum engagement and relevance.</w:t>
            </w:r>
          </w:p>
          <w:p w14:paraId="0489500D" w14:textId="75D668E8" w:rsidR="006E6F02" w:rsidRPr="007E2E96" w:rsidRDefault="006E6F02" w:rsidP="006E6F02">
            <w:pPr>
              <w:rPr>
                <w:rFonts w:ascii="Times New Roman" w:hAnsi="Times New Roman"/>
                <w:sz w:val="22"/>
                <w:szCs w:val="22"/>
              </w:rPr>
            </w:pPr>
            <w:r w:rsidRPr="007E2E96">
              <w:rPr>
                <w:rFonts w:ascii="Times New Roman" w:hAnsi="Times New Roman"/>
                <w:sz w:val="22"/>
                <w:szCs w:val="22"/>
              </w:rPr>
              <w:t>Implement curriculum</w:t>
            </w:r>
            <w:r>
              <w:rPr>
                <w:rFonts w:ascii="Times New Roman" w:hAnsi="Times New Roman"/>
                <w:sz w:val="22"/>
                <w:szCs w:val="22"/>
              </w:rPr>
              <w:t xml:space="preserve"> changes </w:t>
            </w:r>
            <w:r w:rsidRPr="007E2E96">
              <w:rPr>
                <w:rFonts w:ascii="Times New Roman" w:hAnsi="Times New Roman"/>
                <w:sz w:val="22"/>
                <w:szCs w:val="22"/>
              </w:rPr>
              <w:t xml:space="preserve">based on feedback focusing on </w:t>
            </w:r>
            <w:r>
              <w:rPr>
                <w:rFonts w:ascii="Times New Roman" w:hAnsi="Times New Roman"/>
                <w:sz w:val="22"/>
                <w:szCs w:val="22"/>
              </w:rPr>
              <w:t>relevance</w:t>
            </w:r>
            <w:r w:rsidRPr="007E2E96">
              <w:rPr>
                <w:rFonts w:ascii="Times New Roman" w:hAnsi="Times New Roman"/>
                <w:sz w:val="22"/>
                <w:szCs w:val="22"/>
              </w:rPr>
              <w:t xml:space="preserve"> and engagement.</w:t>
            </w:r>
          </w:p>
          <w:p w14:paraId="49963FEF" w14:textId="2B069788" w:rsidR="006E6F02" w:rsidRPr="007E2E96" w:rsidRDefault="006E6F02" w:rsidP="006E6F02">
            <w:pPr>
              <w:rPr>
                <w:rFonts w:ascii="Times New Roman" w:hAnsi="Times New Roman"/>
                <w:sz w:val="22"/>
                <w:szCs w:val="22"/>
              </w:rPr>
            </w:pPr>
            <w:r w:rsidRPr="007E2E96">
              <w:rPr>
                <w:rFonts w:ascii="Times New Roman" w:hAnsi="Times New Roman"/>
                <w:sz w:val="22"/>
                <w:szCs w:val="22"/>
              </w:rPr>
              <w:t>Regular</w:t>
            </w:r>
            <w:r>
              <w:rPr>
                <w:rFonts w:ascii="Times New Roman" w:hAnsi="Times New Roman"/>
                <w:sz w:val="22"/>
                <w:szCs w:val="22"/>
              </w:rPr>
              <w:t xml:space="preserve">ly </w:t>
            </w:r>
            <w:r w:rsidRPr="007E2E96">
              <w:rPr>
                <w:rFonts w:ascii="Times New Roman" w:hAnsi="Times New Roman"/>
                <w:sz w:val="22"/>
                <w:szCs w:val="22"/>
              </w:rPr>
              <w:t>monitor and evaluat</w:t>
            </w:r>
            <w:r>
              <w:rPr>
                <w:rFonts w:ascii="Times New Roman" w:hAnsi="Times New Roman"/>
                <w:sz w:val="22"/>
                <w:szCs w:val="22"/>
              </w:rPr>
              <w:t>e</w:t>
            </w:r>
            <w:r w:rsidRPr="007E2E96">
              <w:rPr>
                <w:rFonts w:ascii="Times New Roman" w:hAnsi="Times New Roman"/>
                <w:sz w:val="22"/>
                <w:szCs w:val="22"/>
              </w:rPr>
              <w:t xml:space="preserve"> curriculum engagement through surveys and classroom observation.</w:t>
            </w:r>
          </w:p>
          <w:p w14:paraId="2FF5DBEF" w14:textId="0DE89174" w:rsidR="006E6F02" w:rsidRPr="007E2E96" w:rsidRDefault="006E6F02" w:rsidP="006E6F02">
            <w:pPr>
              <w:rPr>
                <w:rFonts w:ascii="Times New Roman" w:hAnsi="Times New Roman"/>
                <w:sz w:val="22"/>
                <w:szCs w:val="22"/>
              </w:rPr>
            </w:pPr>
            <w:r w:rsidRPr="007E2E96">
              <w:rPr>
                <w:rFonts w:ascii="Times New Roman" w:hAnsi="Times New Roman"/>
                <w:sz w:val="22"/>
                <w:szCs w:val="22"/>
              </w:rPr>
              <w:t>Continuously update curriculum content and teaching strategies based on ongoing feedback</w:t>
            </w:r>
            <w:r>
              <w:rPr>
                <w:rFonts w:ascii="Times New Roman" w:hAnsi="Times New Roman"/>
                <w:sz w:val="22"/>
                <w:szCs w:val="22"/>
              </w:rPr>
              <w:t>,</w:t>
            </w:r>
            <w:r w:rsidRPr="007E2E96">
              <w:rPr>
                <w:rFonts w:ascii="Times New Roman" w:hAnsi="Times New Roman"/>
                <w:sz w:val="22"/>
                <w:szCs w:val="22"/>
              </w:rPr>
              <w:t xml:space="preserve"> </w:t>
            </w:r>
            <w:r w:rsidR="007A2411" w:rsidRPr="007E2E96">
              <w:rPr>
                <w:rFonts w:ascii="Times New Roman" w:hAnsi="Times New Roman"/>
                <w:sz w:val="22"/>
                <w:szCs w:val="22"/>
              </w:rPr>
              <w:t>evaluations,</w:t>
            </w:r>
            <w:r w:rsidRPr="007E2E96">
              <w:rPr>
                <w:rFonts w:ascii="Times New Roman" w:hAnsi="Times New Roman"/>
                <w:sz w:val="22"/>
                <w:szCs w:val="22"/>
              </w:rPr>
              <w:t xml:space="preserve"> and information from Education Scotland.</w:t>
            </w:r>
          </w:p>
        </w:tc>
        <w:tc>
          <w:tcPr>
            <w:tcW w:w="2977" w:type="dxa"/>
            <w:shd w:val="clear" w:color="auto" w:fill="auto"/>
          </w:tcPr>
          <w:p w14:paraId="172D8D60" w14:textId="77777777" w:rsidR="005D5E37" w:rsidRPr="007E2E96" w:rsidRDefault="005D5E37" w:rsidP="005D5E37">
            <w:pPr>
              <w:rPr>
                <w:rFonts w:ascii="Times New Roman" w:hAnsi="Times New Roman"/>
                <w:sz w:val="22"/>
                <w:szCs w:val="22"/>
              </w:rPr>
            </w:pPr>
            <w:r w:rsidRPr="007E2E96">
              <w:rPr>
                <w:rFonts w:ascii="Times New Roman" w:hAnsi="Times New Roman"/>
                <w:sz w:val="22"/>
                <w:szCs w:val="22"/>
              </w:rPr>
              <w:t>Outcome Measures</w:t>
            </w:r>
            <w:r>
              <w:rPr>
                <w:rFonts w:ascii="Times New Roman" w:hAnsi="Times New Roman"/>
                <w:sz w:val="22"/>
                <w:szCs w:val="22"/>
              </w:rPr>
              <w:t>-</w:t>
            </w:r>
            <w:r w:rsidRPr="007E2E96">
              <w:rPr>
                <w:rFonts w:ascii="Times New Roman" w:hAnsi="Times New Roman"/>
                <w:sz w:val="22"/>
                <w:szCs w:val="22"/>
              </w:rPr>
              <w:t xml:space="preserve"> Improved attendance, engagement,</w:t>
            </w:r>
            <w:r>
              <w:rPr>
                <w:rFonts w:ascii="Times New Roman" w:hAnsi="Times New Roman"/>
                <w:sz w:val="22"/>
                <w:szCs w:val="22"/>
              </w:rPr>
              <w:t xml:space="preserve"> </w:t>
            </w:r>
            <w:r w:rsidRPr="007E2E96">
              <w:rPr>
                <w:rFonts w:ascii="Times New Roman" w:hAnsi="Times New Roman"/>
                <w:sz w:val="22"/>
                <w:szCs w:val="22"/>
              </w:rPr>
              <w:t xml:space="preserve">and reduced exclusions. </w:t>
            </w:r>
          </w:p>
          <w:p w14:paraId="49955EA3" w14:textId="77777777" w:rsidR="005D5E37" w:rsidRPr="007E2E96" w:rsidRDefault="005D5E37" w:rsidP="005D5E37">
            <w:pPr>
              <w:rPr>
                <w:rFonts w:ascii="Times New Roman" w:hAnsi="Times New Roman"/>
                <w:sz w:val="22"/>
                <w:szCs w:val="22"/>
              </w:rPr>
            </w:pPr>
          </w:p>
          <w:p w14:paraId="06033878" w14:textId="66607439" w:rsidR="006E6F02" w:rsidRDefault="005D5E37" w:rsidP="005D5E37">
            <w:pPr>
              <w:rPr>
                <w:rFonts w:cs="Arial"/>
                <w:b/>
                <w:bCs/>
              </w:rPr>
            </w:pPr>
            <w:r w:rsidRPr="007E2E96">
              <w:rPr>
                <w:rFonts w:ascii="Times New Roman" w:hAnsi="Times New Roman"/>
                <w:sz w:val="22"/>
                <w:szCs w:val="22"/>
              </w:rPr>
              <w:t>Anecdotal evidence Views or feedback from children</w:t>
            </w:r>
            <w:r>
              <w:rPr>
                <w:rFonts w:ascii="Times New Roman" w:hAnsi="Times New Roman"/>
                <w:sz w:val="22"/>
                <w:szCs w:val="22"/>
              </w:rPr>
              <w:t xml:space="preserve">, </w:t>
            </w:r>
            <w:r w:rsidR="003D1BD4">
              <w:rPr>
                <w:rFonts w:ascii="Times New Roman" w:hAnsi="Times New Roman"/>
                <w:sz w:val="22"/>
                <w:szCs w:val="22"/>
              </w:rPr>
              <w:t>staff,</w:t>
            </w:r>
            <w:r>
              <w:rPr>
                <w:rFonts w:ascii="Times New Roman" w:hAnsi="Times New Roman"/>
                <w:sz w:val="22"/>
                <w:szCs w:val="22"/>
              </w:rPr>
              <w:t xml:space="preserve"> and parents.</w:t>
            </w:r>
          </w:p>
        </w:tc>
        <w:tc>
          <w:tcPr>
            <w:tcW w:w="2977" w:type="dxa"/>
            <w:shd w:val="clear" w:color="auto" w:fill="auto"/>
          </w:tcPr>
          <w:p w14:paraId="632E1724" w14:textId="77777777" w:rsidR="00482155" w:rsidRDefault="00482155" w:rsidP="006E6F02">
            <w:pPr>
              <w:rPr>
                <w:rFonts w:ascii="Times New Roman" w:hAnsi="Times New Roman"/>
              </w:rPr>
            </w:pPr>
            <w:r w:rsidRPr="00482155">
              <w:rPr>
                <w:rFonts w:ascii="Times New Roman" w:hAnsi="Times New Roman"/>
              </w:rPr>
              <w:t xml:space="preserve">Initial observations show that </w:t>
            </w:r>
            <w:r>
              <w:rPr>
                <w:rFonts w:ascii="Times New Roman" w:hAnsi="Times New Roman"/>
              </w:rPr>
              <w:t xml:space="preserve">most pupils are engaged in their learning and all classes are using the new progressive planners. </w:t>
            </w:r>
          </w:p>
          <w:p w14:paraId="35B0F839" w14:textId="77777777" w:rsidR="00482155" w:rsidRDefault="00482155" w:rsidP="006E6F02">
            <w:pPr>
              <w:rPr>
                <w:rFonts w:ascii="Times New Roman" w:hAnsi="Times New Roman"/>
              </w:rPr>
            </w:pPr>
          </w:p>
          <w:p w14:paraId="449A0280" w14:textId="7A3A9D49" w:rsidR="006E6F02" w:rsidRPr="00482155" w:rsidRDefault="00482155" w:rsidP="006E6F02">
            <w:pPr>
              <w:rPr>
                <w:rFonts w:ascii="Times New Roman" w:hAnsi="Times New Roman"/>
              </w:rPr>
            </w:pPr>
            <w:r>
              <w:rPr>
                <w:rFonts w:ascii="Times New Roman" w:hAnsi="Times New Roman"/>
              </w:rPr>
              <w:t xml:space="preserve">Skills are at the early stages. This is being reviewed and extended as the year progresses. </w:t>
            </w:r>
          </w:p>
        </w:tc>
        <w:tc>
          <w:tcPr>
            <w:tcW w:w="4111" w:type="dxa"/>
            <w:shd w:val="clear" w:color="auto" w:fill="auto"/>
          </w:tcPr>
          <w:p w14:paraId="635EB719" w14:textId="77777777" w:rsidR="006E6F02" w:rsidRDefault="006E6F02" w:rsidP="006E6F02">
            <w:pPr>
              <w:rPr>
                <w:rFonts w:cs="Arial"/>
                <w:b/>
                <w:bCs/>
              </w:rPr>
            </w:pPr>
          </w:p>
        </w:tc>
      </w:tr>
      <w:tr w:rsidR="006E6F02" w14:paraId="5DFFA513" w14:textId="77777777" w:rsidTr="00423FE1">
        <w:tc>
          <w:tcPr>
            <w:tcW w:w="2127" w:type="dxa"/>
            <w:shd w:val="clear" w:color="auto" w:fill="auto"/>
          </w:tcPr>
          <w:p w14:paraId="655C5295" w14:textId="1BC7E49E" w:rsidR="006E6F02" w:rsidRPr="00670403" w:rsidRDefault="00670403" w:rsidP="006E6F02">
            <w:pPr>
              <w:rPr>
                <w:rFonts w:ascii="Times New Roman" w:hAnsi="Times New Roman"/>
                <w:sz w:val="22"/>
                <w:szCs w:val="22"/>
              </w:rPr>
            </w:pPr>
            <w:r w:rsidRPr="00670403">
              <w:rPr>
                <w:rFonts w:ascii="Times New Roman" w:hAnsi="Times New Roman"/>
                <w:sz w:val="22"/>
                <w:szCs w:val="22"/>
              </w:rPr>
              <w:t>All pupils to experience a broad and balanced curriculum that is underpinned by the 7 principles of curriculum design.</w:t>
            </w:r>
          </w:p>
        </w:tc>
        <w:tc>
          <w:tcPr>
            <w:tcW w:w="3543" w:type="dxa"/>
            <w:gridSpan w:val="2"/>
            <w:shd w:val="clear" w:color="auto" w:fill="auto"/>
          </w:tcPr>
          <w:p w14:paraId="07A08EA8" w14:textId="77777777" w:rsidR="006E6F02" w:rsidRPr="00F55F5E" w:rsidRDefault="00670403" w:rsidP="006E6F02">
            <w:pPr>
              <w:rPr>
                <w:rFonts w:ascii="Times New Roman" w:hAnsi="Times New Roman"/>
                <w:sz w:val="22"/>
                <w:szCs w:val="22"/>
              </w:rPr>
            </w:pPr>
            <w:r w:rsidRPr="00F55F5E">
              <w:rPr>
                <w:rFonts w:ascii="Times New Roman" w:hAnsi="Times New Roman"/>
                <w:sz w:val="22"/>
                <w:szCs w:val="22"/>
              </w:rPr>
              <w:t>Follow progressive pathways for all subjects.</w:t>
            </w:r>
          </w:p>
          <w:p w14:paraId="280DFC01" w14:textId="503A4A30" w:rsidR="00670403" w:rsidRPr="00F55F5E" w:rsidRDefault="00670403" w:rsidP="006E6F02">
            <w:pPr>
              <w:rPr>
                <w:rFonts w:ascii="Times New Roman" w:hAnsi="Times New Roman"/>
                <w:sz w:val="22"/>
                <w:szCs w:val="22"/>
              </w:rPr>
            </w:pPr>
            <w:r w:rsidRPr="00F55F5E">
              <w:rPr>
                <w:rFonts w:ascii="Times New Roman" w:hAnsi="Times New Roman"/>
                <w:sz w:val="22"/>
                <w:szCs w:val="22"/>
              </w:rPr>
              <w:t>Plan with stage partner where appropriate to ensure breadth and depth of planning.</w:t>
            </w:r>
          </w:p>
          <w:p w14:paraId="21D900E3" w14:textId="36A1EBC6" w:rsidR="00670403" w:rsidRPr="00F55F5E" w:rsidRDefault="00670403" w:rsidP="006E6F02">
            <w:pPr>
              <w:rPr>
                <w:rFonts w:ascii="Times New Roman" w:hAnsi="Times New Roman"/>
                <w:sz w:val="22"/>
                <w:szCs w:val="22"/>
              </w:rPr>
            </w:pPr>
            <w:r w:rsidRPr="00F55F5E">
              <w:rPr>
                <w:rFonts w:ascii="Times New Roman" w:hAnsi="Times New Roman"/>
                <w:sz w:val="22"/>
                <w:szCs w:val="22"/>
              </w:rPr>
              <w:t>Ensure that pupils have an element of personalisation and choice and are challenged where appropriate.</w:t>
            </w:r>
          </w:p>
        </w:tc>
        <w:tc>
          <w:tcPr>
            <w:tcW w:w="2977" w:type="dxa"/>
            <w:shd w:val="clear" w:color="auto" w:fill="auto"/>
          </w:tcPr>
          <w:p w14:paraId="26725C36" w14:textId="77777777" w:rsidR="006E6F02" w:rsidRPr="00670403" w:rsidRDefault="00670403" w:rsidP="006E6F02">
            <w:pPr>
              <w:rPr>
                <w:rFonts w:ascii="Times New Roman" w:hAnsi="Times New Roman"/>
                <w:sz w:val="22"/>
                <w:szCs w:val="22"/>
              </w:rPr>
            </w:pPr>
            <w:r w:rsidRPr="00670403">
              <w:rPr>
                <w:rFonts w:ascii="Times New Roman" w:hAnsi="Times New Roman"/>
                <w:sz w:val="22"/>
                <w:szCs w:val="22"/>
              </w:rPr>
              <w:t>SLT to monitor the new online planning.</w:t>
            </w:r>
          </w:p>
          <w:p w14:paraId="1D03C761" w14:textId="7296DBF4" w:rsidR="00670403" w:rsidRDefault="00670403" w:rsidP="006E6F02">
            <w:pPr>
              <w:rPr>
                <w:rFonts w:cs="Arial"/>
                <w:b/>
                <w:bCs/>
              </w:rPr>
            </w:pPr>
            <w:r w:rsidRPr="00670403">
              <w:rPr>
                <w:rFonts w:ascii="Times New Roman" w:hAnsi="Times New Roman"/>
                <w:sz w:val="22"/>
                <w:szCs w:val="22"/>
              </w:rPr>
              <w:t>Pupil feedback forms and pupil focus groups.</w:t>
            </w:r>
          </w:p>
        </w:tc>
        <w:tc>
          <w:tcPr>
            <w:tcW w:w="2977" w:type="dxa"/>
            <w:shd w:val="clear" w:color="auto" w:fill="auto"/>
          </w:tcPr>
          <w:p w14:paraId="35048F95" w14:textId="66973BB6" w:rsidR="006E6F02" w:rsidRPr="00482155" w:rsidRDefault="00482155" w:rsidP="006E6F02">
            <w:pPr>
              <w:rPr>
                <w:rFonts w:ascii="Times New Roman" w:hAnsi="Times New Roman"/>
              </w:rPr>
            </w:pPr>
            <w:r w:rsidRPr="00482155">
              <w:rPr>
                <w:rFonts w:ascii="Times New Roman" w:hAnsi="Times New Roman"/>
              </w:rPr>
              <w:t>Almost all classes had a full day in September to plan with their stage partner.</w:t>
            </w:r>
            <w:r>
              <w:rPr>
                <w:rFonts w:ascii="Times New Roman" w:hAnsi="Times New Roman"/>
              </w:rPr>
              <w:t xml:space="preserve"> Staff absences and</w:t>
            </w:r>
            <w:r w:rsidRPr="00482155">
              <w:rPr>
                <w:rFonts w:ascii="Times New Roman" w:hAnsi="Times New Roman"/>
              </w:rPr>
              <w:t xml:space="preserve"> </w:t>
            </w:r>
            <w:r>
              <w:rPr>
                <w:rFonts w:ascii="Times New Roman" w:hAnsi="Times New Roman"/>
              </w:rPr>
              <w:t>a staffing reduction in September has meant that weekly planning time with stage partners has not been consistent.</w:t>
            </w:r>
          </w:p>
        </w:tc>
        <w:tc>
          <w:tcPr>
            <w:tcW w:w="4111" w:type="dxa"/>
            <w:shd w:val="clear" w:color="auto" w:fill="auto"/>
          </w:tcPr>
          <w:p w14:paraId="0B051B94" w14:textId="77777777" w:rsidR="006E6F02" w:rsidRDefault="006E6F02" w:rsidP="006E6F02">
            <w:pPr>
              <w:rPr>
                <w:rFonts w:cs="Arial"/>
                <w:b/>
                <w:bCs/>
              </w:rPr>
            </w:pPr>
          </w:p>
        </w:tc>
      </w:tr>
      <w:tr w:rsidR="006E6F02" w14:paraId="3AA79957" w14:textId="77777777" w:rsidTr="00423FE1">
        <w:tc>
          <w:tcPr>
            <w:tcW w:w="15735" w:type="dxa"/>
            <w:gridSpan w:val="6"/>
            <w:shd w:val="clear" w:color="auto" w:fill="D9D9D9" w:themeFill="background1" w:themeFillShade="D9"/>
          </w:tcPr>
          <w:p w14:paraId="1C9CBE7A" w14:textId="3A72EFBE" w:rsidR="006E6F02" w:rsidRDefault="006E6F02" w:rsidP="006E6F02">
            <w:pPr>
              <w:rPr>
                <w:rFonts w:cs="Arial"/>
                <w:b/>
                <w:bCs/>
              </w:rPr>
            </w:pPr>
            <w:r>
              <w:rPr>
                <w:rFonts w:cs="Arial"/>
                <w:b/>
                <w:bCs/>
              </w:rPr>
              <w:t>Final evaluation (for submission):</w:t>
            </w:r>
          </w:p>
          <w:p w14:paraId="4444211E" w14:textId="77777777" w:rsidR="006E6F02" w:rsidRDefault="006E6F02" w:rsidP="006E6F02">
            <w:pPr>
              <w:rPr>
                <w:rFonts w:cs="Arial"/>
                <w:b/>
                <w:bCs/>
              </w:rPr>
            </w:pPr>
          </w:p>
          <w:p w14:paraId="04B74ABA" w14:textId="77777777" w:rsidR="006E6F02" w:rsidRDefault="006E6F02" w:rsidP="006E6F02">
            <w:pPr>
              <w:rPr>
                <w:rFonts w:cs="Arial"/>
                <w:b/>
                <w:bCs/>
              </w:rPr>
            </w:pPr>
          </w:p>
          <w:p w14:paraId="06BA7859" w14:textId="77777777" w:rsidR="006E6F02" w:rsidRDefault="006E6F02" w:rsidP="006E6F02">
            <w:pPr>
              <w:rPr>
                <w:rFonts w:cs="Arial"/>
                <w:b/>
                <w:bCs/>
              </w:rPr>
            </w:pPr>
          </w:p>
        </w:tc>
      </w:tr>
    </w:tbl>
    <w:p w14:paraId="3E931AB4" w14:textId="2C74442F" w:rsidR="006D54E2" w:rsidRDefault="006D54E2" w:rsidP="001C3D8E"/>
    <w:p w14:paraId="60A16ACE" w14:textId="2B8B404C" w:rsidR="006D54E2" w:rsidRDefault="006D54E2" w:rsidP="001C3D8E"/>
    <w:tbl>
      <w:tblPr>
        <w:tblStyle w:val="TableGrid"/>
        <w:tblW w:w="15730" w:type="dxa"/>
        <w:tblLook w:val="04A0" w:firstRow="1" w:lastRow="0" w:firstColumn="1" w:lastColumn="0" w:noHBand="0" w:noVBand="1"/>
      </w:tblPr>
      <w:tblGrid>
        <w:gridCol w:w="5243"/>
        <w:gridCol w:w="989"/>
        <w:gridCol w:w="9498"/>
      </w:tblGrid>
      <w:tr w:rsidR="00726AB7" w14:paraId="1F04C2F1" w14:textId="77777777" w:rsidTr="00726AB7">
        <w:tc>
          <w:tcPr>
            <w:tcW w:w="6232" w:type="dxa"/>
            <w:gridSpan w:val="2"/>
            <w:tcBorders>
              <w:top w:val="single" w:sz="4" w:space="0" w:color="000000"/>
              <w:left w:val="single" w:sz="4" w:space="0" w:color="000000"/>
              <w:bottom w:val="single" w:sz="4" w:space="0" w:color="000000"/>
              <w:right w:val="single" w:sz="4" w:space="0" w:color="auto"/>
            </w:tcBorders>
            <w:shd w:val="clear" w:color="auto" w:fill="000000" w:themeFill="text1"/>
            <w:hideMark/>
          </w:tcPr>
          <w:p w14:paraId="06DE84E3" w14:textId="2DE0BADB" w:rsidR="00726AB7" w:rsidRDefault="00726AB7">
            <w:pPr>
              <w:rPr>
                <w:color w:val="FFFFFF" w:themeColor="background1"/>
                <w:lang w:eastAsia="en-US"/>
              </w:rPr>
            </w:pPr>
            <w:r>
              <w:rPr>
                <w:color w:val="FFFFFF" w:themeColor="background1"/>
                <w:lang w:eastAsia="en-US"/>
              </w:rPr>
              <w:t>Nursery Priority:  Long Term Outcome</w:t>
            </w:r>
          </w:p>
          <w:p w14:paraId="219CA75F" w14:textId="77777777" w:rsidR="00726AB7" w:rsidRDefault="00726AB7">
            <w:pPr>
              <w:rPr>
                <w:lang w:eastAsia="en-US"/>
              </w:rPr>
            </w:pPr>
            <w:r>
              <w:rPr>
                <w:color w:val="FFFFFF" w:themeColor="background1"/>
                <w:lang w:eastAsia="en-US"/>
              </w:rPr>
              <w:t>What do you hope to achieve? What is going to change? For whom? By how much? By When?</w:t>
            </w:r>
          </w:p>
        </w:tc>
        <w:tc>
          <w:tcPr>
            <w:tcW w:w="9498" w:type="dxa"/>
            <w:tcBorders>
              <w:top w:val="single" w:sz="4" w:space="0" w:color="000000"/>
              <w:left w:val="single" w:sz="4" w:space="0" w:color="auto"/>
              <w:bottom w:val="single" w:sz="4" w:space="0" w:color="000000"/>
              <w:right w:val="single" w:sz="4" w:space="0" w:color="000000"/>
            </w:tcBorders>
          </w:tcPr>
          <w:p w14:paraId="11CDB61D" w14:textId="6C7F76C1" w:rsidR="00726AB7" w:rsidRPr="00726AB7" w:rsidRDefault="00726AB7">
            <w:pPr>
              <w:rPr>
                <w:rFonts w:ascii="Times New Roman" w:hAnsi="Times New Roman"/>
                <w:sz w:val="24"/>
                <w:szCs w:val="24"/>
                <w:lang w:eastAsia="en-US"/>
              </w:rPr>
            </w:pPr>
            <w:r w:rsidRPr="00726AB7">
              <w:rPr>
                <w:rFonts w:ascii="Times New Roman" w:hAnsi="Times New Roman"/>
                <w:sz w:val="24"/>
                <w:szCs w:val="24"/>
                <w:lang w:eastAsia="en-US"/>
              </w:rPr>
              <w:t>To promote emotional resilience and self-regulation awareness for all children. To focus on an identified group of children providing targeted interventions as part of an integrated health and wellbeing programme by May 2025.</w:t>
            </w:r>
          </w:p>
          <w:p w14:paraId="1BD03EC5" w14:textId="77777777" w:rsidR="00726AB7" w:rsidRPr="00726AB7" w:rsidRDefault="00726AB7">
            <w:pPr>
              <w:rPr>
                <w:rFonts w:ascii="Times New Roman" w:hAnsi="Times New Roman"/>
                <w:b/>
                <w:bCs/>
                <w:sz w:val="24"/>
                <w:szCs w:val="24"/>
                <w:lang w:eastAsia="en-US"/>
              </w:rPr>
            </w:pPr>
          </w:p>
        </w:tc>
      </w:tr>
      <w:tr w:rsidR="00726AB7" w14:paraId="239D72DE" w14:textId="77777777" w:rsidTr="00726AB7">
        <w:tc>
          <w:tcPr>
            <w:tcW w:w="524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14B753F2" w14:textId="77777777" w:rsidR="00726AB7" w:rsidRDefault="00726AB7">
            <w:pPr>
              <w:rPr>
                <w:sz w:val="18"/>
                <w:szCs w:val="18"/>
                <w:lang w:eastAsia="en-US"/>
              </w:rPr>
            </w:pPr>
            <w:r>
              <w:rPr>
                <w:sz w:val="18"/>
                <w:szCs w:val="18"/>
                <w:lang w:eastAsia="en-US"/>
              </w:rPr>
              <w:t xml:space="preserve">Person(s) Responsible  </w:t>
            </w:r>
          </w:p>
          <w:p w14:paraId="581C2DD3" w14:textId="77777777" w:rsidR="00726AB7" w:rsidRDefault="00726AB7">
            <w:pPr>
              <w:rPr>
                <w:sz w:val="18"/>
                <w:szCs w:val="18"/>
                <w:lang w:eastAsia="en-US"/>
              </w:rPr>
            </w:pPr>
            <w:r>
              <w:rPr>
                <w:bCs/>
                <w:sz w:val="16"/>
                <w:szCs w:val="16"/>
                <w:lang w:eastAsia="en-US"/>
              </w:rPr>
              <w:t>Who will be leading the improvement?</w:t>
            </w:r>
          </w:p>
        </w:tc>
        <w:tc>
          <w:tcPr>
            <w:tcW w:w="10487" w:type="dxa"/>
            <w:gridSpan w:val="2"/>
            <w:tcBorders>
              <w:top w:val="single" w:sz="4" w:space="0" w:color="000000"/>
              <w:left w:val="single" w:sz="4" w:space="0" w:color="auto"/>
              <w:bottom w:val="single" w:sz="4" w:space="0" w:color="000000"/>
              <w:right w:val="single" w:sz="4" w:space="0" w:color="000000"/>
            </w:tcBorders>
            <w:hideMark/>
          </w:tcPr>
          <w:p w14:paraId="4C16D95C" w14:textId="77777777" w:rsidR="00726AB7" w:rsidRPr="00726AB7" w:rsidRDefault="00726AB7">
            <w:pPr>
              <w:rPr>
                <w:rFonts w:ascii="Times New Roman" w:hAnsi="Times New Roman"/>
                <w:b/>
                <w:sz w:val="24"/>
                <w:szCs w:val="24"/>
                <w:lang w:eastAsia="en-US"/>
              </w:rPr>
            </w:pPr>
            <w:r w:rsidRPr="00726AB7">
              <w:rPr>
                <w:rFonts w:ascii="Times New Roman" w:hAnsi="Times New Roman"/>
                <w:b/>
                <w:sz w:val="24"/>
                <w:szCs w:val="24"/>
                <w:lang w:eastAsia="en-US"/>
              </w:rPr>
              <w:t>NMT, all staff</w:t>
            </w:r>
          </w:p>
        </w:tc>
      </w:tr>
    </w:tbl>
    <w:p w14:paraId="6A4C7D52" w14:textId="77777777" w:rsidR="00726AB7" w:rsidRDefault="00726AB7" w:rsidP="00726AB7"/>
    <w:p w14:paraId="1370A85B" w14:textId="77777777" w:rsidR="00726AB7" w:rsidRDefault="00726AB7" w:rsidP="00726AB7"/>
    <w:tbl>
      <w:tblPr>
        <w:tblStyle w:val="TableGrid"/>
        <w:tblW w:w="15735" w:type="dxa"/>
        <w:tblInd w:w="-5" w:type="dxa"/>
        <w:tblLook w:val="04A0" w:firstRow="1" w:lastRow="0" w:firstColumn="1" w:lastColumn="0" w:noHBand="0" w:noVBand="1"/>
      </w:tblPr>
      <w:tblGrid>
        <w:gridCol w:w="1975"/>
        <w:gridCol w:w="2774"/>
        <w:gridCol w:w="526"/>
        <w:gridCol w:w="4672"/>
        <w:gridCol w:w="2511"/>
        <w:gridCol w:w="3277"/>
      </w:tblGrid>
      <w:tr w:rsidR="00726AB7" w14:paraId="23E9DFD5" w14:textId="77777777" w:rsidTr="00726AB7">
        <w:tc>
          <w:tcPr>
            <w:tcW w:w="15735" w:type="dxa"/>
            <w:gridSpan w:val="6"/>
            <w:tcBorders>
              <w:top w:val="single" w:sz="4" w:space="0" w:color="000000"/>
              <w:left w:val="single" w:sz="4" w:space="0" w:color="000000"/>
              <w:bottom w:val="single" w:sz="4" w:space="0" w:color="000000"/>
              <w:right w:val="single" w:sz="4" w:space="0" w:color="000000"/>
            </w:tcBorders>
            <w:hideMark/>
          </w:tcPr>
          <w:p w14:paraId="63F75E4F" w14:textId="77777777" w:rsidR="00726AB7" w:rsidRDefault="00726AB7">
            <w:pPr>
              <w:rPr>
                <w:rFonts w:cs="Arial"/>
                <w:sz w:val="16"/>
                <w:szCs w:val="16"/>
                <w:lang w:eastAsia="en-US"/>
              </w:rPr>
            </w:pPr>
            <w:r>
              <w:rPr>
                <w:rFonts w:cs="Arial"/>
                <w:b/>
                <w:bCs/>
                <w:sz w:val="16"/>
                <w:szCs w:val="16"/>
                <w:lang w:eastAsia="en-US"/>
              </w:rPr>
              <w:lastRenderedPageBreak/>
              <w:t>(Please insert the relevant information below using the codes above)</w:t>
            </w:r>
          </w:p>
        </w:tc>
      </w:tr>
      <w:tr w:rsidR="00726AB7" w14:paraId="1E0F1571" w14:textId="77777777" w:rsidTr="00726AB7">
        <w:tc>
          <w:tcPr>
            <w:tcW w:w="50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E3CADC4" w14:textId="77777777" w:rsidR="00726AB7" w:rsidRPr="00726AB7" w:rsidRDefault="00726AB7">
            <w:pPr>
              <w:rPr>
                <w:rFonts w:ascii="Times New Roman" w:hAnsi="Times New Roman"/>
                <w:b/>
                <w:bCs/>
                <w:sz w:val="24"/>
                <w:szCs w:val="24"/>
                <w:lang w:eastAsia="en-US"/>
              </w:rPr>
            </w:pPr>
            <w:r w:rsidRPr="00726AB7">
              <w:rPr>
                <w:rFonts w:ascii="Times New Roman" w:hAnsi="Times New Roman"/>
                <w:b/>
                <w:bCs/>
                <w:sz w:val="24"/>
                <w:szCs w:val="24"/>
                <w:lang w:eastAsia="en-US"/>
              </w:rPr>
              <w:t>NIF Priority: Improvement in children’s health and well-being with a focus on mental health and wellbeing. Closing the attainment gap between the most and least disadvantaged children.</w:t>
            </w:r>
          </w:p>
        </w:tc>
        <w:tc>
          <w:tcPr>
            <w:tcW w:w="1070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8E32BAB" w14:textId="77777777" w:rsidR="00726AB7" w:rsidRPr="00726AB7" w:rsidRDefault="00726AB7">
            <w:pPr>
              <w:rPr>
                <w:rFonts w:ascii="Times New Roman" w:hAnsi="Times New Roman"/>
                <w:b/>
                <w:bCs/>
                <w:sz w:val="24"/>
                <w:szCs w:val="24"/>
                <w:lang w:eastAsia="en-US"/>
              </w:rPr>
            </w:pPr>
            <w:r w:rsidRPr="00726AB7">
              <w:rPr>
                <w:rFonts w:ascii="Times New Roman" w:hAnsi="Times New Roman"/>
                <w:b/>
                <w:bCs/>
                <w:sz w:val="24"/>
                <w:szCs w:val="24"/>
                <w:lang w:eastAsia="en-US"/>
              </w:rPr>
              <w:t xml:space="preserve">NIF Driver: ELC improvement, practitioner professionalism, parent involvement and engagement. </w:t>
            </w:r>
          </w:p>
        </w:tc>
      </w:tr>
      <w:tr w:rsidR="00726AB7" w14:paraId="37B82EE0" w14:textId="77777777" w:rsidTr="00726AB7">
        <w:tc>
          <w:tcPr>
            <w:tcW w:w="50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3B64D1E" w14:textId="77777777" w:rsidR="00726AB7" w:rsidRPr="00726AB7" w:rsidRDefault="00726AB7">
            <w:pPr>
              <w:rPr>
                <w:rFonts w:ascii="Times New Roman" w:hAnsi="Times New Roman"/>
                <w:b/>
                <w:bCs/>
                <w:sz w:val="24"/>
                <w:szCs w:val="24"/>
                <w:lang w:eastAsia="en-US"/>
              </w:rPr>
            </w:pPr>
            <w:r w:rsidRPr="00726AB7">
              <w:rPr>
                <w:rFonts w:ascii="Times New Roman" w:hAnsi="Times New Roman"/>
                <w:b/>
                <w:bCs/>
                <w:sz w:val="24"/>
                <w:szCs w:val="24"/>
                <w:lang w:eastAsia="en-US"/>
              </w:rPr>
              <w:t xml:space="preserve">NLC Priority: Improvement in children’s health and well-being with a focus on mental health and wellbeing. </w:t>
            </w:r>
          </w:p>
        </w:tc>
        <w:tc>
          <w:tcPr>
            <w:tcW w:w="1070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3B95329" w14:textId="77777777" w:rsidR="00726AB7" w:rsidRPr="00726AB7" w:rsidRDefault="00726AB7">
            <w:pPr>
              <w:spacing w:line="256" w:lineRule="auto"/>
              <w:rPr>
                <w:rFonts w:ascii="Times New Roman" w:hAnsi="Times New Roman"/>
                <w:b/>
                <w:bCs/>
                <w:sz w:val="24"/>
                <w:szCs w:val="24"/>
                <w:lang w:eastAsia="en-US"/>
              </w:rPr>
            </w:pPr>
            <w:r w:rsidRPr="00726AB7">
              <w:rPr>
                <w:rFonts w:ascii="Times New Roman" w:hAnsi="Times New Roman"/>
                <w:b/>
                <w:bCs/>
                <w:sz w:val="24"/>
                <w:szCs w:val="24"/>
                <w:lang w:eastAsia="en-US"/>
              </w:rPr>
              <w:t>HGIOELCC QI: 1.3 Leadership of change, 1.4 Leadership and management of practitioners. 2.4 Personalised support. 2.5 Family learning, 3.1 Ensuring wellbeing, equality, and inclusion 3.2 Securing children’s progress.</w:t>
            </w:r>
          </w:p>
        </w:tc>
      </w:tr>
      <w:tr w:rsidR="00726AB7" w14:paraId="46931102" w14:textId="77777777" w:rsidTr="00726AB7">
        <w:tc>
          <w:tcPr>
            <w:tcW w:w="50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FEB1F31" w14:textId="77777777" w:rsidR="00726AB7" w:rsidRPr="00726AB7" w:rsidRDefault="00726AB7">
            <w:pPr>
              <w:rPr>
                <w:rFonts w:ascii="Times New Roman" w:hAnsi="Times New Roman"/>
                <w:b/>
                <w:bCs/>
                <w:sz w:val="24"/>
                <w:szCs w:val="24"/>
                <w:lang w:eastAsia="en-US"/>
              </w:rPr>
            </w:pPr>
            <w:r w:rsidRPr="00726AB7">
              <w:rPr>
                <w:rFonts w:ascii="Times New Roman" w:hAnsi="Times New Roman"/>
                <w:b/>
                <w:bCs/>
                <w:sz w:val="24"/>
                <w:szCs w:val="24"/>
                <w:lang w:eastAsia="en-US"/>
              </w:rPr>
              <w:t xml:space="preserve">Care Inspectorate Framework: 1.1 Nurturing care and support 1.3 Play and learning 4.1 staff skills, </w:t>
            </w:r>
            <w:proofErr w:type="gramStart"/>
            <w:r w:rsidRPr="00726AB7">
              <w:rPr>
                <w:rFonts w:ascii="Times New Roman" w:hAnsi="Times New Roman"/>
                <w:b/>
                <w:bCs/>
                <w:sz w:val="24"/>
                <w:szCs w:val="24"/>
                <w:lang w:eastAsia="en-US"/>
              </w:rPr>
              <w:t>knowledge</w:t>
            </w:r>
            <w:proofErr w:type="gramEnd"/>
            <w:r w:rsidRPr="00726AB7">
              <w:rPr>
                <w:rFonts w:ascii="Times New Roman" w:hAnsi="Times New Roman"/>
                <w:b/>
                <w:bCs/>
                <w:sz w:val="24"/>
                <w:szCs w:val="24"/>
                <w:lang w:eastAsia="en-US"/>
              </w:rPr>
              <w:t xml:space="preserve"> and values</w:t>
            </w:r>
          </w:p>
        </w:tc>
        <w:tc>
          <w:tcPr>
            <w:tcW w:w="1070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A187024" w14:textId="77777777" w:rsidR="00726AB7" w:rsidRPr="00726AB7" w:rsidRDefault="00726AB7">
            <w:pPr>
              <w:rPr>
                <w:rFonts w:ascii="Times New Roman" w:hAnsi="Times New Roman"/>
                <w:b/>
                <w:bCs/>
                <w:sz w:val="24"/>
                <w:szCs w:val="24"/>
                <w:lang w:eastAsia="en-US"/>
              </w:rPr>
            </w:pPr>
            <w:r w:rsidRPr="00726AB7">
              <w:rPr>
                <w:rFonts w:ascii="Times New Roman" w:hAnsi="Times New Roman"/>
                <w:b/>
                <w:bCs/>
                <w:sz w:val="24"/>
                <w:szCs w:val="24"/>
                <w:lang w:eastAsia="en-US"/>
              </w:rPr>
              <w:t>Health and Social Care Standards:  1.15 My personal plan/GIRFME is right for me. 1.19 My care and support meet my needs. 1.29 I am supported to be emotionally resilient, have a strong sense of my own identity and wellbeing and address any experiences of trauma and neglect. 2.18 I am supported to manage my relationships.</w:t>
            </w:r>
          </w:p>
        </w:tc>
      </w:tr>
      <w:tr w:rsidR="00726AB7" w14:paraId="4E070A73" w14:textId="77777777" w:rsidTr="00726AB7">
        <w:tc>
          <w:tcPr>
            <w:tcW w:w="50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3006434" w14:textId="77777777" w:rsidR="00726AB7" w:rsidRPr="00726AB7" w:rsidRDefault="00726AB7">
            <w:pPr>
              <w:rPr>
                <w:rFonts w:ascii="Times New Roman" w:hAnsi="Times New Roman"/>
                <w:b/>
                <w:bCs/>
                <w:sz w:val="24"/>
                <w:szCs w:val="24"/>
                <w:lang w:eastAsia="en-US"/>
              </w:rPr>
            </w:pPr>
            <w:r w:rsidRPr="00726AB7">
              <w:rPr>
                <w:rFonts w:ascii="Times New Roman" w:hAnsi="Times New Roman"/>
                <w:b/>
                <w:bCs/>
                <w:sz w:val="24"/>
                <w:szCs w:val="24"/>
                <w:lang w:eastAsia="en-US"/>
              </w:rPr>
              <w:t>PEF Intervention:</w:t>
            </w:r>
          </w:p>
        </w:tc>
        <w:tc>
          <w:tcPr>
            <w:tcW w:w="1070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110D6A4" w14:textId="77777777" w:rsidR="00726AB7" w:rsidRPr="00726AB7" w:rsidRDefault="00726AB7">
            <w:pPr>
              <w:rPr>
                <w:rFonts w:ascii="Times New Roman" w:hAnsi="Times New Roman"/>
                <w:b/>
                <w:bCs/>
                <w:sz w:val="24"/>
                <w:szCs w:val="24"/>
                <w:lang w:eastAsia="en-US"/>
              </w:rPr>
            </w:pPr>
            <w:r w:rsidRPr="00726AB7">
              <w:rPr>
                <w:rFonts w:ascii="Times New Roman" w:hAnsi="Times New Roman"/>
                <w:b/>
                <w:bCs/>
                <w:sz w:val="24"/>
                <w:szCs w:val="24"/>
                <w:lang w:eastAsia="en-US"/>
              </w:rPr>
              <w:t>UNCRC: 3 – best interests of the child, 28 – right to an education</w:t>
            </w:r>
          </w:p>
        </w:tc>
      </w:tr>
      <w:tr w:rsidR="00726AB7" w14:paraId="1843D38D" w14:textId="77777777" w:rsidTr="00726AB7">
        <w:tc>
          <w:tcPr>
            <w:tcW w:w="1573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28B271" w14:textId="77777777" w:rsidR="00726AB7" w:rsidRDefault="00726AB7">
            <w:pPr>
              <w:rPr>
                <w:rFonts w:cs="Arial"/>
                <w:u w:val="single"/>
                <w:lang w:eastAsia="en-US"/>
              </w:rPr>
            </w:pPr>
            <w:r>
              <w:rPr>
                <w:rFonts w:cs="Arial"/>
                <w:u w:val="single"/>
                <w:lang w:eastAsia="en-US"/>
              </w:rPr>
              <w:t>If you used any aspect of your PEF fund to support this priority; please detail the expenditure here:</w:t>
            </w:r>
          </w:p>
          <w:p w14:paraId="5752A2FE" w14:textId="77777777" w:rsidR="00726AB7" w:rsidRDefault="00726AB7">
            <w:pPr>
              <w:rPr>
                <w:rFonts w:cs="Arial"/>
                <w:sz w:val="24"/>
                <w:szCs w:val="24"/>
                <w:u w:val="single"/>
                <w:lang w:eastAsia="en-US"/>
              </w:rPr>
            </w:pPr>
          </w:p>
        </w:tc>
      </w:tr>
      <w:tr w:rsidR="00726AB7" w14:paraId="61C23450" w14:textId="77777777" w:rsidTr="00726AB7">
        <w:tc>
          <w:tcPr>
            <w:tcW w:w="15735" w:type="dxa"/>
            <w:gridSpan w:val="6"/>
            <w:tcBorders>
              <w:top w:val="single" w:sz="4" w:space="0" w:color="000000"/>
              <w:left w:val="single" w:sz="4" w:space="0" w:color="000000"/>
              <w:bottom w:val="single" w:sz="4" w:space="0" w:color="000000"/>
              <w:right w:val="single" w:sz="4" w:space="0" w:color="000000"/>
            </w:tcBorders>
          </w:tcPr>
          <w:p w14:paraId="7D178390" w14:textId="77777777" w:rsidR="00726AB7" w:rsidRDefault="00726AB7">
            <w:pPr>
              <w:rPr>
                <w:i/>
                <w:iCs/>
                <w:lang w:eastAsia="en-US"/>
              </w:rPr>
            </w:pPr>
            <w:r>
              <w:rPr>
                <w:rFonts w:cs="Arial"/>
                <w:b/>
                <w:bCs/>
                <w:lang w:eastAsia="en-US"/>
              </w:rPr>
              <w:t>RATIONALE (WHY?)</w:t>
            </w:r>
            <w:r>
              <w:rPr>
                <w:i/>
                <w:iCs/>
                <w:lang w:eastAsia="en-US"/>
              </w:rPr>
              <w:t xml:space="preserve"> </w:t>
            </w:r>
            <w:r>
              <w:rPr>
                <w:sz w:val="16"/>
                <w:szCs w:val="16"/>
                <w:lang w:eastAsia="en-US"/>
              </w:rPr>
              <w:t>Why have you identified this as a priority?  What data did you have to support this?</w:t>
            </w:r>
          </w:p>
          <w:p w14:paraId="0A1F2620"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 xml:space="preserve">Identified barriers to wellbeing, </w:t>
            </w:r>
            <w:proofErr w:type="gramStart"/>
            <w:r w:rsidRPr="00726AB7">
              <w:rPr>
                <w:rFonts w:ascii="Times New Roman" w:hAnsi="Times New Roman"/>
                <w:sz w:val="22"/>
                <w:szCs w:val="22"/>
                <w:lang w:eastAsia="en-US"/>
              </w:rPr>
              <w:t>attainment</w:t>
            </w:r>
            <w:proofErr w:type="gramEnd"/>
            <w:r w:rsidRPr="00726AB7">
              <w:rPr>
                <w:rFonts w:ascii="Times New Roman" w:hAnsi="Times New Roman"/>
                <w:sz w:val="22"/>
                <w:szCs w:val="22"/>
                <w:lang w:eastAsia="en-US"/>
              </w:rPr>
              <w:t xml:space="preserve"> and achievement.</w:t>
            </w:r>
          </w:p>
          <w:p w14:paraId="68064202"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 xml:space="preserve">The session of 2023 – 2024 highlighted the need for this area of development. Almost 40% of the children attending had difficulty in positively expressing their emotions and required support to self-regulate. These behaviours had a negative impact on all children and staff. This affected almost everyone's mental health and wellbeing. All areas of the curriculum, playroom and groups required adjusting to meet individual children’s needs.  A barrier identified was staff’s understanding of the effect trauma can have on children’s communication skills and behaviour. Gaps were identified within the tracking of the effect that a minority of children’s behaviour impacted all children's development and progress. The cohort of 2024 – 2025 indicates we have 39 children who live in a disadvantaged area and are scored as SIMD 1 and 2, 30 children with emotional regulation needs, 8 children with additional support needs and 26 children who have English as a second language. </w:t>
            </w:r>
          </w:p>
          <w:p w14:paraId="531F4342" w14:textId="77777777" w:rsidR="00726AB7" w:rsidRPr="00726AB7" w:rsidRDefault="00726AB7">
            <w:pPr>
              <w:rPr>
                <w:rFonts w:ascii="Times New Roman" w:hAnsi="Times New Roman"/>
                <w:sz w:val="22"/>
                <w:szCs w:val="22"/>
                <w:lang w:eastAsia="en-US"/>
              </w:rPr>
            </w:pPr>
          </w:p>
          <w:p w14:paraId="71641078"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Identified what is working already.</w:t>
            </w:r>
          </w:p>
          <w:p w14:paraId="7C214900" w14:textId="77777777" w:rsidR="00726AB7" w:rsidRDefault="00726AB7">
            <w:pPr>
              <w:rPr>
                <w:rFonts w:cs="Arial"/>
                <w:lang w:eastAsia="en-US"/>
              </w:rPr>
            </w:pPr>
            <w:r w:rsidRPr="00726AB7">
              <w:rPr>
                <w:rFonts w:ascii="Times New Roman" w:hAnsi="Times New Roman"/>
                <w:sz w:val="22"/>
                <w:szCs w:val="22"/>
                <w:lang w:eastAsia="en-US"/>
              </w:rPr>
              <w:t>Due to the lack of space within our nursery it was a challenge to allocate a safe environment, however, with lots of dedication from most staff we have managed to create smaller spaces within the playroom environment and utilise the corridor to create a nurturing, safe space.  A variety of strategies were explored however, the ones that were the most affective and with time made a difference were, a consistent approach, a safe space and identifying 3 key people with clear communication to provide 1 on 1 support.</w:t>
            </w:r>
            <w:r>
              <w:rPr>
                <w:rFonts w:cs="Arial"/>
                <w:lang w:eastAsia="en-US"/>
              </w:rPr>
              <w:t xml:space="preserve"> </w:t>
            </w:r>
          </w:p>
          <w:p w14:paraId="26D8AF1A" w14:textId="6976582B" w:rsidR="00726AB7" w:rsidRDefault="00726AB7">
            <w:pPr>
              <w:rPr>
                <w:rFonts w:cs="Arial"/>
                <w:lang w:eastAsia="en-US"/>
              </w:rPr>
            </w:pPr>
            <w:r>
              <w:rPr>
                <w:rFonts w:cs="Arial"/>
                <w:lang w:eastAsia="en-US"/>
              </w:rPr>
              <w:t xml:space="preserve"> </w:t>
            </w:r>
          </w:p>
        </w:tc>
      </w:tr>
      <w:tr w:rsidR="00726AB7" w14:paraId="262F8DFF" w14:textId="77777777" w:rsidTr="00726AB7">
        <w:tc>
          <w:tcPr>
            <w:tcW w:w="15735" w:type="dxa"/>
            <w:gridSpan w:val="6"/>
            <w:tcBorders>
              <w:top w:val="single" w:sz="4" w:space="0" w:color="000000"/>
              <w:left w:val="single" w:sz="4" w:space="0" w:color="000000"/>
              <w:bottom w:val="single" w:sz="4" w:space="0" w:color="000000"/>
              <w:right w:val="single" w:sz="4" w:space="0" w:color="000000"/>
            </w:tcBorders>
          </w:tcPr>
          <w:p w14:paraId="725DBFEB" w14:textId="77777777" w:rsidR="00726AB7" w:rsidRDefault="00726AB7">
            <w:pPr>
              <w:spacing w:line="254" w:lineRule="auto"/>
              <w:rPr>
                <w:b/>
                <w:bCs/>
                <w:sz w:val="18"/>
                <w:szCs w:val="18"/>
                <w:lang w:eastAsia="en-US"/>
              </w:rPr>
            </w:pPr>
            <w:r>
              <w:rPr>
                <w:rFonts w:cs="Arial"/>
                <w:b/>
                <w:bCs/>
                <w:lang w:eastAsia="en-US"/>
              </w:rPr>
              <w:t>Resources:</w:t>
            </w:r>
            <w:r>
              <w:rPr>
                <w:sz w:val="16"/>
                <w:szCs w:val="16"/>
                <w:lang w:eastAsia="en-US"/>
              </w:rPr>
              <w:t xml:space="preserve"> Please include costs and, where relevant, state where cost is being met from, specifically if using PEF.  </w:t>
            </w:r>
            <w:r>
              <w:rPr>
                <w:b/>
                <w:bCs/>
                <w:color w:val="auto"/>
                <w:sz w:val="16"/>
                <w:szCs w:val="16"/>
                <w:lang w:eastAsia="en-US"/>
              </w:rPr>
              <w:t>Please denote PEF/or colour code if preferred, to indicate where PEF spend aligns with targets</w:t>
            </w:r>
            <w:r>
              <w:rPr>
                <w:sz w:val="16"/>
                <w:szCs w:val="16"/>
                <w:lang w:eastAsia="en-US"/>
              </w:rPr>
              <w:t>.</w:t>
            </w:r>
          </w:p>
          <w:p w14:paraId="119898EE" w14:textId="77777777" w:rsidR="00726AB7" w:rsidRDefault="00726AB7">
            <w:pPr>
              <w:rPr>
                <w:rFonts w:cs="Arial"/>
                <w:b/>
                <w:bCs/>
                <w:lang w:eastAsia="en-US"/>
              </w:rPr>
            </w:pPr>
          </w:p>
        </w:tc>
      </w:tr>
      <w:tr w:rsidR="00726AB7" w14:paraId="10AE608C" w14:textId="77777777" w:rsidTr="00726AB7">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9673792" w14:textId="77777777" w:rsidR="00726AB7" w:rsidRDefault="00726AB7">
            <w:pPr>
              <w:rPr>
                <w:rFonts w:cs="Arial"/>
                <w:b/>
                <w:bCs/>
                <w:u w:val="single"/>
                <w:lang w:eastAsia="en-US"/>
              </w:rPr>
            </w:pPr>
            <w:r>
              <w:rPr>
                <w:rFonts w:cs="Arial"/>
                <w:b/>
                <w:bCs/>
                <w:u w:val="single"/>
                <w:lang w:eastAsia="en-US"/>
              </w:rPr>
              <w:t>EXPECTED IMPACT</w:t>
            </w:r>
          </w:p>
          <w:p w14:paraId="57CB9DE6" w14:textId="77777777" w:rsidR="00726AB7" w:rsidRDefault="00726AB7">
            <w:pPr>
              <w:rPr>
                <w:rFonts w:cs="Arial"/>
                <w:b/>
                <w:bCs/>
                <w:u w:val="single"/>
                <w:lang w:eastAsia="en-US"/>
              </w:rPr>
            </w:pPr>
            <w:r>
              <w:rPr>
                <w:rFonts w:cs="Arial"/>
                <w:b/>
                <w:bCs/>
                <w:u w:val="single"/>
                <w:lang w:eastAsia="en-US"/>
              </w:rPr>
              <w:t>(SHORT TERM TARGETS)</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7573CC" w14:textId="77777777" w:rsidR="00726AB7" w:rsidRDefault="00726AB7">
            <w:pPr>
              <w:rPr>
                <w:b/>
                <w:bCs/>
                <w:u w:val="single"/>
                <w:lang w:eastAsia="en-US"/>
              </w:rPr>
            </w:pPr>
            <w:r>
              <w:rPr>
                <w:b/>
                <w:bCs/>
                <w:u w:val="single"/>
                <w:lang w:eastAsia="en-US"/>
              </w:rPr>
              <w:t>INTERVENTIONS/ACTIONS TO SUPPORT IMPROVEMENT: HOW?</w:t>
            </w:r>
          </w:p>
          <w:p w14:paraId="69E81A85" w14:textId="77777777" w:rsidR="00726AB7" w:rsidRDefault="00726AB7">
            <w:pPr>
              <w:rPr>
                <w:rFonts w:cs="Arial"/>
                <w:b/>
                <w:bCs/>
                <w:u w:val="single"/>
                <w:lang w:eastAsia="en-US"/>
              </w:rPr>
            </w:pP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84E501D" w14:textId="77777777" w:rsidR="00726AB7" w:rsidRDefault="00726AB7">
            <w:pPr>
              <w:rPr>
                <w:b/>
                <w:bCs/>
                <w:u w:val="single"/>
                <w:lang w:eastAsia="en-US"/>
              </w:rPr>
            </w:pPr>
            <w:r>
              <w:rPr>
                <w:b/>
                <w:bCs/>
                <w:u w:val="single"/>
                <w:lang w:eastAsia="en-US"/>
              </w:rPr>
              <w:t>HOW WILL YOU TRACK PROGRESS?</w:t>
            </w:r>
          </w:p>
          <w:p w14:paraId="3F641C50" w14:textId="77777777" w:rsidR="00726AB7" w:rsidRDefault="00726AB7">
            <w:pPr>
              <w:rPr>
                <w:rFonts w:cs="Arial"/>
                <w:b/>
                <w:bCs/>
                <w:u w:val="single"/>
                <w:lang w:eastAsia="en-US"/>
              </w:rPr>
            </w:pPr>
            <w:r>
              <w:rPr>
                <w:b/>
                <w:bCs/>
                <w:u w:val="single"/>
                <w:lang w:eastAsia="en-US"/>
              </w:rPr>
              <w:t>MEASURES</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E9EF03E" w14:textId="77777777" w:rsidR="00726AB7" w:rsidRDefault="00726AB7">
            <w:pPr>
              <w:rPr>
                <w:rFonts w:cs="Arial"/>
                <w:b/>
                <w:bCs/>
                <w:u w:val="single"/>
                <w:lang w:eastAsia="en-US"/>
              </w:rPr>
            </w:pPr>
            <w:r>
              <w:rPr>
                <w:rFonts w:cs="Arial"/>
                <w:b/>
                <w:bCs/>
                <w:u w:val="single"/>
                <w:lang w:eastAsia="en-US"/>
              </w:rPr>
              <w:t>EVALUATION CHECKPOINT 1 (Internal Process)</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27369CB" w14:textId="77777777" w:rsidR="00726AB7" w:rsidRDefault="00726AB7">
            <w:pPr>
              <w:rPr>
                <w:rFonts w:cs="Arial"/>
                <w:b/>
                <w:bCs/>
                <w:u w:val="single"/>
                <w:lang w:eastAsia="en-US"/>
              </w:rPr>
            </w:pPr>
            <w:r>
              <w:rPr>
                <w:rFonts w:cs="Arial"/>
                <w:b/>
                <w:bCs/>
                <w:u w:val="single"/>
                <w:lang w:eastAsia="en-US"/>
              </w:rPr>
              <w:t>EVALUATION CHECKPOINT 2 (Internal Process)</w:t>
            </w:r>
          </w:p>
        </w:tc>
      </w:tr>
      <w:tr w:rsidR="00726AB7" w14:paraId="5B138FFA" w14:textId="77777777" w:rsidTr="00726AB7">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CBA9F7F" w14:textId="77777777" w:rsidR="00726AB7" w:rsidRDefault="00726AB7">
            <w:pPr>
              <w:rPr>
                <w:rFonts w:cs="Arial"/>
                <w:b/>
                <w:bCs/>
                <w:lang w:eastAsia="en-US"/>
              </w:rPr>
            </w:pPr>
            <w:r>
              <w:rPr>
                <w:sz w:val="16"/>
                <w:szCs w:val="16"/>
                <w:lang w:eastAsia="en-US"/>
              </w:rPr>
              <w:t>What will be the benefit for learners (be specific)?</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E858D4C" w14:textId="77777777" w:rsidR="00726AB7" w:rsidRDefault="00726AB7">
            <w:pPr>
              <w:rPr>
                <w:lang w:eastAsia="en-US"/>
              </w:rPr>
            </w:pPr>
            <w:r>
              <w:rPr>
                <w:sz w:val="16"/>
                <w:szCs w:val="16"/>
                <w:lang w:eastAsia="en-US"/>
              </w:rPr>
              <w:t>What are you going to do to make the change?  What key actions are required? Consider links to the NIF Drivers.</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48A855D" w14:textId="77777777" w:rsidR="00726AB7" w:rsidRDefault="00726AB7">
            <w:pPr>
              <w:rPr>
                <w:rFonts w:cs="Arial"/>
                <w:b/>
                <w:bCs/>
                <w:lang w:eastAsia="en-US"/>
              </w:rPr>
            </w:pPr>
            <w:r>
              <w:rPr>
                <w:sz w:val="16"/>
                <w:szCs w:val="16"/>
                <w:lang w:eastAsia="en-US"/>
              </w:rPr>
              <w:t>What ongoing information will demonstrate progress? (Qualitative, Quantitative – short/medium/long term data)</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2AF1DE" w14:textId="77777777" w:rsidR="00726AB7" w:rsidRDefault="00726AB7">
            <w:pPr>
              <w:rPr>
                <w:rFonts w:cs="Arial"/>
                <w:b/>
                <w:bCs/>
                <w:lang w:eastAsia="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8D8427" w14:textId="77777777" w:rsidR="00726AB7" w:rsidRDefault="00726AB7">
            <w:pPr>
              <w:rPr>
                <w:rFonts w:cs="Arial"/>
                <w:b/>
                <w:bCs/>
                <w:lang w:eastAsia="en-US"/>
              </w:rPr>
            </w:pPr>
          </w:p>
        </w:tc>
      </w:tr>
      <w:tr w:rsidR="00726AB7" w14:paraId="28A50820" w14:textId="77777777" w:rsidTr="00726AB7">
        <w:tc>
          <w:tcPr>
            <w:tcW w:w="2127" w:type="dxa"/>
            <w:tcBorders>
              <w:top w:val="single" w:sz="4" w:space="0" w:color="000000"/>
              <w:left w:val="single" w:sz="4" w:space="0" w:color="000000"/>
              <w:bottom w:val="single" w:sz="4" w:space="0" w:color="000000"/>
              <w:right w:val="single" w:sz="4" w:space="0" w:color="000000"/>
            </w:tcBorders>
          </w:tcPr>
          <w:p w14:paraId="1887526C" w14:textId="75357213" w:rsidR="00726AB7" w:rsidRPr="00726AB7" w:rsidRDefault="00574F87">
            <w:pPr>
              <w:rPr>
                <w:rFonts w:ascii="Times New Roman" w:hAnsi="Times New Roman"/>
                <w:b/>
                <w:bCs/>
                <w:sz w:val="22"/>
                <w:szCs w:val="22"/>
                <w:lang w:eastAsia="en-US"/>
              </w:rPr>
            </w:pPr>
            <w:r>
              <w:rPr>
                <w:rFonts w:ascii="Times New Roman" w:hAnsi="Times New Roman"/>
                <w:b/>
                <w:bCs/>
                <w:sz w:val="22"/>
                <w:szCs w:val="22"/>
                <w:lang w:eastAsia="en-US"/>
              </w:rPr>
              <w:t>D</w:t>
            </w:r>
            <w:r w:rsidR="00726AB7" w:rsidRPr="00726AB7">
              <w:rPr>
                <w:rFonts w:ascii="Times New Roman" w:hAnsi="Times New Roman"/>
                <w:b/>
                <w:bCs/>
                <w:sz w:val="22"/>
                <w:szCs w:val="22"/>
                <w:lang w:eastAsia="en-US"/>
              </w:rPr>
              <w:t>evelop an understanding of the impact socio-economic</w:t>
            </w:r>
            <w:r w:rsidR="003B78C3">
              <w:rPr>
                <w:rFonts w:ascii="Times New Roman" w:hAnsi="Times New Roman"/>
                <w:b/>
                <w:bCs/>
                <w:sz w:val="22"/>
                <w:szCs w:val="22"/>
                <w:lang w:eastAsia="en-US"/>
              </w:rPr>
              <w:t xml:space="preserve"> </w:t>
            </w:r>
            <w:r w:rsidR="00726AB7" w:rsidRPr="00726AB7">
              <w:rPr>
                <w:rFonts w:ascii="Times New Roman" w:hAnsi="Times New Roman"/>
                <w:b/>
                <w:bCs/>
                <w:sz w:val="22"/>
                <w:szCs w:val="22"/>
                <w:lang w:eastAsia="en-US"/>
              </w:rPr>
              <w:t xml:space="preserve">effects </w:t>
            </w:r>
            <w:r w:rsidR="00726AB7" w:rsidRPr="00726AB7">
              <w:rPr>
                <w:rFonts w:ascii="Times New Roman" w:hAnsi="Times New Roman"/>
                <w:b/>
                <w:bCs/>
                <w:sz w:val="22"/>
                <w:szCs w:val="22"/>
                <w:lang w:eastAsia="en-US"/>
              </w:rPr>
              <w:lastRenderedPageBreak/>
              <w:t>can have on children’s wellbeing.</w:t>
            </w:r>
          </w:p>
          <w:p w14:paraId="1A71C297" w14:textId="77777777" w:rsidR="00726AB7" w:rsidRPr="00726AB7" w:rsidRDefault="00726AB7">
            <w:pPr>
              <w:rPr>
                <w:rFonts w:ascii="Times New Roman" w:hAnsi="Times New Roman"/>
                <w:b/>
                <w:bCs/>
                <w:sz w:val="22"/>
                <w:szCs w:val="22"/>
                <w:lang w:eastAsia="en-US"/>
              </w:rPr>
            </w:pPr>
          </w:p>
          <w:p w14:paraId="1942EE07" w14:textId="77777777" w:rsidR="00726AB7" w:rsidRPr="00726AB7" w:rsidRDefault="00726AB7">
            <w:pPr>
              <w:rPr>
                <w:rFonts w:ascii="Times New Roman" w:hAnsi="Times New Roman"/>
                <w:b/>
                <w:bCs/>
                <w:sz w:val="22"/>
                <w:szCs w:val="22"/>
                <w:lang w:eastAsia="en-US"/>
              </w:rPr>
            </w:pPr>
          </w:p>
        </w:tc>
        <w:tc>
          <w:tcPr>
            <w:tcW w:w="3543" w:type="dxa"/>
            <w:gridSpan w:val="2"/>
            <w:tcBorders>
              <w:top w:val="single" w:sz="4" w:space="0" w:color="000000"/>
              <w:left w:val="single" w:sz="4" w:space="0" w:color="000000"/>
              <w:bottom w:val="single" w:sz="4" w:space="0" w:color="000000"/>
              <w:right w:val="single" w:sz="4" w:space="0" w:color="000000"/>
            </w:tcBorders>
          </w:tcPr>
          <w:p w14:paraId="37B24DD9"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lastRenderedPageBreak/>
              <w:t xml:space="preserve">Mairi and Debbie to develop bespoke training on Bronfenbrenner, Maslow, Bloom, Virtual backpack. </w:t>
            </w:r>
          </w:p>
          <w:p w14:paraId="4E61465D" w14:textId="77777777" w:rsidR="00726AB7" w:rsidRPr="00726AB7" w:rsidRDefault="00726AB7">
            <w:pPr>
              <w:rPr>
                <w:rFonts w:ascii="Times New Roman" w:hAnsi="Times New Roman"/>
                <w:sz w:val="22"/>
                <w:szCs w:val="22"/>
                <w:lang w:eastAsia="en-US"/>
              </w:rPr>
            </w:pPr>
          </w:p>
          <w:p w14:paraId="04D53109"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Educational Psychologist to provide brain development training to all staff.</w:t>
            </w:r>
          </w:p>
          <w:p w14:paraId="01C6D22E" w14:textId="77777777" w:rsidR="00726AB7" w:rsidRPr="00726AB7" w:rsidRDefault="00726AB7">
            <w:pPr>
              <w:rPr>
                <w:rFonts w:ascii="Times New Roman" w:hAnsi="Times New Roman"/>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14:paraId="4379F31F"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lastRenderedPageBreak/>
              <w:t>Pre and post questionnaires</w:t>
            </w:r>
          </w:p>
          <w:p w14:paraId="3870BFE3"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Data received acted upon, further training provided.</w:t>
            </w:r>
          </w:p>
          <w:p w14:paraId="587E26DA" w14:textId="77777777" w:rsidR="00726AB7" w:rsidRPr="00574F87" w:rsidRDefault="00726AB7">
            <w:pPr>
              <w:rPr>
                <w:rFonts w:ascii="Times New Roman" w:hAnsi="Times New Roman"/>
                <w:sz w:val="22"/>
                <w:szCs w:val="22"/>
                <w:lang w:eastAsia="en-US"/>
              </w:rPr>
            </w:pPr>
          </w:p>
          <w:p w14:paraId="7AA56CA8"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lastRenderedPageBreak/>
              <w:t>Professional dialogue</w:t>
            </w:r>
          </w:p>
        </w:tc>
        <w:tc>
          <w:tcPr>
            <w:tcW w:w="2977" w:type="dxa"/>
            <w:tcBorders>
              <w:top w:val="single" w:sz="4" w:space="0" w:color="000000"/>
              <w:left w:val="single" w:sz="4" w:space="0" w:color="000000"/>
              <w:bottom w:val="single" w:sz="4" w:space="0" w:color="000000"/>
              <w:right w:val="single" w:sz="4" w:space="0" w:color="000000"/>
            </w:tcBorders>
          </w:tcPr>
          <w:p w14:paraId="5FBA1BDD" w14:textId="77777777" w:rsidR="00726AB7" w:rsidRPr="00A35BF0" w:rsidRDefault="00FC20D8">
            <w:pPr>
              <w:rPr>
                <w:rStyle w:val="eop"/>
                <w:rFonts w:ascii="Times New Roman" w:hAnsi="Times New Roman"/>
                <w:sz w:val="18"/>
                <w:szCs w:val="18"/>
                <w:shd w:val="clear" w:color="auto" w:fill="FFFFFF"/>
              </w:rPr>
            </w:pPr>
            <w:r w:rsidRPr="00A35BF0">
              <w:rPr>
                <w:rStyle w:val="normaltextrun"/>
                <w:rFonts w:ascii="Times New Roman" w:hAnsi="Times New Roman"/>
                <w:sz w:val="18"/>
                <w:szCs w:val="18"/>
                <w:shd w:val="clear" w:color="auto" w:fill="FFFFFF"/>
              </w:rPr>
              <w:lastRenderedPageBreak/>
              <w:t xml:space="preserve">Mairi delivered Keeping the promise training which included aspects of Bronfenbrenner, Maslow, Bloom, </w:t>
            </w:r>
            <w:proofErr w:type="gramStart"/>
            <w:r w:rsidRPr="00A35BF0">
              <w:rPr>
                <w:rStyle w:val="normaltextrun"/>
                <w:rFonts w:ascii="Times New Roman" w:hAnsi="Times New Roman"/>
                <w:sz w:val="18"/>
                <w:szCs w:val="18"/>
                <w:shd w:val="clear" w:color="auto" w:fill="FFFFFF"/>
              </w:rPr>
              <w:t>Trauma</w:t>
            </w:r>
            <w:proofErr w:type="gramEnd"/>
            <w:r w:rsidRPr="00A35BF0">
              <w:rPr>
                <w:rStyle w:val="normaltextrun"/>
                <w:rFonts w:ascii="Times New Roman" w:hAnsi="Times New Roman"/>
                <w:sz w:val="18"/>
                <w:szCs w:val="18"/>
                <w:shd w:val="clear" w:color="auto" w:fill="FFFFFF"/>
              </w:rPr>
              <w:t xml:space="preserve"> and the virtual </w:t>
            </w:r>
            <w:r w:rsidRPr="00A35BF0">
              <w:rPr>
                <w:rStyle w:val="normaltextrun"/>
                <w:rFonts w:ascii="Times New Roman" w:hAnsi="Times New Roman"/>
                <w:sz w:val="18"/>
                <w:szCs w:val="18"/>
                <w:shd w:val="clear" w:color="auto" w:fill="FFFFFF"/>
              </w:rPr>
              <w:lastRenderedPageBreak/>
              <w:t>backpack. The data from the questionnaires showed an increase in knowledge and understanding of the impact socio-</w:t>
            </w:r>
            <w:proofErr w:type="spellStart"/>
            <w:r w:rsidRPr="00A35BF0">
              <w:rPr>
                <w:rStyle w:val="normaltextrun"/>
                <w:rFonts w:ascii="Times New Roman" w:hAnsi="Times New Roman"/>
                <w:sz w:val="18"/>
                <w:szCs w:val="18"/>
                <w:shd w:val="clear" w:color="auto" w:fill="FFFFFF"/>
              </w:rPr>
              <w:t>economical</w:t>
            </w:r>
            <w:proofErr w:type="spellEnd"/>
            <w:r w:rsidRPr="00A35BF0">
              <w:rPr>
                <w:rStyle w:val="normaltextrun"/>
                <w:rFonts w:ascii="Times New Roman" w:hAnsi="Times New Roman"/>
                <w:sz w:val="18"/>
                <w:szCs w:val="18"/>
                <w:shd w:val="clear" w:color="auto" w:fill="FFFFFF"/>
              </w:rPr>
              <w:t xml:space="preserve"> factors can have on the children’s wellbeing. This also prompted the staff to self-reflect and adapt their practice, </w:t>
            </w:r>
            <w:proofErr w:type="gramStart"/>
            <w:r w:rsidRPr="00A35BF0">
              <w:rPr>
                <w:rStyle w:val="normaltextrun"/>
                <w:rFonts w:ascii="Times New Roman" w:hAnsi="Times New Roman"/>
                <w:sz w:val="18"/>
                <w:szCs w:val="18"/>
                <w:shd w:val="clear" w:color="auto" w:fill="FFFFFF"/>
              </w:rPr>
              <w:t>i.e.</w:t>
            </w:r>
            <w:proofErr w:type="gramEnd"/>
            <w:r w:rsidRPr="00A35BF0">
              <w:rPr>
                <w:rStyle w:val="normaltextrun"/>
                <w:rFonts w:ascii="Times New Roman" w:hAnsi="Times New Roman"/>
                <w:sz w:val="18"/>
                <w:szCs w:val="18"/>
                <w:shd w:val="clear" w:color="auto" w:fill="FFFFFF"/>
              </w:rPr>
              <w:t xml:space="preserve"> being more mindful and non-judgemental.</w:t>
            </w:r>
            <w:r w:rsidRPr="00A35BF0">
              <w:rPr>
                <w:rStyle w:val="eop"/>
                <w:rFonts w:ascii="Times New Roman" w:hAnsi="Times New Roman"/>
                <w:sz w:val="18"/>
                <w:szCs w:val="18"/>
                <w:shd w:val="clear" w:color="auto" w:fill="FFFFFF"/>
              </w:rPr>
              <w:t> </w:t>
            </w:r>
          </w:p>
          <w:p w14:paraId="01C566C0" w14:textId="77777777" w:rsidR="00FC20D8" w:rsidRPr="00A35BF0" w:rsidRDefault="00FC20D8">
            <w:pPr>
              <w:rPr>
                <w:rStyle w:val="eop"/>
                <w:rFonts w:ascii="Times New Roman" w:hAnsi="Times New Roman"/>
                <w:sz w:val="18"/>
                <w:szCs w:val="18"/>
                <w:shd w:val="clear" w:color="auto" w:fill="FFFFFF"/>
              </w:rPr>
            </w:pPr>
          </w:p>
          <w:p w14:paraId="0920C8EA" w14:textId="77777777" w:rsidR="00FC20D8" w:rsidRPr="00A35BF0" w:rsidRDefault="00FC20D8" w:rsidP="00FC20D8">
            <w:pPr>
              <w:pStyle w:val="paragraph"/>
              <w:spacing w:before="0" w:beforeAutospacing="0" w:after="0" w:afterAutospacing="0"/>
              <w:textAlignment w:val="baseline"/>
              <w:rPr>
                <w:color w:val="000000"/>
                <w:sz w:val="18"/>
                <w:szCs w:val="18"/>
              </w:rPr>
            </w:pPr>
            <w:r w:rsidRPr="00A35BF0">
              <w:rPr>
                <w:rStyle w:val="normaltextrun"/>
                <w:color w:val="000000"/>
                <w:sz w:val="18"/>
                <w:szCs w:val="18"/>
              </w:rPr>
              <w:t>All staff participated in the 2-day Solihull course which refreshed knowledge for the majority and introduced the approach to a few. This was reinforced with the promise training and the nurture principals training delivered by Denise to most staff members.</w:t>
            </w:r>
            <w:r w:rsidRPr="00A35BF0">
              <w:rPr>
                <w:rStyle w:val="eop"/>
                <w:color w:val="000000"/>
                <w:sz w:val="18"/>
                <w:szCs w:val="18"/>
              </w:rPr>
              <w:t> </w:t>
            </w:r>
          </w:p>
          <w:p w14:paraId="0786C38B" w14:textId="77777777" w:rsidR="00FC20D8" w:rsidRPr="00A35BF0" w:rsidRDefault="00FC20D8" w:rsidP="00FC20D8">
            <w:pPr>
              <w:pStyle w:val="paragraph"/>
              <w:spacing w:before="0" w:beforeAutospacing="0" w:after="0" w:afterAutospacing="0"/>
              <w:textAlignment w:val="baseline"/>
              <w:rPr>
                <w:rStyle w:val="eop"/>
                <w:sz w:val="18"/>
                <w:szCs w:val="18"/>
              </w:rPr>
            </w:pPr>
            <w:r w:rsidRPr="00A35BF0">
              <w:rPr>
                <w:rStyle w:val="eop"/>
                <w:color w:val="000000"/>
                <w:sz w:val="18"/>
                <w:szCs w:val="18"/>
              </w:rPr>
              <w:t> </w:t>
            </w:r>
          </w:p>
          <w:p w14:paraId="380CB167" w14:textId="77777777" w:rsidR="00FC20D8" w:rsidRPr="00A35BF0" w:rsidRDefault="00FC20D8" w:rsidP="00FC20D8">
            <w:pPr>
              <w:pStyle w:val="paragraph"/>
              <w:spacing w:before="0" w:beforeAutospacing="0" w:after="0" w:afterAutospacing="0"/>
              <w:textAlignment w:val="baseline"/>
              <w:rPr>
                <w:color w:val="000000"/>
                <w:sz w:val="18"/>
                <w:szCs w:val="18"/>
              </w:rPr>
            </w:pPr>
          </w:p>
          <w:p w14:paraId="1D948F64" w14:textId="0B322E92" w:rsidR="00FC20D8" w:rsidRPr="00A35BF0" w:rsidRDefault="00FC20D8" w:rsidP="00FC20D8">
            <w:pPr>
              <w:pStyle w:val="paragraph"/>
              <w:spacing w:before="0" w:beforeAutospacing="0" w:after="0" w:afterAutospacing="0"/>
              <w:textAlignment w:val="baseline"/>
              <w:rPr>
                <w:rStyle w:val="eop"/>
                <w:color w:val="000000"/>
                <w:sz w:val="18"/>
                <w:szCs w:val="18"/>
                <w:shd w:val="clear" w:color="auto" w:fill="FFFFFF"/>
              </w:rPr>
            </w:pPr>
            <w:r w:rsidRPr="00A35BF0">
              <w:rPr>
                <w:rStyle w:val="normaltextrun"/>
                <w:sz w:val="18"/>
                <w:szCs w:val="18"/>
                <w:shd w:val="clear" w:color="auto" w:fill="FFFFFF"/>
              </w:rPr>
              <w:t xml:space="preserve">As part of the training calendar Mairi and </w:t>
            </w:r>
            <w:proofErr w:type="spellStart"/>
            <w:r w:rsidRPr="00A35BF0">
              <w:rPr>
                <w:rStyle w:val="normaltextrun"/>
                <w:sz w:val="18"/>
                <w:szCs w:val="18"/>
                <w:shd w:val="clear" w:color="auto" w:fill="FFFFFF"/>
              </w:rPr>
              <w:t>Kirstyann</w:t>
            </w:r>
            <w:proofErr w:type="spellEnd"/>
            <w:r w:rsidRPr="00A35BF0">
              <w:rPr>
                <w:rStyle w:val="normaltextrun"/>
                <w:sz w:val="18"/>
                <w:szCs w:val="18"/>
                <w:shd w:val="clear" w:color="auto" w:fill="FFFFFF"/>
              </w:rPr>
              <w:t xml:space="preserve"> have delivered bespoke training focusing on Froebel principles and elements. All staff have attended these training opportunities and practical workshops which has enabled the team to consider each child’s experiences before attending nursery. </w:t>
            </w:r>
          </w:p>
          <w:p w14:paraId="2ACFCEF7" w14:textId="77777777" w:rsidR="00FC20D8" w:rsidRPr="00A35BF0" w:rsidRDefault="00FC20D8" w:rsidP="00FC20D8">
            <w:pPr>
              <w:pStyle w:val="paragraph"/>
              <w:spacing w:before="0" w:beforeAutospacing="0" w:after="0" w:afterAutospacing="0"/>
              <w:textAlignment w:val="baseline"/>
              <w:rPr>
                <w:rStyle w:val="eop"/>
                <w:sz w:val="18"/>
                <w:szCs w:val="18"/>
                <w:shd w:val="clear" w:color="auto" w:fill="FFFFFF"/>
              </w:rPr>
            </w:pPr>
          </w:p>
          <w:p w14:paraId="2666714E" w14:textId="77777777" w:rsidR="00FC20D8" w:rsidRPr="00A35BF0" w:rsidRDefault="00FC20D8" w:rsidP="00FC20D8">
            <w:pPr>
              <w:pStyle w:val="paragraph"/>
              <w:spacing w:before="0" w:beforeAutospacing="0" w:after="0" w:afterAutospacing="0"/>
              <w:textAlignment w:val="baseline"/>
              <w:rPr>
                <w:color w:val="000000"/>
                <w:sz w:val="18"/>
                <w:szCs w:val="18"/>
              </w:rPr>
            </w:pPr>
            <w:r w:rsidRPr="00A35BF0">
              <w:rPr>
                <w:rStyle w:val="normaltextrun"/>
                <w:color w:val="000000"/>
                <w:sz w:val="18"/>
                <w:szCs w:val="18"/>
              </w:rPr>
              <w:t xml:space="preserve">Elaine Reid provided training on brain development to all members of staff </w:t>
            </w:r>
            <w:proofErr w:type="gramStart"/>
            <w:r w:rsidRPr="00A35BF0">
              <w:rPr>
                <w:rStyle w:val="normaltextrun"/>
                <w:color w:val="000000"/>
                <w:sz w:val="18"/>
                <w:szCs w:val="18"/>
              </w:rPr>
              <w:t>which</w:t>
            </w:r>
            <w:proofErr w:type="gramEnd"/>
            <w:r w:rsidRPr="00A35BF0">
              <w:rPr>
                <w:rStyle w:val="normaltextrun"/>
                <w:color w:val="000000"/>
                <w:sz w:val="18"/>
                <w:szCs w:val="18"/>
              </w:rPr>
              <w:t> </w:t>
            </w:r>
            <w:r w:rsidRPr="00A35BF0">
              <w:rPr>
                <w:rStyle w:val="eop"/>
                <w:color w:val="000000"/>
                <w:sz w:val="18"/>
                <w:szCs w:val="18"/>
              </w:rPr>
              <w:t> </w:t>
            </w:r>
          </w:p>
          <w:p w14:paraId="374665B6" w14:textId="1FB0B9D2" w:rsidR="00FC20D8" w:rsidRPr="00A35BF0" w:rsidRDefault="00FC20D8" w:rsidP="00FC20D8">
            <w:pPr>
              <w:pStyle w:val="paragraph"/>
              <w:spacing w:before="0" w:beforeAutospacing="0" w:after="0" w:afterAutospacing="0"/>
              <w:textAlignment w:val="baseline"/>
              <w:rPr>
                <w:color w:val="000000"/>
                <w:sz w:val="18"/>
                <w:szCs w:val="18"/>
              </w:rPr>
            </w:pPr>
            <w:r w:rsidRPr="00A35BF0">
              <w:rPr>
                <w:rStyle w:val="normaltextrun"/>
                <w:color w:val="000000"/>
                <w:sz w:val="18"/>
                <w:szCs w:val="18"/>
              </w:rPr>
              <w:t>provided depth of understanding from the previous Solihull training</w:t>
            </w:r>
          </w:p>
        </w:tc>
        <w:tc>
          <w:tcPr>
            <w:tcW w:w="4111" w:type="dxa"/>
            <w:tcBorders>
              <w:top w:val="single" w:sz="4" w:space="0" w:color="000000"/>
              <w:left w:val="single" w:sz="4" w:space="0" w:color="000000"/>
              <w:bottom w:val="single" w:sz="4" w:space="0" w:color="000000"/>
              <w:right w:val="single" w:sz="4" w:space="0" w:color="000000"/>
            </w:tcBorders>
          </w:tcPr>
          <w:p w14:paraId="22B8DA8D" w14:textId="77777777" w:rsidR="00726AB7" w:rsidRDefault="00726AB7">
            <w:pPr>
              <w:rPr>
                <w:rFonts w:cs="Arial"/>
                <w:b/>
                <w:bCs/>
                <w:lang w:eastAsia="en-US"/>
              </w:rPr>
            </w:pPr>
          </w:p>
        </w:tc>
      </w:tr>
      <w:tr w:rsidR="00726AB7" w14:paraId="2C14C853" w14:textId="77777777" w:rsidTr="00726AB7">
        <w:trPr>
          <w:trHeight w:val="300"/>
        </w:trPr>
        <w:tc>
          <w:tcPr>
            <w:tcW w:w="2127" w:type="dxa"/>
            <w:tcBorders>
              <w:top w:val="single" w:sz="4" w:space="0" w:color="000000"/>
              <w:left w:val="single" w:sz="4" w:space="0" w:color="000000"/>
              <w:bottom w:val="single" w:sz="4" w:space="0" w:color="000000"/>
              <w:right w:val="single" w:sz="4" w:space="0" w:color="000000"/>
            </w:tcBorders>
            <w:hideMark/>
          </w:tcPr>
          <w:p w14:paraId="5E35703E" w14:textId="7126BD12" w:rsidR="00726AB7" w:rsidRPr="00726AB7" w:rsidRDefault="00574F87">
            <w:pPr>
              <w:rPr>
                <w:rFonts w:ascii="Times New Roman" w:hAnsi="Times New Roman"/>
                <w:b/>
                <w:bCs/>
                <w:sz w:val="22"/>
                <w:szCs w:val="22"/>
                <w:lang w:eastAsia="en-US"/>
              </w:rPr>
            </w:pPr>
            <w:r>
              <w:rPr>
                <w:rFonts w:ascii="Times New Roman" w:hAnsi="Times New Roman"/>
                <w:b/>
                <w:bCs/>
                <w:sz w:val="22"/>
                <w:szCs w:val="22"/>
                <w:lang w:eastAsia="en-US"/>
              </w:rPr>
              <w:t>E</w:t>
            </w:r>
            <w:r w:rsidR="00726AB7" w:rsidRPr="00726AB7">
              <w:rPr>
                <w:rFonts w:ascii="Times New Roman" w:hAnsi="Times New Roman"/>
                <w:b/>
                <w:bCs/>
                <w:sz w:val="22"/>
                <w:szCs w:val="22"/>
                <w:lang w:eastAsia="en-US"/>
              </w:rPr>
              <w:t>xplore the concept of emotional resilience, self-</w:t>
            </w:r>
            <w:proofErr w:type="gramStart"/>
            <w:r w:rsidR="00726AB7" w:rsidRPr="00726AB7">
              <w:rPr>
                <w:rFonts w:ascii="Times New Roman" w:hAnsi="Times New Roman"/>
                <w:b/>
                <w:bCs/>
                <w:sz w:val="22"/>
                <w:szCs w:val="22"/>
                <w:lang w:eastAsia="en-US"/>
              </w:rPr>
              <w:t>regulation</w:t>
            </w:r>
            <w:proofErr w:type="gramEnd"/>
            <w:r w:rsidR="00726AB7" w:rsidRPr="00726AB7">
              <w:rPr>
                <w:rFonts w:ascii="Times New Roman" w:hAnsi="Times New Roman"/>
                <w:b/>
                <w:bCs/>
                <w:sz w:val="22"/>
                <w:szCs w:val="22"/>
                <w:lang w:eastAsia="en-US"/>
              </w:rPr>
              <w:t xml:space="preserve"> and the impact this can have on others.</w:t>
            </w:r>
          </w:p>
        </w:tc>
        <w:tc>
          <w:tcPr>
            <w:tcW w:w="3543" w:type="dxa"/>
            <w:gridSpan w:val="2"/>
            <w:tcBorders>
              <w:top w:val="single" w:sz="4" w:space="0" w:color="000000"/>
              <w:left w:val="single" w:sz="4" w:space="0" w:color="000000"/>
              <w:bottom w:val="single" w:sz="4" w:space="0" w:color="000000"/>
              <w:right w:val="single" w:sz="4" w:space="0" w:color="000000"/>
            </w:tcBorders>
          </w:tcPr>
          <w:p w14:paraId="431FD257" w14:textId="0E9024CF"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 xml:space="preserve">Louise to develop training on SHANARRI for all </w:t>
            </w:r>
            <w:r w:rsidR="003B78C3" w:rsidRPr="00726AB7">
              <w:rPr>
                <w:rFonts w:ascii="Times New Roman" w:hAnsi="Times New Roman"/>
                <w:sz w:val="22"/>
                <w:szCs w:val="22"/>
                <w:lang w:eastAsia="en-US"/>
              </w:rPr>
              <w:t>staff.</w:t>
            </w:r>
            <w:r w:rsidRPr="00726AB7">
              <w:rPr>
                <w:rFonts w:ascii="Times New Roman" w:hAnsi="Times New Roman"/>
                <w:sz w:val="22"/>
                <w:szCs w:val="22"/>
                <w:lang w:eastAsia="en-US"/>
              </w:rPr>
              <w:t xml:space="preserve"> </w:t>
            </w:r>
          </w:p>
          <w:p w14:paraId="36D528F3"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Louise to introduce ASN training to new staff members.</w:t>
            </w:r>
          </w:p>
          <w:p w14:paraId="2A90C7D9" w14:textId="77777777" w:rsidR="00726AB7" w:rsidRPr="00726AB7" w:rsidRDefault="00726AB7">
            <w:pPr>
              <w:rPr>
                <w:rFonts w:ascii="Times New Roman" w:hAnsi="Times New Roman"/>
                <w:sz w:val="22"/>
                <w:szCs w:val="22"/>
                <w:lang w:eastAsia="en-US"/>
              </w:rPr>
            </w:pPr>
          </w:p>
          <w:p w14:paraId="0F4F93F2"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Debbie to deliver PEEP training to all staff.</w:t>
            </w:r>
          </w:p>
          <w:p w14:paraId="7AEB62A8" w14:textId="77777777" w:rsidR="00726AB7" w:rsidRPr="00726AB7" w:rsidRDefault="00726AB7">
            <w:pPr>
              <w:rPr>
                <w:rFonts w:ascii="Times New Roman" w:hAnsi="Times New Roman"/>
                <w:sz w:val="22"/>
                <w:szCs w:val="22"/>
                <w:lang w:eastAsia="en-US"/>
              </w:rPr>
            </w:pPr>
          </w:p>
          <w:p w14:paraId="3334CCA1"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lastRenderedPageBreak/>
              <w:t xml:space="preserve">Mairi and </w:t>
            </w:r>
            <w:proofErr w:type="spellStart"/>
            <w:r w:rsidRPr="00726AB7">
              <w:rPr>
                <w:rFonts w:ascii="Times New Roman" w:hAnsi="Times New Roman"/>
                <w:sz w:val="22"/>
                <w:szCs w:val="22"/>
                <w:lang w:eastAsia="en-US"/>
              </w:rPr>
              <w:t>Kirstyann</w:t>
            </w:r>
            <w:proofErr w:type="spellEnd"/>
            <w:r w:rsidRPr="00726AB7">
              <w:rPr>
                <w:rFonts w:ascii="Times New Roman" w:hAnsi="Times New Roman"/>
                <w:sz w:val="22"/>
                <w:szCs w:val="22"/>
                <w:lang w:eastAsia="en-US"/>
              </w:rPr>
              <w:t xml:space="preserve"> to introduce a Froebelian approach to nurturing self-regulation.</w:t>
            </w:r>
          </w:p>
          <w:p w14:paraId="0B9B113C" w14:textId="77777777" w:rsidR="00726AB7" w:rsidRPr="00726AB7" w:rsidRDefault="00726AB7">
            <w:pPr>
              <w:rPr>
                <w:rFonts w:ascii="Times New Roman" w:hAnsi="Times New Roman"/>
                <w:sz w:val="22"/>
                <w:szCs w:val="22"/>
                <w:lang w:eastAsia="en-US"/>
              </w:rPr>
            </w:pPr>
          </w:p>
          <w:p w14:paraId="56F0EEFB"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SMT to use NLC Nurturing schools' self-evaluation framework.</w:t>
            </w:r>
          </w:p>
          <w:p w14:paraId="740CF842" w14:textId="77777777" w:rsidR="00726AB7" w:rsidRPr="00726AB7" w:rsidRDefault="00726AB7">
            <w:pPr>
              <w:rPr>
                <w:rFonts w:ascii="Times New Roman" w:hAnsi="Times New Roman"/>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14:paraId="309CFD74"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lastRenderedPageBreak/>
              <w:t>Pre and post questionnaires.</w:t>
            </w:r>
          </w:p>
          <w:p w14:paraId="11B42030" w14:textId="77777777" w:rsidR="00726AB7" w:rsidRPr="00574F87" w:rsidRDefault="00726AB7">
            <w:pPr>
              <w:rPr>
                <w:rFonts w:ascii="Times New Roman" w:hAnsi="Times New Roman"/>
                <w:sz w:val="22"/>
                <w:szCs w:val="22"/>
                <w:lang w:eastAsia="en-US"/>
              </w:rPr>
            </w:pPr>
          </w:p>
          <w:p w14:paraId="46438B22"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Peer evaluations</w:t>
            </w:r>
          </w:p>
          <w:p w14:paraId="283D6BF3" w14:textId="77777777" w:rsidR="00726AB7" w:rsidRPr="00574F87" w:rsidRDefault="00726AB7">
            <w:pPr>
              <w:rPr>
                <w:rFonts w:ascii="Times New Roman" w:hAnsi="Times New Roman"/>
                <w:sz w:val="22"/>
                <w:szCs w:val="22"/>
                <w:lang w:eastAsia="en-US"/>
              </w:rPr>
            </w:pPr>
          </w:p>
          <w:p w14:paraId="5762FF86"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Mentors</w:t>
            </w:r>
          </w:p>
          <w:p w14:paraId="0BF1A501" w14:textId="77777777" w:rsidR="00726AB7" w:rsidRPr="00574F87" w:rsidRDefault="00726AB7">
            <w:pPr>
              <w:rPr>
                <w:rFonts w:ascii="Times New Roman" w:hAnsi="Times New Roman"/>
                <w:sz w:val="22"/>
                <w:szCs w:val="22"/>
                <w:lang w:eastAsia="en-US"/>
              </w:rPr>
            </w:pPr>
          </w:p>
          <w:p w14:paraId="39AD8ADF" w14:textId="77777777" w:rsidR="00726AB7" w:rsidRPr="00574F87" w:rsidRDefault="00726AB7">
            <w:pPr>
              <w:rPr>
                <w:rFonts w:ascii="Times New Roman" w:hAnsi="Times New Roman"/>
                <w:sz w:val="22"/>
                <w:szCs w:val="22"/>
                <w:lang w:eastAsia="en-US"/>
              </w:rPr>
            </w:pPr>
          </w:p>
          <w:p w14:paraId="51B56FEB"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Data provided from self-evaluation framework.</w:t>
            </w:r>
          </w:p>
          <w:p w14:paraId="38935B38" w14:textId="77777777" w:rsidR="00726AB7" w:rsidRPr="00574F87" w:rsidRDefault="00726AB7">
            <w:pPr>
              <w:rPr>
                <w:rFonts w:ascii="Times New Roman" w:hAnsi="Times New Roman"/>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14:paraId="67942129" w14:textId="77777777" w:rsidR="00FC20D8" w:rsidRPr="00A35BF0" w:rsidRDefault="00FC20D8" w:rsidP="00FC20D8">
            <w:pPr>
              <w:pStyle w:val="paragraph"/>
              <w:spacing w:before="0" w:beforeAutospacing="0" w:after="0" w:afterAutospacing="0"/>
              <w:textAlignment w:val="baseline"/>
              <w:rPr>
                <w:color w:val="000000"/>
                <w:sz w:val="18"/>
                <w:szCs w:val="18"/>
              </w:rPr>
            </w:pPr>
            <w:r w:rsidRPr="00A35BF0">
              <w:rPr>
                <w:rStyle w:val="normaltextrun"/>
                <w:color w:val="000000"/>
                <w:sz w:val="18"/>
                <w:szCs w:val="18"/>
              </w:rPr>
              <w:t>Louise delivered bespoke training on SHANARRI and Do be mindful, as well as an ASN refresher to all staff. The data from the questionnaires show that all staff now have a clearer understanding of the wellbeing indicators which is evident in the experiences offered to the children and displayed in the SHANARRI floor book.</w:t>
            </w:r>
            <w:r w:rsidRPr="00A35BF0">
              <w:rPr>
                <w:rStyle w:val="eop"/>
                <w:color w:val="000000"/>
                <w:sz w:val="18"/>
                <w:szCs w:val="18"/>
              </w:rPr>
              <w:t> </w:t>
            </w:r>
          </w:p>
          <w:p w14:paraId="38C8FE35" w14:textId="77777777" w:rsidR="00FC20D8" w:rsidRPr="00A35BF0" w:rsidRDefault="00FC20D8" w:rsidP="00FC20D8">
            <w:pPr>
              <w:pStyle w:val="paragraph"/>
              <w:spacing w:before="0" w:beforeAutospacing="0" w:after="0" w:afterAutospacing="0"/>
              <w:textAlignment w:val="baseline"/>
              <w:rPr>
                <w:color w:val="000000"/>
                <w:sz w:val="18"/>
                <w:szCs w:val="18"/>
              </w:rPr>
            </w:pPr>
            <w:r w:rsidRPr="00A35BF0">
              <w:rPr>
                <w:rStyle w:val="eop"/>
                <w:color w:val="000000"/>
                <w:sz w:val="18"/>
                <w:szCs w:val="18"/>
              </w:rPr>
              <w:lastRenderedPageBreak/>
              <w:t> </w:t>
            </w:r>
          </w:p>
          <w:p w14:paraId="11CD08B4" w14:textId="77777777" w:rsidR="00FC20D8" w:rsidRPr="00A35BF0" w:rsidRDefault="00FC20D8" w:rsidP="00FC20D8">
            <w:pPr>
              <w:pStyle w:val="paragraph"/>
              <w:spacing w:before="0" w:beforeAutospacing="0" w:after="0" w:afterAutospacing="0"/>
              <w:textAlignment w:val="baseline"/>
              <w:rPr>
                <w:color w:val="000000"/>
                <w:sz w:val="18"/>
                <w:szCs w:val="18"/>
              </w:rPr>
            </w:pPr>
            <w:r w:rsidRPr="00A35BF0">
              <w:rPr>
                <w:rStyle w:val="normaltextrun"/>
                <w:color w:val="000000"/>
                <w:sz w:val="18"/>
                <w:szCs w:val="18"/>
              </w:rPr>
              <w:t xml:space="preserve">Debbie provided an overview of the PEEP initiative and demonstrated how to navigate the PEEP website to access a range of resources which focus on 5 developmental strands. </w:t>
            </w:r>
            <w:proofErr w:type="gramStart"/>
            <w:r w:rsidRPr="00A35BF0">
              <w:rPr>
                <w:rStyle w:val="normaltextrun"/>
                <w:color w:val="000000"/>
                <w:sz w:val="18"/>
                <w:szCs w:val="18"/>
              </w:rPr>
              <w:t>The majority of</w:t>
            </w:r>
            <w:proofErr w:type="gramEnd"/>
            <w:r w:rsidRPr="00A35BF0">
              <w:rPr>
                <w:rStyle w:val="normaltextrun"/>
                <w:color w:val="000000"/>
                <w:sz w:val="18"/>
                <w:szCs w:val="18"/>
              </w:rPr>
              <w:t xml:space="preserve"> keyworkers have shown an interest in supporting the delivery of this during term 4.</w:t>
            </w:r>
            <w:r w:rsidRPr="00A35BF0">
              <w:rPr>
                <w:rStyle w:val="eop"/>
                <w:color w:val="000000"/>
                <w:sz w:val="18"/>
                <w:szCs w:val="18"/>
              </w:rPr>
              <w:t> </w:t>
            </w:r>
          </w:p>
          <w:p w14:paraId="3EE8A3A4" w14:textId="77777777" w:rsidR="00726AB7" w:rsidRPr="00A35BF0" w:rsidRDefault="00726AB7">
            <w:pPr>
              <w:rPr>
                <w:rFonts w:ascii="Times New Roman" w:hAnsi="Times New Roman"/>
                <w:b/>
                <w:bCs/>
                <w:sz w:val="18"/>
                <w:szCs w:val="18"/>
                <w:lang w:eastAsia="en-US"/>
              </w:rPr>
            </w:pPr>
          </w:p>
          <w:p w14:paraId="081F4CD0" w14:textId="1F3146EC" w:rsidR="00FC20D8" w:rsidRPr="00A35BF0" w:rsidRDefault="00FC20D8">
            <w:pPr>
              <w:rPr>
                <w:rFonts w:ascii="Times New Roman" w:hAnsi="Times New Roman"/>
                <w:sz w:val="18"/>
                <w:szCs w:val="18"/>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33D27665" w14:textId="77777777" w:rsidR="00726AB7" w:rsidRDefault="00726AB7">
            <w:pPr>
              <w:rPr>
                <w:rFonts w:cs="Arial"/>
                <w:b/>
                <w:bCs/>
                <w:lang w:eastAsia="en-US"/>
              </w:rPr>
            </w:pPr>
          </w:p>
        </w:tc>
      </w:tr>
      <w:tr w:rsidR="00726AB7" w14:paraId="1C99611E" w14:textId="77777777" w:rsidTr="00726AB7">
        <w:trPr>
          <w:trHeight w:val="300"/>
        </w:trPr>
        <w:tc>
          <w:tcPr>
            <w:tcW w:w="2127" w:type="dxa"/>
            <w:tcBorders>
              <w:top w:val="single" w:sz="4" w:space="0" w:color="000000"/>
              <w:left w:val="single" w:sz="4" w:space="0" w:color="000000"/>
              <w:bottom w:val="single" w:sz="4" w:space="0" w:color="000000"/>
              <w:right w:val="single" w:sz="4" w:space="0" w:color="000000"/>
            </w:tcBorders>
            <w:hideMark/>
          </w:tcPr>
          <w:p w14:paraId="3455E481" w14:textId="6C4952A2" w:rsidR="00726AB7" w:rsidRPr="00726AB7" w:rsidRDefault="00574F87">
            <w:pPr>
              <w:rPr>
                <w:rFonts w:ascii="Times New Roman" w:hAnsi="Times New Roman"/>
                <w:b/>
                <w:bCs/>
                <w:sz w:val="22"/>
                <w:szCs w:val="22"/>
                <w:lang w:eastAsia="en-US"/>
              </w:rPr>
            </w:pPr>
            <w:r>
              <w:rPr>
                <w:rFonts w:ascii="Times New Roman" w:hAnsi="Times New Roman"/>
                <w:b/>
                <w:bCs/>
                <w:sz w:val="22"/>
                <w:szCs w:val="22"/>
                <w:lang w:eastAsia="en-US"/>
              </w:rPr>
              <w:t>E</w:t>
            </w:r>
            <w:r w:rsidR="00726AB7" w:rsidRPr="00726AB7">
              <w:rPr>
                <w:rFonts w:ascii="Times New Roman" w:hAnsi="Times New Roman"/>
                <w:b/>
                <w:bCs/>
                <w:sz w:val="22"/>
                <w:szCs w:val="22"/>
                <w:lang w:eastAsia="en-US"/>
              </w:rPr>
              <w:t>mbed a nurturing ethos within the staff team.</w:t>
            </w:r>
          </w:p>
        </w:tc>
        <w:tc>
          <w:tcPr>
            <w:tcW w:w="3543" w:type="dxa"/>
            <w:gridSpan w:val="2"/>
            <w:tcBorders>
              <w:top w:val="single" w:sz="4" w:space="0" w:color="000000"/>
              <w:left w:val="single" w:sz="4" w:space="0" w:color="000000"/>
              <w:bottom w:val="single" w:sz="4" w:space="0" w:color="000000"/>
              <w:right w:val="single" w:sz="4" w:space="0" w:color="000000"/>
            </w:tcBorders>
          </w:tcPr>
          <w:p w14:paraId="5E2C0639"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In-service Day – who are we?</w:t>
            </w:r>
          </w:p>
          <w:p w14:paraId="59F79EFC" w14:textId="7BE978E3" w:rsidR="00726AB7" w:rsidRPr="00726AB7" w:rsidRDefault="00726AB7">
            <w:pPr>
              <w:rPr>
                <w:rFonts w:ascii="Times New Roman" w:hAnsi="Times New Roman"/>
                <w:b/>
                <w:bCs/>
                <w:sz w:val="22"/>
                <w:szCs w:val="22"/>
                <w:lang w:eastAsia="en-US"/>
              </w:rPr>
            </w:pPr>
            <w:r w:rsidRPr="00726AB7">
              <w:rPr>
                <w:rFonts w:ascii="Times New Roman" w:hAnsi="Times New Roman"/>
                <w:sz w:val="22"/>
                <w:szCs w:val="22"/>
                <w:lang w:eastAsia="en-US"/>
              </w:rPr>
              <w:t>Create a staff charter where the nursery ethos is respectful and positive with shared core values which underpin our practice. Develop new staff team values</w:t>
            </w:r>
            <w:r w:rsidR="003B78C3">
              <w:rPr>
                <w:rFonts w:ascii="Times New Roman" w:hAnsi="Times New Roman"/>
                <w:sz w:val="22"/>
                <w:szCs w:val="22"/>
                <w:lang w:eastAsia="en-US"/>
              </w:rPr>
              <w:t>.</w:t>
            </w:r>
          </w:p>
          <w:p w14:paraId="0B9B0111" w14:textId="77777777" w:rsidR="00726AB7" w:rsidRPr="00726AB7" w:rsidRDefault="00726AB7">
            <w:pPr>
              <w:rPr>
                <w:rFonts w:ascii="Times New Roman" w:hAnsi="Times New Roman"/>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14:paraId="5484A2A5"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An agreed ethos and a written staff charter developed.</w:t>
            </w:r>
          </w:p>
          <w:p w14:paraId="7F6079FD" w14:textId="77777777" w:rsidR="00726AB7" w:rsidRPr="00574F87" w:rsidRDefault="00726AB7">
            <w:pPr>
              <w:rPr>
                <w:rFonts w:ascii="Times New Roman" w:hAnsi="Times New Roman"/>
                <w:sz w:val="22"/>
                <w:szCs w:val="22"/>
                <w:lang w:eastAsia="en-US"/>
              </w:rPr>
            </w:pPr>
          </w:p>
          <w:p w14:paraId="3334EE40" w14:textId="7BDC7DD6"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To develop a de-scalation policy using the NLC Promoting positive relationships De-</w:t>
            </w:r>
            <w:r w:rsidR="003B78C3">
              <w:rPr>
                <w:rFonts w:ascii="Times New Roman" w:hAnsi="Times New Roman"/>
                <w:sz w:val="22"/>
                <w:szCs w:val="22"/>
                <w:lang w:eastAsia="en-US"/>
              </w:rPr>
              <w:t>e</w:t>
            </w:r>
            <w:r w:rsidRPr="00574F87">
              <w:rPr>
                <w:rFonts w:ascii="Times New Roman" w:hAnsi="Times New Roman"/>
                <w:sz w:val="22"/>
                <w:szCs w:val="22"/>
                <w:lang w:eastAsia="en-US"/>
              </w:rPr>
              <w:t>scalation and physical intervention policy.</w:t>
            </w:r>
          </w:p>
          <w:p w14:paraId="10A4D329" w14:textId="77777777" w:rsidR="00726AB7" w:rsidRPr="00574F87" w:rsidRDefault="00726AB7">
            <w:pPr>
              <w:rPr>
                <w:rFonts w:ascii="Times New Roman" w:hAnsi="Times New Roman"/>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14:paraId="2F39CCCD" w14:textId="77777777" w:rsidR="00726AB7" w:rsidRPr="00A35BF0" w:rsidRDefault="00FC20D8">
            <w:pPr>
              <w:rPr>
                <w:rStyle w:val="eop"/>
                <w:rFonts w:ascii="Times New Roman" w:hAnsi="Times New Roman"/>
                <w:sz w:val="18"/>
                <w:szCs w:val="18"/>
                <w:shd w:val="clear" w:color="auto" w:fill="FFFFFF"/>
              </w:rPr>
            </w:pPr>
            <w:r w:rsidRPr="00A35BF0">
              <w:rPr>
                <w:rStyle w:val="normaltextrun"/>
                <w:rFonts w:ascii="Times New Roman" w:hAnsi="Times New Roman"/>
                <w:sz w:val="18"/>
                <w:szCs w:val="18"/>
                <w:shd w:val="clear" w:color="auto" w:fill="FFFFFF"/>
              </w:rPr>
              <w:t>During the August in-service day all staff discussed our values and pedagogy, this discussion led to the creation of our wee house vision board. This board is referred to regularly to reinforce our values.</w:t>
            </w:r>
            <w:r w:rsidRPr="00A35BF0">
              <w:rPr>
                <w:rStyle w:val="eop"/>
                <w:rFonts w:ascii="Times New Roman" w:hAnsi="Times New Roman"/>
                <w:sz w:val="18"/>
                <w:szCs w:val="18"/>
                <w:shd w:val="clear" w:color="auto" w:fill="FFFFFF"/>
              </w:rPr>
              <w:t> </w:t>
            </w:r>
          </w:p>
          <w:p w14:paraId="614076A7" w14:textId="77777777" w:rsidR="00FC20D8" w:rsidRPr="00A35BF0" w:rsidRDefault="00FC20D8">
            <w:pPr>
              <w:rPr>
                <w:rStyle w:val="eop"/>
                <w:rFonts w:ascii="Times New Roman" w:hAnsi="Times New Roman"/>
                <w:sz w:val="18"/>
                <w:szCs w:val="18"/>
              </w:rPr>
            </w:pPr>
          </w:p>
          <w:p w14:paraId="1E45916E" w14:textId="1DEFFBA7" w:rsidR="00FC20D8" w:rsidRPr="00A35BF0" w:rsidRDefault="00FC20D8">
            <w:pPr>
              <w:rPr>
                <w:rFonts w:ascii="Times New Roman" w:hAnsi="Times New Roman"/>
                <w:b/>
                <w:bCs/>
                <w:sz w:val="18"/>
                <w:szCs w:val="18"/>
                <w:lang w:eastAsia="en-US"/>
              </w:rPr>
            </w:pPr>
            <w:r w:rsidRPr="00A35BF0">
              <w:rPr>
                <w:rStyle w:val="normaltextrun"/>
                <w:rFonts w:ascii="Times New Roman" w:hAnsi="Times New Roman"/>
                <w:sz w:val="18"/>
                <w:szCs w:val="18"/>
                <w:shd w:val="clear" w:color="auto" w:fill="FFFFFF"/>
              </w:rPr>
              <w:t xml:space="preserve">De-escalation policy created and embedded by all keyworkers. This policy has been shared with all staff members who promote nurturing relationships with all children, </w:t>
            </w:r>
            <w:proofErr w:type="gramStart"/>
            <w:r w:rsidRPr="00A35BF0">
              <w:rPr>
                <w:rStyle w:val="normaltextrun"/>
                <w:rFonts w:ascii="Times New Roman" w:hAnsi="Times New Roman"/>
                <w:sz w:val="18"/>
                <w:szCs w:val="18"/>
                <w:shd w:val="clear" w:color="auto" w:fill="FFFFFF"/>
              </w:rPr>
              <w:t>families</w:t>
            </w:r>
            <w:proofErr w:type="gramEnd"/>
            <w:r w:rsidRPr="00A35BF0">
              <w:rPr>
                <w:rStyle w:val="normaltextrun"/>
                <w:rFonts w:ascii="Times New Roman" w:hAnsi="Times New Roman"/>
                <w:sz w:val="18"/>
                <w:szCs w:val="18"/>
                <w:shd w:val="clear" w:color="auto" w:fill="FFFFFF"/>
              </w:rPr>
              <w:t xml:space="preserve"> and staff members. </w:t>
            </w:r>
          </w:p>
        </w:tc>
        <w:tc>
          <w:tcPr>
            <w:tcW w:w="4111" w:type="dxa"/>
            <w:tcBorders>
              <w:top w:val="single" w:sz="4" w:space="0" w:color="000000"/>
              <w:left w:val="single" w:sz="4" w:space="0" w:color="000000"/>
              <w:bottom w:val="single" w:sz="4" w:space="0" w:color="000000"/>
              <w:right w:val="single" w:sz="4" w:space="0" w:color="000000"/>
            </w:tcBorders>
          </w:tcPr>
          <w:p w14:paraId="6DE8F203" w14:textId="77777777" w:rsidR="00726AB7" w:rsidRDefault="00726AB7">
            <w:pPr>
              <w:rPr>
                <w:rFonts w:cs="Arial"/>
                <w:b/>
                <w:bCs/>
                <w:lang w:eastAsia="en-US"/>
              </w:rPr>
            </w:pPr>
          </w:p>
        </w:tc>
      </w:tr>
      <w:tr w:rsidR="00FC20D8" w14:paraId="20F59FE8" w14:textId="77777777" w:rsidTr="00726AB7">
        <w:trPr>
          <w:trHeight w:val="300"/>
        </w:trPr>
        <w:tc>
          <w:tcPr>
            <w:tcW w:w="2127" w:type="dxa"/>
            <w:tcBorders>
              <w:top w:val="single" w:sz="4" w:space="0" w:color="000000"/>
              <w:left w:val="single" w:sz="4" w:space="0" w:color="000000"/>
              <w:bottom w:val="single" w:sz="4" w:space="0" w:color="000000"/>
              <w:right w:val="single" w:sz="4" w:space="0" w:color="000000"/>
            </w:tcBorders>
          </w:tcPr>
          <w:p w14:paraId="7E0AC32A" w14:textId="62384FF9" w:rsidR="00FC20D8" w:rsidRDefault="00FC20D8">
            <w:pPr>
              <w:rPr>
                <w:rFonts w:ascii="Times New Roman" w:hAnsi="Times New Roman"/>
                <w:b/>
                <w:bCs/>
                <w:sz w:val="22"/>
                <w:szCs w:val="22"/>
                <w:lang w:eastAsia="en-US"/>
              </w:rPr>
            </w:pPr>
            <w:r>
              <w:rPr>
                <w:rStyle w:val="normaltextrun"/>
                <w:rFonts w:cs="Arial"/>
                <w:b/>
                <w:bCs/>
                <w:shd w:val="clear" w:color="auto" w:fill="FFFFFF"/>
              </w:rPr>
              <w:t>To create a training calendar for all practitioners.</w:t>
            </w:r>
            <w:r>
              <w:rPr>
                <w:rStyle w:val="eop"/>
                <w:rFonts w:cs="Arial"/>
                <w:shd w:val="clear" w:color="auto" w:fill="FFFFFF"/>
              </w:rPr>
              <w:t> </w:t>
            </w:r>
          </w:p>
        </w:tc>
        <w:tc>
          <w:tcPr>
            <w:tcW w:w="3543" w:type="dxa"/>
            <w:gridSpan w:val="2"/>
            <w:tcBorders>
              <w:top w:val="single" w:sz="4" w:space="0" w:color="000000"/>
              <w:left w:val="single" w:sz="4" w:space="0" w:color="000000"/>
              <w:bottom w:val="single" w:sz="4" w:space="0" w:color="000000"/>
              <w:right w:val="single" w:sz="4" w:space="0" w:color="000000"/>
            </w:tcBorders>
          </w:tcPr>
          <w:p w14:paraId="00FEE5FF"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Staff wellbeing is a priority and a significant factor when planning for improvement. All staff will be trained and supported in the effective and consistent use of interventions, strategies and resources used to support emotional wellbeing.</w:t>
            </w:r>
            <w:r>
              <w:rPr>
                <w:rStyle w:val="eop"/>
                <w:rFonts w:ascii="Arial" w:hAnsi="Arial" w:cs="Arial"/>
                <w:color w:val="000000"/>
                <w:sz w:val="20"/>
                <w:szCs w:val="20"/>
              </w:rPr>
              <w:t> </w:t>
            </w:r>
          </w:p>
          <w:p w14:paraId="4DCA27B3"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5F61E37B"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SMT to provide opportunities for staff to build capacity for leadership in learning.</w:t>
            </w:r>
            <w:r>
              <w:rPr>
                <w:rStyle w:val="eop"/>
                <w:rFonts w:ascii="Arial" w:hAnsi="Arial" w:cs="Arial"/>
                <w:color w:val="000000"/>
                <w:sz w:val="20"/>
                <w:szCs w:val="20"/>
              </w:rPr>
              <w:t> </w:t>
            </w:r>
          </w:p>
          <w:p w14:paraId="4960C8BD"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2101D972"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Each month we will focus on 1 aspect of emotional resilience and self-regulation. </w:t>
            </w:r>
            <w:r>
              <w:rPr>
                <w:rStyle w:val="eop"/>
                <w:rFonts w:ascii="Arial" w:hAnsi="Arial" w:cs="Arial"/>
                <w:color w:val="000000"/>
                <w:sz w:val="20"/>
                <w:szCs w:val="20"/>
              </w:rPr>
              <w:t> </w:t>
            </w:r>
          </w:p>
          <w:p w14:paraId="5EFFBBA3"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13CE3229"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 xml:space="preserve">Mairi to deliver trauma Informed practice, the </w:t>
            </w:r>
            <w:proofErr w:type="gramStart"/>
            <w:r>
              <w:rPr>
                <w:rStyle w:val="normaltextrun"/>
                <w:rFonts w:ascii="Arial" w:hAnsi="Arial" w:cs="Arial"/>
                <w:color w:val="000000"/>
                <w:sz w:val="20"/>
                <w:szCs w:val="20"/>
              </w:rPr>
              <w:t>promise</w:t>
            </w:r>
            <w:proofErr w:type="gramEnd"/>
            <w:r>
              <w:rPr>
                <w:rStyle w:val="normaltextrun"/>
                <w:rFonts w:ascii="Arial" w:hAnsi="Arial" w:cs="Arial"/>
                <w:color w:val="000000"/>
                <w:sz w:val="20"/>
                <w:szCs w:val="20"/>
              </w:rPr>
              <w:t xml:space="preserve"> and ACES training to all staff. </w:t>
            </w:r>
            <w:r>
              <w:rPr>
                <w:rStyle w:val="eop"/>
                <w:rFonts w:ascii="Arial" w:hAnsi="Arial" w:cs="Arial"/>
                <w:color w:val="000000"/>
                <w:sz w:val="20"/>
                <w:szCs w:val="20"/>
              </w:rPr>
              <w:t> </w:t>
            </w:r>
          </w:p>
          <w:p w14:paraId="68670F7B"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54C9D18D"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lastRenderedPageBreak/>
              <w:t>Debbie and Mairi to refresh all staff on using the Solihull approach. </w:t>
            </w:r>
            <w:r>
              <w:rPr>
                <w:rStyle w:val="eop"/>
                <w:rFonts w:ascii="Arial" w:hAnsi="Arial" w:cs="Arial"/>
                <w:color w:val="000000"/>
                <w:sz w:val="20"/>
                <w:szCs w:val="20"/>
              </w:rPr>
              <w:t> </w:t>
            </w:r>
          </w:p>
          <w:p w14:paraId="7DEE0C47" w14:textId="77777777" w:rsidR="00FC20D8" w:rsidRPr="00726AB7" w:rsidRDefault="00FC20D8">
            <w:pPr>
              <w:rPr>
                <w:rFonts w:ascii="Times New Roman" w:hAnsi="Times New Roman"/>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14:paraId="0CD8518E"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0"/>
                <w:szCs w:val="20"/>
              </w:rPr>
              <w:lastRenderedPageBreak/>
              <w:t>PRD’s</w:t>
            </w:r>
            <w:r>
              <w:rPr>
                <w:rStyle w:val="eop"/>
                <w:rFonts w:ascii="Arial" w:hAnsi="Arial" w:cs="Arial"/>
                <w:color w:val="000000"/>
                <w:sz w:val="20"/>
                <w:szCs w:val="20"/>
              </w:rPr>
              <w:t> </w:t>
            </w:r>
          </w:p>
          <w:p w14:paraId="61BD7A1E"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3D02C051"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0"/>
                <w:szCs w:val="20"/>
              </w:rPr>
              <w:t>Champion roles -</w:t>
            </w:r>
            <w:r>
              <w:rPr>
                <w:rStyle w:val="eop"/>
                <w:rFonts w:ascii="Arial" w:hAnsi="Arial" w:cs="Arial"/>
                <w:color w:val="000000"/>
                <w:sz w:val="20"/>
                <w:szCs w:val="20"/>
              </w:rPr>
              <w:t> </w:t>
            </w:r>
          </w:p>
          <w:p w14:paraId="2D98C116"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0"/>
                <w:szCs w:val="20"/>
              </w:rPr>
              <w:t>Louise – Nurture/HWB/communication group</w:t>
            </w:r>
            <w:r>
              <w:rPr>
                <w:rStyle w:val="eop"/>
                <w:rFonts w:ascii="Arial" w:hAnsi="Arial" w:cs="Arial"/>
                <w:color w:val="000000"/>
                <w:sz w:val="20"/>
                <w:szCs w:val="20"/>
              </w:rPr>
              <w:t> </w:t>
            </w:r>
          </w:p>
          <w:p w14:paraId="583444C7"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proofErr w:type="spellStart"/>
            <w:r>
              <w:rPr>
                <w:rStyle w:val="normaltextrun"/>
                <w:rFonts w:ascii="Arial" w:hAnsi="Arial" w:cs="Arial"/>
                <w:b/>
                <w:bCs/>
                <w:color w:val="000000"/>
                <w:sz w:val="20"/>
                <w:szCs w:val="20"/>
              </w:rPr>
              <w:t>Kirstyann</w:t>
            </w:r>
            <w:proofErr w:type="spellEnd"/>
            <w:r>
              <w:rPr>
                <w:rStyle w:val="normaltextrun"/>
                <w:rFonts w:ascii="Arial" w:hAnsi="Arial" w:cs="Arial"/>
                <w:b/>
                <w:bCs/>
                <w:color w:val="000000"/>
                <w:sz w:val="20"/>
                <w:szCs w:val="20"/>
              </w:rPr>
              <w:t xml:space="preserve"> – Froebel/Sunnybank</w:t>
            </w:r>
            <w:r>
              <w:rPr>
                <w:rStyle w:val="eop"/>
                <w:rFonts w:ascii="Arial" w:hAnsi="Arial" w:cs="Arial"/>
                <w:color w:val="000000"/>
                <w:sz w:val="20"/>
                <w:szCs w:val="20"/>
              </w:rPr>
              <w:t> </w:t>
            </w:r>
          </w:p>
          <w:p w14:paraId="683F73B0"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0"/>
                <w:szCs w:val="20"/>
              </w:rPr>
              <w:t xml:space="preserve">Maria – </w:t>
            </w:r>
            <w:proofErr w:type="spellStart"/>
            <w:r>
              <w:rPr>
                <w:rStyle w:val="normaltextrun"/>
                <w:rFonts w:ascii="Arial" w:hAnsi="Arial" w:cs="Arial"/>
                <w:b/>
                <w:bCs/>
                <w:color w:val="000000"/>
                <w:sz w:val="20"/>
                <w:szCs w:val="20"/>
              </w:rPr>
              <w:t>bookbug</w:t>
            </w:r>
            <w:proofErr w:type="spellEnd"/>
            <w:r>
              <w:rPr>
                <w:rStyle w:val="eop"/>
                <w:rFonts w:ascii="Arial" w:hAnsi="Arial" w:cs="Arial"/>
                <w:color w:val="000000"/>
                <w:sz w:val="20"/>
                <w:szCs w:val="20"/>
              </w:rPr>
              <w:t> </w:t>
            </w:r>
          </w:p>
          <w:p w14:paraId="65460844"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0"/>
                <w:szCs w:val="20"/>
              </w:rPr>
              <w:t xml:space="preserve">Caitlin – Communication and Language through </w:t>
            </w:r>
            <w:proofErr w:type="gramStart"/>
            <w:r>
              <w:rPr>
                <w:rStyle w:val="normaltextrun"/>
                <w:rFonts w:ascii="Arial" w:hAnsi="Arial" w:cs="Arial"/>
                <w:b/>
                <w:bCs/>
                <w:color w:val="000000"/>
                <w:sz w:val="20"/>
                <w:szCs w:val="20"/>
              </w:rPr>
              <w:t>singing  (</w:t>
            </w:r>
            <w:proofErr w:type="gramEnd"/>
            <w:r>
              <w:rPr>
                <w:rStyle w:val="normaltextrun"/>
                <w:rFonts w:ascii="Arial" w:hAnsi="Arial" w:cs="Arial"/>
                <w:b/>
                <w:bCs/>
                <w:color w:val="000000"/>
                <w:sz w:val="20"/>
                <w:szCs w:val="20"/>
              </w:rPr>
              <w:t>expressive arts).</w:t>
            </w:r>
            <w:r>
              <w:rPr>
                <w:rStyle w:val="eop"/>
                <w:rFonts w:ascii="Arial" w:hAnsi="Arial" w:cs="Arial"/>
                <w:color w:val="000000"/>
                <w:sz w:val="20"/>
                <w:szCs w:val="20"/>
              </w:rPr>
              <w:t> </w:t>
            </w:r>
          </w:p>
          <w:p w14:paraId="4AB81708"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0"/>
                <w:szCs w:val="20"/>
              </w:rPr>
              <w:t>Jane – STEAM/UNCRC/Forest</w:t>
            </w:r>
            <w:r>
              <w:rPr>
                <w:rStyle w:val="eop"/>
                <w:rFonts w:ascii="Arial" w:hAnsi="Arial" w:cs="Arial"/>
                <w:color w:val="000000"/>
                <w:sz w:val="20"/>
                <w:szCs w:val="20"/>
              </w:rPr>
              <w:t> </w:t>
            </w:r>
          </w:p>
          <w:p w14:paraId="13587130"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0"/>
                <w:szCs w:val="20"/>
              </w:rPr>
              <w:t>Mairi -Trauma/Maths/IT/Froebel/Solihull/UNCRC/ASN</w:t>
            </w:r>
            <w:r>
              <w:rPr>
                <w:rStyle w:val="eop"/>
                <w:rFonts w:ascii="Arial" w:hAnsi="Arial" w:cs="Arial"/>
                <w:color w:val="000000"/>
                <w:sz w:val="20"/>
                <w:szCs w:val="20"/>
              </w:rPr>
              <w:t> </w:t>
            </w:r>
          </w:p>
          <w:p w14:paraId="42FB0BC3"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0"/>
                <w:szCs w:val="20"/>
              </w:rPr>
              <w:t>Debbie – PEEPs/Solihull/Forest/communication</w:t>
            </w:r>
            <w:r>
              <w:rPr>
                <w:rStyle w:val="eop"/>
                <w:rFonts w:ascii="Arial" w:hAnsi="Arial" w:cs="Arial"/>
                <w:color w:val="000000"/>
                <w:sz w:val="20"/>
                <w:szCs w:val="20"/>
              </w:rPr>
              <w:t> </w:t>
            </w:r>
          </w:p>
          <w:p w14:paraId="33FF2310"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5DF0F3E1"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7FC8DB1F"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0"/>
                <w:szCs w:val="20"/>
              </w:rPr>
              <w:t>Pre and post questionnaires</w:t>
            </w:r>
            <w:r>
              <w:rPr>
                <w:rStyle w:val="eop"/>
                <w:rFonts w:ascii="Arial" w:hAnsi="Arial" w:cs="Arial"/>
                <w:color w:val="000000"/>
                <w:sz w:val="20"/>
                <w:szCs w:val="20"/>
              </w:rPr>
              <w:t> </w:t>
            </w:r>
          </w:p>
          <w:p w14:paraId="578B330A"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1231ED5D" w14:textId="77777777" w:rsidR="00FC20D8" w:rsidRDefault="00FC20D8" w:rsidP="00FC20D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0"/>
                <w:szCs w:val="20"/>
              </w:rPr>
              <w:t>Calendar</w:t>
            </w:r>
            <w:r>
              <w:rPr>
                <w:rStyle w:val="eop"/>
                <w:rFonts w:ascii="Arial" w:hAnsi="Arial" w:cs="Arial"/>
                <w:color w:val="000000"/>
                <w:sz w:val="20"/>
                <w:szCs w:val="20"/>
              </w:rPr>
              <w:t> </w:t>
            </w:r>
          </w:p>
          <w:p w14:paraId="305A00E5" w14:textId="77777777" w:rsidR="00FC20D8" w:rsidRPr="00574F87" w:rsidRDefault="00FC20D8">
            <w:pPr>
              <w:rPr>
                <w:rFonts w:ascii="Times New Roman" w:hAnsi="Times New Roman"/>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14:paraId="0AB94B3E" w14:textId="77777777" w:rsidR="00FC20D8" w:rsidRPr="00A35BF0" w:rsidRDefault="00FC20D8" w:rsidP="00FC20D8">
            <w:pPr>
              <w:pStyle w:val="paragraph"/>
              <w:spacing w:before="0" w:beforeAutospacing="0" w:after="0" w:afterAutospacing="0"/>
              <w:textAlignment w:val="baseline"/>
              <w:rPr>
                <w:color w:val="000000"/>
                <w:sz w:val="18"/>
                <w:szCs w:val="18"/>
              </w:rPr>
            </w:pPr>
            <w:r w:rsidRPr="00A35BF0">
              <w:rPr>
                <w:rStyle w:val="normaltextrun"/>
                <w:color w:val="000000"/>
                <w:sz w:val="18"/>
                <w:szCs w:val="18"/>
              </w:rPr>
              <w:t>The training calendar has been devised and implemented. All champions have been supported by the SMT to either create and deliver bespoke training or lead evidence-based initiatives which have then shared with the parents.</w:t>
            </w:r>
            <w:r w:rsidRPr="00A35BF0">
              <w:rPr>
                <w:rStyle w:val="eop"/>
                <w:color w:val="000000"/>
                <w:sz w:val="18"/>
                <w:szCs w:val="18"/>
              </w:rPr>
              <w:t> </w:t>
            </w:r>
          </w:p>
          <w:p w14:paraId="0188386F" w14:textId="77777777" w:rsidR="00FC20D8" w:rsidRPr="00A35BF0" w:rsidRDefault="00FC20D8" w:rsidP="00FC20D8">
            <w:pPr>
              <w:pStyle w:val="paragraph"/>
              <w:spacing w:before="0" w:beforeAutospacing="0" w:after="0" w:afterAutospacing="0"/>
              <w:textAlignment w:val="baseline"/>
              <w:rPr>
                <w:color w:val="000000"/>
                <w:sz w:val="18"/>
                <w:szCs w:val="18"/>
                <w:lang w:val="en-US"/>
              </w:rPr>
            </w:pPr>
            <w:r w:rsidRPr="00A35BF0">
              <w:rPr>
                <w:rStyle w:val="eop"/>
                <w:color w:val="000000"/>
                <w:sz w:val="18"/>
                <w:szCs w:val="18"/>
                <w:lang w:val="en-US"/>
              </w:rPr>
              <w:t> </w:t>
            </w:r>
          </w:p>
          <w:p w14:paraId="61E9A28F" w14:textId="77777777" w:rsidR="00FC20D8" w:rsidRPr="00A35BF0" w:rsidRDefault="00FC20D8" w:rsidP="00FC20D8">
            <w:pPr>
              <w:pStyle w:val="paragraph"/>
              <w:spacing w:before="0" w:beforeAutospacing="0" w:after="0" w:afterAutospacing="0"/>
              <w:textAlignment w:val="baseline"/>
              <w:rPr>
                <w:color w:val="000000"/>
                <w:sz w:val="18"/>
                <w:szCs w:val="18"/>
              </w:rPr>
            </w:pPr>
            <w:r w:rsidRPr="00A35BF0">
              <w:rPr>
                <w:rStyle w:val="normaltextrun"/>
                <w:color w:val="000000"/>
                <w:sz w:val="18"/>
                <w:szCs w:val="18"/>
              </w:rPr>
              <w:t>Almost all staff members have participated in the PRD process discussing their objectives for the next 6 months, focusing on their interests and the improvement plan. </w:t>
            </w:r>
            <w:r w:rsidRPr="00A35BF0">
              <w:rPr>
                <w:rStyle w:val="eop"/>
                <w:color w:val="000000"/>
                <w:sz w:val="18"/>
                <w:szCs w:val="18"/>
              </w:rPr>
              <w:t> </w:t>
            </w:r>
          </w:p>
          <w:p w14:paraId="07E129D6" w14:textId="72E674E6" w:rsidR="00FC20D8" w:rsidRPr="00A35BF0" w:rsidRDefault="00FC20D8" w:rsidP="00A35BF0">
            <w:pPr>
              <w:pStyle w:val="paragraph"/>
              <w:spacing w:before="0" w:beforeAutospacing="0" w:after="0" w:afterAutospacing="0"/>
              <w:textAlignment w:val="baseline"/>
              <w:rPr>
                <w:rStyle w:val="normaltextrun"/>
                <w:color w:val="000000"/>
                <w:sz w:val="18"/>
                <w:szCs w:val="18"/>
              </w:rPr>
            </w:pPr>
            <w:r w:rsidRPr="00A35BF0">
              <w:rPr>
                <w:rStyle w:val="eop"/>
                <w:color w:val="000000"/>
                <w:sz w:val="18"/>
                <w:szCs w:val="18"/>
              </w:rPr>
              <w:t> </w:t>
            </w:r>
          </w:p>
        </w:tc>
        <w:tc>
          <w:tcPr>
            <w:tcW w:w="4111" w:type="dxa"/>
            <w:tcBorders>
              <w:top w:val="single" w:sz="4" w:space="0" w:color="000000"/>
              <w:left w:val="single" w:sz="4" w:space="0" w:color="000000"/>
              <w:bottom w:val="single" w:sz="4" w:space="0" w:color="000000"/>
              <w:right w:val="single" w:sz="4" w:space="0" w:color="000000"/>
            </w:tcBorders>
          </w:tcPr>
          <w:p w14:paraId="640EA5A5" w14:textId="77777777" w:rsidR="00FC20D8" w:rsidRDefault="00FC20D8">
            <w:pPr>
              <w:rPr>
                <w:rFonts w:cs="Arial"/>
                <w:b/>
                <w:bCs/>
                <w:lang w:eastAsia="en-US"/>
              </w:rPr>
            </w:pPr>
          </w:p>
        </w:tc>
      </w:tr>
      <w:tr w:rsidR="00726AB7" w14:paraId="7DD4A0D5" w14:textId="77777777" w:rsidTr="00726AB7">
        <w:trPr>
          <w:trHeight w:val="300"/>
        </w:trPr>
        <w:tc>
          <w:tcPr>
            <w:tcW w:w="2127" w:type="dxa"/>
            <w:tcBorders>
              <w:top w:val="single" w:sz="4" w:space="0" w:color="000000"/>
              <w:left w:val="single" w:sz="4" w:space="0" w:color="000000"/>
              <w:bottom w:val="single" w:sz="4" w:space="0" w:color="000000"/>
              <w:right w:val="single" w:sz="4" w:space="0" w:color="000000"/>
            </w:tcBorders>
            <w:hideMark/>
          </w:tcPr>
          <w:p w14:paraId="7DE5A0C2" w14:textId="77777777" w:rsidR="00726AB7" w:rsidRPr="00726AB7" w:rsidRDefault="00726AB7">
            <w:pPr>
              <w:rPr>
                <w:rFonts w:ascii="Times New Roman" w:hAnsi="Times New Roman"/>
                <w:b/>
                <w:bCs/>
                <w:sz w:val="22"/>
                <w:szCs w:val="22"/>
                <w:lang w:eastAsia="en-US"/>
              </w:rPr>
            </w:pPr>
            <w:r w:rsidRPr="00726AB7">
              <w:rPr>
                <w:rFonts w:ascii="Times New Roman" w:hAnsi="Times New Roman"/>
                <w:b/>
                <w:bCs/>
                <w:sz w:val="22"/>
                <w:szCs w:val="22"/>
                <w:lang w:eastAsia="en-US"/>
              </w:rPr>
              <w:t>All learners will participate in developing awareness of their emotional wellbeing using Do be mindful approach throughout the session.</w:t>
            </w:r>
          </w:p>
        </w:tc>
        <w:tc>
          <w:tcPr>
            <w:tcW w:w="3543" w:type="dxa"/>
            <w:gridSpan w:val="2"/>
            <w:tcBorders>
              <w:top w:val="single" w:sz="4" w:space="0" w:color="000000"/>
              <w:left w:val="single" w:sz="4" w:space="0" w:color="000000"/>
              <w:bottom w:val="single" w:sz="4" w:space="0" w:color="000000"/>
              <w:right w:val="single" w:sz="4" w:space="0" w:color="000000"/>
            </w:tcBorders>
          </w:tcPr>
          <w:p w14:paraId="6D552BC8" w14:textId="7E3314A0"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 xml:space="preserve">The Do </w:t>
            </w:r>
            <w:r w:rsidR="00FC20D8">
              <w:rPr>
                <w:rFonts w:ascii="Times New Roman" w:hAnsi="Times New Roman"/>
                <w:sz w:val="22"/>
                <w:szCs w:val="22"/>
                <w:lang w:eastAsia="en-US"/>
              </w:rPr>
              <w:t>B</w:t>
            </w:r>
            <w:r w:rsidRPr="00726AB7">
              <w:rPr>
                <w:rFonts w:ascii="Times New Roman" w:hAnsi="Times New Roman"/>
                <w:sz w:val="22"/>
                <w:szCs w:val="22"/>
                <w:lang w:eastAsia="en-US"/>
              </w:rPr>
              <w:t>e Mindful programme to be added to the intentional planning utilising the calendar and resources provided.</w:t>
            </w:r>
          </w:p>
          <w:p w14:paraId="777D9ADA"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Louise to support all staff in using this approach throughout the session with all children daily.</w:t>
            </w:r>
          </w:p>
          <w:p w14:paraId="28AA9F7F" w14:textId="77777777" w:rsidR="00726AB7" w:rsidRPr="00726AB7" w:rsidRDefault="00726AB7">
            <w:pPr>
              <w:rPr>
                <w:rFonts w:ascii="Times New Roman" w:hAnsi="Times New Roman"/>
                <w:sz w:val="22"/>
                <w:szCs w:val="22"/>
                <w:lang w:eastAsia="en-US"/>
              </w:rPr>
            </w:pPr>
          </w:p>
          <w:p w14:paraId="34B5A02E"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 xml:space="preserve">We aim for </w:t>
            </w:r>
            <w:proofErr w:type="gramStart"/>
            <w:r w:rsidRPr="00726AB7">
              <w:rPr>
                <w:rFonts w:ascii="Times New Roman" w:hAnsi="Times New Roman"/>
                <w:sz w:val="22"/>
                <w:szCs w:val="22"/>
                <w:lang w:eastAsia="en-US"/>
              </w:rPr>
              <w:t>the majority of</w:t>
            </w:r>
            <w:proofErr w:type="gramEnd"/>
            <w:r w:rsidRPr="00726AB7">
              <w:rPr>
                <w:rFonts w:ascii="Times New Roman" w:hAnsi="Times New Roman"/>
                <w:sz w:val="22"/>
                <w:szCs w:val="22"/>
                <w:lang w:eastAsia="en-US"/>
              </w:rPr>
              <w:t xml:space="preserve"> learners to have improved their skills in emotional literacy.</w:t>
            </w:r>
          </w:p>
        </w:tc>
        <w:tc>
          <w:tcPr>
            <w:tcW w:w="2977" w:type="dxa"/>
            <w:tcBorders>
              <w:top w:val="single" w:sz="4" w:space="0" w:color="000000"/>
              <w:left w:val="single" w:sz="4" w:space="0" w:color="000000"/>
              <w:bottom w:val="single" w:sz="4" w:space="0" w:color="000000"/>
              <w:right w:val="single" w:sz="4" w:space="0" w:color="000000"/>
            </w:tcBorders>
            <w:hideMark/>
          </w:tcPr>
          <w:p w14:paraId="36CEE4C5"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Planning</w:t>
            </w:r>
          </w:p>
          <w:p w14:paraId="3A2B2E29"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Observations</w:t>
            </w:r>
          </w:p>
          <w:p w14:paraId="2596B782"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Tracking matrix</w:t>
            </w:r>
          </w:p>
          <w:p w14:paraId="220ABD30"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Monitoring staff development and understanding.</w:t>
            </w:r>
          </w:p>
        </w:tc>
        <w:tc>
          <w:tcPr>
            <w:tcW w:w="2977" w:type="dxa"/>
            <w:tcBorders>
              <w:top w:val="single" w:sz="4" w:space="0" w:color="000000"/>
              <w:left w:val="single" w:sz="4" w:space="0" w:color="000000"/>
              <w:bottom w:val="single" w:sz="4" w:space="0" w:color="000000"/>
              <w:right w:val="single" w:sz="4" w:space="0" w:color="000000"/>
            </w:tcBorders>
          </w:tcPr>
          <w:p w14:paraId="11088E71" w14:textId="0E1F9E28" w:rsidR="00726AB7" w:rsidRPr="00A35BF0" w:rsidRDefault="00FC20D8">
            <w:pPr>
              <w:rPr>
                <w:rFonts w:ascii="Times New Roman" w:hAnsi="Times New Roman"/>
                <w:b/>
                <w:bCs/>
                <w:sz w:val="18"/>
                <w:szCs w:val="18"/>
                <w:lang w:eastAsia="en-US"/>
              </w:rPr>
            </w:pPr>
            <w:r w:rsidRPr="00A35BF0">
              <w:rPr>
                <w:rStyle w:val="normaltextrun"/>
                <w:rFonts w:ascii="Times New Roman" w:hAnsi="Times New Roman"/>
                <w:sz w:val="18"/>
                <w:szCs w:val="18"/>
                <w:shd w:val="clear" w:color="auto" w:fill="FFFFFF"/>
              </w:rPr>
              <w:t xml:space="preserve">Louise provided training opportunities to all staff to explore the Do be mindful approach. Each month we focus on one element of the SHANARRI indicators, which is displayed for all staff to utilise as part of their intentional planning. Louise created an information booklet for all staff and has demonstrated techniques to everyone. </w:t>
            </w:r>
          </w:p>
        </w:tc>
        <w:tc>
          <w:tcPr>
            <w:tcW w:w="4111" w:type="dxa"/>
            <w:tcBorders>
              <w:top w:val="single" w:sz="4" w:space="0" w:color="000000"/>
              <w:left w:val="single" w:sz="4" w:space="0" w:color="000000"/>
              <w:bottom w:val="single" w:sz="4" w:space="0" w:color="000000"/>
              <w:right w:val="single" w:sz="4" w:space="0" w:color="000000"/>
            </w:tcBorders>
          </w:tcPr>
          <w:p w14:paraId="104D3AC7" w14:textId="77777777" w:rsidR="00726AB7" w:rsidRDefault="00726AB7">
            <w:pPr>
              <w:rPr>
                <w:rFonts w:cs="Arial"/>
                <w:b/>
                <w:bCs/>
                <w:lang w:eastAsia="en-US"/>
              </w:rPr>
            </w:pPr>
          </w:p>
        </w:tc>
      </w:tr>
      <w:tr w:rsidR="00726AB7" w14:paraId="573C554B" w14:textId="77777777" w:rsidTr="00726AB7">
        <w:trPr>
          <w:trHeight w:val="300"/>
        </w:trPr>
        <w:tc>
          <w:tcPr>
            <w:tcW w:w="2127" w:type="dxa"/>
            <w:tcBorders>
              <w:top w:val="single" w:sz="4" w:space="0" w:color="000000"/>
              <w:left w:val="single" w:sz="4" w:space="0" w:color="000000"/>
              <w:bottom w:val="single" w:sz="4" w:space="0" w:color="000000"/>
              <w:right w:val="single" w:sz="4" w:space="0" w:color="000000"/>
            </w:tcBorders>
            <w:hideMark/>
          </w:tcPr>
          <w:p w14:paraId="612B0297" w14:textId="77777777" w:rsidR="00726AB7" w:rsidRPr="00726AB7" w:rsidRDefault="00726AB7">
            <w:pPr>
              <w:rPr>
                <w:rFonts w:ascii="Times New Roman" w:hAnsi="Times New Roman"/>
                <w:b/>
                <w:bCs/>
                <w:sz w:val="22"/>
                <w:szCs w:val="22"/>
                <w:lang w:eastAsia="en-US"/>
              </w:rPr>
            </w:pPr>
            <w:r w:rsidRPr="00726AB7">
              <w:rPr>
                <w:rFonts w:ascii="Times New Roman" w:hAnsi="Times New Roman"/>
                <w:b/>
                <w:bCs/>
                <w:sz w:val="22"/>
                <w:szCs w:val="22"/>
                <w:lang w:eastAsia="en-US"/>
              </w:rPr>
              <w:t>Identified children will participate in targeted interventions of Solihull and Time to Talk.</w:t>
            </w:r>
          </w:p>
        </w:tc>
        <w:tc>
          <w:tcPr>
            <w:tcW w:w="3543" w:type="dxa"/>
            <w:gridSpan w:val="2"/>
            <w:tcBorders>
              <w:top w:val="single" w:sz="4" w:space="0" w:color="000000"/>
              <w:left w:val="single" w:sz="4" w:space="0" w:color="000000"/>
              <w:bottom w:val="single" w:sz="4" w:space="0" w:color="000000"/>
              <w:right w:val="single" w:sz="4" w:space="0" w:color="000000"/>
            </w:tcBorders>
          </w:tcPr>
          <w:p w14:paraId="4A0F3465"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All staff will identify children who are displaying the impact of trauma and/or are struggling with their behaviour/emotions.</w:t>
            </w:r>
          </w:p>
          <w:p w14:paraId="4459E2DA" w14:textId="77777777" w:rsidR="00726AB7" w:rsidRPr="00726AB7" w:rsidRDefault="00726AB7">
            <w:pPr>
              <w:rPr>
                <w:rFonts w:ascii="Times New Roman" w:hAnsi="Times New Roman"/>
                <w:sz w:val="22"/>
                <w:szCs w:val="22"/>
                <w:lang w:eastAsia="en-US"/>
              </w:rPr>
            </w:pPr>
          </w:p>
          <w:p w14:paraId="4760AF12"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All keyworkers to continue to use Personal Plans and GIRFME’s to identify areas of development and set realistic targets.</w:t>
            </w:r>
          </w:p>
          <w:p w14:paraId="63291244" w14:textId="77777777" w:rsidR="00726AB7" w:rsidRPr="00726AB7" w:rsidRDefault="00726AB7">
            <w:pPr>
              <w:rPr>
                <w:rFonts w:ascii="Times New Roman" w:hAnsi="Times New Roman"/>
                <w:sz w:val="22"/>
                <w:szCs w:val="22"/>
                <w:lang w:eastAsia="en-US"/>
              </w:rPr>
            </w:pPr>
          </w:p>
          <w:p w14:paraId="39AE948B"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Debbie to provide training to all staff regarding the Leuven scale.</w:t>
            </w:r>
          </w:p>
          <w:p w14:paraId="79856A2A" w14:textId="77777777" w:rsidR="00726AB7" w:rsidRPr="00726AB7" w:rsidRDefault="00726AB7">
            <w:pPr>
              <w:rPr>
                <w:rFonts w:ascii="Times New Roman" w:hAnsi="Times New Roman"/>
                <w:sz w:val="22"/>
                <w:szCs w:val="22"/>
                <w:lang w:eastAsia="en-US"/>
              </w:rPr>
            </w:pPr>
          </w:p>
          <w:p w14:paraId="0E46CD04"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All staff to continue using the early years profile and SCERTS where necessary to identify developmental stage and plan appropriately.</w:t>
            </w:r>
          </w:p>
        </w:tc>
        <w:tc>
          <w:tcPr>
            <w:tcW w:w="2977" w:type="dxa"/>
            <w:tcBorders>
              <w:top w:val="single" w:sz="4" w:space="0" w:color="000000"/>
              <w:left w:val="single" w:sz="4" w:space="0" w:color="000000"/>
              <w:bottom w:val="single" w:sz="4" w:space="0" w:color="000000"/>
              <w:right w:val="single" w:sz="4" w:space="0" w:color="000000"/>
            </w:tcBorders>
          </w:tcPr>
          <w:p w14:paraId="4D33BA64"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Personal Plans</w:t>
            </w:r>
          </w:p>
          <w:p w14:paraId="5482610C"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GIRFME’s</w:t>
            </w:r>
          </w:p>
          <w:p w14:paraId="28D1F795"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Previous knowledge of the family</w:t>
            </w:r>
          </w:p>
          <w:p w14:paraId="1A13CA06"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Observations</w:t>
            </w:r>
          </w:p>
          <w:p w14:paraId="043A192E" w14:textId="77777777" w:rsidR="00726AB7" w:rsidRPr="00574F87" w:rsidRDefault="00726AB7">
            <w:pPr>
              <w:rPr>
                <w:rFonts w:ascii="Times New Roman" w:hAnsi="Times New Roman"/>
                <w:sz w:val="22"/>
                <w:szCs w:val="22"/>
                <w:lang w:eastAsia="en-US"/>
              </w:rPr>
            </w:pPr>
          </w:p>
          <w:p w14:paraId="43E4BAC0"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Tracking matrix</w:t>
            </w:r>
          </w:p>
          <w:p w14:paraId="38DD24B4"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Leuven Scale</w:t>
            </w:r>
          </w:p>
          <w:p w14:paraId="16D5D5C6"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GIRFEC</w:t>
            </w:r>
          </w:p>
          <w:p w14:paraId="2476D23E"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SCERTS</w:t>
            </w:r>
          </w:p>
          <w:p w14:paraId="7D6C48AC" w14:textId="77777777" w:rsidR="00726AB7" w:rsidRPr="00726AB7" w:rsidRDefault="00726AB7">
            <w:pPr>
              <w:rPr>
                <w:rFonts w:ascii="Times New Roman" w:hAnsi="Times New Roman"/>
                <w:b/>
                <w:bCs/>
                <w:sz w:val="22"/>
                <w:szCs w:val="22"/>
                <w:lang w:eastAsia="en-US"/>
              </w:rPr>
            </w:pPr>
            <w:r w:rsidRPr="00574F87">
              <w:rPr>
                <w:rFonts w:ascii="Times New Roman" w:hAnsi="Times New Roman"/>
                <w:sz w:val="22"/>
                <w:szCs w:val="22"/>
                <w:lang w:eastAsia="en-US"/>
              </w:rPr>
              <w:t>Resilience Matrix</w:t>
            </w:r>
          </w:p>
        </w:tc>
        <w:tc>
          <w:tcPr>
            <w:tcW w:w="2977" w:type="dxa"/>
            <w:tcBorders>
              <w:top w:val="single" w:sz="4" w:space="0" w:color="000000"/>
              <w:left w:val="single" w:sz="4" w:space="0" w:color="000000"/>
              <w:bottom w:val="single" w:sz="4" w:space="0" w:color="000000"/>
              <w:right w:val="single" w:sz="4" w:space="0" w:color="000000"/>
            </w:tcBorders>
          </w:tcPr>
          <w:p w14:paraId="264A13F4" w14:textId="6E032F15" w:rsidR="00FC20D8" w:rsidRPr="00A35BF0" w:rsidRDefault="00FC20D8" w:rsidP="00FC20D8">
            <w:pPr>
              <w:pStyle w:val="paragraph"/>
              <w:spacing w:before="0" w:beforeAutospacing="0" w:after="0" w:afterAutospacing="0"/>
              <w:textAlignment w:val="baseline"/>
              <w:rPr>
                <w:color w:val="000000"/>
                <w:sz w:val="18"/>
                <w:szCs w:val="18"/>
              </w:rPr>
            </w:pPr>
            <w:r w:rsidRPr="00A35BF0">
              <w:rPr>
                <w:rStyle w:val="normaltextrun"/>
                <w:color w:val="000000"/>
                <w:sz w:val="18"/>
                <w:szCs w:val="18"/>
              </w:rPr>
              <w:t>All staff have a colour monster lanyard to ensure consistency of language and approaches. Specific approaches are used to support children who may have experienced trauma. </w:t>
            </w:r>
            <w:r w:rsidRPr="00A35BF0">
              <w:rPr>
                <w:rStyle w:val="eop"/>
                <w:color w:val="000000"/>
                <w:sz w:val="18"/>
                <w:szCs w:val="18"/>
              </w:rPr>
              <w:t> </w:t>
            </w:r>
          </w:p>
          <w:p w14:paraId="02EC304A" w14:textId="77777777" w:rsidR="00FC20D8" w:rsidRPr="00A35BF0" w:rsidRDefault="00FC20D8" w:rsidP="00FC20D8">
            <w:pPr>
              <w:pStyle w:val="paragraph"/>
              <w:spacing w:before="0" w:beforeAutospacing="0" w:after="0" w:afterAutospacing="0"/>
              <w:textAlignment w:val="baseline"/>
              <w:rPr>
                <w:color w:val="000000"/>
                <w:sz w:val="18"/>
                <w:szCs w:val="18"/>
              </w:rPr>
            </w:pPr>
            <w:r w:rsidRPr="00A35BF0">
              <w:rPr>
                <w:rStyle w:val="normaltextrun"/>
                <w:color w:val="000000"/>
                <w:sz w:val="18"/>
                <w:szCs w:val="18"/>
              </w:rPr>
              <w:t>All keyworkers continue to devise and implement GIRFME’s to the identified children, liaising closely with families and other agencies.</w:t>
            </w:r>
            <w:r w:rsidRPr="00A35BF0">
              <w:rPr>
                <w:rStyle w:val="eop"/>
                <w:color w:val="000000"/>
                <w:sz w:val="18"/>
                <w:szCs w:val="18"/>
              </w:rPr>
              <w:t> </w:t>
            </w:r>
          </w:p>
          <w:p w14:paraId="3A0546A6" w14:textId="77777777" w:rsidR="00FC20D8" w:rsidRPr="00A35BF0" w:rsidRDefault="00FC20D8" w:rsidP="00FC20D8">
            <w:pPr>
              <w:pStyle w:val="paragraph"/>
              <w:spacing w:before="0" w:beforeAutospacing="0" w:after="0" w:afterAutospacing="0"/>
              <w:textAlignment w:val="baseline"/>
              <w:rPr>
                <w:color w:val="000000"/>
                <w:sz w:val="18"/>
                <w:szCs w:val="18"/>
              </w:rPr>
            </w:pPr>
            <w:r w:rsidRPr="00A35BF0">
              <w:rPr>
                <w:rStyle w:val="normaltextrun"/>
                <w:color w:val="000000"/>
                <w:sz w:val="18"/>
                <w:szCs w:val="18"/>
              </w:rPr>
              <w:t>SMT lead the development of health and wellbeing files for identified children ensuring chronologies are up to date. SMT have received training on using SEEMIS to open a COSE which has now been implemented for 1 child. </w:t>
            </w:r>
            <w:r w:rsidRPr="00A35BF0">
              <w:rPr>
                <w:rStyle w:val="eop"/>
                <w:color w:val="000000"/>
                <w:sz w:val="18"/>
                <w:szCs w:val="18"/>
              </w:rPr>
              <w:t> </w:t>
            </w:r>
          </w:p>
          <w:p w14:paraId="777417E2" w14:textId="77777777" w:rsidR="00FC20D8" w:rsidRPr="00A35BF0" w:rsidRDefault="00FC20D8" w:rsidP="00FC20D8">
            <w:pPr>
              <w:pStyle w:val="paragraph"/>
              <w:spacing w:before="0" w:beforeAutospacing="0" w:after="0" w:afterAutospacing="0"/>
              <w:textAlignment w:val="baseline"/>
              <w:rPr>
                <w:color w:val="000000"/>
                <w:sz w:val="18"/>
                <w:szCs w:val="18"/>
              </w:rPr>
            </w:pPr>
            <w:r w:rsidRPr="00A35BF0">
              <w:rPr>
                <w:rStyle w:val="normaltextrun"/>
                <w:color w:val="000000"/>
                <w:sz w:val="18"/>
                <w:szCs w:val="18"/>
              </w:rPr>
              <w:t xml:space="preserve">Mairi and Debbie attended NLC child protection co-ordinator training as during the school holidays they are responsible for any child protection concerns. A poster explaining this to all families and visitors has been created and displayed in main corridor. All keyworkers continue to use SCERTS when creating GIRFME’s relating to communication and language developmental delays which has impacted the way we assess, </w:t>
            </w:r>
            <w:proofErr w:type="gramStart"/>
            <w:r w:rsidRPr="00A35BF0">
              <w:rPr>
                <w:rStyle w:val="normaltextrun"/>
                <w:color w:val="000000"/>
                <w:sz w:val="18"/>
                <w:szCs w:val="18"/>
              </w:rPr>
              <w:t>plan</w:t>
            </w:r>
            <w:proofErr w:type="gramEnd"/>
            <w:r w:rsidRPr="00A35BF0">
              <w:rPr>
                <w:rStyle w:val="normaltextrun"/>
                <w:color w:val="000000"/>
                <w:sz w:val="18"/>
                <w:szCs w:val="18"/>
              </w:rPr>
              <w:t xml:space="preserve"> and deliver </w:t>
            </w:r>
            <w:r w:rsidRPr="00A35BF0">
              <w:rPr>
                <w:rStyle w:val="normaltextrun"/>
                <w:color w:val="000000"/>
                <w:sz w:val="18"/>
                <w:szCs w:val="18"/>
              </w:rPr>
              <w:lastRenderedPageBreak/>
              <w:t>approaches for individual children.</w:t>
            </w:r>
            <w:r w:rsidRPr="00A35BF0">
              <w:rPr>
                <w:rStyle w:val="eop"/>
                <w:color w:val="000000"/>
                <w:sz w:val="18"/>
                <w:szCs w:val="18"/>
              </w:rPr>
              <w:t> </w:t>
            </w:r>
          </w:p>
          <w:p w14:paraId="3E2CD882" w14:textId="77777777" w:rsidR="00726AB7" w:rsidRPr="00A35BF0" w:rsidRDefault="00726AB7">
            <w:pPr>
              <w:rPr>
                <w:rFonts w:ascii="Times New Roman" w:hAnsi="Times New Roman"/>
                <w:b/>
                <w:bCs/>
                <w:sz w:val="18"/>
                <w:szCs w:val="18"/>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597ACDF7" w14:textId="77777777" w:rsidR="00726AB7" w:rsidRDefault="00726AB7">
            <w:pPr>
              <w:rPr>
                <w:rFonts w:cs="Arial"/>
                <w:b/>
                <w:bCs/>
                <w:lang w:eastAsia="en-US"/>
              </w:rPr>
            </w:pPr>
          </w:p>
        </w:tc>
      </w:tr>
      <w:tr w:rsidR="00726AB7" w14:paraId="54E860DE" w14:textId="77777777" w:rsidTr="00726AB7">
        <w:trPr>
          <w:trHeight w:val="300"/>
        </w:trPr>
        <w:tc>
          <w:tcPr>
            <w:tcW w:w="2127" w:type="dxa"/>
            <w:tcBorders>
              <w:top w:val="single" w:sz="4" w:space="0" w:color="000000"/>
              <w:left w:val="single" w:sz="4" w:space="0" w:color="000000"/>
              <w:bottom w:val="single" w:sz="4" w:space="0" w:color="000000"/>
              <w:right w:val="single" w:sz="4" w:space="0" w:color="000000"/>
            </w:tcBorders>
            <w:hideMark/>
          </w:tcPr>
          <w:p w14:paraId="40A112E9" w14:textId="42AF4EEC" w:rsidR="00726AB7" w:rsidRPr="00726AB7" w:rsidRDefault="00574F87">
            <w:pPr>
              <w:rPr>
                <w:rFonts w:ascii="Times New Roman" w:hAnsi="Times New Roman"/>
                <w:b/>
                <w:bCs/>
                <w:sz w:val="22"/>
                <w:szCs w:val="22"/>
                <w:lang w:eastAsia="en-US"/>
              </w:rPr>
            </w:pPr>
            <w:r>
              <w:rPr>
                <w:rFonts w:ascii="Times New Roman" w:hAnsi="Times New Roman"/>
                <w:b/>
                <w:bCs/>
                <w:sz w:val="22"/>
                <w:szCs w:val="22"/>
                <w:lang w:eastAsia="en-US"/>
              </w:rPr>
              <w:t>I</w:t>
            </w:r>
            <w:r w:rsidR="00726AB7" w:rsidRPr="00726AB7">
              <w:rPr>
                <w:rFonts w:ascii="Times New Roman" w:hAnsi="Times New Roman"/>
                <w:b/>
                <w:bCs/>
                <w:sz w:val="22"/>
                <w:szCs w:val="22"/>
                <w:lang w:eastAsia="en-US"/>
              </w:rPr>
              <w:t>mprove all stakeholders understanding of wellbeing and the impact this can have on children’s learning.</w:t>
            </w:r>
          </w:p>
        </w:tc>
        <w:tc>
          <w:tcPr>
            <w:tcW w:w="3543" w:type="dxa"/>
            <w:gridSpan w:val="2"/>
            <w:tcBorders>
              <w:top w:val="single" w:sz="4" w:space="0" w:color="000000"/>
              <w:left w:val="single" w:sz="4" w:space="0" w:color="000000"/>
              <w:bottom w:val="single" w:sz="4" w:space="0" w:color="000000"/>
              <w:right w:val="single" w:sz="4" w:space="0" w:color="000000"/>
            </w:tcBorders>
          </w:tcPr>
          <w:p w14:paraId="7E5F475D"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Debbie to offer PEEP sessions.</w:t>
            </w:r>
          </w:p>
          <w:p w14:paraId="2841A902"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 xml:space="preserve">Families of identified children will be supported through regular team around the child meetings, sign posting and daily communication. </w:t>
            </w:r>
          </w:p>
          <w:p w14:paraId="79FD6CB1" w14:textId="77777777" w:rsidR="00726AB7" w:rsidRPr="00726AB7" w:rsidRDefault="00726AB7">
            <w:pPr>
              <w:rPr>
                <w:rFonts w:ascii="Times New Roman" w:hAnsi="Times New Roman"/>
                <w:sz w:val="22"/>
                <w:szCs w:val="22"/>
                <w:lang w:eastAsia="en-US"/>
              </w:rPr>
            </w:pPr>
          </w:p>
          <w:p w14:paraId="0A3FC0A2"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 xml:space="preserve">All staff to create a parent information leaflet exploring the nurture principles, introducing we need to Maslow before we Bloom. </w:t>
            </w:r>
          </w:p>
          <w:p w14:paraId="4ACDC3EB" w14:textId="77777777" w:rsidR="00726AB7" w:rsidRPr="00726AB7" w:rsidRDefault="00726AB7">
            <w:pPr>
              <w:rPr>
                <w:rFonts w:ascii="Times New Roman" w:hAnsi="Times New Roman"/>
                <w:sz w:val="22"/>
                <w:szCs w:val="22"/>
                <w:lang w:eastAsia="en-US"/>
              </w:rPr>
            </w:pPr>
          </w:p>
          <w:p w14:paraId="52E1E9A2"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 xml:space="preserve">Using the SHANARRI floor book to gather children's voice. </w:t>
            </w:r>
          </w:p>
          <w:p w14:paraId="3FCCCED5" w14:textId="77777777" w:rsidR="00726AB7" w:rsidRPr="00726AB7" w:rsidRDefault="00726AB7">
            <w:pPr>
              <w:rPr>
                <w:rFonts w:ascii="Times New Roman" w:hAnsi="Times New Roman"/>
                <w:sz w:val="22"/>
                <w:szCs w:val="22"/>
                <w:lang w:eastAsia="en-US"/>
              </w:rPr>
            </w:pPr>
          </w:p>
          <w:p w14:paraId="2F279932"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Practitioners have access to clear communication systems and wellbeing opportunities, taking ownership of their own engagement, development and needs.</w:t>
            </w:r>
          </w:p>
        </w:tc>
        <w:tc>
          <w:tcPr>
            <w:tcW w:w="2977" w:type="dxa"/>
            <w:tcBorders>
              <w:top w:val="single" w:sz="4" w:space="0" w:color="000000"/>
              <w:left w:val="single" w:sz="4" w:space="0" w:color="000000"/>
              <w:bottom w:val="single" w:sz="4" w:space="0" w:color="000000"/>
              <w:right w:val="single" w:sz="4" w:space="0" w:color="000000"/>
            </w:tcBorders>
          </w:tcPr>
          <w:p w14:paraId="1D2CE883"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Personal Plans</w:t>
            </w:r>
          </w:p>
          <w:p w14:paraId="5EE098CB"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PRD’s</w:t>
            </w:r>
          </w:p>
          <w:p w14:paraId="69528E38" w14:textId="77777777" w:rsidR="00726AB7" w:rsidRPr="00574F87" w:rsidRDefault="00726AB7">
            <w:pPr>
              <w:rPr>
                <w:rFonts w:ascii="Times New Roman" w:hAnsi="Times New Roman"/>
                <w:sz w:val="22"/>
                <w:szCs w:val="22"/>
                <w:lang w:eastAsia="en-US"/>
              </w:rPr>
            </w:pPr>
          </w:p>
          <w:p w14:paraId="1F26D875" w14:textId="77777777" w:rsidR="00726AB7" w:rsidRPr="00574F87" w:rsidRDefault="00726AB7">
            <w:pPr>
              <w:rPr>
                <w:rFonts w:ascii="Times New Roman" w:hAnsi="Times New Roman"/>
                <w:sz w:val="22"/>
                <w:szCs w:val="22"/>
                <w:lang w:eastAsia="en-US"/>
              </w:rPr>
            </w:pPr>
          </w:p>
          <w:p w14:paraId="304AB960" w14:textId="77777777" w:rsidR="00726AB7" w:rsidRPr="00574F87" w:rsidRDefault="00726AB7">
            <w:pPr>
              <w:rPr>
                <w:rFonts w:ascii="Times New Roman" w:hAnsi="Times New Roman"/>
                <w:sz w:val="22"/>
                <w:szCs w:val="22"/>
                <w:lang w:eastAsia="en-US"/>
              </w:rPr>
            </w:pPr>
          </w:p>
          <w:p w14:paraId="3DB66C8B" w14:textId="77777777"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Information leaflet</w:t>
            </w:r>
          </w:p>
          <w:p w14:paraId="1A6EF414" w14:textId="77777777" w:rsidR="00726AB7" w:rsidRPr="00574F87" w:rsidRDefault="00726AB7">
            <w:pPr>
              <w:rPr>
                <w:rFonts w:ascii="Times New Roman" w:hAnsi="Times New Roman"/>
                <w:sz w:val="22"/>
                <w:szCs w:val="22"/>
                <w:lang w:eastAsia="en-US"/>
              </w:rPr>
            </w:pPr>
          </w:p>
          <w:p w14:paraId="2D96661A" w14:textId="21616706"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Floor</w:t>
            </w:r>
            <w:r w:rsidR="00574F87" w:rsidRPr="00574F87">
              <w:rPr>
                <w:rFonts w:ascii="Times New Roman" w:hAnsi="Times New Roman"/>
                <w:sz w:val="22"/>
                <w:szCs w:val="22"/>
                <w:lang w:eastAsia="en-US"/>
              </w:rPr>
              <w:t xml:space="preserve"> </w:t>
            </w:r>
            <w:r w:rsidRPr="00574F87">
              <w:rPr>
                <w:rFonts w:ascii="Times New Roman" w:hAnsi="Times New Roman"/>
                <w:sz w:val="22"/>
                <w:szCs w:val="22"/>
                <w:lang w:eastAsia="en-US"/>
              </w:rPr>
              <w:t>book</w:t>
            </w:r>
          </w:p>
          <w:p w14:paraId="7DD7CE2E" w14:textId="77777777" w:rsidR="00726AB7" w:rsidRPr="00574F87" w:rsidRDefault="00726AB7">
            <w:pPr>
              <w:rPr>
                <w:rFonts w:ascii="Times New Roman" w:hAnsi="Times New Roman"/>
                <w:sz w:val="22"/>
                <w:szCs w:val="22"/>
                <w:lang w:eastAsia="en-US"/>
              </w:rPr>
            </w:pPr>
          </w:p>
          <w:p w14:paraId="5B0DB9A3" w14:textId="30BA1F08" w:rsidR="00726AB7" w:rsidRPr="00574F87" w:rsidRDefault="00726AB7">
            <w:pPr>
              <w:rPr>
                <w:rFonts w:ascii="Times New Roman" w:hAnsi="Times New Roman"/>
                <w:sz w:val="22"/>
                <w:szCs w:val="22"/>
                <w:lang w:eastAsia="en-US"/>
              </w:rPr>
            </w:pPr>
            <w:r w:rsidRPr="00574F87">
              <w:rPr>
                <w:rFonts w:ascii="Times New Roman" w:hAnsi="Times New Roman"/>
                <w:sz w:val="22"/>
                <w:szCs w:val="22"/>
                <w:lang w:eastAsia="en-US"/>
              </w:rPr>
              <w:t>Mental health partners</w:t>
            </w:r>
          </w:p>
          <w:p w14:paraId="38979707" w14:textId="77777777" w:rsidR="00726AB7" w:rsidRPr="00726AB7" w:rsidRDefault="00726AB7">
            <w:pPr>
              <w:rPr>
                <w:rFonts w:ascii="Times New Roman" w:hAnsi="Times New Roman"/>
                <w:b/>
                <w:bCs/>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14:paraId="27C0EF6C" w14:textId="77777777" w:rsidR="00726AB7" w:rsidRPr="00A35BF0" w:rsidRDefault="00FC20D8">
            <w:pPr>
              <w:rPr>
                <w:rStyle w:val="normaltextrun"/>
                <w:rFonts w:ascii="Times New Roman" w:hAnsi="Times New Roman"/>
                <w:sz w:val="18"/>
                <w:szCs w:val="18"/>
                <w:shd w:val="clear" w:color="auto" w:fill="FFFFFF"/>
              </w:rPr>
            </w:pPr>
            <w:r w:rsidRPr="00A35BF0">
              <w:rPr>
                <w:rStyle w:val="normaltextrun"/>
                <w:rFonts w:ascii="Times New Roman" w:hAnsi="Times New Roman"/>
                <w:sz w:val="18"/>
                <w:szCs w:val="18"/>
                <w:shd w:val="clear" w:color="auto" w:fill="FFFFFF"/>
              </w:rPr>
              <w:t>All staff regularly add evidence of learning to the SHANARRI floor book which is shared with all families and are stored in the main corridor.</w:t>
            </w:r>
          </w:p>
          <w:p w14:paraId="39AD2FEC" w14:textId="77777777" w:rsidR="00FC20D8" w:rsidRPr="00A35BF0" w:rsidRDefault="00FC20D8">
            <w:pPr>
              <w:rPr>
                <w:rStyle w:val="normaltextrun"/>
                <w:rFonts w:ascii="Times New Roman" w:hAnsi="Times New Roman"/>
                <w:sz w:val="18"/>
                <w:szCs w:val="18"/>
                <w:shd w:val="clear" w:color="auto" w:fill="FFFFFF"/>
              </w:rPr>
            </w:pPr>
          </w:p>
          <w:p w14:paraId="2A89C834" w14:textId="03C934E0" w:rsidR="00FC20D8" w:rsidRPr="00A35BF0" w:rsidRDefault="00FC20D8">
            <w:pPr>
              <w:rPr>
                <w:rFonts w:ascii="Times New Roman" w:hAnsi="Times New Roman"/>
                <w:b/>
                <w:bCs/>
                <w:sz w:val="18"/>
                <w:szCs w:val="18"/>
                <w:lang w:eastAsia="en-US"/>
              </w:rPr>
            </w:pPr>
            <w:r w:rsidRPr="00A35BF0">
              <w:rPr>
                <w:rStyle w:val="normaltextrun"/>
                <w:rFonts w:ascii="Times New Roman" w:hAnsi="Times New Roman"/>
                <w:sz w:val="18"/>
                <w:szCs w:val="18"/>
                <w:shd w:val="clear" w:color="auto" w:fill="FFFFFF"/>
              </w:rPr>
              <w:t>Practitioners continue to use a variety of methods to ensure clear communication.</w:t>
            </w:r>
          </w:p>
        </w:tc>
        <w:tc>
          <w:tcPr>
            <w:tcW w:w="4111" w:type="dxa"/>
            <w:tcBorders>
              <w:top w:val="single" w:sz="4" w:space="0" w:color="000000"/>
              <w:left w:val="single" w:sz="4" w:space="0" w:color="000000"/>
              <w:bottom w:val="single" w:sz="4" w:space="0" w:color="000000"/>
              <w:right w:val="single" w:sz="4" w:space="0" w:color="000000"/>
            </w:tcBorders>
          </w:tcPr>
          <w:p w14:paraId="02D23282" w14:textId="77777777" w:rsidR="00726AB7" w:rsidRDefault="00726AB7">
            <w:pPr>
              <w:rPr>
                <w:rFonts w:cs="Arial"/>
                <w:b/>
                <w:bCs/>
                <w:lang w:eastAsia="en-US"/>
              </w:rPr>
            </w:pPr>
          </w:p>
        </w:tc>
      </w:tr>
      <w:tr w:rsidR="00726AB7" w14:paraId="0C8089D2" w14:textId="77777777" w:rsidTr="00726AB7">
        <w:tc>
          <w:tcPr>
            <w:tcW w:w="2127" w:type="dxa"/>
            <w:tcBorders>
              <w:top w:val="single" w:sz="4" w:space="0" w:color="000000"/>
              <w:left w:val="single" w:sz="4" w:space="0" w:color="000000"/>
              <w:bottom w:val="single" w:sz="4" w:space="0" w:color="000000"/>
              <w:right w:val="single" w:sz="4" w:space="0" w:color="000000"/>
            </w:tcBorders>
            <w:hideMark/>
          </w:tcPr>
          <w:p w14:paraId="71D914F7" w14:textId="77777777" w:rsidR="00726AB7" w:rsidRPr="00726AB7" w:rsidRDefault="00726AB7">
            <w:pPr>
              <w:rPr>
                <w:rFonts w:ascii="Times New Roman" w:hAnsi="Times New Roman"/>
                <w:b/>
                <w:bCs/>
                <w:sz w:val="22"/>
                <w:szCs w:val="22"/>
                <w:lang w:eastAsia="en-US"/>
              </w:rPr>
            </w:pPr>
            <w:r w:rsidRPr="00726AB7">
              <w:rPr>
                <w:rFonts w:ascii="Times New Roman" w:hAnsi="Times New Roman"/>
                <w:b/>
                <w:bCs/>
                <w:sz w:val="22"/>
                <w:szCs w:val="22"/>
                <w:lang w:eastAsia="en-US"/>
              </w:rPr>
              <w:t>To explore children’s rights with a focus on support for wellbeing.</w:t>
            </w:r>
          </w:p>
        </w:tc>
        <w:tc>
          <w:tcPr>
            <w:tcW w:w="3543" w:type="dxa"/>
            <w:gridSpan w:val="2"/>
            <w:tcBorders>
              <w:top w:val="single" w:sz="4" w:space="0" w:color="000000"/>
              <w:left w:val="single" w:sz="4" w:space="0" w:color="000000"/>
              <w:bottom w:val="single" w:sz="4" w:space="0" w:color="000000"/>
              <w:right w:val="single" w:sz="4" w:space="0" w:color="000000"/>
            </w:tcBorders>
          </w:tcPr>
          <w:p w14:paraId="3006434A" w14:textId="4774B19B"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 xml:space="preserve">Explore UNICEF rights respecting </w:t>
            </w:r>
            <w:r w:rsidR="003B78C3" w:rsidRPr="00726AB7">
              <w:rPr>
                <w:rFonts w:ascii="Times New Roman" w:hAnsi="Times New Roman"/>
                <w:sz w:val="22"/>
                <w:szCs w:val="22"/>
                <w:lang w:eastAsia="en-US"/>
              </w:rPr>
              <w:t>schools’</w:t>
            </w:r>
            <w:r w:rsidRPr="00726AB7">
              <w:rPr>
                <w:rFonts w:ascii="Times New Roman" w:hAnsi="Times New Roman"/>
                <w:sz w:val="22"/>
                <w:szCs w:val="22"/>
                <w:lang w:eastAsia="en-US"/>
              </w:rPr>
              <w:t xml:space="preserve"> pack.</w:t>
            </w:r>
          </w:p>
          <w:p w14:paraId="7B503596" w14:textId="77777777" w:rsidR="00726AB7" w:rsidRPr="00726AB7" w:rsidRDefault="00726AB7">
            <w:pPr>
              <w:rPr>
                <w:rFonts w:ascii="Times New Roman" w:hAnsi="Times New Roman"/>
                <w:sz w:val="22"/>
                <w:szCs w:val="22"/>
                <w:lang w:eastAsia="en-US"/>
              </w:rPr>
            </w:pPr>
          </w:p>
          <w:p w14:paraId="4F24B52D" w14:textId="063CB59D"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 xml:space="preserve">Establish a nursery </w:t>
            </w:r>
            <w:r w:rsidR="00574F87">
              <w:rPr>
                <w:rFonts w:ascii="Times New Roman" w:hAnsi="Times New Roman"/>
                <w:sz w:val="22"/>
                <w:szCs w:val="22"/>
                <w:lang w:eastAsia="en-US"/>
              </w:rPr>
              <w:t>R</w:t>
            </w:r>
            <w:r w:rsidRPr="00726AB7">
              <w:rPr>
                <w:rFonts w:ascii="Times New Roman" w:hAnsi="Times New Roman"/>
                <w:sz w:val="22"/>
                <w:szCs w:val="22"/>
                <w:lang w:eastAsia="en-US"/>
              </w:rPr>
              <w:t xml:space="preserve">ights </w:t>
            </w:r>
            <w:r w:rsidR="00574F87">
              <w:rPr>
                <w:rFonts w:ascii="Times New Roman" w:hAnsi="Times New Roman"/>
                <w:sz w:val="22"/>
                <w:szCs w:val="22"/>
                <w:lang w:eastAsia="en-US"/>
              </w:rPr>
              <w:t>R</w:t>
            </w:r>
            <w:r w:rsidRPr="00726AB7">
              <w:rPr>
                <w:rFonts w:ascii="Times New Roman" w:hAnsi="Times New Roman"/>
                <w:sz w:val="22"/>
                <w:szCs w:val="22"/>
                <w:lang w:eastAsia="en-US"/>
              </w:rPr>
              <w:t>especting group.</w:t>
            </w:r>
          </w:p>
          <w:p w14:paraId="4E475896"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 xml:space="preserve"> </w:t>
            </w:r>
          </w:p>
          <w:p w14:paraId="221E5925" w14:textId="77777777" w:rsidR="00726AB7" w:rsidRPr="00726AB7" w:rsidRDefault="00726AB7">
            <w:pPr>
              <w:spacing w:line="256" w:lineRule="auto"/>
              <w:rPr>
                <w:rFonts w:ascii="Times New Roman" w:hAnsi="Times New Roman"/>
                <w:sz w:val="22"/>
                <w:szCs w:val="22"/>
                <w:lang w:eastAsia="en-US"/>
              </w:rPr>
            </w:pPr>
            <w:r w:rsidRPr="00726AB7">
              <w:rPr>
                <w:rFonts w:ascii="Times New Roman" w:hAnsi="Times New Roman"/>
                <w:sz w:val="22"/>
                <w:szCs w:val="22"/>
                <w:lang w:eastAsia="en-US"/>
              </w:rPr>
              <w:t>Mairi to provide training to new staff on the UNCRC.</w:t>
            </w:r>
          </w:p>
          <w:p w14:paraId="014EB471" w14:textId="77777777" w:rsidR="00726AB7" w:rsidRPr="00726AB7" w:rsidRDefault="00726AB7">
            <w:pPr>
              <w:rPr>
                <w:rFonts w:ascii="Times New Roman" w:hAnsi="Times New Roman"/>
                <w:sz w:val="22"/>
                <w:szCs w:val="22"/>
                <w:lang w:eastAsia="en-US"/>
              </w:rPr>
            </w:pPr>
          </w:p>
          <w:p w14:paraId="436CF7EA" w14:textId="77777777" w:rsidR="00726AB7" w:rsidRPr="00726AB7" w:rsidRDefault="00726AB7">
            <w:pPr>
              <w:rPr>
                <w:rFonts w:ascii="Times New Roman" w:hAnsi="Times New Roman"/>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14:paraId="466FB3EF"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Work in partnership with Glencairn Primary. Work towards Bronze award.</w:t>
            </w:r>
          </w:p>
          <w:p w14:paraId="4656BAA8" w14:textId="77777777" w:rsidR="00726AB7" w:rsidRPr="00726AB7" w:rsidRDefault="00726AB7">
            <w:pPr>
              <w:rPr>
                <w:rFonts w:ascii="Times New Roman" w:hAnsi="Times New Roman"/>
                <w:sz w:val="22"/>
                <w:szCs w:val="22"/>
                <w:lang w:eastAsia="en-US"/>
              </w:rPr>
            </w:pPr>
          </w:p>
          <w:p w14:paraId="084388EA"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Floor book</w:t>
            </w:r>
          </w:p>
          <w:p w14:paraId="21E8303B" w14:textId="77777777" w:rsidR="00726AB7" w:rsidRPr="00726AB7" w:rsidRDefault="00726AB7">
            <w:pPr>
              <w:rPr>
                <w:rFonts w:ascii="Times New Roman" w:hAnsi="Times New Roman"/>
                <w:sz w:val="22"/>
                <w:szCs w:val="22"/>
                <w:lang w:eastAsia="en-US"/>
              </w:rPr>
            </w:pPr>
          </w:p>
          <w:p w14:paraId="638F1C40" w14:textId="77777777"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 xml:space="preserve">Children’s focus group established, and monthly meetings set. </w:t>
            </w:r>
          </w:p>
          <w:p w14:paraId="043BB4C5" w14:textId="77777777" w:rsidR="00726AB7" w:rsidRPr="00726AB7" w:rsidRDefault="00726AB7">
            <w:pPr>
              <w:rPr>
                <w:rFonts w:ascii="Times New Roman" w:hAnsi="Times New Roman"/>
                <w:sz w:val="22"/>
                <w:szCs w:val="22"/>
                <w:lang w:eastAsia="en-US"/>
              </w:rPr>
            </w:pPr>
          </w:p>
          <w:p w14:paraId="0192A42A" w14:textId="052BC9CD" w:rsidR="00726AB7" w:rsidRPr="00726AB7" w:rsidRDefault="00726AB7">
            <w:pPr>
              <w:rPr>
                <w:rFonts w:ascii="Times New Roman" w:hAnsi="Times New Roman"/>
                <w:sz w:val="22"/>
                <w:szCs w:val="22"/>
                <w:lang w:eastAsia="en-US"/>
              </w:rPr>
            </w:pPr>
            <w:r w:rsidRPr="00726AB7">
              <w:rPr>
                <w:rFonts w:ascii="Times New Roman" w:hAnsi="Times New Roman"/>
                <w:sz w:val="22"/>
                <w:szCs w:val="22"/>
                <w:lang w:eastAsia="en-US"/>
              </w:rPr>
              <w:t xml:space="preserve">Follow the </w:t>
            </w:r>
            <w:r w:rsidR="003B78C3">
              <w:rPr>
                <w:rFonts w:ascii="Times New Roman" w:hAnsi="Times New Roman"/>
                <w:sz w:val="22"/>
                <w:szCs w:val="22"/>
                <w:lang w:eastAsia="en-US"/>
              </w:rPr>
              <w:t>R</w:t>
            </w:r>
            <w:r w:rsidRPr="00726AB7">
              <w:rPr>
                <w:rFonts w:ascii="Times New Roman" w:hAnsi="Times New Roman"/>
                <w:sz w:val="22"/>
                <w:szCs w:val="22"/>
                <w:lang w:eastAsia="en-US"/>
              </w:rPr>
              <w:t xml:space="preserve">ights </w:t>
            </w:r>
            <w:r w:rsidR="003B78C3">
              <w:rPr>
                <w:rFonts w:ascii="Times New Roman" w:hAnsi="Times New Roman"/>
                <w:sz w:val="22"/>
                <w:szCs w:val="22"/>
                <w:lang w:eastAsia="en-US"/>
              </w:rPr>
              <w:t>R</w:t>
            </w:r>
            <w:r w:rsidRPr="00726AB7">
              <w:rPr>
                <w:rFonts w:ascii="Times New Roman" w:hAnsi="Times New Roman"/>
                <w:sz w:val="22"/>
                <w:szCs w:val="22"/>
                <w:lang w:eastAsia="en-US"/>
              </w:rPr>
              <w:t>especting pack.</w:t>
            </w:r>
          </w:p>
          <w:p w14:paraId="71B09461" w14:textId="77777777" w:rsidR="00726AB7" w:rsidRPr="00726AB7" w:rsidRDefault="00726AB7">
            <w:pPr>
              <w:rPr>
                <w:rFonts w:ascii="Times New Roman" w:hAnsi="Times New Roman"/>
                <w:b/>
                <w:bCs/>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14:paraId="1E394521" w14:textId="2613AC02" w:rsidR="00726AB7" w:rsidRPr="00A35BF0" w:rsidRDefault="00287CF6">
            <w:pPr>
              <w:rPr>
                <w:rFonts w:ascii="Times New Roman" w:hAnsi="Times New Roman"/>
                <w:b/>
                <w:bCs/>
                <w:sz w:val="18"/>
                <w:szCs w:val="18"/>
                <w:lang w:eastAsia="en-US"/>
              </w:rPr>
            </w:pPr>
            <w:r w:rsidRPr="00A35BF0">
              <w:rPr>
                <w:rStyle w:val="normaltextrun"/>
                <w:rFonts w:ascii="Times New Roman" w:hAnsi="Times New Roman"/>
                <w:sz w:val="18"/>
                <w:szCs w:val="18"/>
                <w:shd w:val="clear" w:color="auto" w:fill="FFFFFF"/>
              </w:rPr>
              <w:t>Mairi and Jane have attended NLC UNCRC training and have established a children’s focus group consisting of volunteers. We have successfully introduced the concept of children’s rights and explore needs and wants. </w:t>
            </w:r>
            <w:r w:rsidRPr="00A35BF0">
              <w:rPr>
                <w:rStyle w:val="eop"/>
                <w:rFonts w:ascii="Times New Roman" w:hAnsi="Times New Roman"/>
                <w:sz w:val="18"/>
                <w:szCs w:val="18"/>
                <w:shd w:val="clear" w:color="auto" w:fill="FFFFFF"/>
              </w:rPr>
              <w:t> </w:t>
            </w:r>
          </w:p>
        </w:tc>
        <w:tc>
          <w:tcPr>
            <w:tcW w:w="4111" w:type="dxa"/>
            <w:tcBorders>
              <w:top w:val="single" w:sz="4" w:space="0" w:color="000000"/>
              <w:left w:val="single" w:sz="4" w:space="0" w:color="000000"/>
              <w:bottom w:val="single" w:sz="4" w:space="0" w:color="000000"/>
              <w:right w:val="single" w:sz="4" w:space="0" w:color="000000"/>
            </w:tcBorders>
          </w:tcPr>
          <w:p w14:paraId="161DB39F" w14:textId="77777777" w:rsidR="00726AB7" w:rsidRDefault="00726AB7">
            <w:pPr>
              <w:rPr>
                <w:rFonts w:cs="Arial"/>
                <w:b/>
                <w:bCs/>
                <w:lang w:eastAsia="en-US"/>
              </w:rPr>
            </w:pPr>
          </w:p>
        </w:tc>
      </w:tr>
      <w:tr w:rsidR="00726AB7" w14:paraId="53BBE3DE" w14:textId="77777777" w:rsidTr="00726AB7">
        <w:tc>
          <w:tcPr>
            <w:tcW w:w="1573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33F377" w14:textId="77777777" w:rsidR="00726AB7" w:rsidRDefault="00726AB7">
            <w:pPr>
              <w:rPr>
                <w:rFonts w:cs="Arial"/>
                <w:b/>
                <w:bCs/>
                <w:lang w:eastAsia="en-US"/>
              </w:rPr>
            </w:pPr>
            <w:r>
              <w:rPr>
                <w:rFonts w:cs="Arial"/>
                <w:b/>
                <w:bCs/>
                <w:lang w:eastAsia="en-US"/>
              </w:rPr>
              <w:t>Final evaluation (for submission):</w:t>
            </w:r>
          </w:p>
          <w:p w14:paraId="760FDC37" w14:textId="77777777" w:rsidR="00726AB7" w:rsidRDefault="00726AB7">
            <w:pPr>
              <w:rPr>
                <w:rFonts w:cs="Arial"/>
                <w:b/>
                <w:bCs/>
                <w:lang w:eastAsia="en-US"/>
              </w:rPr>
            </w:pPr>
          </w:p>
          <w:p w14:paraId="59802ED4" w14:textId="77777777" w:rsidR="00726AB7" w:rsidRDefault="00726AB7">
            <w:pPr>
              <w:rPr>
                <w:rFonts w:cs="Arial"/>
                <w:b/>
                <w:bCs/>
                <w:lang w:eastAsia="en-US"/>
              </w:rPr>
            </w:pPr>
          </w:p>
          <w:p w14:paraId="259156CE" w14:textId="77777777" w:rsidR="00726AB7" w:rsidRDefault="00726AB7">
            <w:pPr>
              <w:rPr>
                <w:rFonts w:cs="Arial"/>
                <w:b/>
                <w:bCs/>
                <w:lang w:eastAsia="en-US"/>
              </w:rPr>
            </w:pPr>
          </w:p>
        </w:tc>
      </w:tr>
    </w:tbl>
    <w:p w14:paraId="50B86380" w14:textId="4CCE13DE" w:rsidR="00746581" w:rsidRDefault="00746581" w:rsidP="00F95C69"/>
    <w:p w14:paraId="18DD1AD8" w14:textId="77777777" w:rsidR="00746581" w:rsidRDefault="00746581" w:rsidP="00F95C69"/>
    <w:p w14:paraId="38082DE4" w14:textId="77777777" w:rsidR="007A2411" w:rsidRDefault="007A2411" w:rsidP="00F95C69"/>
    <w:p w14:paraId="1218080B" w14:textId="77777777" w:rsidR="007A2411" w:rsidRDefault="007A2411" w:rsidP="00F95C69"/>
    <w:p w14:paraId="478EEADD" w14:textId="77777777" w:rsidR="00B945D6" w:rsidRPr="00746581" w:rsidRDefault="00B945D6" w:rsidP="007A7B8A">
      <w:pPr>
        <w:tabs>
          <w:tab w:val="left" w:pos="2250"/>
        </w:tabs>
        <w:rPr>
          <w:color w:val="auto"/>
        </w:rPr>
      </w:pPr>
    </w:p>
    <w:p w14:paraId="50D4FA46" w14:textId="1D577346" w:rsidR="00B945D6" w:rsidRPr="00746581" w:rsidRDefault="00945DCC" w:rsidP="007A7B8A">
      <w:pPr>
        <w:tabs>
          <w:tab w:val="left" w:pos="2250"/>
        </w:tabs>
        <w:rPr>
          <w:color w:val="auto"/>
        </w:rPr>
      </w:pPr>
      <w:r>
        <w:rPr>
          <w:noProof/>
        </w:rPr>
        <mc:AlternateContent>
          <mc:Choice Requires="wps">
            <w:drawing>
              <wp:anchor distT="0" distB="0" distL="114300" distR="114300" simplePos="0" relativeHeight="251658242" behindDoc="0" locked="0" layoutInCell="1" allowOverlap="1" wp14:anchorId="6ED4518B" wp14:editId="14626207">
                <wp:simplePos x="0" y="0"/>
                <wp:positionH relativeFrom="margin">
                  <wp:posOffset>1905</wp:posOffset>
                </wp:positionH>
                <wp:positionV relativeFrom="paragraph">
                  <wp:posOffset>123190</wp:posOffset>
                </wp:positionV>
                <wp:extent cx="2657475" cy="722630"/>
                <wp:effectExtent l="0" t="0" r="9525" b="1270"/>
                <wp:wrapNone/>
                <wp:docPr id="4720701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22630"/>
                        </a:xfrm>
                        <a:prstGeom prst="rect">
                          <a:avLst/>
                        </a:prstGeom>
                        <a:solidFill>
                          <a:srgbClr val="FFFFFF"/>
                        </a:solidFill>
                        <a:ln w="19050">
                          <a:solidFill>
                            <a:srgbClr val="000000"/>
                          </a:solidFill>
                          <a:miter lim="800000"/>
                          <a:headEnd/>
                          <a:tailEnd/>
                        </a:ln>
                      </wps:spPr>
                      <wps:txbx>
                        <w:txbxContent>
                          <w:p w14:paraId="30191190" w14:textId="028FBEA1" w:rsidR="00B945D6" w:rsidRPr="00B81FB4" w:rsidRDefault="003B35DB" w:rsidP="00B945D6">
                            <w:pPr>
                              <w:rPr>
                                <w:b/>
                                <w:color w:val="FF0000"/>
                              </w:rPr>
                            </w:pPr>
                            <w:r w:rsidRPr="00B81FB4">
                              <w:rPr>
                                <w:b/>
                                <w:color w:val="FF0000"/>
                              </w:rPr>
                              <w:t>PEF</w:t>
                            </w:r>
                            <w:r w:rsidR="00B945D6" w:rsidRPr="00B81FB4">
                              <w:rPr>
                                <w:b/>
                                <w:color w:val="FF0000"/>
                              </w:rPr>
                              <w:t xml:space="preserve"> ALLOCATION: </w:t>
                            </w:r>
                            <w:r w:rsidR="00B81FB4" w:rsidRPr="00B81FB4">
                              <w:rPr>
                                <w:b/>
                                <w:color w:val="FF0000"/>
                              </w:rPr>
                              <w:t>£</w:t>
                            </w:r>
                          </w:p>
                          <w:p w14:paraId="4CC38A84" w14:textId="5EC0B15F" w:rsidR="00B945D6" w:rsidRDefault="00574F87" w:rsidP="00B945D6">
                            <w:pPr>
                              <w:rPr>
                                <w:b/>
                              </w:rPr>
                            </w:pPr>
                            <w:r>
                              <w:rPr>
                                <w:b/>
                              </w:rPr>
                              <w:t>£90, 500</w:t>
                            </w:r>
                          </w:p>
                          <w:p w14:paraId="04A5D58E" w14:textId="77777777" w:rsidR="00B945D6" w:rsidRDefault="00B945D6" w:rsidP="00B945D6">
                            <w:pPr>
                              <w:rPr>
                                <w:b/>
                              </w:rPr>
                            </w:pPr>
                          </w:p>
                          <w:p w14:paraId="68FE55C4" w14:textId="77777777" w:rsidR="00B945D6" w:rsidRDefault="00B945D6" w:rsidP="00B945D6">
                            <w:pPr>
                              <w:rPr>
                                <w:b/>
                              </w:rPr>
                            </w:pPr>
                          </w:p>
                          <w:p w14:paraId="002D2E5A" w14:textId="77777777" w:rsidR="00B945D6" w:rsidRDefault="00B945D6" w:rsidP="00B945D6">
                            <w:pPr>
                              <w:rPr>
                                <w:b/>
                              </w:rPr>
                            </w:pPr>
                          </w:p>
                          <w:p w14:paraId="6057E69E" w14:textId="77777777" w:rsidR="00B945D6" w:rsidRDefault="00B945D6" w:rsidP="00B945D6">
                            <w:pPr>
                              <w:rPr>
                                <w:b/>
                              </w:rPr>
                            </w:pPr>
                          </w:p>
                          <w:p w14:paraId="273736E2" w14:textId="77777777" w:rsidR="00B945D6" w:rsidRDefault="00B945D6" w:rsidP="00B945D6">
                            <w:pPr>
                              <w:rPr>
                                <w:b/>
                              </w:rPr>
                            </w:pPr>
                          </w:p>
                          <w:p w14:paraId="0C414B28" w14:textId="77777777" w:rsidR="00B945D6" w:rsidRDefault="00B945D6" w:rsidP="00B945D6">
                            <w:pPr>
                              <w:rPr>
                                <w:b/>
                              </w:rPr>
                            </w:pPr>
                          </w:p>
                          <w:p w14:paraId="3FECE2D9" w14:textId="77777777" w:rsidR="00B945D6" w:rsidRDefault="00B945D6" w:rsidP="00B945D6">
                            <w:pPr>
                              <w:rPr>
                                <w:b/>
                              </w:rPr>
                            </w:pPr>
                          </w:p>
                          <w:p w14:paraId="7DC763D6" w14:textId="77777777" w:rsidR="00B945D6" w:rsidRDefault="00B945D6" w:rsidP="00B945D6">
                            <w:pPr>
                              <w:rPr>
                                <w:b/>
                              </w:rPr>
                            </w:pPr>
                          </w:p>
                          <w:p w14:paraId="654E141B" w14:textId="77777777" w:rsidR="00B945D6" w:rsidRDefault="00B945D6" w:rsidP="00B945D6">
                            <w:pPr>
                              <w:rPr>
                                <w:b/>
                              </w:rPr>
                            </w:pPr>
                          </w:p>
                          <w:p w14:paraId="7F664A50" w14:textId="77777777" w:rsidR="00B945D6" w:rsidRPr="00AE1B5A" w:rsidRDefault="00B945D6" w:rsidP="00B945D6">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4518B" id="_x0000_t202" coordsize="21600,21600" o:spt="202" path="m,l,21600r21600,l21600,xe">
                <v:stroke joinstyle="miter"/>
                <v:path gradientshapeok="t" o:connecttype="rect"/>
              </v:shapetype>
              <v:shape id="Text Box 1" o:spid="_x0000_s1026" type="#_x0000_t202" style="position:absolute;margin-left:.15pt;margin-top:9.7pt;width:209.25pt;height:56.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" strokeweight="1.5pt">
                <v:textbox>
                  <w:txbxContent>
                    <w:p w14:paraId="30191190" w14:textId="028FBEA1" w:rsidR="00B945D6" w:rsidRPr="00B81FB4" w:rsidRDefault="003B35DB" w:rsidP="00B945D6">
                      <w:pPr>
                        <w:rPr>
                          <w:b/>
                          <w:color w:val="FF0000"/>
                        </w:rPr>
                      </w:pPr>
                      <w:r w:rsidRPr="00B81FB4">
                        <w:rPr>
                          <w:b/>
                          <w:color w:val="FF0000"/>
                        </w:rPr>
                        <w:t>PEF</w:t>
                      </w:r>
                      <w:r w:rsidR="00B945D6" w:rsidRPr="00B81FB4">
                        <w:rPr>
                          <w:b/>
                          <w:color w:val="FF0000"/>
                        </w:rPr>
                        <w:t xml:space="preserve"> ALLOCATION: </w:t>
                      </w:r>
                      <w:r w:rsidR="00B81FB4" w:rsidRPr="00B81FB4">
                        <w:rPr>
                          <w:b/>
                          <w:color w:val="FF0000"/>
                        </w:rPr>
                        <w:t>£</w:t>
                      </w:r>
                    </w:p>
                    <w:p w14:paraId="4CC38A84" w14:textId="5EC0B15F" w:rsidR="00B945D6" w:rsidRDefault="00574F87" w:rsidP="00B945D6">
                      <w:pPr>
                        <w:rPr>
                          <w:b/>
                        </w:rPr>
                      </w:pPr>
                      <w:r>
                        <w:rPr>
                          <w:b/>
                        </w:rPr>
                        <w:t>£90, 500</w:t>
                      </w:r>
                    </w:p>
                    <w:p w14:paraId="04A5D58E" w14:textId="77777777" w:rsidR="00B945D6" w:rsidRDefault="00B945D6" w:rsidP="00B945D6">
                      <w:pPr>
                        <w:rPr>
                          <w:b/>
                        </w:rPr>
                      </w:pPr>
                    </w:p>
                    <w:p w14:paraId="68FE55C4" w14:textId="77777777" w:rsidR="00B945D6" w:rsidRDefault="00B945D6" w:rsidP="00B945D6">
                      <w:pPr>
                        <w:rPr>
                          <w:b/>
                        </w:rPr>
                      </w:pPr>
                    </w:p>
                    <w:p w14:paraId="002D2E5A" w14:textId="77777777" w:rsidR="00B945D6" w:rsidRDefault="00B945D6" w:rsidP="00B945D6">
                      <w:pPr>
                        <w:rPr>
                          <w:b/>
                        </w:rPr>
                      </w:pPr>
                    </w:p>
                    <w:p w14:paraId="6057E69E" w14:textId="77777777" w:rsidR="00B945D6" w:rsidRDefault="00B945D6" w:rsidP="00B945D6">
                      <w:pPr>
                        <w:rPr>
                          <w:b/>
                        </w:rPr>
                      </w:pPr>
                    </w:p>
                    <w:p w14:paraId="273736E2" w14:textId="77777777" w:rsidR="00B945D6" w:rsidRDefault="00B945D6" w:rsidP="00B945D6">
                      <w:pPr>
                        <w:rPr>
                          <w:b/>
                        </w:rPr>
                      </w:pPr>
                    </w:p>
                    <w:p w14:paraId="0C414B28" w14:textId="77777777" w:rsidR="00B945D6" w:rsidRDefault="00B945D6" w:rsidP="00B945D6">
                      <w:pPr>
                        <w:rPr>
                          <w:b/>
                        </w:rPr>
                      </w:pPr>
                    </w:p>
                    <w:p w14:paraId="3FECE2D9" w14:textId="77777777" w:rsidR="00B945D6" w:rsidRDefault="00B945D6" w:rsidP="00B945D6">
                      <w:pPr>
                        <w:rPr>
                          <w:b/>
                        </w:rPr>
                      </w:pPr>
                    </w:p>
                    <w:p w14:paraId="7DC763D6" w14:textId="77777777" w:rsidR="00B945D6" w:rsidRDefault="00B945D6" w:rsidP="00B945D6">
                      <w:pPr>
                        <w:rPr>
                          <w:b/>
                        </w:rPr>
                      </w:pPr>
                    </w:p>
                    <w:p w14:paraId="654E141B" w14:textId="77777777" w:rsidR="00B945D6" w:rsidRDefault="00B945D6" w:rsidP="00B945D6">
                      <w:pPr>
                        <w:rPr>
                          <w:b/>
                        </w:rPr>
                      </w:pPr>
                    </w:p>
                    <w:p w14:paraId="7F664A50" w14:textId="77777777" w:rsidR="00B945D6" w:rsidRPr="00AE1B5A" w:rsidRDefault="00B945D6" w:rsidP="00B945D6">
                      <w:pPr>
                        <w:rPr>
                          <w:b/>
                        </w:rPr>
                      </w:pPr>
                    </w:p>
                  </w:txbxContent>
                </v:textbox>
                <w10:wrap anchorx="margin"/>
              </v:shape>
            </w:pict>
          </mc:Fallback>
        </mc:AlternateContent>
      </w:r>
    </w:p>
    <w:p w14:paraId="6A9126B0" w14:textId="4BCFC98A" w:rsidR="00B945D6" w:rsidRPr="00746581" w:rsidRDefault="00B945D6" w:rsidP="00B945D6">
      <w:pPr>
        <w:jc w:val="center"/>
        <w:rPr>
          <w:b/>
          <w:caps/>
          <w:color w:val="auto"/>
        </w:rPr>
      </w:pPr>
      <w:r w:rsidRPr="00746581">
        <w:rPr>
          <w:b/>
          <w:noProof/>
          <w:color w:val="auto"/>
        </w:rPr>
        <w:drawing>
          <wp:anchor distT="0" distB="0" distL="114300" distR="114300" simplePos="0" relativeHeight="251659264" behindDoc="0" locked="0" layoutInCell="1" allowOverlap="1" wp14:anchorId="10EBABBF" wp14:editId="3C288A97">
            <wp:simplePos x="0" y="0"/>
            <wp:positionH relativeFrom="column">
              <wp:posOffset>7738745</wp:posOffset>
            </wp:positionH>
            <wp:positionV relativeFrom="paragraph">
              <wp:posOffset>-71076</wp:posOffset>
            </wp:positionV>
            <wp:extent cx="1546359" cy="876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C Logo 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6359" cy="876300"/>
                    </a:xfrm>
                    <a:prstGeom prst="rect">
                      <a:avLst/>
                    </a:prstGeom>
                  </pic:spPr>
                </pic:pic>
              </a:graphicData>
            </a:graphic>
            <wp14:sizeRelH relativeFrom="page">
              <wp14:pctWidth>0</wp14:pctWidth>
            </wp14:sizeRelH>
            <wp14:sizeRelV relativeFrom="page">
              <wp14:pctHeight>0</wp14:pctHeight>
            </wp14:sizeRelV>
          </wp:anchor>
        </w:drawing>
      </w:r>
      <w:r w:rsidRPr="00746581">
        <w:rPr>
          <w:b/>
          <w:caps/>
          <w:color w:val="auto"/>
        </w:rPr>
        <w:t>nOrth Lanarkshire Council</w:t>
      </w:r>
    </w:p>
    <w:p w14:paraId="5D8613FD" w14:textId="77777777" w:rsidR="00B945D6" w:rsidRPr="00746581" w:rsidRDefault="00B945D6" w:rsidP="00B945D6">
      <w:pPr>
        <w:jc w:val="center"/>
        <w:rPr>
          <w:b/>
          <w:caps/>
          <w:color w:val="auto"/>
        </w:rPr>
      </w:pPr>
      <w:r w:rsidRPr="00746581">
        <w:rPr>
          <w:b/>
          <w:caps/>
          <w:color w:val="auto"/>
        </w:rPr>
        <w:t>Education &amp; FAMILIES</w:t>
      </w:r>
    </w:p>
    <w:p w14:paraId="74E28ADD" w14:textId="382DA99D" w:rsidR="00F57ADD" w:rsidRDefault="00F57ADD" w:rsidP="00F57ADD">
      <w:pPr>
        <w:jc w:val="center"/>
        <w:rPr>
          <w:b/>
          <w:color w:val="auto"/>
          <w:sz w:val="32"/>
          <w:szCs w:val="32"/>
        </w:rPr>
      </w:pPr>
      <w:r w:rsidRPr="00746581">
        <w:rPr>
          <w:b/>
          <w:color w:val="auto"/>
          <w:sz w:val="32"/>
          <w:szCs w:val="32"/>
        </w:rPr>
        <w:lastRenderedPageBreak/>
        <w:t>EQUITY PLAN 202</w:t>
      </w:r>
      <w:r w:rsidR="0006408C">
        <w:rPr>
          <w:b/>
          <w:color w:val="auto"/>
          <w:sz w:val="32"/>
          <w:szCs w:val="32"/>
        </w:rPr>
        <w:t>4-25</w:t>
      </w:r>
    </w:p>
    <w:p w14:paraId="482DB20C" w14:textId="49D36EC8" w:rsidR="00C13FFB" w:rsidRPr="007D2C25" w:rsidRDefault="0006408C" w:rsidP="00C13FFB">
      <w:pPr>
        <w:jc w:val="center"/>
        <w:rPr>
          <w:bCs/>
          <w:i/>
          <w:iCs/>
          <w:color w:val="FF0000"/>
          <w:sz w:val="24"/>
          <w:szCs w:val="24"/>
        </w:rPr>
      </w:pPr>
      <w:r w:rsidRPr="007D2C25">
        <w:rPr>
          <w:bCs/>
          <w:i/>
          <w:iCs/>
          <w:color w:val="FF0000"/>
          <w:sz w:val="24"/>
          <w:szCs w:val="24"/>
        </w:rPr>
        <w:t>(</w:t>
      </w:r>
      <w:r w:rsidR="005D02CC" w:rsidRPr="007D2C25">
        <w:rPr>
          <w:bCs/>
          <w:i/>
          <w:iCs/>
          <w:color w:val="FF0000"/>
          <w:sz w:val="24"/>
          <w:szCs w:val="24"/>
        </w:rPr>
        <w:t>Internal recording</w:t>
      </w:r>
      <w:r w:rsidRPr="007D2C25">
        <w:rPr>
          <w:bCs/>
          <w:i/>
          <w:iCs/>
          <w:color w:val="FF0000"/>
          <w:sz w:val="24"/>
          <w:szCs w:val="24"/>
        </w:rPr>
        <w:t xml:space="preserve">; random sampling of PEF/Equity Plans </w:t>
      </w:r>
    </w:p>
    <w:p w14:paraId="228D106C" w14:textId="7E082BF0" w:rsidR="003D2C3E" w:rsidRDefault="0006408C" w:rsidP="00C13FFB">
      <w:pPr>
        <w:jc w:val="center"/>
        <w:rPr>
          <w:bCs/>
          <w:i/>
          <w:iCs/>
          <w:color w:val="FF0000"/>
          <w:sz w:val="24"/>
          <w:szCs w:val="24"/>
        </w:rPr>
      </w:pPr>
      <w:r w:rsidRPr="007D2C25">
        <w:rPr>
          <w:bCs/>
          <w:i/>
          <w:iCs/>
          <w:color w:val="FF0000"/>
          <w:sz w:val="24"/>
          <w:szCs w:val="24"/>
        </w:rPr>
        <w:t>will continue throughout the session</w:t>
      </w:r>
      <w:r w:rsidR="00C13FFB" w:rsidRPr="007D2C25">
        <w:rPr>
          <w:bCs/>
          <w:i/>
          <w:iCs/>
          <w:color w:val="FF0000"/>
          <w:sz w:val="24"/>
          <w:szCs w:val="24"/>
        </w:rPr>
        <w:t>)</w:t>
      </w:r>
      <w:r w:rsidRPr="007D2C25">
        <w:rPr>
          <w:bCs/>
          <w:i/>
          <w:iCs/>
          <w:color w:val="FF0000"/>
          <w:sz w:val="24"/>
          <w:szCs w:val="24"/>
        </w:rPr>
        <w:t>.</w:t>
      </w:r>
    </w:p>
    <w:p w14:paraId="691357D1" w14:textId="77777777" w:rsidR="00C10016" w:rsidRPr="007D2C25" w:rsidRDefault="00C10016" w:rsidP="00C13FFB">
      <w:pPr>
        <w:jc w:val="center"/>
        <w:rPr>
          <w:bCs/>
          <w:i/>
          <w:iCs/>
          <w:color w:val="FF0000"/>
          <w:sz w:val="24"/>
          <w:szCs w:val="24"/>
        </w:rPr>
      </w:pPr>
    </w:p>
    <w:tbl>
      <w:tblPr>
        <w:tblStyle w:val="TableGrid"/>
        <w:tblW w:w="0" w:type="auto"/>
        <w:tblLook w:val="04A0" w:firstRow="1" w:lastRow="0" w:firstColumn="1" w:lastColumn="0" w:noHBand="0" w:noVBand="1"/>
      </w:tblPr>
      <w:tblGrid>
        <w:gridCol w:w="1961"/>
        <w:gridCol w:w="1962"/>
        <w:gridCol w:w="3924"/>
        <w:gridCol w:w="3923"/>
        <w:gridCol w:w="3924"/>
      </w:tblGrid>
      <w:tr w:rsidR="00746581" w:rsidRPr="00746581" w14:paraId="7A8A57A7" w14:textId="77777777" w:rsidTr="005975D5">
        <w:tc>
          <w:tcPr>
            <w:tcW w:w="15694" w:type="dxa"/>
            <w:gridSpan w:val="5"/>
          </w:tcPr>
          <w:p w14:paraId="75D4A9FD" w14:textId="3892FCEF" w:rsidR="003D2C3E" w:rsidRPr="00746581" w:rsidRDefault="003D2C3E" w:rsidP="003D2C3E">
            <w:pPr>
              <w:jc w:val="center"/>
              <w:rPr>
                <w:b/>
                <w:caps/>
                <w:color w:val="auto"/>
              </w:rPr>
            </w:pPr>
            <w:r w:rsidRPr="00746581">
              <w:rPr>
                <w:b/>
                <w:caps/>
                <w:color w:val="auto"/>
              </w:rPr>
              <w:t xml:space="preserve">Rationale for </w:t>
            </w:r>
            <w:r w:rsidR="00B81FB4" w:rsidRPr="00746581">
              <w:rPr>
                <w:b/>
                <w:caps/>
                <w:color w:val="auto"/>
              </w:rPr>
              <w:t>EQUITY</w:t>
            </w:r>
            <w:r w:rsidR="001B7FB8">
              <w:rPr>
                <w:b/>
                <w:caps/>
                <w:color w:val="auto"/>
              </w:rPr>
              <w:t xml:space="preserve"> (PEF)</w:t>
            </w:r>
            <w:r w:rsidRPr="00746581">
              <w:rPr>
                <w:b/>
                <w:caps/>
                <w:color w:val="auto"/>
              </w:rPr>
              <w:t xml:space="preserve"> plan</w:t>
            </w:r>
          </w:p>
        </w:tc>
      </w:tr>
      <w:tr w:rsidR="00746581" w:rsidRPr="00746581" w14:paraId="60663288" w14:textId="77777777" w:rsidTr="005975D5">
        <w:tc>
          <w:tcPr>
            <w:tcW w:w="15694" w:type="dxa"/>
            <w:gridSpan w:val="5"/>
          </w:tcPr>
          <w:p w14:paraId="4C486A0E" w14:textId="5C67F6E5" w:rsidR="00470835" w:rsidRPr="00746581" w:rsidRDefault="0025404C" w:rsidP="0025404C">
            <w:pPr>
              <w:rPr>
                <w:color w:val="auto"/>
              </w:rPr>
            </w:pPr>
            <w:r w:rsidRPr="00746581">
              <w:rPr>
                <w:color w:val="auto"/>
              </w:rPr>
              <w:t xml:space="preserve">Please provide below detail around your rationale for the </w:t>
            </w:r>
            <w:r w:rsidR="00B81FB4" w:rsidRPr="00746581">
              <w:rPr>
                <w:color w:val="auto"/>
              </w:rPr>
              <w:t>Equity</w:t>
            </w:r>
            <w:r w:rsidRPr="00746581">
              <w:rPr>
                <w:color w:val="auto"/>
              </w:rPr>
              <w:t xml:space="preserve"> plan.</w:t>
            </w:r>
            <w:r w:rsidR="00470835" w:rsidRPr="00746581">
              <w:rPr>
                <w:color w:val="auto"/>
              </w:rPr>
              <w:t xml:space="preserve"> Highlight how PEF expenditur</w:t>
            </w:r>
            <w:r w:rsidR="00C12F1F">
              <w:rPr>
                <w:color w:val="auto"/>
              </w:rPr>
              <w:t>e</w:t>
            </w:r>
            <w:r w:rsidR="00470835" w:rsidRPr="00746581">
              <w:rPr>
                <w:color w:val="auto"/>
              </w:rPr>
              <w:t xml:space="preserve"> is integrated to support improvement priorities</w:t>
            </w:r>
            <w:r w:rsidR="00B81FB4" w:rsidRPr="00746581">
              <w:rPr>
                <w:color w:val="auto"/>
              </w:rPr>
              <w:t>.</w:t>
            </w:r>
          </w:p>
          <w:p w14:paraId="00749EB3" w14:textId="31DDACF4" w:rsidR="00646D39" w:rsidRPr="00746581" w:rsidRDefault="00646D39" w:rsidP="0025404C">
            <w:pPr>
              <w:rPr>
                <w:color w:val="auto"/>
              </w:rPr>
            </w:pPr>
            <w:r w:rsidRPr="00746581">
              <w:rPr>
                <w:b/>
                <w:bCs/>
                <w:color w:val="auto"/>
              </w:rPr>
              <w:t xml:space="preserve">For </w:t>
            </w:r>
            <w:r w:rsidR="00B81FB4" w:rsidRPr="00746581">
              <w:rPr>
                <w:b/>
                <w:bCs/>
                <w:color w:val="auto"/>
              </w:rPr>
              <w:t>priorities around equity</w:t>
            </w:r>
            <w:r w:rsidRPr="00746581">
              <w:rPr>
                <w:b/>
                <w:bCs/>
                <w:color w:val="auto"/>
              </w:rPr>
              <w:t xml:space="preserve"> please detail the poverty related gap which you are addressing and the </w:t>
            </w:r>
            <w:r w:rsidR="00B81FB4" w:rsidRPr="00746581">
              <w:rPr>
                <w:b/>
                <w:bCs/>
                <w:color w:val="auto"/>
              </w:rPr>
              <w:t>data which supports your rationale</w:t>
            </w:r>
            <w:r w:rsidRPr="00746581">
              <w:rPr>
                <w:color w:val="auto"/>
              </w:rPr>
              <w:t>.</w:t>
            </w:r>
          </w:p>
          <w:p w14:paraId="71A8B4E7" w14:textId="65FFBA27" w:rsidR="00A75EE4" w:rsidRPr="00746581" w:rsidRDefault="0025404C" w:rsidP="00B81FB4">
            <w:pPr>
              <w:rPr>
                <w:color w:val="auto"/>
              </w:rPr>
            </w:pPr>
            <w:r w:rsidRPr="00746581">
              <w:rPr>
                <w:color w:val="auto"/>
              </w:rPr>
              <w:t xml:space="preserve">Consider the following: attainment, </w:t>
            </w:r>
            <w:r w:rsidR="00B81FB4" w:rsidRPr="00746581">
              <w:rPr>
                <w:color w:val="auto"/>
              </w:rPr>
              <w:t xml:space="preserve">health &amp; wellbeing, </w:t>
            </w:r>
            <w:r w:rsidRPr="00746581">
              <w:rPr>
                <w:color w:val="auto"/>
              </w:rPr>
              <w:t>attendance, exclusion, participation, engagement.</w:t>
            </w:r>
          </w:p>
          <w:p w14:paraId="3FDB700B" w14:textId="4BD41881" w:rsidR="00A75EE4" w:rsidRPr="00746581" w:rsidRDefault="00A75EE4" w:rsidP="00B81FB4">
            <w:pPr>
              <w:rPr>
                <w:color w:val="auto"/>
              </w:rPr>
            </w:pPr>
          </w:p>
        </w:tc>
      </w:tr>
      <w:tr w:rsidR="00746581" w:rsidRPr="00746581" w14:paraId="1F930E53" w14:textId="77777777" w:rsidTr="00423FE1">
        <w:tc>
          <w:tcPr>
            <w:tcW w:w="1961" w:type="dxa"/>
          </w:tcPr>
          <w:p w14:paraId="132B929B" w14:textId="52BB7CC8" w:rsidR="00EC47CB" w:rsidRPr="00746581" w:rsidRDefault="00EC47CB" w:rsidP="00EC47CB">
            <w:pPr>
              <w:jc w:val="center"/>
              <w:rPr>
                <w:color w:val="auto"/>
              </w:rPr>
            </w:pPr>
            <w:r w:rsidRPr="00746581">
              <w:rPr>
                <w:b/>
                <w:color w:val="auto"/>
              </w:rPr>
              <w:t>Link to Improvement Plan</w:t>
            </w:r>
            <w:r w:rsidRPr="00746581">
              <w:rPr>
                <w:color w:val="auto"/>
              </w:rPr>
              <w:t xml:space="preserve"> </w:t>
            </w:r>
          </w:p>
        </w:tc>
        <w:tc>
          <w:tcPr>
            <w:tcW w:w="1962" w:type="dxa"/>
          </w:tcPr>
          <w:p w14:paraId="5D2A596A" w14:textId="3414580B" w:rsidR="00EC47CB" w:rsidRPr="00746581" w:rsidRDefault="00A75EE4" w:rsidP="00437AFB">
            <w:pPr>
              <w:rPr>
                <w:b/>
                <w:bCs/>
                <w:color w:val="auto"/>
              </w:rPr>
            </w:pPr>
            <w:r w:rsidRPr="00746581">
              <w:rPr>
                <w:b/>
                <w:bCs/>
                <w:color w:val="auto"/>
              </w:rPr>
              <w:t xml:space="preserve">Detailed </w:t>
            </w:r>
            <w:r w:rsidR="00EC47CB" w:rsidRPr="00746581">
              <w:rPr>
                <w:b/>
                <w:bCs/>
                <w:color w:val="auto"/>
              </w:rPr>
              <w:t xml:space="preserve">Costings </w:t>
            </w:r>
          </w:p>
          <w:p w14:paraId="41FBAF7C" w14:textId="6E621CD4" w:rsidR="00EC47CB" w:rsidRPr="00746581" w:rsidRDefault="00EC47CB" w:rsidP="00437AFB">
            <w:pPr>
              <w:rPr>
                <w:color w:val="auto"/>
              </w:rPr>
            </w:pPr>
          </w:p>
          <w:p w14:paraId="4EE87CB5" w14:textId="77777777" w:rsidR="00A75EE4" w:rsidRPr="00746581" w:rsidRDefault="00A75EE4" w:rsidP="00437AFB">
            <w:pPr>
              <w:rPr>
                <w:color w:val="auto"/>
              </w:rPr>
            </w:pPr>
          </w:p>
          <w:p w14:paraId="0DFEECCB" w14:textId="6F87FC57" w:rsidR="00A75EE4" w:rsidRPr="00746581" w:rsidRDefault="00A75EE4" w:rsidP="00437AFB">
            <w:pPr>
              <w:rPr>
                <w:color w:val="auto"/>
              </w:rPr>
            </w:pPr>
          </w:p>
        </w:tc>
        <w:tc>
          <w:tcPr>
            <w:tcW w:w="3924" w:type="dxa"/>
          </w:tcPr>
          <w:p w14:paraId="3238B12D" w14:textId="3DB4601D" w:rsidR="00EC47CB" w:rsidRPr="00746581" w:rsidRDefault="00A75EE4" w:rsidP="00EC47CB">
            <w:pPr>
              <w:jc w:val="center"/>
              <w:rPr>
                <w:b/>
                <w:color w:val="auto"/>
              </w:rPr>
            </w:pPr>
            <w:r w:rsidRPr="00746581">
              <w:rPr>
                <w:b/>
                <w:color w:val="auto"/>
              </w:rPr>
              <w:t>Priority/Description</w:t>
            </w:r>
          </w:p>
          <w:p w14:paraId="291B4607" w14:textId="77777777" w:rsidR="00EC47CB" w:rsidRPr="00746581" w:rsidRDefault="00EC47CB" w:rsidP="00437AFB">
            <w:pPr>
              <w:rPr>
                <w:color w:val="auto"/>
              </w:rPr>
            </w:pPr>
          </w:p>
          <w:p w14:paraId="07CECE0A" w14:textId="6BAB63A9" w:rsidR="00A75EE4" w:rsidRPr="00746581" w:rsidRDefault="00A75EE4" w:rsidP="00437AFB">
            <w:pPr>
              <w:rPr>
                <w:color w:val="auto"/>
              </w:rPr>
            </w:pPr>
          </w:p>
        </w:tc>
        <w:tc>
          <w:tcPr>
            <w:tcW w:w="3923" w:type="dxa"/>
          </w:tcPr>
          <w:p w14:paraId="48527C18" w14:textId="042CF023" w:rsidR="00EC47CB" w:rsidRPr="00746581" w:rsidRDefault="00EC47CB" w:rsidP="00437AFB">
            <w:pPr>
              <w:jc w:val="center"/>
              <w:rPr>
                <w:b/>
                <w:color w:val="auto"/>
              </w:rPr>
            </w:pPr>
            <w:r w:rsidRPr="00746581">
              <w:rPr>
                <w:b/>
                <w:color w:val="auto"/>
              </w:rPr>
              <w:t>Intended Outcome</w:t>
            </w:r>
            <w:r w:rsidR="00A75EE4" w:rsidRPr="00746581">
              <w:rPr>
                <w:b/>
                <w:color w:val="auto"/>
              </w:rPr>
              <w:t>/Impact</w:t>
            </w:r>
          </w:p>
          <w:p w14:paraId="1F6F775E" w14:textId="77777777" w:rsidR="00EC47CB" w:rsidRPr="00746581" w:rsidRDefault="00EC47CB" w:rsidP="00437AFB">
            <w:pPr>
              <w:rPr>
                <w:color w:val="auto"/>
              </w:rPr>
            </w:pPr>
          </w:p>
          <w:p w14:paraId="23C30224" w14:textId="6818A29C" w:rsidR="00EC47CB" w:rsidRPr="00746581" w:rsidRDefault="00EC47CB" w:rsidP="00437AFB">
            <w:pPr>
              <w:rPr>
                <w:color w:val="auto"/>
              </w:rPr>
            </w:pPr>
            <w:r w:rsidRPr="00746581">
              <w:rPr>
                <w:color w:val="auto"/>
              </w:rPr>
              <w:t>Please describe your planned use of SAC</w:t>
            </w:r>
            <w:r w:rsidR="00A75EE4" w:rsidRPr="00746581">
              <w:rPr>
                <w:color w:val="auto"/>
              </w:rPr>
              <w:t xml:space="preserve"> resource</w:t>
            </w:r>
            <w:r w:rsidRPr="00746581">
              <w:rPr>
                <w:color w:val="auto"/>
              </w:rPr>
              <w:t>/PEF allocation and what you intend to achieve</w:t>
            </w:r>
            <w:r w:rsidR="002353E6">
              <w:rPr>
                <w:color w:val="auto"/>
              </w:rPr>
              <w:t>.</w:t>
            </w:r>
          </w:p>
        </w:tc>
        <w:tc>
          <w:tcPr>
            <w:tcW w:w="3924" w:type="dxa"/>
          </w:tcPr>
          <w:p w14:paraId="2C303377" w14:textId="71FBA9AE" w:rsidR="00EC47CB" w:rsidRPr="00746581" w:rsidRDefault="00EC47CB" w:rsidP="00437AFB">
            <w:pPr>
              <w:jc w:val="center"/>
              <w:rPr>
                <w:b/>
                <w:color w:val="auto"/>
              </w:rPr>
            </w:pPr>
            <w:r w:rsidRPr="00746581">
              <w:rPr>
                <w:b/>
                <w:color w:val="auto"/>
              </w:rPr>
              <w:t>Evidence</w:t>
            </w:r>
            <w:r w:rsidR="00A75EE4" w:rsidRPr="00746581">
              <w:rPr>
                <w:b/>
                <w:color w:val="auto"/>
              </w:rPr>
              <w:t>/Measures</w:t>
            </w:r>
          </w:p>
          <w:p w14:paraId="5033340C" w14:textId="77777777" w:rsidR="00EC47CB" w:rsidRPr="00746581" w:rsidRDefault="00EC47CB" w:rsidP="00437AFB">
            <w:pPr>
              <w:jc w:val="center"/>
              <w:rPr>
                <w:b/>
                <w:color w:val="auto"/>
              </w:rPr>
            </w:pPr>
          </w:p>
          <w:p w14:paraId="07FD6833" w14:textId="12C8862A" w:rsidR="00EC47CB" w:rsidRPr="00746581" w:rsidRDefault="00EC47CB" w:rsidP="00437AFB">
            <w:pPr>
              <w:rPr>
                <w:color w:val="auto"/>
              </w:rPr>
            </w:pPr>
            <w:r w:rsidRPr="00746581">
              <w:rPr>
                <w:color w:val="auto"/>
              </w:rPr>
              <w:t>Please indicate what evidence you are going to collect to show impact and progression</w:t>
            </w:r>
            <w:r w:rsidR="002353E6">
              <w:rPr>
                <w:color w:val="auto"/>
              </w:rPr>
              <w:t>.</w:t>
            </w:r>
          </w:p>
        </w:tc>
      </w:tr>
      <w:tr w:rsidR="00746581" w:rsidRPr="00746581" w14:paraId="29D730A4" w14:textId="77777777" w:rsidTr="00423FE1">
        <w:tc>
          <w:tcPr>
            <w:tcW w:w="1961" w:type="dxa"/>
          </w:tcPr>
          <w:p w14:paraId="7BA98160" w14:textId="10CD43B1" w:rsidR="00A75EE4" w:rsidRPr="00D5786F" w:rsidRDefault="003F15B2" w:rsidP="00D5786F">
            <w:pPr>
              <w:rPr>
                <w:rFonts w:ascii="Times New Roman" w:hAnsi="Times New Roman"/>
                <w:bCs/>
                <w:color w:val="auto"/>
                <w:sz w:val="22"/>
                <w:szCs w:val="22"/>
              </w:rPr>
            </w:pPr>
            <w:r w:rsidRPr="00D5786F">
              <w:rPr>
                <w:rFonts w:ascii="Times New Roman" w:hAnsi="Times New Roman"/>
                <w:bCs/>
                <w:color w:val="auto"/>
                <w:sz w:val="22"/>
                <w:szCs w:val="22"/>
              </w:rPr>
              <w:t>Session 2023-24</w:t>
            </w:r>
          </w:p>
          <w:p w14:paraId="03F6CEAB" w14:textId="77777777" w:rsidR="003F15B2" w:rsidRPr="00D5786F" w:rsidRDefault="003F15B2" w:rsidP="00437AFB">
            <w:pPr>
              <w:jc w:val="center"/>
              <w:rPr>
                <w:rFonts w:ascii="Times New Roman" w:hAnsi="Times New Roman"/>
                <w:bCs/>
                <w:color w:val="auto"/>
                <w:sz w:val="22"/>
                <w:szCs w:val="22"/>
              </w:rPr>
            </w:pPr>
          </w:p>
          <w:p w14:paraId="00C0F65E" w14:textId="77777777" w:rsidR="003F15B2" w:rsidRPr="00D5786F" w:rsidRDefault="003F15B2" w:rsidP="00437AFB">
            <w:pPr>
              <w:jc w:val="center"/>
              <w:rPr>
                <w:rFonts w:ascii="Times New Roman" w:hAnsi="Times New Roman"/>
                <w:bCs/>
                <w:color w:val="auto"/>
                <w:sz w:val="22"/>
                <w:szCs w:val="22"/>
              </w:rPr>
            </w:pPr>
          </w:p>
          <w:p w14:paraId="06FCDDF9" w14:textId="77777777" w:rsidR="003F15B2" w:rsidRPr="00D5786F" w:rsidRDefault="003F15B2" w:rsidP="00437AFB">
            <w:pPr>
              <w:jc w:val="center"/>
              <w:rPr>
                <w:rFonts w:ascii="Times New Roman" w:hAnsi="Times New Roman"/>
                <w:bCs/>
                <w:color w:val="auto"/>
                <w:sz w:val="22"/>
                <w:szCs w:val="22"/>
              </w:rPr>
            </w:pPr>
          </w:p>
          <w:p w14:paraId="759036D1" w14:textId="77777777" w:rsidR="003F15B2" w:rsidRPr="00D5786F" w:rsidRDefault="003F15B2" w:rsidP="00437AFB">
            <w:pPr>
              <w:jc w:val="center"/>
              <w:rPr>
                <w:rFonts w:ascii="Times New Roman" w:hAnsi="Times New Roman"/>
                <w:bCs/>
                <w:color w:val="auto"/>
                <w:sz w:val="22"/>
                <w:szCs w:val="22"/>
              </w:rPr>
            </w:pPr>
          </w:p>
          <w:p w14:paraId="0C59CD16" w14:textId="77777777" w:rsidR="00D5786F" w:rsidRPr="00D5786F" w:rsidRDefault="00D5786F" w:rsidP="00D5786F">
            <w:pPr>
              <w:rPr>
                <w:rFonts w:ascii="Times New Roman" w:hAnsi="Times New Roman"/>
                <w:bCs/>
                <w:color w:val="auto"/>
                <w:sz w:val="22"/>
                <w:szCs w:val="22"/>
              </w:rPr>
            </w:pPr>
            <w:r w:rsidRPr="00D5786F">
              <w:rPr>
                <w:rFonts w:ascii="Times New Roman" w:hAnsi="Times New Roman"/>
                <w:bCs/>
                <w:color w:val="auto"/>
                <w:sz w:val="22"/>
                <w:szCs w:val="22"/>
              </w:rPr>
              <w:t>Session 2023-24</w:t>
            </w:r>
          </w:p>
          <w:p w14:paraId="249C2E05" w14:textId="77777777" w:rsidR="003F15B2" w:rsidRPr="00D5786F" w:rsidRDefault="003F15B2" w:rsidP="00437AFB">
            <w:pPr>
              <w:jc w:val="center"/>
              <w:rPr>
                <w:rFonts w:ascii="Times New Roman" w:hAnsi="Times New Roman"/>
                <w:bCs/>
                <w:color w:val="auto"/>
                <w:sz w:val="22"/>
                <w:szCs w:val="22"/>
              </w:rPr>
            </w:pPr>
          </w:p>
          <w:p w14:paraId="3FD779F5" w14:textId="77777777" w:rsidR="00D5786F" w:rsidRPr="00D5786F" w:rsidRDefault="00D5786F" w:rsidP="00437AFB">
            <w:pPr>
              <w:jc w:val="center"/>
              <w:rPr>
                <w:rFonts w:ascii="Times New Roman" w:hAnsi="Times New Roman"/>
                <w:bCs/>
                <w:color w:val="auto"/>
                <w:sz w:val="22"/>
                <w:szCs w:val="22"/>
              </w:rPr>
            </w:pPr>
          </w:p>
          <w:p w14:paraId="44C5FE56" w14:textId="06E1D173" w:rsidR="00D5786F" w:rsidRPr="00D5786F" w:rsidRDefault="00D5786F" w:rsidP="00D5786F">
            <w:pPr>
              <w:rPr>
                <w:rFonts w:ascii="Times New Roman" w:hAnsi="Times New Roman"/>
                <w:bCs/>
                <w:color w:val="auto"/>
                <w:sz w:val="22"/>
                <w:szCs w:val="22"/>
              </w:rPr>
            </w:pPr>
            <w:r w:rsidRPr="00D5786F">
              <w:rPr>
                <w:rFonts w:ascii="Times New Roman" w:hAnsi="Times New Roman"/>
                <w:bCs/>
                <w:color w:val="auto"/>
                <w:sz w:val="22"/>
                <w:szCs w:val="22"/>
              </w:rPr>
              <w:t>Session 2024-25</w:t>
            </w:r>
          </w:p>
          <w:p w14:paraId="395B6B79" w14:textId="77777777" w:rsidR="00D5786F" w:rsidRPr="00D5786F" w:rsidRDefault="00D5786F" w:rsidP="00437AFB">
            <w:pPr>
              <w:jc w:val="center"/>
              <w:rPr>
                <w:rFonts w:ascii="Times New Roman" w:hAnsi="Times New Roman"/>
                <w:bCs/>
                <w:color w:val="auto"/>
                <w:sz w:val="22"/>
                <w:szCs w:val="22"/>
              </w:rPr>
            </w:pPr>
          </w:p>
          <w:p w14:paraId="6B88A05E" w14:textId="77777777" w:rsidR="00D5786F" w:rsidRPr="00D5786F" w:rsidRDefault="00D5786F" w:rsidP="00437AFB">
            <w:pPr>
              <w:jc w:val="center"/>
              <w:rPr>
                <w:rFonts w:ascii="Times New Roman" w:hAnsi="Times New Roman"/>
                <w:bCs/>
                <w:color w:val="auto"/>
                <w:sz w:val="22"/>
                <w:szCs w:val="22"/>
              </w:rPr>
            </w:pPr>
          </w:p>
          <w:p w14:paraId="22620890" w14:textId="77777777" w:rsidR="00D5786F" w:rsidRPr="00D5786F" w:rsidRDefault="00D5786F" w:rsidP="00437AFB">
            <w:pPr>
              <w:jc w:val="center"/>
              <w:rPr>
                <w:rFonts w:ascii="Times New Roman" w:hAnsi="Times New Roman"/>
                <w:bCs/>
                <w:color w:val="auto"/>
                <w:sz w:val="22"/>
                <w:szCs w:val="22"/>
              </w:rPr>
            </w:pPr>
          </w:p>
          <w:p w14:paraId="495E6142" w14:textId="77777777" w:rsidR="00D5786F" w:rsidRPr="00D5786F" w:rsidRDefault="00D5786F" w:rsidP="00D5786F">
            <w:pPr>
              <w:rPr>
                <w:rFonts w:ascii="Times New Roman" w:hAnsi="Times New Roman"/>
                <w:bCs/>
                <w:color w:val="auto"/>
                <w:sz w:val="22"/>
                <w:szCs w:val="22"/>
              </w:rPr>
            </w:pPr>
            <w:r w:rsidRPr="00D5786F">
              <w:rPr>
                <w:rFonts w:ascii="Times New Roman" w:hAnsi="Times New Roman"/>
                <w:bCs/>
                <w:color w:val="auto"/>
                <w:sz w:val="22"/>
                <w:szCs w:val="22"/>
              </w:rPr>
              <w:t>Session 2023-24</w:t>
            </w:r>
          </w:p>
          <w:p w14:paraId="5987CA07" w14:textId="77777777" w:rsidR="00D5786F" w:rsidRPr="00D5786F" w:rsidRDefault="00D5786F" w:rsidP="00437AFB">
            <w:pPr>
              <w:jc w:val="center"/>
              <w:rPr>
                <w:rFonts w:ascii="Times New Roman" w:hAnsi="Times New Roman"/>
                <w:bCs/>
                <w:color w:val="auto"/>
                <w:sz w:val="22"/>
                <w:szCs w:val="22"/>
              </w:rPr>
            </w:pPr>
          </w:p>
          <w:p w14:paraId="2ADB5FCD" w14:textId="77777777" w:rsidR="003F15B2" w:rsidRPr="00D5786F" w:rsidRDefault="003F15B2" w:rsidP="00437AFB">
            <w:pPr>
              <w:jc w:val="center"/>
              <w:rPr>
                <w:rFonts w:ascii="Times New Roman" w:hAnsi="Times New Roman"/>
                <w:bCs/>
                <w:color w:val="auto"/>
                <w:sz w:val="22"/>
                <w:szCs w:val="22"/>
              </w:rPr>
            </w:pPr>
          </w:p>
          <w:p w14:paraId="551E2281" w14:textId="77777777" w:rsidR="00D5786F" w:rsidRDefault="00D5786F" w:rsidP="00D5786F">
            <w:pPr>
              <w:rPr>
                <w:rFonts w:ascii="Times New Roman" w:hAnsi="Times New Roman"/>
                <w:bCs/>
                <w:color w:val="auto"/>
                <w:sz w:val="22"/>
                <w:szCs w:val="22"/>
              </w:rPr>
            </w:pPr>
          </w:p>
          <w:p w14:paraId="7ABB0F84" w14:textId="0E906923" w:rsidR="00D5786F" w:rsidRPr="00D5786F" w:rsidRDefault="00D5786F" w:rsidP="00D5786F">
            <w:pPr>
              <w:rPr>
                <w:rFonts w:ascii="Times New Roman" w:hAnsi="Times New Roman"/>
                <w:bCs/>
                <w:color w:val="auto"/>
                <w:sz w:val="22"/>
                <w:szCs w:val="22"/>
              </w:rPr>
            </w:pPr>
            <w:r w:rsidRPr="00D5786F">
              <w:rPr>
                <w:rFonts w:ascii="Times New Roman" w:hAnsi="Times New Roman"/>
                <w:bCs/>
                <w:color w:val="auto"/>
                <w:sz w:val="22"/>
                <w:szCs w:val="22"/>
              </w:rPr>
              <w:t>Session 2024-25</w:t>
            </w:r>
          </w:p>
          <w:p w14:paraId="6D38D866" w14:textId="77777777" w:rsidR="003F15B2" w:rsidRDefault="003F15B2" w:rsidP="00437AFB">
            <w:pPr>
              <w:jc w:val="center"/>
              <w:rPr>
                <w:b/>
                <w:color w:val="auto"/>
              </w:rPr>
            </w:pPr>
          </w:p>
          <w:p w14:paraId="039E28BB" w14:textId="77777777" w:rsidR="003F15B2" w:rsidRDefault="003F15B2" w:rsidP="00437AFB">
            <w:pPr>
              <w:jc w:val="center"/>
              <w:rPr>
                <w:b/>
                <w:color w:val="auto"/>
              </w:rPr>
            </w:pPr>
          </w:p>
          <w:p w14:paraId="77EAC11D" w14:textId="77777777" w:rsidR="003F15B2" w:rsidRDefault="003F15B2" w:rsidP="00437AFB">
            <w:pPr>
              <w:jc w:val="center"/>
              <w:rPr>
                <w:b/>
                <w:color w:val="auto"/>
              </w:rPr>
            </w:pPr>
          </w:p>
          <w:p w14:paraId="3027D128" w14:textId="4DD14C5A" w:rsidR="00A75EE4" w:rsidRPr="004654A1" w:rsidRDefault="004654A1" w:rsidP="004654A1">
            <w:pPr>
              <w:rPr>
                <w:rFonts w:ascii="Times New Roman" w:hAnsi="Times New Roman"/>
                <w:bCs/>
                <w:color w:val="auto"/>
              </w:rPr>
            </w:pPr>
            <w:r w:rsidRPr="004654A1">
              <w:rPr>
                <w:rFonts w:ascii="Times New Roman" w:hAnsi="Times New Roman"/>
                <w:bCs/>
                <w:color w:val="auto"/>
              </w:rPr>
              <w:t>.</w:t>
            </w:r>
          </w:p>
          <w:p w14:paraId="2DFF126D" w14:textId="77777777" w:rsidR="00A75EE4" w:rsidRPr="00746581" w:rsidRDefault="00A75EE4" w:rsidP="00437AFB">
            <w:pPr>
              <w:jc w:val="center"/>
              <w:rPr>
                <w:b/>
                <w:color w:val="auto"/>
              </w:rPr>
            </w:pPr>
          </w:p>
        </w:tc>
        <w:tc>
          <w:tcPr>
            <w:tcW w:w="1962" w:type="dxa"/>
          </w:tcPr>
          <w:p w14:paraId="2BA0E5CA" w14:textId="77777777" w:rsidR="00AB0610" w:rsidRPr="00AB0610" w:rsidRDefault="00AB0610" w:rsidP="00AB0610">
            <w:pPr>
              <w:rPr>
                <w:rFonts w:ascii="Times New Roman" w:hAnsi="Times New Roman"/>
                <w:bCs/>
                <w:color w:val="auto"/>
                <w:sz w:val="22"/>
                <w:szCs w:val="22"/>
              </w:rPr>
            </w:pPr>
            <w:r w:rsidRPr="00AB0610">
              <w:rPr>
                <w:rFonts w:ascii="Times New Roman" w:hAnsi="Times New Roman"/>
                <w:bCs/>
                <w:color w:val="auto"/>
                <w:sz w:val="22"/>
                <w:szCs w:val="22"/>
              </w:rPr>
              <w:t>£12,400</w:t>
            </w:r>
          </w:p>
          <w:p w14:paraId="1D37768E" w14:textId="77777777" w:rsidR="00A75EE4" w:rsidRPr="00746581" w:rsidRDefault="00A75EE4" w:rsidP="00437AFB">
            <w:pPr>
              <w:jc w:val="center"/>
              <w:rPr>
                <w:b/>
                <w:color w:val="auto"/>
              </w:rPr>
            </w:pPr>
          </w:p>
          <w:p w14:paraId="5D1E4447" w14:textId="77777777" w:rsidR="00AB0610" w:rsidRDefault="00AB0610" w:rsidP="00AB0610">
            <w:pPr>
              <w:rPr>
                <w:rFonts w:ascii="Times New Roman" w:hAnsi="Times New Roman"/>
                <w:bCs/>
                <w:color w:val="auto"/>
                <w:sz w:val="22"/>
                <w:szCs w:val="22"/>
              </w:rPr>
            </w:pPr>
          </w:p>
          <w:p w14:paraId="1FFF27DB" w14:textId="77777777" w:rsidR="00AB0610" w:rsidRDefault="00AB0610" w:rsidP="00AB0610">
            <w:pPr>
              <w:rPr>
                <w:rFonts w:ascii="Times New Roman" w:hAnsi="Times New Roman"/>
                <w:bCs/>
                <w:color w:val="auto"/>
                <w:sz w:val="22"/>
                <w:szCs w:val="22"/>
              </w:rPr>
            </w:pPr>
          </w:p>
          <w:p w14:paraId="01B5BD22" w14:textId="77777777" w:rsidR="002B4720" w:rsidRDefault="002B4720" w:rsidP="00AB0610">
            <w:pPr>
              <w:rPr>
                <w:rFonts w:ascii="Times New Roman" w:hAnsi="Times New Roman"/>
                <w:bCs/>
                <w:color w:val="auto"/>
                <w:sz w:val="22"/>
                <w:szCs w:val="22"/>
              </w:rPr>
            </w:pPr>
          </w:p>
          <w:p w14:paraId="3108F5BA" w14:textId="7C2A66C6" w:rsidR="00A75EE4" w:rsidRPr="00AB0610" w:rsidRDefault="00AB0610" w:rsidP="00AB0610">
            <w:pPr>
              <w:rPr>
                <w:rFonts w:ascii="Times New Roman" w:hAnsi="Times New Roman"/>
                <w:bCs/>
                <w:color w:val="auto"/>
                <w:sz w:val="22"/>
                <w:szCs w:val="22"/>
              </w:rPr>
            </w:pPr>
            <w:r w:rsidRPr="00AB0610">
              <w:rPr>
                <w:rFonts w:ascii="Times New Roman" w:hAnsi="Times New Roman"/>
                <w:bCs/>
                <w:color w:val="auto"/>
                <w:sz w:val="22"/>
                <w:szCs w:val="22"/>
              </w:rPr>
              <w:t>£3,600</w:t>
            </w:r>
          </w:p>
          <w:p w14:paraId="55D06EF1" w14:textId="77777777" w:rsidR="00AB0610" w:rsidRPr="00AB0610" w:rsidRDefault="00AB0610" w:rsidP="00AB0610">
            <w:pPr>
              <w:rPr>
                <w:rFonts w:ascii="Times New Roman" w:hAnsi="Times New Roman"/>
                <w:bCs/>
                <w:color w:val="auto"/>
                <w:sz w:val="22"/>
                <w:szCs w:val="22"/>
              </w:rPr>
            </w:pPr>
          </w:p>
          <w:p w14:paraId="6A3357BD" w14:textId="77777777" w:rsidR="00A75EE4" w:rsidRPr="00AB0610" w:rsidRDefault="00A75EE4" w:rsidP="00AB0610">
            <w:pPr>
              <w:rPr>
                <w:rFonts w:ascii="Times New Roman" w:hAnsi="Times New Roman"/>
                <w:bCs/>
                <w:color w:val="auto"/>
                <w:sz w:val="22"/>
                <w:szCs w:val="22"/>
              </w:rPr>
            </w:pPr>
          </w:p>
          <w:p w14:paraId="0BF11515" w14:textId="01E20504" w:rsidR="00AB0610" w:rsidRDefault="00AB0610" w:rsidP="00AB0610">
            <w:pPr>
              <w:rPr>
                <w:rFonts w:ascii="Times New Roman" w:hAnsi="Times New Roman"/>
                <w:bCs/>
                <w:color w:val="auto"/>
                <w:sz w:val="22"/>
                <w:szCs w:val="22"/>
              </w:rPr>
            </w:pPr>
            <w:r>
              <w:rPr>
                <w:rFonts w:ascii="Times New Roman" w:hAnsi="Times New Roman"/>
                <w:bCs/>
                <w:color w:val="auto"/>
                <w:sz w:val="22"/>
                <w:szCs w:val="22"/>
              </w:rPr>
              <w:t>£8,400</w:t>
            </w:r>
          </w:p>
          <w:p w14:paraId="53266038" w14:textId="77777777" w:rsidR="00AB0610" w:rsidRDefault="00AB0610" w:rsidP="00AB0610">
            <w:pPr>
              <w:rPr>
                <w:rFonts w:ascii="Times New Roman" w:hAnsi="Times New Roman"/>
                <w:bCs/>
                <w:color w:val="auto"/>
                <w:sz w:val="22"/>
                <w:szCs w:val="22"/>
              </w:rPr>
            </w:pPr>
          </w:p>
          <w:p w14:paraId="58CCAE0D" w14:textId="77777777" w:rsidR="00AB0610" w:rsidRDefault="00AB0610" w:rsidP="00AB0610">
            <w:pPr>
              <w:rPr>
                <w:rFonts w:ascii="Times New Roman" w:hAnsi="Times New Roman"/>
                <w:bCs/>
                <w:color w:val="auto"/>
                <w:sz w:val="22"/>
                <w:szCs w:val="22"/>
              </w:rPr>
            </w:pPr>
          </w:p>
          <w:p w14:paraId="2CD1009F" w14:textId="77777777" w:rsidR="00AB0610" w:rsidRDefault="00AB0610" w:rsidP="00AB0610">
            <w:pPr>
              <w:rPr>
                <w:rFonts w:ascii="Times New Roman" w:hAnsi="Times New Roman"/>
                <w:bCs/>
                <w:color w:val="auto"/>
                <w:sz w:val="22"/>
                <w:szCs w:val="22"/>
              </w:rPr>
            </w:pPr>
          </w:p>
          <w:p w14:paraId="4D1AF223" w14:textId="13E1B0B8" w:rsidR="00A75EE4" w:rsidRDefault="00AB0610" w:rsidP="00AB0610">
            <w:pPr>
              <w:rPr>
                <w:rFonts w:ascii="Times New Roman" w:hAnsi="Times New Roman"/>
                <w:bCs/>
                <w:color w:val="auto"/>
                <w:sz w:val="22"/>
                <w:szCs w:val="22"/>
              </w:rPr>
            </w:pPr>
            <w:r w:rsidRPr="00AB0610">
              <w:rPr>
                <w:rFonts w:ascii="Times New Roman" w:hAnsi="Times New Roman"/>
                <w:bCs/>
                <w:color w:val="auto"/>
                <w:sz w:val="22"/>
                <w:szCs w:val="22"/>
              </w:rPr>
              <w:t>£3</w:t>
            </w:r>
            <w:r>
              <w:rPr>
                <w:rFonts w:ascii="Times New Roman" w:hAnsi="Times New Roman"/>
                <w:bCs/>
                <w:color w:val="auto"/>
                <w:sz w:val="22"/>
                <w:szCs w:val="22"/>
              </w:rPr>
              <w:t>5,</w:t>
            </w:r>
            <w:r w:rsidRPr="00AB0610">
              <w:rPr>
                <w:rFonts w:ascii="Times New Roman" w:hAnsi="Times New Roman"/>
                <w:bCs/>
                <w:color w:val="auto"/>
                <w:sz w:val="22"/>
                <w:szCs w:val="22"/>
              </w:rPr>
              <w:t>000</w:t>
            </w:r>
          </w:p>
          <w:p w14:paraId="253D5E0B" w14:textId="77777777" w:rsidR="002B4720" w:rsidRDefault="002B4720" w:rsidP="00AB0610">
            <w:pPr>
              <w:rPr>
                <w:rFonts w:ascii="Times New Roman" w:hAnsi="Times New Roman"/>
                <w:bCs/>
                <w:color w:val="auto"/>
                <w:sz w:val="22"/>
                <w:szCs w:val="22"/>
              </w:rPr>
            </w:pPr>
          </w:p>
          <w:p w14:paraId="5A4348E3" w14:textId="77777777" w:rsidR="002B4720" w:rsidRDefault="002B4720" w:rsidP="00AB0610">
            <w:pPr>
              <w:rPr>
                <w:rFonts w:ascii="Times New Roman" w:hAnsi="Times New Roman"/>
                <w:bCs/>
                <w:color w:val="auto"/>
                <w:sz w:val="22"/>
                <w:szCs w:val="22"/>
              </w:rPr>
            </w:pPr>
          </w:p>
          <w:p w14:paraId="76ADCF48" w14:textId="77777777" w:rsidR="0022742C" w:rsidRDefault="0022742C" w:rsidP="00AB0610">
            <w:pPr>
              <w:rPr>
                <w:rFonts w:ascii="Times New Roman" w:hAnsi="Times New Roman"/>
                <w:bCs/>
                <w:color w:val="auto"/>
                <w:sz w:val="22"/>
                <w:szCs w:val="22"/>
              </w:rPr>
            </w:pPr>
          </w:p>
          <w:p w14:paraId="33FD4546" w14:textId="554C999C" w:rsidR="002B4720" w:rsidRDefault="002B4720" w:rsidP="00AB0610">
            <w:pPr>
              <w:rPr>
                <w:rFonts w:ascii="Times New Roman" w:hAnsi="Times New Roman"/>
                <w:bCs/>
                <w:color w:val="auto"/>
                <w:sz w:val="22"/>
                <w:szCs w:val="22"/>
              </w:rPr>
            </w:pPr>
            <w:r>
              <w:rPr>
                <w:rFonts w:ascii="Times New Roman" w:hAnsi="Times New Roman"/>
                <w:bCs/>
                <w:color w:val="auto"/>
                <w:sz w:val="22"/>
                <w:szCs w:val="22"/>
              </w:rPr>
              <w:t>£30,000</w:t>
            </w:r>
          </w:p>
          <w:p w14:paraId="32B24BF4" w14:textId="77777777" w:rsidR="002B4720" w:rsidRDefault="002B4720" w:rsidP="00AB0610">
            <w:pPr>
              <w:rPr>
                <w:rFonts w:ascii="Times New Roman" w:hAnsi="Times New Roman"/>
                <w:bCs/>
                <w:color w:val="auto"/>
                <w:sz w:val="22"/>
                <w:szCs w:val="22"/>
              </w:rPr>
            </w:pPr>
          </w:p>
          <w:p w14:paraId="363EC473" w14:textId="77777777" w:rsidR="002B4720" w:rsidRDefault="002B4720" w:rsidP="00AB0610">
            <w:pPr>
              <w:rPr>
                <w:rFonts w:ascii="Times New Roman" w:hAnsi="Times New Roman"/>
                <w:bCs/>
                <w:color w:val="auto"/>
                <w:sz w:val="22"/>
                <w:szCs w:val="22"/>
              </w:rPr>
            </w:pPr>
          </w:p>
          <w:p w14:paraId="178AB44C" w14:textId="77777777" w:rsidR="002B4720" w:rsidRDefault="002B4720" w:rsidP="00AB0610">
            <w:pPr>
              <w:rPr>
                <w:rFonts w:ascii="Times New Roman" w:hAnsi="Times New Roman"/>
                <w:bCs/>
                <w:color w:val="auto"/>
                <w:sz w:val="22"/>
                <w:szCs w:val="22"/>
              </w:rPr>
            </w:pPr>
          </w:p>
          <w:p w14:paraId="2FE5668B" w14:textId="77777777" w:rsidR="002B4720" w:rsidRDefault="002B4720" w:rsidP="00AB0610">
            <w:pPr>
              <w:rPr>
                <w:rFonts w:ascii="Times New Roman" w:hAnsi="Times New Roman"/>
                <w:bCs/>
                <w:color w:val="auto"/>
                <w:sz w:val="22"/>
                <w:szCs w:val="22"/>
              </w:rPr>
            </w:pPr>
          </w:p>
          <w:p w14:paraId="49220184" w14:textId="77777777" w:rsidR="002B4720" w:rsidRDefault="002B4720" w:rsidP="00AB0610">
            <w:pPr>
              <w:rPr>
                <w:rFonts w:ascii="Times New Roman" w:hAnsi="Times New Roman"/>
                <w:bCs/>
                <w:color w:val="auto"/>
                <w:sz w:val="22"/>
                <w:szCs w:val="22"/>
              </w:rPr>
            </w:pPr>
          </w:p>
          <w:p w14:paraId="401FBF9C" w14:textId="5A6AAAA9" w:rsidR="002B4720" w:rsidRDefault="002B4720" w:rsidP="00AB0610">
            <w:pPr>
              <w:rPr>
                <w:rFonts w:ascii="Times New Roman" w:hAnsi="Times New Roman"/>
                <w:bCs/>
                <w:color w:val="auto"/>
                <w:sz w:val="22"/>
                <w:szCs w:val="22"/>
              </w:rPr>
            </w:pPr>
            <w:r>
              <w:rPr>
                <w:rFonts w:ascii="Times New Roman" w:hAnsi="Times New Roman"/>
                <w:bCs/>
                <w:color w:val="auto"/>
                <w:sz w:val="22"/>
                <w:szCs w:val="22"/>
              </w:rPr>
              <w:t>£5400</w:t>
            </w:r>
          </w:p>
          <w:p w14:paraId="68FECFAF" w14:textId="77777777" w:rsidR="002B4720" w:rsidRDefault="002B4720" w:rsidP="00AB0610">
            <w:pPr>
              <w:rPr>
                <w:rFonts w:ascii="Times New Roman" w:hAnsi="Times New Roman"/>
                <w:bCs/>
                <w:color w:val="auto"/>
                <w:sz w:val="22"/>
                <w:szCs w:val="22"/>
              </w:rPr>
            </w:pPr>
          </w:p>
          <w:p w14:paraId="47852557" w14:textId="77777777" w:rsidR="002B4720" w:rsidRPr="00AB0610" w:rsidRDefault="002B4720" w:rsidP="00AB0610">
            <w:pPr>
              <w:rPr>
                <w:rFonts w:ascii="Times New Roman" w:hAnsi="Times New Roman"/>
                <w:bCs/>
                <w:color w:val="auto"/>
                <w:sz w:val="22"/>
                <w:szCs w:val="22"/>
              </w:rPr>
            </w:pPr>
          </w:p>
          <w:p w14:paraId="20A04A86" w14:textId="77777777" w:rsidR="00A75EE4" w:rsidRPr="00746581" w:rsidRDefault="00A75EE4" w:rsidP="00437AFB">
            <w:pPr>
              <w:jc w:val="center"/>
              <w:rPr>
                <w:b/>
                <w:color w:val="auto"/>
              </w:rPr>
            </w:pPr>
          </w:p>
          <w:p w14:paraId="46A54807" w14:textId="7A4E87DC" w:rsidR="00A75EE4" w:rsidRPr="00746581" w:rsidRDefault="00A75EE4" w:rsidP="00A75EE4">
            <w:pPr>
              <w:rPr>
                <w:b/>
                <w:color w:val="auto"/>
              </w:rPr>
            </w:pPr>
          </w:p>
        </w:tc>
        <w:tc>
          <w:tcPr>
            <w:tcW w:w="3924" w:type="dxa"/>
          </w:tcPr>
          <w:p w14:paraId="3BE09686" w14:textId="772FF8B2" w:rsidR="00A75EE4" w:rsidRDefault="007A2411" w:rsidP="007A2411">
            <w:pPr>
              <w:rPr>
                <w:rFonts w:ascii="Times New Roman" w:hAnsi="Times New Roman"/>
                <w:bCs/>
                <w:color w:val="auto"/>
                <w:sz w:val="22"/>
                <w:szCs w:val="22"/>
              </w:rPr>
            </w:pPr>
            <w:r w:rsidRPr="00541A1E">
              <w:rPr>
                <w:rFonts w:ascii="Times New Roman" w:hAnsi="Times New Roman"/>
                <w:bCs/>
                <w:color w:val="auto"/>
                <w:sz w:val="22"/>
                <w:szCs w:val="22"/>
              </w:rPr>
              <w:t xml:space="preserve">CLD Worker- April to </w:t>
            </w:r>
            <w:r w:rsidR="00AB0610">
              <w:rPr>
                <w:rFonts w:ascii="Times New Roman" w:hAnsi="Times New Roman"/>
                <w:bCs/>
                <w:color w:val="auto"/>
                <w:sz w:val="22"/>
                <w:szCs w:val="22"/>
              </w:rPr>
              <w:t xml:space="preserve">August </w:t>
            </w:r>
            <w:r w:rsidRPr="00541A1E">
              <w:rPr>
                <w:rFonts w:ascii="Times New Roman" w:hAnsi="Times New Roman"/>
                <w:bCs/>
                <w:color w:val="auto"/>
                <w:sz w:val="22"/>
                <w:szCs w:val="22"/>
              </w:rPr>
              <w:t>2024</w:t>
            </w:r>
          </w:p>
          <w:p w14:paraId="45EC6A4F" w14:textId="77777777" w:rsidR="00AB0610" w:rsidRDefault="00AB0610" w:rsidP="007A2411">
            <w:pPr>
              <w:rPr>
                <w:rFonts w:ascii="Times New Roman" w:hAnsi="Times New Roman"/>
                <w:bCs/>
                <w:color w:val="auto"/>
                <w:sz w:val="22"/>
                <w:szCs w:val="22"/>
              </w:rPr>
            </w:pPr>
          </w:p>
          <w:p w14:paraId="25A757F6" w14:textId="77777777" w:rsidR="00AB0610" w:rsidRPr="00541A1E" w:rsidRDefault="00AB0610" w:rsidP="007A2411">
            <w:pPr>
              <w:rPr>
                <w:rFonts w:ascii="Times New Roman" w:hAnsi="Times New Roman"/>
                <w:bCs/>
                <w:color w:val="auto"/>
                <w:sz w:val="22"/>
                <w:szCs w:val="22"/>
              </w:rPr>
            </w:pPr>
          </w:p>
          <w:p w14:paraId="12B8FBEF" w14:textId="77777777" w:rsidR="007A2411" w:rsidRPr="00541A1E" w:rsidRDefault="007A2411" w:rsidP="007A2411">
            <w:pPr>
              <w:rPr>
                <w:rFonts w:ascii="Times New Roman" w:hAnsi="Times New Roman"/>
                <w:bCs/>
                <w:color w:val="auto"/>
                <w:sz w:val="22"/>
                <w:szCs w:val="22"/>
              </w:rPr>
            </w:pPr>
          </w:p>
          <w:p w14:paraId="1A4C4CC8" w14:textId="77777777" w:rsidR="002B4720" w:rsidRDefault="002B4720" w:rsidP="007A2411">
            <w:pPr>
              <w:rPr>
                <w:rFonts w:ascii="Times New Roman" w:hAnsi="Times New Roman"/>
                <w:bCs/>
                <w:color w:val="auto"/>
                <w:sz w:val="22"/>
                <w:szCs w:val="22"/>
              </w:rPr>
            </w:pPr>
          </w:p>
          <w:p w14:paraId="555BC979" w14:textId="579E128F" w:rsidR="007A2411" w:rsidRDefault="007A2411" w:rsidP="007A2411">
            <w:pPr>
              <w:rPr>
                <w:rFonts w:ascii="Times New Roman" w:hAnsi="Times New Roman"/>
                <w:bCs/>
                <w:color w:val="auto"/>
                <w:sz w:val="22"/>
                <w:szCs w:val="22"/>
              </w:rPr>
            </w:pPr>
            <w:r w:rsidRPr="00541A1E">
              <w:rPr>
                <w:rFonts w:ascii="Times New Roman" w:hAnsi="Times New Roman"/>
                <w:bCs/>
                <w:color w:val="auto"/>
                <w:sz w:val="22"/>
                <w:szCs w:val="22"/>
              </w:rPr>
              <w:t>ASNA April to June 2024</w:t>
            </w:r>
            <w:r w:rsidR="00AB0610">
              <w:rPr>
                <w:rFonts w:ascii="Times New Roman" w:hAnsi="Times New Roman"/>
                <w:bCs/>
                <w:color w:val="auto"/>
                <w:sz w:val="22"/>
                <w:szCs w:val="22"/>
              </w:rPr>
              <w:t xml:space="preserve"> (17</w:t>
            </w:r>
            <w:r w:rsidR="00C01C1D">
              <w:rPr>
                <w:rFonts w:ascii="Times New Roman" w:hAnsi="Times New Roman"/>
                <w:bCs/>
                <w:color w:val="auto"/>
                <w:sz w:val="22"/>
                <w:szCs w:val="22"/>
              </w:rPr>
              <w:t>.5</w:t>
            </w:r>
            <w:r w:rsidR="00AB0610">
              <w:rPr>
                <w:rFonts w:ascii="Times New Roman" w:hAnsi="Times New Roman"/>
                <w:bCs/>
                <w:color w:val="auto"/>
                <w:sz w:val="22"/>
                <w:szCs w:val="22"/>
              </w:rPr>
              <w:t xml:space="preserve"> hours per week)</w:t>
            </w:r>
          </w:p>
          <w:p w14:paraId="5403201D" w14:textId="77777777" w:rsidR="00AB0610" w:rsidRDefault="00AB0610" w:rsidP="007A2411">
            <w:pPr>
              <w:rPr>
                <w:rFonts w:ascii="Times New Roman" w:hAnsi="Times New Roman"/>
                <w:bCs/>
                <w:color w:val="auto"/>
                <w:sz w:val="22"/>
                <w:szCs w:val="22"/>
              </w:rPr>
            </w:pPr>
          </w:p>
          <w:p w14:paraId="216BB8AA" w14:textId="7A4F9B63" w:rsidR="007A2411" w:rsidRPr="00541A1E" w:rsidRDefault="007A2411" w:rsidP="007A2411">
            <w:pPr>
              <w:rPr>
                <w:rFonts w:ascii="Times New Roman" w:hAnsi="Times New Roman"/>
                <w:bCs/>
                <w:color w:val="auto"/>
                <w:sz w:val="22"/>
                <w:szCs w:val="22"/>
              </w:rPr>
            </w:pPr>
            <w:r w:rsidRPr="00541A1E">
              <w:rPr>
                <w:rFonts w:ascii="Times New Roman" w:hAnsi="Times New Roman"/>
                <w:bCs/>
                <w:color w:val="auto"/>
                <w:sz w:val="22"/>
                <w:szCs w:val="22"/>
              </w:rPr>
              <w:t xml:space="preserve">ASNA August 2024 to </w:t>
            </w:r>
            <w:r w:rsidR="00AB0610">
              <w:rPr>
                <w:rFonts w:ascii="Times New Roman" w:hAnsi="Times New Roman"/>
                <w:bCs/>
                <w:color w:val="auto"/>
                <w:sz w:val="22"/>
                <w:szCs w:val="22"/>
              </w:rPr>
              <w:t>March</w:t>
            </w:r>
            <w:r w:rsidRPr="00541A1E">
              <w:rPr>
                <w:rFonts w:ascii="Times New Roman" w:hAnsi="Times New Roman"/>
                <w:bCs/>
                <w:color w:val="auto"/>
                <w:sz w:val="22"/>
                <w:szCs w:val="22"/>
              </w:rPr>
              <w:t xml:space="preserve"> 2025</w:t>
            </w:r>
            <w:r w:rsidR="00AB0610">
              <w:rPr>
                <w:rFonts w:ascii="Times New Roman" w:hAnsi="Times New Roman"/>
                <w:bCs/>
                <w:color w:val="auto"/>
                <w:sz w:val="22"/>
                <w:szCs w:val="22"/>
              </w:rPr>
              <w:t xml:space="preserve"> (17</w:t>
            </w:r>
            <w:r w:rsidR="00C01C1D">
              <w:rPr>
                <w:rFonts w:ascii="Times New Roman" w:hAnsi="Times New Roman"/>
                <w:bCs/>
                <w:color w:val="auto"/>
                <w:sz w:val="22"/>
                <w:szCs w:val="22"/>
              </w:rPr>
              <w:t>.5</w:t>
            </w:r>
            <w:r w:rsidR="00AB0610">
              <w:rPr>
                <w:rFonts w:ascii="Times New Roman" w:hAnsi="Times New Roman"/>
                <w:bCs/>
                <w:color w:val="auto"/>
                <w:sz w:val="22"/>
                <w:szCs w:val="22"/>
              </w:rPr>
              <w:t xml:space="preserve"> hours per week)</w:t>
            </w:r>
          </w:p>
          <w:p w14:paraId="32F31398" w14:textId="77777777" w:rsidR="007A2411" w:rsidRPr="00541A1E" w:rsidRDefault="007A2411" w:rsidP="007A2411">
            <w:pPr>
              <w:rPr>
                <w:rFonts w:ascii="Times New Roman" w:hAnsi="Times New Roman"/>
                <w:bCs/>
                <w:color w:val="auto"/>
                <w:sz w:val="22"/>
                <w:szCs w:val="22"/>
              </w:rPr>
            </w:pPr>
          </w:p>
          <w:p w14:paraId="6152B743" w14:textId="77777777" w:rsidR="00AB0610" w:rsidRDefault="00AB0610" w:rsidP="007A2411">
            <w:pPr>
              <w:rPr>
                <w:rFonts w:ascii="Times New Roman" w:hAnsi="Times New Roman"/>
                <w:bCs/>
                <w:color w:val="auto"/>
                <w:sz w:val="22"/>
                <w:szCs w:val="22"/>
              </w:rPr>
            </w:pPr>
          </w:p>
          <w:p w14:paraId="6ECB3F69" w14:textId="284D4EAA" w:rsidR="007A2411" w:rsidRPr="00541A1E" w:rsidRDefault="007A2411" w:rsidP="007A2411">
            <w:pPr>
              <w:rPr>
                <w:rFonts w:ascii="Times New Roman" w:hAnsi="Times New Roman"/>
                <w:bCs/>
                <w:color w:val="auto"/>
                <w:sz w:val="22"/>
                <w:szCs w:val="22"/>
              </w:rPr>
            </w:pPr>
            <w:r w:rsidRPr="00541A1E">
              <w:rPr>
                <w:rFonts w:ascii="Times New Roman" w:hAnsi="Times New Roman"/>
                <w:bCs/>
                <w:color w:val="auto"/>
                <w:sz w:val="22"/>
                <w:szCs w:val="22"/>
              </w:rPr>
              <w:t>Class teacher</w:t>
            </w:r>
            <w:r w:rsidR="002B4720">
              <w:rPr>
                <w:rFonts w:ascii="Times New Roman" w:hAnsi="Times New Roman"/>
                <w:bCs/>
                <w:color w:val="auto"/>
                <w:sz w:val="22"/>
                <w:szCs w:val="22"/>
              </w:rPr>
              <w:t xml:space="preserve"> (1 FTE)</w:t>
            </w:r>
            <w:r w:rsidRPr="00541A1E">
              <w:rPr>
                <w:rFonts w:ascii="Times New Roman" w:hAnsi="Times New Roman"/>
                <w:bCs/>
                <w:color w:val="auto"/>
                <w:sz w:val="22"/>
                <w:szCs w:val="22"/>
              </w:rPr>
              <w:t xml:space="preserve"> April to </w:t>
            </w:r>
            <w:r w:rsidR="00AB0610">
              <w:rPr>
                <w:rFonts w:ascii="Times New Roman" w:hAnsi="Times New Roman"/>
                <w:bCs/>
                <w:color w:val="auto"/>
                <w:sz w:val="22"/>
                <w:szCs w:val="22"/>
              </w:rPr>
              <w:t xml:space="preserve">August </w:t>
            </w:r>
            <w:r w:rsidRPr="00541A1E">
              <w:rPr>
                <w:rFonts w:ascii="Times New Roman" w:hAnsi="Times New Roman"/>
                <w:bCs/>
                <w:color w:val="auto"/>
                <w:sz w:val="22"/>
                <w:szCs w:val="22"/>
              </w:rPr>
              <w:t>2024</w:t>
            </w:r>
          </w:p>
          <w:p w14:paraId="440890F9" w14:textId="77777777" w:rsidR="007A2411" w:rsidRPr="00541A1E" w:rsidRDefault="007A2411" w:rsidP="007A2411">
            <w:pPr>
              <w:rPr>
                <w:rFonts w:ascii="Times New Roman" w:hAnsi="Times New Roman"/>
                <w:bCs/>
                <w:color w:val="auto"/>
                <w:sz w:val="22"/>
                <w:szCs w:val="22"/>
              </w:rPr>
            </w:pPr>
          </w:p>
          <w:p w14:paraId="290DEF76" w14:textId="77777777" w:rsidR="00396A57" w:rsidRDefault="00396A57" w:rsidP="007A2411">
            <w:pPr>
              <w:rPr>
                <w:rFonts w:ascii="Times New Roman" w:hAnsi="Times New Roman"/>
                <w:bCs/>
                <w:color w:val="auto"/>
                <w:sz w:val="22"/>
                <w:szCs w:val="22"/>
              </w:rPr>
            </w:pPr>
          </w:p>
          <w:p w14:paraId="3459546D" w14:textId="4C774AF1" w:rsidR="007A2411" w:rsidRDefault="007A2411" w:rsidP="007A2411">
            <w:pPr>
              <w:rPr>
                <w:rFonts w:ascii="Times New Roman" w:hAnsi="Times New Roman"/>
                <w:bCs/>
                <w:color w:val="auto"/>
                <w:sz w:val="22"/>
                <w:szCs w:val="22"/>
              </w:rPr>
            </w:pPr>
            <w:r w:rsidRPr="00541A1E">
              <w:rPr>
                <w:rFonts w:ascii="Times New Roman" w:hAnsi="Times New Roman"/>
                <w:bCs/>
                <w:color w:val="auto"/>
                <w:sz w:val="22"/>
                <w:szCs w:val="22"/>
              </w:rPr>
              <w:t>Class teacher</w:t>
            </w:r>
            <w:r w:rsidR="002B4720">
              <w:rPr>
                <w:rFonts w:ascii="Times New Roman" w:hAnsi="Times New Roman"/>
                <w:bCs/>
                <w:color w:val="auto"/>
                <w:sz w:val="22"/>
                <w:szCs w:val="22"/>
              </w:rPr>
              <w:t xml:space="preserve"> (0.5)</w:t>
            </w:r>
            <w:r w:rsidRPr="00541A1E">
              <w:rPr>
                <w:rFonts w:ascii="Times New Roman" w:hAnsi="Times New Roman"/>
                <w:bCs/>
                <w:color w:val="auto"/>
                <w:sz w:val="22"/>
                <w:szCs w:val="22"/>
              </w:rPr>
              <w:t xml:space="preserve"> August 2024 to June 2025</w:t>
            </w:r>
          </w:p>
          <w:p w14:paraId="7F9706DC" w14:textId="77777777" w:rsidR="002B4720" w:rsidRDefault="002B4720" w:rsidP="007A2411">
            <w:pPr>
              <w:rPr>
                <w:b/>
                <w:color w:val="auto"/>
              </w:rPr>
            </w:pPr>
          </w:p>
          <w:p w14:paraId="7565620F" w14:textId="77777777" w:rsidR="002B4720" w:rsidRDefault="002B4720" w:rsidP="007A2411">
            <w:pPr>
              <w:rPr>
                <w:b/>
                <w:color w:val="auto"/>
              </w:rPr>
            </w:pPr>
          </w:p>
          <w:p w14:paraId="53BEF2DD" w14:textId="77777777" w:rsidR="002B4720" w:rsidRDefault="002B4720" w:rsidP="007A2411">
            <w:pPr>
              <w:rPr>
                <w:b/>
                <w:color w:val="auto"/>
              </w:rPr>
            </w:pPr>
          </w:p>
          <w:p w14:paraId="06DFE911" w14:textId="77777777" w:rsidR="002B4720" w:rsidRDefault="002B4720" w:rsidP="007A2411">
            <w:pPr>
              <w:rPr>
                <w:rFonts w:ascii="Times New Roman" w:hAnsi="Times New Roman"/>
                <w:bCs/>
                <w:color w:val="auto"/>
                <w:sz w:val="22"/>
                <w:szCs w:val="22"/>
              </w:rPr>
            </w:pPr>
          </w:p>
          <w:p w14:paraId="4DC9017E" w14:textId="56FCDB49" w:rsidR="002B4720" w:rsidRPr="002B4720" w:rsidRDefault="002B4720" w:rsidP="007A2411">
            <w:pPr>
              <w:rPr>
                <w:rFonts w:ascii="Times New Roman" w:hAnsi="Times New Roman"/>
                <w:bCs/>
                <w:color w:val="auto"/>
                <w:sz w:val="22"/>
                <w:szCs w:val="22"/>
              </w:rPr>
            </w:pPr>
            <w:r w:rsidRPr="002B4720">
              <w:rPr>
                <w:rFonts w:ascii="Times New Roman" w:hAnsi="Times New Roman"/>
                <w:bCs/>
                <w:color w:val="auto"/>
                <w:sz w:val="22"/>
                <w:szCs w:val="22"/>
              </w:rPr>
              <w:t>Admin. costs</w:t>
            </w:r>
          </w:p>
        </w:tc>
        <w:tc>
          <w:tcPr>
            <w:tcW w:w="3923" w:type="dxa"/>
          </w:tcPr>
          <w:p w14:paraId="42FE110A" w14:textId="0B4C50AD" w:rsidR="00E17CFF" w:rsidRDefault="002B4720" w:rsidP="00E17CFF">
            <w:pPr>
              <w:rPr>
                <w:rFonts w:ascii="Times New Roman" w:hAnsi="Times New Roman"/>
                <w:bCs/>
                <w:color w:val="auto"/>
                <w:sz w:val="22"/>
                <w:szCs w:val="22"/>
              </w:rPr>
            </w:pPr>
            <w:r>
              <w:rPr>
                <w:rFonts w:ascii="Times New Roman" w:hAnsi="Times New Roman"/>
                <w:bCs/>
                <w:color w:val="auto"/>
                <w:sz w:val="22"/>
                <w:szCs w:val="22"/>
              </w:rPr>
              <w:t>Bespoke programmes for families in Q1, family learning, Solihull, parenting, homework support and wellbeing support.</w:t>
            </w:r>
          </w:p>
          <w:p w14:paraId="7B6BAE3D" w14:textId="77777777" w:rsidR="00AB0610" w:rsidRDefault="00AB0610" w:rsidP="00E17CFF">
            <w:pPr>
              <w:rPr>
                <w:rFonts w:ascii="Times New Roman" w:hAnsi="Times New Roman"/>
                <w:bCs/>
                <w:color w:val="auto"/>
                <w:sz w:val="22"/>
                <w:szCs w:val="22"/>
              </w:rPr>
            </w:pPr>
          </w:p>
          <w:p w14:paraId="74F54E27" w14:textId="0E8BDCCA" w:rsidR="00AB0610" w:rsidRDefault="00C01C1D" w:rsidP="00E17CFF">
            <w:pPr>
              <w:rPr>
                <w:rFonts w:ascii="Times New Roman" w:hAnsi="Times New Roman"/>
                <w:bCs/>
                <w:color w:val="auto"/>
                <w:sz w:val="22"/>
                <w:szCs w:val="22"/>
              </w:rPr>
            </w:pPr>
            <w:r>
              <w:rPr>
                <w:rFonts w:ascii="Times New Roman" w:hAnsi="Times New Roman"/>
                <w:bCs/>
                <w:color w:val="auto"/>
                <w:sz w:val="22"/>
                <w:szCs w:val="22"/>
              </w:rPr>
              <w:t>Rasing attainment- Number box- P4 and P5.</w:t>
            </w:r>
          </w:p>
          <w:p w14:paraId="5BD25FAD" w14:textId="77777777" w:rsidR="00AB0610" w:rsidRDefault="00AB0610" w:rsidP="00E17CFF">
            <w:pPr>
              <w:rPr>
                <w:rFonts w:ascii="Times New Roman" w:hAnsi="Times New Roman"/>
                <w:bCs/>
                <w:color w:val="auto"/>
                <w:sz w:val="22"/>
                <w:szCs w:val="22"/>
              </w:rPr>
            </w:pPr>
          </w:p>
          <w:p w14:paraId="27E0965C" w14:textId="1D5763E9" w:rsidR="00E17CFF" w:rsidRPr="00396A57" w:rsidRDefault="00B17B44" w:rsidP="00E17CFF">
            <w:pPr>
              <w:rPr>
                <w:rFonts w:ascii="Times New Roman" w:hAnsi="Times New Roman"/>
                <w:bCs/>
                <w:color w:val="auto"/>
                <w:sz w:val="22"/>
                <w:szCs w:val="22"/>
              </w:rPr>
            </w:pPr>
            <w:r>
              <w:rPr>
                <w:rFonts w:ascii="Times New Roman" w:hAnsi="Times New Roman"/>
                <w:bCs/>
                <w:color w:val="auto"/>
                <w:sz w:val="22"/>
                <w:szCs w:val="22"/>
              </w:rPr>
              <w:t>Nurture support in P1- 2 identified children and small groups</w:t>
            </w:r>
            <w:r w:rsidR="00C01C1D">
              <w:rPr>
                <w:rFonts w:ascii="Times New Roman" w:hAnsi="Times New Roman"/>
                <w:bCs/>
                <w:color w:val="auto"/>
                <w:sz w:val="22"/>
                <w:szCs w:val="22"/>
              </w:rPr>
              <w:t>.</w:t>
            </w:r>
          </w:p>
          <w:p w14:paraId="6DF50636" w14:textId="77777777" w:rsidR="00E17CFF" w:rsidRPr="00396A57" w:rsidRDefault="00E17CFF" w:rsidP="00E17CFF">
            <w:pPr>
              <w:rPr>
                <w:rFonts w:ascii="Times New Roman" w:hAnsi="Times New Roman"/>
                <w:bCs/>
                <w:color w:val="auto"/>
                <w:sz w:val="22"/>
                <w:szCs w:val="22"/>
              </w:rPr>
            </w:pPr>
          </w:p>
          <w:p w14:paraId="5597C1C5" w14:textId="77777777" w:rsidR="00D5786F" w:rsidRDefault="00D5786F" w:rsidP="00E17CFF">
            <w:pPr>
              <w:rPr>
                <w:rFonts w:ascii="Times New Roman" w:hAnsi="Times New Roman"/>
                <w:bCs/>
                <w:color w:val="auto"/>
                <w:sz w:val="22"/>
                <w:szCs w:val="22"/>
              </w:rPr>
            </w:pPr>
          </w:p>
          <w:p w14:paraId="6BFC27B2" w14:textId="7B1C4325" w:rsidR="00E17CFF" w:rsidRPr="00396A57" w:rsidRDefault="00E17CFF" w:rsidP="00E17CFF">
            <w:pPr>
              <w:rPr>
                <w:rFonts w:ascii="Times New Roman" w:hAnsi="Times New Roman"/>
                <w:bCs/>
                <w:color w:val="auto"/>
                <w:sz w:val="22"/>
                <w:szCs w:val="22"/>
              </w:rPr>
            </w:pPr>
            <w:r w:rsidRPr="00396A57">
              <w:rPr>
                <w:rFonts w:ascii="Times New Roman" w:hAnsi="Times New Roman"/>
                <w:bCs/>
                <w:color w:val="auto"/>
                <w:sz w:val="22"/>
                <w:szCs w:val="22"/>
              </w:rPr>
              <w:t>Releasing PT to lead Support for Learning</w:t>
            </w:r>
            <w:r w:rsidR="00396A57">
              <w:rPr>
                <w:rFonts w:ascii="Times New Roman" w:hAnsi="Times New Roman"/>
                <w:bCs/>
                <w:color w:val="auto"/>
                <w:sz w:val="22"/>
                <w:szCs w:val="22"/>
              </w:rPr>
              <w:t xml:space="preserve"> in </w:t>
            </w:r>
            <w:r w:rsidR="00B17B44">
              <w:rPr>
                <w:rFonts w:ascii="Times New Roman" w:hAnsi="Times New Roman"/>
                <w:bCs/>
                <w:color w:val="auto"/>
                <w:sz w:val="22"/>
                <w:szCs w:val="22"/>
              </w:rPr>
              <w:t>L</w:t>
            </w:r>
            <w:r w:rsidR="00D5786F">
              <w:rPr>
                <w:rFonts w:ascii="Times New Roman" w:hAnsi="Times New Roman"/>
                <w:bCs/>
                <w:color w:val="auto"/>
                <w:sz w:val="22"/>
                <w:szCs w:val="22"/>
              </w:rPr>
              <w:t>iteracy.</w:t>
            </w:r>
            <w:r w:rsidR="00396A57">
              <w:rPr>
                <w:rFonts w:ascii="Times New Roman" w:hAnsi="Times New Roman"/>
                <w:bCs/>
                <w:color w:val="auto"/>
                <w:sz w:val="22"/>
                <w:szCs w:val="22"/>
              </w:rPr>
              <w:t xml:space="preserve"> </w:t>
            </w:r>
          </w:p>
          <w:p w14:paraId="438BCF06" w14:textId="77777777" w:rsidR="00E17CFF" w:rsidRPr="00396A57" w:rsidRDefault="00E17CFF" w:rsidP="00E17CFF">
            <w:pPr>
              <w:rPr>
                <w:rFonts w:ascii="Times New Roman" w:hAnsi="Times New Roman"/>
                <w:bCs/>
                <w:color w:val="auto"/>
                <w:sz w:val="22"/>
                <w:szCs w:val="22"/>
              </w:rPr>
            </w:pPr>
          </w:p>
          <w:p w14:paraId="41281B16" w14:textId="77777777" w:rsidR="002B4720" w:rsidRDefault="002B4720" w:rsidP="00E17CFF">
            <w:pPr>
              <w:rPr>
                <w:rFonts w:ascii="Times New Roman" w:hAnsi="Times New Roman"/>
                <w:bCs/>
                <w:color w:val="auto"/>
                <w:sz w:val="22"/>
                <w:szCs w:val="22"/>
              </w:rPr>
            </w:pPr>
          </w:p>
          <w:p w14:paraId="29CC2FD1" w14:textId="0D911377" w:rsidR="00E17CFF" w:rsidRPr="00396A57" w:rsidRDefault="00E17CFF" w:rsidP="00E17CFF">
            <w:pPr>
              <w:rPr>
                <w:rFonts w:ascii="Times New Roman" w:hAnsi="Times New Roman"/>
                <w:bCs/>
                <w:color w:val="auto"/>
                <w:sz w:val="22"/>
                <w:szCs w:val="22"/>
              </w:rPr>
            </w:pPr>
            <w:r w:rsidRPr="00396A57">
              <w:rPr>
                <w:rFonts w:ascii="Times New Roman" w:hAnsi="Times New Roman"/>
                <w:bCs/>
                <w:color w:val="auto"/>
                <w:sz w:val="22"/>
                <w:szCs w:val="22"/>
              </w:rPr>
              <w:t>15 classes created with additional teacher- 5 smaller classes across P5 and P6 to ensure more teacher time.</w:t>
            </w:r>
          </w:p>
          <w:p w14:paraId="334B2D85" w14:textId="5A33A100" w:rsidR="00396A57" w:rsidRPr="00396A57" w:rsidRDefault="00396A57" w:rsidP="00E17CFF">
            <w:pPr>
              <w:rPr>
                <w:rFonts w:ascii="Times New Roman" w:hAnsi="Times New Roman"/>
                <w:bCs/>
                <w:color w:val="auto"/>
              </w:rPr>
            </w:pPr>
            <w:r w:rsidRPr="00396A57">
              <w:rPr>
                <w:rFonts w:ascii="Times New Roman" w:hAnsi="Times New Roman"/>
                <w:bCs/>
                <w:color w:val="auto"/>
                <w:sz w:val="22"/>
                <w:szCs w:val="22"/>
              </w:rPr>
              <w:t>48% of P5 are Q1 and 32% of P6 are in Q1.</w:t>
            </w:r>
            <w:r>
              <w:rPr>
                <w:rFonts w:ascii="Times New Roman" w:hAnsi="Times New Roman"/>
                <w:bCs/>
                <w:color w:val="auto"/>
                <w:sz w:val="22"/>
                <w:szCs w:val="22"/>
              </w:rPr>
              <w:t xml:space="preserve"> </w:t>
            </w:r>
            <w:r w:rsidR="00B17B44">
              <w:rPr>
                <w:rFonts w:ascii="Times New Roman" w:hAnsi="Times New Roman"/>
                <w:bCs/>
                <w:color w:val="auto"/>
                <w:sz w:val="22"/>
                <w:szCs w:val="22"/>
              </w:rPr>
              <w:t>This was changed from an additional 0.5 teacher to take raising attainment groups</w:t>
            </w:r>
            <w:r w:rsidR="00C5386B">
              <w:rPr>
                <w:rFonts w:ascii="Times New Roman" w:hAnsi="Times New Roman"/>
                <w:bCs/>
                <w:color w:val="auto"/>
                <w:sz w:val="22"/>
                <w:szCs w:val="22"/>
              </w:rPr>
              <w:t xml:space="preserve"> as she got a new post at the end of term and plans had to change.</w:t>
            </w:r>
          </w:p>
        </w:tc>
        <w:tc>
          <w:tcPr>
            <w:tcW w:w="3924" w:type="dxa"/>
          </w:tcPr>
          <w:p w14:paraId="1815E68C" w14:textId="6DD33421" w:rsidR="00396A57" w:rsidRDefault="00D5786F" w:rsidP="003F15B2">
            <w:pPr>
              <w:rPr>
                <w:rFonts w:ascii="Times New Roman" w:hAnsi="Times New Roman"/>
                <w:bCs/>
                <w:color w:val="auto"/>
                <w:sz w:val="22"/>
                <w:szCs w:val="22"/>
              </w:rPr>
            </w:pPr>
            <w:r>
              <w:rPr>
                <w:rFonts w:ascii="Times New Roman" w:hAnsi="Times New Roman"/>
                <w:bCs/>
                <w:color w:val="auto"/>
                <w:sz w:val="22"/>
                <w:szCs w:val="22"/>
              </w:rPr>
              <w:t>Last session</w:t>
            </w:r>
          </w:p>
          <w:p w14:paraId="564DC1B9" w14:textId="77777777" w:rsidR="00D5786F" w:rsidRDefault="00D5786F" w:rsidP="003F15B2">
            <w:pPr>
              <w:rPr>
                <w:rFonts w:ascii="Times New Roman" w:hAnsi="Times New Roman"/>
                <w:bCs/>
                <w:color w:val="auto"/>
                <w:sz w:val="22"/>
                <w:szCs w:val="22"/>
              </w:rPr>
            </w:pPr>
          </w:p>
          <w:p w14:paraId="2B0D2CAB" w14:textId="77777777" w:rsidR="00D5786F" w:rsidRDefault="00D5786F" w:rsidP="003F15B2">
            <w:pPr>
              <w:rPr>
                <w:rFonts w:ascii="Times New Roman" w:hAnsi="Times New Roman"/>
                <w:bCs/>
                <w:color w:val="auto"/>
                <w:sz w:val="22"/>
                <w:szCs w:val="22"/>
              </w:rPr>
            </w:pPr>
          </w:p>
          <w:p w14:paraId="04C7EDCA" w14:textId="77777777" w:rsidR="00D5786F" w:rsidRDefault="00D5786F" w:rsidP="003F15B2">
            <w:pPr>
              <w:rPr>
                <w:rFonts w:ascii="Times New Roman" w:hAnsi="Times New Roman"/>
                <w:bCs/>
                <w:color w:val="auto"/>
                <w:sz w:val="22"/>
                <w:szCs w:val="22"/>
              </w:rPr>
            </w:pPr>
          </w:p>
          <w:p w14:paraId="08977615" w14:textId="77777777" w:rsidR="00D5786F" w:rsidRDefault="00D5786F" w:rsidP="003F15B2">
            <w:pPr>
              <w:rPr>
                <w:rFonts w:ascii="Times New Roman" w:hAnsi="Times New Roman"/>
                <w:bCs/>
                <w:color w:val="auto"/>
                <w:sz w:val="22"/>
                <w:szCs w:val="22"/>
              </w:rPr>
            </w:pPr>
          </w:p>
          <w:p w14:paraId="09C0A0F9" w14:textId="04FA122A" w:rsidR="00D5786F" w:rsidRDefault="00D5786F" w:rsidP="003F15B2">
            <w:pPr>
              <w:rPr>
                <w:rFonts w:ascii="Times New Roman" w:hAnsi="Times New Roman"/>
                <w:bCs/>
                <w:color w:val="auto"/>
                <w:sz w:val="22"/>
                <w:szCs w:val="22"/>
              </w:rPr>
            </w:pPr>
            <w:r>
              <w:rPr>
                <w:rFonts w:ascii="Times New Roman" w:hAnsi="Times New Roman"/>
                <w:bCs/>
                <w:color w:val="auto"/>
                <w:sz w:val="22"/>
                <w:szCs w:val="22"/>
              </w:rPr>
              <w:t>Last session</w:t>
            </w:r>
          </w:p>
          <w:p w14:paraId="6288B5B5" w14:textId="77777777" w:rsidR="00D5786F" w:rsidRDefault="00D5786F" w:rsidP="003F15B2">
            <w:pPr>
              <w:rPr>
                <w:rFonts w:ascii="Times New Roman" w:hAnsi="Times New Roman"/>
                <w:bCs/>
                <w:color w:val="auto"/>
                <w:sz w:val="22"/>
                <w:szCs w:val="22"/>
              </w:rPr>
            </w:pPr>
          </w:p>
          <w:p w14:paraId="3F1D194D" w14:textId="77777777" w:rsidR="00D5786F" w:rsidRDefault="00D5786F" w:rsidP="003F15B2">
            <w:pPr>
              <w:rPr>
                <w:rFonts w:ascii="Times New Roman" w:hAnsi="Times New Roman"/>
                <w:bCs/>
                <w:color w:val="auto"/>
                <w:sz w:val="22"/>
                <w:szCs w:val="22"/>
              </w:rPr>
            </w:pPr>
          </w:p>
          <w:p w14:paraId="50FA5A2F" w14:textId="359E2E32" w:rsidR="00D5786F" w:rsidRDefault="00B17B44" w:rsidP="003F15B2">
            <w:pPr>
              <w:rPr>
                <w:rFonts w:ascii="Times New Roman" w:hAnsi="Times New Roman"/>
                <w:bCs/>
                <w:color w:val="auto"/>
                <w:sz w:val="22"/>
                <w:szCs w:val="22"/>
              </w:rPr>
            </w:pPr>
            <w:proofErr w:type="spellStart"/>
            <w:r>
              <w:rPr>
                <w:rFonts w:ascii="Times New Roman" w:hAnsi="Times New Roman"/>
                <w:bCs/>
                <w:color w:val="auto"/>
                <w:sz w:val="22"/>
                <w:szCs w:val="22"/>
              </w:rPr>
              <w:t>Boxhall</w:t>
            </w:r>
            <w:proofErr w:type="spellEnd"/>
            <w:r>
              <w:rPr>
                <w:rFonts w:ascii="Times New Roman" w:hAnsi="Times New Roman"/>
                <w:bCs/>
                <w:color w:val="auto"/>
                <w:sz w:val="22"/>
                <w:szCs w:val="22"/>
              </w:rPr>
              <w:t xml:space="preserve"> profiles and Outcome Star</w:t>
            </w:r>
          </w:p>
          <w:p w14:paraId="768626AF" w14:textId="77777777" w:rsidR="00D5786F" w:rsidRDefault="00D5786F" w:rsidP="003F15B2">
            <w:pPr>
              <w:rPr>
                <w:rFonts w:ascii="Times New Roman" w:hAnsi="Times New Roman"/>
                <w:bCs/>
                <w:color w:val="auto"/>
                <w:sz w:val="22"/>
                <w:szCs w:val="22"/>
              </w:rPr>
            </w:pPr>
          </w:p>
          <w:p w14:paraId="28363EB8" w14:textId="77777777" w:rsidR="00B17B44" w:rsidRDefault="00B17B44" w:rsidP="003F15B2">
            <w:pPr>
              <w:rPr>
                <w:rFonts w:ascii="Times New Roman" w:hAnsi="Times New Roman"/>
                <w:bCs/>
                <w:color w:val="auto"/>
                <w:sz w:val="22"/>
                <w:szCs w:val="22"/>
              </w:rPr>
            </w:pPr>
          </w:p>
          <w:p w14:paraId="5857DF76" w14:textId="77777777" w:rsidR="00B17B44" w:rsidRDefault="00B17B44" w:rsidP="003F15B2">
            <w:pPr>
              <w:rPr>
                <w:rFonts w:ascii="Times New Roman" w:hAnsi="Times New Roman"/>
                <w:bCs/>
                <w:color w:val="auto"/>
                <w:sz w:val="22"/>
                <w:szCs w:val="22"/>
              </w:rPr>
            </w:pPr>
          </w:p>
          <w:p w14:paraId="4BB6DF00" w14:textId="4410ECC3" w:rsidR="00D5786F" w:rsidRDefault="00D5786F" w:rsidP="003F15B2">
            <w:pPr>
              <w:rPr>
                <w:rFonts w:ascii="Times New Roman" w:hAnsi="Times New Roman"/>
                <w:bCs/>
                <w:color w:val="auto"/>
                <w:sz w:val="22"/>
                <w:szCs w:val="22"/>
              </w:rPr>
            </w:pPr>
            <w:r>
              <w:rPr>
                <w:rFonts w:ascii="Times New Roman" w:hAnsi="Times New Roman"/>
                <w:bCs/>
                <w:color w:val="auto"/>
                <w:sz w:val="22"/>
                <w:szCs w:val="22"/>
              </w:rPr>
              <w:t>Last session</w:t>
            </w:r>
          </w:p>
          <w:p w14:paraId="288A8E7B" w14:textId="77777777" w:rsidR="00396A57" w:rsidRDefault="00396A57" w:rsidP="00437AFB">
            <w:pPr>
              <w:jc w:val="center"/>
              <w:rPr>
                <w:rFonts w:ascii="Times New Roman" w:hAnsi="Times New Roman"/>
                <w:bCs/>
                <w:color w:val="auto"/>
                <w:sz w:val="22"/>
                <w:szCs w:val="22"/>
              </w:rPr>
            </w:pPr>
          </w:p>
          <w:p w14:paraId="2697C85C" w14:textId="77777777" w:rsidR="00396A57" w:rsidRDefault="00396A57" w:rsidP="00437AFB">
            <w:pPr>
              <w:jc w:val="center"/>
              <w:rPr>
                <w:rFonts w:ascii="Times New Roman" w:hAnsi="Times New Roman"/>
                <w:bCs/>
                <w:color w:val="auto"/>
                <w:sz w:val="22"/>
                <w:szCs w:val="22"/>
              </w:rPr>
            </w:pPr>
          </w:p>
          <w:p w14:paraId="7AD2E621" w14:textId="77777777" w:rsidR="00396A57" w:rsidRDefault="00396A57" w:rsidP="00437AFB">
            <w:pPr>
              <w:jc w:val="center"/>
              <w:rPr>
                <w:rFonts w:ascii="Times New Roman" w:hAnsi="Times New Roman"/>
                <w:bCs/>
                <w:color w:val="auto"/>
                <w:sz w:val="22"/>
                <w:szCs w:val="22"/>
              </w:rPr>
            </w:pPr>
          </w:p>
          <w:p w14:paraId="0105EE6B" w14:textId="69A997D5" w:rsidR="00A75EE4" w:rsidRDefault="00396A57" w:rsidP="0022742C">
            <w:pPr>
              <w:rPr>
                <w:rFonts w:ascii="Times New Roman" w:hAnsi="Times New Roman"/>
                <w:bCs/>
                <w:color w:val="auto"/>
                <w:sz w:val="22"/>
                <w:szCs w:val="22"/>
              </w:rPr>
            </w:pPr>
            <w:r w:rsidRPr="00396A57">
              <w:rPr>
                <w:rFonts w:ascii="Times New Roman" w:hAnsi="Times New Roman"/>
                <w:bCs/>
                <w:color w:val="auto"/>
                <w:sz w:val="22"/>
                <w:szCs w:val="22"/>
              </w:rPr>
              <w:t>Tracking and monitoring of attainment.</w:t>
            </w:r>
          </w:p>
          <w:p w14:paraId="661E0CA0" w14:textId="5AC8AAA1" w:rsidR="002B4720" w:rsidRPr="00396A57" w:rsidRDefault="002B4720" w:rsidP="0022742C">
            <w:pPr>
              <w:rPr>
                <w:rFonts w:ascii="Times New Roman" w:hAnsi="Times New Roman"/>
                <w:bCs/>
                <w:color w:val="auto"/>
                <w:sz w:val="22"/>
                <w:szCs w:val="22"/>
              </w:rPr>
            </w:pPr>
            <w:r>
              <w:rPr>
                <w:rFonts w:ascii="Times New Roman" w:hAnsi="Times New Roman"/>
                <w:bCs/>
                <w:color w:val="auto"/>
                <w:sz w:val="22"/>
                <w:szCs w:val="22"/>
              </w:rPr>
              <w:t>Targeted interventions for Q1 children and those who are 1 year or more behind expected attainment levels.</w:t>
            </w:r>
          </w:p>
        </w:tc>
      </w:tr>
      <w:bookmarkEnd w:id="0"/>
    </w:tbl>
    <w:p w14:paraId="6369A3D7" w14:textId="77777777" w:rsidR="00746581" w:rsidRDefault="00746581" w:rsidP="00CC74FE">
      <w:pPr>
        <w:jc w:val="center"/>
        <w:rPr>
          <w:b/>
          <w:bCs/>
          <w:color w:val="auto"/>
          <w:sz w:val="28"/>
          <w:szCs w:val="28"/>
        </w:rPr>
      </w:pPr>
    </w:p>
    <w:p w14:paraId="552FE8A2" w14:textId="77777777" w:rsidR="00746581" w:rsidRDefault="00746581" w:rsidP="00CC74FE">
      <w:pPr>
        <w:jc w:val="center"/>
        <w:rPr>
          <w:b/>
          <w:bCs/>
          <w:color w:val="auto"/>
          <w:sz w:val="28"/>
          <w:szCs w:val="28"/>
        </w:rPr>
      </w:pPr>
    </w:p>
    <w:p w14:paraId="0A0F44CE" w14:textId="091E3CBA" w:rsidR="00746581" w:rsidRDefault="00746581" w:rsidP="004654A1">
      <w:pPr>
        <w:rPr>
          <w:b/>
          <w:bCs/>
          <w:color w:val="auto"/>
          <w:sz w:val="28"/>
          <w:szCs w:val="28"/>
        </w:rPr>
      </w:pPr>
    </w:p>
    <w:p w14:paraId="680C5CDF" w14:textId="77777777" w:rsidR="00A504BD" w:rsidRDefault="00A504BD" w:rsidP="00CC74FE">
      <w:pPr>
        <w:jc w:val="center"/>
        <w:rPr>
          <w:b/>
          <w:bCs/>
          <w:color w:val="auto"/>
          <w:sz w:val="28"/>
          <w:szCs w:val="28"/>
        </w:rPr>
      </w:pPr>
    </w:p>
    <w:p w14:paraId="3131F74C" w14:textId="77777777" w:rsidR="00D0187A" w:rsidRPr="00746581" w:rsidRDefault="00D0187A" w:rsidP="00D0187A">
      <w:pPr>
        <w:rPr>
          <w:rFonts w:cs="Arial"/>
          <w:color w:val="auto"/>
          <w:u w:val="single"/>
        </w:rPr>
      </w:pPr>
      <w:r w:rsidRPr="00746581">
        <w:rPr>
          <w:rFonts w:cs="Arial"/>
          <w:color w:val="auto"/>
          <w:u w:val="single"/>
        </w:rPr>
        <w:t>Appendix 1:</w:t>
      </w:r>
    </w:p>
    <w:p w14:paraId="64E8EF15" w14:textId="77777777" w:rsidR="00D0187A" w:rsidRPr="00746581" w:rsidRDefault="00D0187A" w:rsidP="00D0187A">
      <w:pPr>
        <w:rPr>
          <w:color w:val="auto"/>
        </w:rPr>
      </w:pPr>
      <w:r w:rsidRPr="00746581">
        <w:rPr>
          <w:color w:val="auto"/>
        </w:rPr>
        <w:t>When considering your Cluster and School Improvement Priorities, you are asked to provide links to the following, as well as the Quality Indicators within HGIOS4 and HGIOELC:</w:t>
      </w:r>
    </w:p>
    <w:tbl>
      <w:tblPr>
        <w:tblStyle w:val="TableGrid"/>
        <w:tblW w:w="0" w:type="auto"/>
        <w:tblLook w:val="04A0" w:firstRow="1" w:lastRow="0" w:firstColumn="1" w:lastColumn="0" w:noHBand="0" w:noVBand="1"/>
      </w:tblPr>
      <w:tblGrid>
        <w:gridCol w:w="5524"/>
        <w:gridCol w:w="5103"/>
        <w:gridCol w:w="4677"/>
      </w:tblGrid>
      <w:tr w:rsidR="00746581" w:rsidRPr="00746581" w14:paraId="11D44077" w14:textId="77777777" w:rsidTr="619E7FC1">
        <w:tc>
          <w:tcPr>
            <w:tcW w:w="5524" w:type="dxa"/>
            <w:shd w:val="clear" w:color="auto" w:fill="D9D9D9" w:themeFill="background1" w:themeFillShade="D9"/>
          </w:tcPr>
          <w:p w14:paraId="5728D59D" w14:textId="77777777" w:rsidR="00D0187A" w:rsidRPr="00746581" w:rsidRDefault="00D0187A" w:rsidP="00423FE1">
            <w:pPr>
              <w:jc w:val="center"/>
              <w:rPr>
                <w:b/>
                <w:color w:val="auto"/>
              </w:rPr>
            </w:pPr>
            <w:r w:rsidRPr="00746581">
              <w:rPr>
                <w:b/>
                <w:color w:val="auto"/>
              </w:rPr>
              <w:t>UNCRC</w:t>
            </w:r>
          </w:p>
        </w:tc>
        <w:tc>
          <w:tcPr>
            <w:tcW w:w="5103" w:type="dxa"/>
            <w:shd w:val="clear" w:color="auto" w:fill="D9D9D9" w:themeFill="background1" w:themeFillShade="D9"/>
          </w:tcPr>
          <w:p w14:paraId="5497D1D5" w14:textId="77777777" w:rsidR="00D0187A" w:rsidRPr="00746581" w:rsidRDefault="00D0187A" w:rsidP="00423FE1">
            <w:pPr>
              <w:jc w:val="center"/>
              <w:rPr>
                <w:b/>
                <w:color w:val="auto"/>
              </w:rPr>
            </w:pPr>
            <w:r w:rsidRPr="00746581">
              <w:rPr>
                <w:b/>
                <w:color w:val="auto"/>
              </w:rPr>
              <w:t>HGIOS 4 &amp; HGIOELCC</w:t>
            </w:r>
          </w:p>
        </w:tc>
        <w:tc>
          <w:tcPr>
            <w:tcW w:w="4677" w:type="dxa"/>
            <w:shd w:val="clear" w:color="auto" w:fill="D9D9D9" w:themeFill="background1" w:themeFillShade="D9"/>
          </w:tcPr>
          <w:p w14:paraId="5F59C480" w14:textId="77777777" w:rsidR="00D0187A" w:rsidRPr="00746581" w:rsidRDefault="00D0187A" w:rsidP="00423FE1">
            <w:pPr>
              <w:jc w:val="center"/>
              <w:rPr>
                <w:b/>
                <w:color w:val="auto"/>
              </w:rPr>
            </w:pPr>
            <w:r w:rsidRPr="00746581">
              <w:rPr>
                <w:b/>
                <w:color w:val="auto"/>
              </w:rPr>
              <w:t>National Improvement Framework: priorities and drivers</w:t>
            </w:r>
          </w:p>
        </w:tc>
      </w:tr>
      <w:tr w:rsidR="00746581" w:rsidRPr="00746581" w14:paraId="19E4795E" w14:textId="77777777" w:rsidTr="619E7FC1">
        <w:trPr>
          <w:trHeight w:val="2117"/>
        </w:trPr>
        <w:tc>
          <w:tcPr>
            <w:tcW w:w="5524" w:type="dxa"/>
            <w:vMerge w:val="restart"/>
          </w:tcPr>
          <w:p w14:paraId="16B9C02B" w14:textId="77777777" w:rsidR="00D0187A" w:rsidRPr="00746581" w:rsidRDefault="00D0187A" w:rsidP="00423FE1">
            <w:pPr>
              <w:rPr>
                <w:color w:val="auto"/>
              </w:rPr>
            </w:pPr>
            <w:r w:rsidRPr="00746581">
              <w:rPr>
                <w:color w:val="auto"/>
              </w:rPr>
              <w:t>Article 1 - definition of the child</w:t>
            </w:r>
          </w:p>
          <w:p w14:paraId="6F0DE82B" w14:textId="77777777" w:rsidR="00D0187A" w:rsidRPr="00746581" w:rsidRDefault="00D0187A" w:rsidP="00423FE1">
            <w:pPr>
              <w:rPr>
                <w:color w:val="auto"/>
              </w:rPr>
            </w:pPr>
            <w:r w:rsidRPr="00746581">
              <w:rPr>
                <w:color w:val="auto"/>
              </w:rPr>
              <w:t>Article 2 - non-discrimination</w:t>
            </w:r>
          </w:p>
          <w:p w14:paraId="03909C75" w14:textId="77777777" w:rsidR="00D0187A" w:rsidRPr="00746581" w:rsidRDefault="00D0187A" w:rsidP="00423FE1">
            <w:pPr>
              <w:rPr>
                <w:color w:val="auto"/>
              </w:rPr>
            </w:pPr>
            <w:r w:rsidRPr="00746581">
              <w:rPr>
                <w:color w:val="auto"/>
              </w:rPr>
              <w:t>Article 3 - best interests of the child</w:t>
            </w:r>
          </w:p>
          <w:p w14:paraId="5DCED818" w14:textId="77777777" w:rsidR="00D0187A" w:rsidRPr="00746581" w:rsidRDefault="00D0187A" w:rsidP="00423FE1">
            <w:pPr>
              <w:rPr>
                <w:color w:val="auto"/>
              </w:rPr>
            </w:pPr>
            <w:r w:rsidRPr="00746581">
              <w:rPr>
                <w:color w:val="auto"/>
              </w:rPr>
              <w:t>Article 4 - implementation of the Convention</w:t>
            </w:r>
          </w:p>
          <w:p w14:paraId="6344F545" w14:textId="77777777" w:rsidR="00D0187A" w:rsidRPr="00746581" w:rsidRDefault="00D0187A" w:rsidP="00423FE1">
            <w:pPr>
              <w:rPr>
                <w:color w:val="auto"/>
              </w:rPr>
            </w:pPr>
            <w:r w:rsidRPr="00746581">
              <w:rPr>
                <w:color w:val="auto"/>
              </w:rPr>
              <w:t>Article 5 - parental guidance and child's evolving capacities</w:t>
            </w:r>
          </w:p>
          <w:p w14:paraId="67824F20" w14:textId="77777777" w:rsidR="00D0187A" w:rsidRPr="00746581" w:rsidRDefault="00D0187A" w:rsidP="00423FE1">
            <w:pPr>
              <w:rPr>
                <w:color w:val="auto"/>
              </w:rPr>
            </w:pPr>
            <w:r w:rsidRPr="00746581">
              <w:rPr>
                <w:color w:val="auto"/>
              </w:rPr>
              <w:t xml:space="preserve">Article 6 - life, </w:t>
            </w:r>
            <w:proofErr w:type="gramStart"/>
            <w:r w:rsidRPr="00746581">
              <w:rPr>
                <w:color w:val="auto"/>
              </w:rPr>
              <w:t>survival</w:t>
            </w:r>
            <w:proofErr w:type="gramEnd"/>
            <w:r w:rsidRPr="00746581">
              <w:rPr>
                <w:color w:val="auto"/>
              </w:rPr>
              <w:t xml:space="preserve"> and development</w:t>
            </w:r>
          </w:p>
          <w:p w14:paraId="0D227085" w14:textId="77777777" w:rsidR="00D0187A" w:rsidRPr="00746581" w:rsidRDefault="00D0187A" w:rsidP="00423FE1">
            <w:pPr>
              <w:rPr>
                <w:color w:val="auto"/>
              </w:rPr>
            </w:pPr>
            <w:r w:rsidRPr="00746581">
              <w:rPr>
                <w:color w:val="auto"/>
              </w:rPr>
              <w:t>Article 7 - birth registration, name, nationality, care</w:t>
            </w:r>
          </w:p>
          <w:p w14:paraId="7D435563" w14:textId="77777777" w:rsidR="00D0187A" w:rsidRPr="00746581" w:rsidRDefault="00D0187A" w:rsidP="00423FE1">
            <w:pPr>
              <w:rPr>
                <w:color w:val="auto"/>
              </w:rPr>
            </w:pPr>
            <w:r w:rsidRPr="00746581">
              <w:rPr>
                <w:color w:val="auto"/>
              </w:rPr>
              <w:t>Article 8 - protection and preservation of identity</w:t>
            </w:r>
          </w:p>
          <w:p w14:paraId="1B2FA436" w14:textId="77777777" w:rsidR="00D0187A" w:rsidRPr="00746581" w:rsidRDefault="00D0187A" w:rsidP="00423FE1">
            <w:pPr>
              <w:rPr>
                <w:color w:val="auto"/>
              </w:rPr>
            </w:pPr>
            <w:r w:rsidRPr="00746581">
              <w:rPr>
                <w:color w:val="auto"/>
              </w:rPr>
              <w:t>Article 9 - separation from parents</w:t>
            </w:r>
          </w:p>
          <w:p w14:paraId="0DBB7F2A" w14:textId="77777777" w:rsidR="00D0187A" w:rsidRPr="00746581" w:rsidRDefault="00D0187A" w:rsidP="00423FE1">
            <w:pPr>
              <w:rPr>
                <w:color w:val="auto"/>
              </w:rPr>
            </w:pPr>
            <w:r w:rsidRPr="00746581">
              <w:rPr>
                <w:color w:val="auto"/>
              </w:rPr>
              <w:t>Article 10 - family reunification</w:t>
            </w:r>
          </w:p>
          <w:p w14:paraId="6D0A3609" w14:textId="77777777" w:rsidR="00D0187A" w:rsidRPr="00746581" w:rsidRDefault="00D0187A" w:rsidP="00423FE1">
            <w:pPr>
              <w:rPr>
                <w:color w:val="auto"/>
              </w:rPr>
            </w:pPr>
            <w:r w:rsidRPr="00746581">
              <w:rPr>
                <w:color w:val="auto"/>
              </w:rPr>
              <w:t>Article 11 - abduction and non-return of children</w:t>
            </w:r>
          </w:p>
          <w:p w14:paraId="3BC7F7EC" w14:textId="77777777" w:rsidR="00D0187A" w:rsidRPr="00746581" w:rsidRDefault="00D0187A" w:rsidP="00423FE1">
            <w:pPr>
              <w:rPr>
                <w:color w:val="auto"/>
              </w:rPr>
            </w:pPr>
            <w:r w:rsidRPr="00746581">
              <w:rPr>
                <w:color w:val="auto"/>
              </w:rPr>
              <w:t>Article 12 - respect for the views of the child</w:t>
            </w:r>
          </w:p>
          <w:p w14:paraId="017EEDEF" w14:textId="77777777" w:rsidR="00D0187A" w:rsidRPr="00746581" w:rsidRDefault="00D0187A" w:rsidP="00423FE1">
            <w:pPr>
              <w:rPr>
                <w:color w:val="auto"/>
              </w:rPr>
            </w:pPr>
            <w:r w:rsidRPr="00746581">
              <w:rPr>
                <w:color w:val="auto"/>
              </w:rPr>
              <w:t>Article 13 - freedom of expression</w:t>
            </w:r>
          </w:p>
          <w:p w14:paraId="7D7A8B17" w14:textId="77777777" w:rsidR="00D0187A" w:rsidRPr="00746581" w:rsidRDefault="00D0187A" w:rsidP="00423FE1">
            <w:pPr>
              <w:rPr>
                <w:color w:val="auto"/>
              </w:rPr>
            </w:pPr>
            <w:r w:rsidRPr="00746581">
              <w:rPr>
                <w:color w:val="auto"/>
              </w:rPr>
              <w:t xml:space="preserve">Article 14 - freedom of thought, </w:t>
            </w:r>
            <w:proofErr w:type="gramStart"/>
            <w:r w:rsidRPr="00746581">
              <w:rPr>
                <w:color w:val="auto"/>
              </w:rPr>
              <w:t>belief</w:t>
            </w:r>
            <w:proofErr w:type="gramEnd"/>
            <w:r w:rsidRPr="00746581">
              <w:rPr>
                <w:color w:val="auto"/>
              </w:rPr>
              <w:t xml:space="preserve"> and religion</w:t>
            </w:r>
          </w:p>
          <w:p w14:paraId="6136E412" w14:textId="77777777" w:rsidR="00D0187A" w:rsidRPr="00746581" w:rsidRDefault="00D0187A" w:rsidP="00423FE1">
            <w:pPr>
              <w:rPr>
                <w:color w:val="auto"/>
              </w:rPr>
            </w:pPr>
            <w:r w:rsidRPr="00746581">
              <w:rPr>
                <w:color w:val="auto"/>
              </w:rPr>
              <w:t>Article 15 - freedom of association</w:t>
            </w:r>
          </w:p>
          <w:p w14:paraId="11D86F84" w14:textId="77777777" w:rsidR="00D0187A" w:rsidRPr="00746581" w:rsidRDefault="00D0187A" w:rsidP="00423FE1">
            <w:pPr>
              <w:rPr>
                <w:color w:val="auto"/>
              </w:rPr>
            </w:pPr>
            <w:r w:rsidRPr="00746581">
              <w:rPr>
                <w:color w:val="auto"/>
              </w:rPr>
              <w:t xml:space="preserve">Article 16 - right to privacy                                 </w:t>
            </w:r>
          </w:p>
          <w:p w14:paraId="373AE0CA" w14:textId="77777777" w:rsidR="00D0187A" w:rsidRPr="00746581" w:rsidRDefault="00D0187A" w:rsidP="00423FE1">
            <w:pPr>
              <w:rPr>
                <w:color w:val="auto"/>
              </w:rPr>
            </w:pPr>
            <w:r w:rsidRPr="00746581">
              <w:rPr>
                <w:color w:val="auto"/>
              </w:rPr>
              <w:t>Article 17 - access to information from the media</w:t>
            </w:r>
          </w:p>
          <w:p w14:paraId="68CE63F2" w14:textId="77777777" w:rsidR="00D0187A" w:rsidRPr="00746581" w:rsidRDefault="00D0187A" w:rsidP="00423FE1">
            <w:pPr>
              <w:rPr>
                <w:color w:val="auto"/>
              </w:rPr>
            </w:pPr>
            <w:r w:rsidRPr="00746581">
              <w:rPr>
                <w:color w:val="auto"/>
              </w:rPr>
              <w:t>Article 18 - parental responsibilities and state assistance</w:t>
            </w:r>
          </w:p>
          <w:p w14:paraId="50DD2E74" w14:textId="77777777" w:rsidR="00D0187A" w:rsidRPr="00746581" w:rsidRDefault="00D0187A" w:rsidP="00423FE1">
            <w:pPr>
              <w:rPr>
                <w:color w:val="auto"/>
              </w:rPr>
            </w:pPr>
            <w:r w:rsidRPr="00746581">
              <w:rPr>
                <w:color w:val="auto"/>
              </w:rPr>
              <w:t xml:space="preserve">Article 19 - protection from violence, </w:t>
            </w:r>
            <w:proofErr w:type="gramStart"/>
            <w:r w:rsidRPr="00746581">
              <w:rPr>
                <w:color w:val="auto"/>
              </w:rPr>
              <w:t>abuse</w:t>
            </w:r>
            <w:proofErr w:type="gramEnd"/>
            <w:r w:rsidRPr="00746581">
              <w:rPr>
                <w:color w:val="auto"/>
              </w:rPr>
              <w:t xml:space="preserve"> and neglect</w:t>
            </w:r>
          </w:p>
          <w:p w14:paraId="504BF56D" w14:textId="57AAEC31" w:rsidR="00D0187A" w:rsidRPr="00746581" w:rsidRDefault="00D0187A" w:rsidP="00423FE1">
            <w:pPr>
              <w:rPr>
                <w:color w:val="auto"/>
              </w:rPr>
            </w:pPr>
            <w:r w:rsidRPr="00746581">
              <w:rPr>
                <w:color w:val="auto"/>
              </w:rPr>
              <w:t xml:space="preserve">Article 20 - children unable to live with their </w:t>
            </w:r>
            <w:r w:rsidR="003B78C3" w:rsidRPr="00746581">
              <w:rPr>
                <w:color w:val="auto"/>
              </w:rPr>
              <w:t>family.</w:t>
            </w:r>
          </w:p>
          <w:p w14:paraId="0D1335E9" w14:textId="77777777" w:rsidR="00D0187A" w:rsidRPr="00746581" w:rsidRDefault="00D0187A" w:rsidP="00423FE1">
            <w:pPr>
              <w:rPr>
                <w:color w:val="auto"/>
              </w:rPr>
            </w:pPr>
            <w:r w:rsidRPr="00746581">
              <w:rPr>
                <w:color w:val="auto"/>
              </w:rPr>
              <w:t>Article 21 – adoption</w:t>
            </w:r>
          </w:p>
          <w:p w14:paraId="3507E0EB" w14:textId="77777777" w:rsidR="00D0187A" w:rsidRPr="00746581" w:rsidRDefault="00D0187A" w:rsidP="00423FE1">
            <w:pPr>
              <w:rPr>
                <w:color w:val="auto"/>
              </w:rPr>
            </w:pPr>
            <w:r w:rsidRPr="00746581">
              <w:rPr>
                <w:color w:val="auto"/>
              </w:rPr>
              <w:t>Article 22 - refugee children</w:t>
            </w:r>
          </w:p>
          <w:p w14:paraId="0A4C76D5" w14:textId="77777777" w:rsidR="00D0187A" w:rsidRPr="00746581" w:rsidRDefault="00D0187A" w:rsidP="00423FE1">
            <w:pPr>
              <w:rPr>
                <w:color w:val="auto"/>
              </w:rPr>
            </w:pPr>
            <w:r w:rsidRPr="00746581">
              <w:rPr>
                <w:color w:val="auto"/>
              </w:rPr>
              <w:t>Article 23 - children with a disability</w:t>
            </w:r>
          </w:p>
          <w:p w14:paraId="32778C97" w14:textId="77777777" w:rsidR="00D0187A" w:rsidRPr="00746581" w:rsidRDefault="00D0187A" w:rsidP="00423FE1">
            <w:pPr>
              <w:rPr>
                <w:color w:val="auto"/>
              </w:rPr>
            </w:pPr>
            <w:r w:rsidRPr="00746581">
              <w:rPr>
                <w:color w:val="auto"/>
              </w:rPr>
              <w:t>Article 24 - health and health services</w:t>
            </w:r>
          </w:p>
          <w:p w14:paraId="2F595413" w14:textId="77777777" w:rsidR="00D0187A" w:rsidRPr="00746581" w:rsidRDefault="00D0187A" w:rsidP="00423FE1">
            <w:pPr>
              <w:rPr>
                <w:color w:val="auto"/>
              </w:rPr>
            </w:pPr>
            <w:r w:rsidRPr="00746581">
              <w:rPr>
                <w:color w:val="auto"/>
              </w:rPr>
              <w:t>Article 25 - review of treatment in care</w:t>
            </w:r>
          </w:p>
          <w:p w14:paraId="10FB20DE" w14:textId="77777777" w:rsidR="00D0187A" w:rsidRPr="00746581" w:rsidRDefault="00D0187A" w:rsidP="00423FE1">
            <w:pPr>
              <w:rPr>
                <w:color w:val="auto"/>
              </w:rPr>
            </w:pPr>
            <w:r w:rsidRPr="00746581">
              <w:rPr>
                <w:color w:val="auto"/>
              </w:rPr>
              <w:t>Article 26 - social security</w:t>
            </w:r>
          </w:p>
          <w:p w14:paraId="0D288E76" w14:textId="77777777" w:rsidR="00D0187A" w:rsidRPr="00746581" w:rsidRDefault="00D0187A" w:rsidP="00423FE1">
            <w:pPr>
              <w:rPr>
                <w:color w:val="auto"/>
              </w:rPr>
            </w:pPr>
            <w:r w:rsidRPr="00746581">
              <w:rPr>
                <w:color w:val="auto"/>
              </w:rPr>
              <w:t>Article 27 - adequate standard of living</w:t>
            </w:r>
          </w:p>
          <w:p w14:paraId="67EE05FA" w14:textId="77777777" w:rsidR="00D0187A" w:rsidRPr="00746581" w:rsidRDefault="00D0187A" w:rsidP="00423FE1">
            <w:pPr>
              <w:rPr>
                <w:color w:val="auto"/>
              </w:rPr>
            </w:pPr>
            <w:r w:rsidRPr="00746581">
              <w:rPr>
                <w:color w:val="auto"/>
              </w:rPr>
              <w:t>Article 28 - right to education</w:t>
            </w:r>
          </w:p>
          <w:p w14:paraId="3168421B" w14:textId="77777777" w:rsidR="00D0187A" w:rsidRPr="00746581" w:rsidRDefault="00D0187A" w:rsidP="00423FE1">
            <w:pPr>
              <w:rPr>
                <w:color w:val="auto"/>
              </w:rPr>
            </w:pPr>
            <w:r w:rsidRPr="00746581">
              <w:rPr>
                <w:color w:val="auto"/>
              </w:rPr>
              <w:t>Article 29 - goals of education</w:t>
            </w:r>
          </w:p>
          <w:p w14:paraId="07BCCA12" w14:textId="77777777" w:rsidR="00D0187A" w:rsidRPr="00746581" w:rsidRDefault="00D0187A" w:rsidP="00423FE1">
            <w:pPr>
              <w:rPr>
                <w:color w:val="auto"/>
              </w:rPr>
            </w:pPr>
            <w:r w:rsidRPr="00746581">
              <w:rPr>
                <w:color w:val="auto"/>
              </w:rPr>
              <w:t>Article 30 - children from minority or indigenous groups</w:t>
            </w:r>
          </w:p>
          <w:p w14:paraId="70A0DA38" w14:textId="7B371604" w:rsidR="00D0187A" w:rsidRPr="00746581" w:rsidRDefault="00D0187A" w:rsidP="00423FE1">
            <w:pPr>
              <w:rPr>
                <w:color w:val="auto"/>
              </w:rPr>
            </w:pPr>
            <w:r w:rsidRPr="00746581">
              <w:rPr>
                <w:color w:val="auto"/>
              </w:rPr>
              <w:t xml:space="preserve">Article 31 - leisure, play and </w:t>
            </w:r>
            <w:r w:rsidR="003B78C3" w:rsidRPr="00746581">
              <w:rPr>
                <w:color w:val="auto"/>
              </w:rPr>
              <w:t>culture.</w:t>
            </w:r>
          </w:p>
          <w:p w14:paraId="65E093B2" w14:textId="77777777" w:rsidR="00D0187A" w:rsidRPr="00746581" w:rsidRDefault="00D0187A" w:rsidP="00423FE1">
            <w:pPr>
              <w:rPr>
                <w:color w:val="auto"/>
              </w:rPr>
            </w:pPr>
            <w:r w:rsidRPr="00746581">
              <w:rPr>
                <w:color w:val="auto"/>
              </w:rPr>
              <w:t>Article 32 - child labour</w:t>
            </w:r>
          </w:p>
          <w:p w14:paraId="738F0F85" w14:textId="77777777" w:rsidR="00D0187A" w:rsidRPr="00746581" w:rsidRDefault="00D0187A" w:rsidP="00423FE1">
            <w:pPr>
              <w:rPr>
                <w:color w:val="auto"/>
              </w:rPr>
            </w:pPr>
            <w:r w:rsidRPr="00746581">
              <w:rPr>
                <w:color w:val="auto"/>
              </w:rPr>
              <w:lastRenderedPageBreak/>
              <w:t>Article 33 - drug abuse</w:t>
            </w:r>
          </w:p>
          <w:p w14:paraId="525344D2" w14:textId="77777777" w:rsidR="00D0187A" w:rsidRPr="00746581" w:rsidRDefault="00D0187A" w:rsidP="00423FE1">
            <w:pPr>
              <w:rPr>
                <w:color w:val="auto"/>
              </w:rPr>
            </w:pPr>
            <w:r w:rsidRPr="00746581">
              <w:rPr>
                <w:color w:val="auto"/>
              </w:rPr>
              <w:t>Article 34 -sexual exploitation</w:t>
            </w:r>
          </w:p>
          <w:p w14:paraId="5F840E85" w14:textId="77777777" w:rsidR="00D0187A" w:rsidRPr="00746581" w:rsidRDefault="00D0187A" w:rsidP="00423FE1">
            <w:pPr>
              <w:rPr>
                <w:color w:val="auto"/>
              </w:rPr>
            </w:pPr>
            <w:r w:rsidRPr="00746581">
              <w:rPr>
                <w:color w:val="auto"/>
              </w:rPr>
              <w:t xml:space="preserve">Article 35 - abduction, </w:t>
            </w:r>
            <w:proofErr w:type="gramStart"/>
            <w:r w:rsidRPr="00746581">
              <w:rPr>
                <w:color w:val="auto"/>
              </w:rPr>
              <w:t>sale</w:t>
            </w:r>
            <w:proofErr w:type="gramEnd"/>
            <w:r w:rsidRPr="00746581">
              <w:rPr>
                <w:color w:val="auto"/>
              </w:rPr>
              <w:t xml:space="preserve"> and trafficking</w:t>
            </w:r>
          </w:p>
          <w:p w14:paraId="682DE32C" w14:textId="77777777" w:rsidR="00D0187A" w:rsidRPr="00746581" w:rsidRDefault="00D0187A" w:rsidP="00423FE1">
            <w:pPr>
              <w:rPr>
                <w:color w:val="auto"/>
              </w:rPr>
            </w:pPr>
            <w:r w:rsidRPr="00746581">
              <w:rPr>
                <w:color w:val="auto"/>
              </w:rPr>
              <w:t>Article 36 - other forms of exploitation</w:t>
            </w:r>
          </w:p>
          <w:p w14:paraId="43710D8A" w14:textId="77777777" w:rsidR="00D0187A" w:rsidRPr="00746581" w:rsidRDefault="00D0187A" w:rsidP="00423FE1">
            <w:pPr>
              <w:rPr>
                <w:color w:val="auto"/>
              </w:rPr>
            </w:pPr>
            <w:r w:rsidRPr="00746581">
              <w:rPr>
                <w:color w:val="auto"/>
              </w:rPr>
              <w:t>Article 37 - inhumane treatment and detention</w:t>
            </w:r>
          </w:p>
          <w:p w14:paraId="632138F4" w14:textId="77777777" w:rsidR="00D0187A" w:rsidRPr="00746581" w:rsidRDefault="00D0187A" w:rsidP="00423FE1">
            <w:pPr>
              <w:rPr>
                <w:color w:val="auto"/>
              </w:rPr>
            </w:pPr>
            <w:r w:rsidRPr="00746581">
              <w:rPr>
                <w:color w:val="auto"/>
              </w:rPr>
              <w:t>Article 38 - war and armed conflicts</w:t>
            </w:r>
          </w:p>
          <w:p w14:paraId="0C92CFF8" w14:textId="77777777" w:rsidR="00D0187A" w:rsidRPr="00746581" w:rsidRDefault="00D0187A" w:rsidP="00423FE1">
            <w:pPr>
              <w:rPr>
                <w:color w:val="auto"/>
              </w:rPr>
            </w:pPr>
            <w:r w:rsidRPr="00746581">
              <w:rPr>
                <w:color w:val="auto"/>
              </w:rPr>
              <w:t>Article 39 - recovery from trauma and reintegration</w:t>
            </w:r>
          </w:p>
          <w:p w14:paraId="77412313" w14:textId="77777777" w:rsidR="00D0187A" w:rsidRPr="00746581" w:rsidRDefault="00D0187A" w:rsidP="00423FE1">
            <w:pPr>
              <w:rPr>
                <w:color w:val="auto"/>
              </w:rPr>
            </w:pPr>
            <w:r w:rsidRPr="00746581">
              <w:rPr>
                <w:color w:val="auto"/>
              </w:rPr>
              <w:t>Article 40 - juvenile justice</w:t>
            </w:r>
          </w:p>
          <w:p w14:paraId="18EB82C5" w14:textId="77777777" w:rsidR="00D0187A" w:rsidRPr="00746581" w:rsidRDefault="00D0187A" w:rsidP="00423FE1">
            <w:pPr>
              <w:rPr>
                <w:color w:val="auto"/>
              </w:rPr>
            </w:pPr>
            <w:r w:rsidRPr="00746581">
              <w:rPr>
                <w:color w:val="auto"/>
              </w:rPr>
              <w:t>Article 41 - respect for higher national standards</w:t>
            </w:r>
          </w:p>
          <w:p w14:paraId="1E048494" w14:textId="77777777" w:rsidR="00D0187A" w:rsidRPr="00746581" w:rsidRDefault="00D0187A" w:rsidP="00423FE1">
            <w:pPr>
              <w:rPr>
                <w:rFonts w:asciiTheme="minorHAnsi" w:eastAsiaTheme="minorHAnsi" w:hAnsiTheme="minorHAnsi" w:cs="Arial"/>
                <w:color w:val="auto"/>
                <w:sz w:val="22"/>
                <w:szCs w:val="22"/>
                <w:lang w:val="en"/>
              </w:rPr>
            </w:pPr>
            <w:r w:rsidRPr="00746581">
              <w:rPr>
                <w:rFonts w:asciiTheme="minorHAnsi" w:eastAsiaTheme="minorHAnsi" w:hAnsiTheme="minorHAnsi" w:cstheme="minorBidi"/>
                <w:color w:val="auto"/>
                <w:sz w:val="22"/>
                <w:szCs w:val="22"/>
              </w:rPr>
              <w:t>Article 42 - knowledge of rights</w:t>
            </w:r>
          </w:p>
        </w:tc>
        <w:tc>
          <w:tcPr>
            <w:tcW w:w="5103" w:type="dxa"/>
          </w:tcPr>
          <w:p w14:paraId="2E5EE068" w14:textId="77777777" w:rsidR="00D0187A" w:rsidRPr="00746581" w:rsidRDefault="00D0187A" w:rsidP="00423FE1">
            <w:pPr>
              <w:rPr>
                <w:rFonts w:cs="Arial"/>
                <w:color w:val="auto"/>
                <w:lang w:val="en"/>
              </w:rPr>
            </w:pPr>
            <w:r w:rsidRPr="00746581">
              <w:rPr>
                <w:rFonts w:cs="Arial"/>
                <w:color w:val="auto"/>
                <w:lang w:val="en"/>
              </w:rPr>
              <w:lastRenderedPageBreak/>
              <w:t>1.1: Self-evaluation for self-improvement</w:t>
            </w:r>
          </w:p>
          <w:p w14:paraId="08D3C9EE" w14:textId="77777777" w:rsidR="00D0187A" w:rsidRPr="00746581" w:rsidRDefault="00D0187A" w:rsidP="00423FE1">
            <w:pPr>
              <w:rPr>
                <w:rFonts w:cs="Arial"/>
                <w:color w:val="auto"/>
                <w:lang w:val="en"/>
              </w:rPr>
            </w:pPr>
            <w:r w:rsidRPr="00746581">
              <w:rPr>
                <w:rFonts w:cs="Arial"/>
                <w:color w:val="auto"/>
                <w:lang w:val="en"/>
              </w:rPr>
              <w:t>1.2: Leadership for learning</w:t>
            </w:r>
          </w:p>
          <w:p w14:paraId="3FF66243" w14:textId="77777777" w:rsidR="00D0187A" w:rsidRPr="00746581" w:rsidRDefault="00D0187A" w:rsidP="00423FE1">
            <w:pPr>
              <w:rPr>
                <w:rFonts w:cs="Arial"/>
                <w:color w:val="auto"/>
                <w:lang w:val="en"/>
              </w:rPr>
            </w:pPr>
            <w:r w:rsidRPr="00746581">
              <w:rPr>
                <w:rFonts w:cs="Arial"/>
                <w:color w:val="auto"/>
                <w:lang w:val="en"/>
              </w:rPr>
              <w:t>1.3: Leadership of change</w:t>
            </w:r>
          </w:p>
          <w:p w14:paraId="6A248405" w14:textId="77777777" w:rsidR="00D0187A" w:rsidRPr="00746581" w:rsidRDefault="00D0187A" w:rsidP="00423FE1">
            <w:pPr>
              <w:rPr>
                <w:rFonts w:cs="Arial"/>
                <w:color w:val="auto"/>
                <w:lang w:val="en"/>
              </w:rPr>
            </w:pPr>
            <w:r w:rsidRPr="00746581">
              <w:rPr>
                <w:rFonts w:cs="Arial"/>
                <w:color w:val="auto"/>
                <w:lang w:val="en"/>
              </w:rPr>
              <w:t>1.4: Leadership and management of staff</w:t>
            </w:r>
          </w:p>
          <w:p w14:paraId="15E9B24C" w14:textId="77777777" w:rsidR="00D0187A" w:rsidRPr="00746581" w:rsidRDefault="00D0187A" w:rsidP="00423FE1">
            <w:pPr>
              <w:rPr>
                <w:rFonts w:cs="Arial"/>
                <w:color w:val="auto"/>
                <w:lang w:val="en"/>
              </w:rPr>
            </w:pPr>
            <w:r w:rsidRPr="00746581">
              <w:rPr>
                <w:rFonts w:cs="Arial"/>
                <w:color w:val="auto"/>
                <w:lang w:val="en"/>
              </w:rPr>
              <w:t>1.5: Management of resources to promote equity</w:t>
            </w:r>
          </w:p>
          <w:p w14:paraId="4169D877" w14:textId="77777777" w:rsidR="00D0187A" w:rsidRPr="00746581" w:rsidRDefault="00D0187A" w:rsidP="00423FE1">
            <w:pPr>
              <w:rPr>
                <w:rFonts w:cs="Arial"/>
                <w:color w:val="auto"/>
                <w:lang w:val="en"/>
              </w:rPr>
            </w:pPr>
            <w:r w:rsidRPr="00746581">
              <w:rPr>
                <w:rFonts w:cs="Arial"/>
                <w:color w:val="auto"/>
                <w:lang w:val="en"/>
              </w:rPr>
              <w:t>2.1: Safeguarding and child protection</w:t>
            </w:r>
          </w:p>
          <w:p w14:paraId="14A21251" w14:textId="77777777" w:rsidR="00D0187A" w:rsidRPr="00746581" w:rsidRDefault="00D0187A" w:rsidP="00423FE1">
            <w:pPr>
              <w:rPr>
                <w:rFonts w:cs="Arial"/>
                <w:color w:val="auto"/>
                <w:lang w:val="en"/>
              </w:rPr>
            </w:pPr>
            <w:r w:rsidRPr="00746581">
              <w:rPr>
                <w:rFonts w:cs="Arial"/>
                <w:color w:val="auto"/>
                <w:lang w:val="en"/>
              </w:rPr>
              <w:t>2.2: Curriculum</w:t>
            </w:r>
          </w:p>
          <w:p w14:paraId="28A57309" w14:textId="77777777" w:rsidR="00D0187A" w:rsidRPr="00746581" w:rsidRDefault="00D0187A" w:rsidP="00423FE1">
            <w:pPr>
              <w:rPr>
                <w:rFonts w:cs="Arial"/>
                <w:color w:val="auto"/>
                <w:lang w:val="en"/>
              </w:rPr>
            </w:pPr>
            <w:r w:rsidRPr="00746581">
              <w:rPr>
                <w:rFonts w:cs="Arial"/>
                <w:color w:val="auto"/>
                <w:lang w:val="en"/>
              </w:rPr>
              <w:t>2.3: Learning teaching and assessment</w:t>
            </w:r>
          </w:p>
          <w:p w14:paraId="6E3AF04A" w14:textId="77777777" w:rsidR="00D0187A" w:rsidRPr="00746581" w:rsidRDefault="00D0187A" w:rsidP="619E7FC1">
            <w:pPr>
              <w:rPr>
                <w:rFonts w:cs="Arial"/>
                <w:color w:val="auto"/>
                <w:lang w:val="en-US"/>
              </w:rPr>
            </w:pPr>
            <w:r w:rsidRPr="619E7FC1">
              <w:rPr>
                <w:rFonts w:cs="Arial"/>
                <w:color w:val="auto"/>
                <w:lang w:val="en-US"/>
              </w:rPr>
              <w:t xml:space="preserve">2.4: </w:t>
            </w:r>
            <w:proofErr w:type="spellStart"/>
            <w:r w:rsidRPr="619E7FC1">
              <w:rPr>
                <w:rFonts w:cs="Arial"/>
                <w:color w:val="auto"/>
                <w:lang w:val="en-US"/>
              </w:rPr>
              <w:t>Personalised</w:t>
            </w:r>
            <w:proofErr w:type="spellEnd"/>
            <w:r w:rsidRPr="619E7FC1">
              <w:rPr>
                <w:rFonts w:cs="Arial"/>
                <w:color w:val="auto"/>
                <w:lang w:val="en-US"/>
              </w:rPr>
              <w:t xml:space="preserve"> support </w:t>
            </w:r>
          </w:p>
          <w:p w14:paraId="662146C9" w14:textId="77777777" w:rsidR="00D0187A" w:rsidRPr="00746581" w:rsidRDefault="00D0187A" w:rsidP="00423FE1">
            <w:pPr>
              <w:rPr>
                <w:rFonts w:cs="Arial"/>
                <w:color w:val="auto"/>
                <w:lang w:val="en"/>
              </w:rPr>
            </w:pPr>
            <w:r w:rsidRPr="00746581">
              <w:rPr>
                <w:rFonts w:cs="Arial"/>
                <w:color w:val="auto"/>
                <w:lang w:val="en"/>
              </w:rPr>
              <w:t>2.5: Family learning</w:t>
            </w:r>
          </w:p>
          <w:p w14:paraId="25A56942" w14:textId="77777777" w:rsidR="00D0187A" w:rsidRPr="00746581" w:rsidRDefault="00D0187A" w:rsidP="00423FE1">
            <w:pPr>
              <w:rPr>
                <w:rFonts w:cs="Arial"/>
                <w:color w:val="auto"/>
                <w:lang w:val="en"/>
              </w:rPr>
            </w:pPr>
            <w:r w:rsidRPr="00746581">
              <w:rPr>
                <w:rFonts w:cs="Arial"/>
                <w:color w:val="auto"/>
                <w:lang w:val="en"/>
              </w:rPr>
              <w:t>2.6: Transitions</w:t>
            </w:r>
          </w:p>
          <w:p w14:paraId="55C3D374" w14:textId="77777777" w:rsidR="00D0187A" w:rsidRPr="00746581" w:rsidRDefault="00D0187A" w:rsidP="00423FE1">
            <w:pPr>
              <w:rPr>
                <w:rFonts w:cs="Arial"/>
                <w:color w:val="auto"/>
                <w:lang w:val="en"/>
              </w:rPr>
            </w:pPr>
            <w:r w:rsidRPr="00746581">
              <w:rPr>
                <w:rFonts w:cs="Arial"/>
                <w:color w:val="auto"/>
                <w:lang w:val="en"/>
              </w:rPr>
              <w:t xml:space="preserve">2.7: Partnerships </w:t>
            </w:r>
          </w:p>
          <w:p w14:paraId="5493F81C" w14:textId="77777777" w:rsidR="00D0187A" w:rsidRPr="00746581" w:rsidRDefault="00D0187A" w:rsidP="00423FE1">
            <w:pPr>
              <w:rPr>
                <w:rFonts w:cs="Arial"/>
                <w:color w:val="auto"/>
                <w:lang w:val="en"/>
              </w:rPr>
            </w:pPr>
            <w:r w:rsidRPr="00746581">
              <w:rPr>
                <w:rFonts w:cs="Arial"/>
                <w:color w:val="auto"/>
                <w:lang w:val="en"/>
              </w:rPr>
              <w:t xml:space="preserve">3.1: Ensuring wellbeing, </w:t>
            </w:r>
            <w:proofErr w:type="gramStart"/>
            <w:r w:rsidRPr="00746581">
              <w:rPr>
                <w:rFonts w:cs="Arial"/>
                <w:color w:val="auto"/>
                <w:lang w:val="en"/>
              </w:rPr>
              <w:t>equality</w:t>
            </w:r>
            <w:proofErr w:type="gramEnd"/>
            <w:r w:rsidRPr="00746581">
              <w:rPr>
                <w:rFonts w:cs="Arial"/>
                <w:color w:val="auto"/>
                <w:lang w:val="en"/>
              </w:rPr>
              <w:t xml:space="preserve"> and </w:t>
            </w:r>
            <w:r w:rsidRPr="00746581">
              <w:rPr>
                <w:rFonts w:cs="Arial"/>
                <w:color w:val="auto"/>
                <w:lang w:val="en"/>
              </w:rPr>
              <w:tab/>
              <w:t xml:space="preserve">inclusion </w:t>
            </w:r>
          </w:p>
          <w:p w14:paraId="4BA22463" w14:textId="77777777" w:rsidR="00D0187A" w:rsidRPr="00746581" w:rsidRDefault="00D0187A" w:rsidP="00423FE1">
            <w:pPr>
              <w:rPr>
                <w:rFonts w:cs="Arial"/>
                <w:color w:val="auto"/>
                <w:lang w:val="en"/>
              </w:rPr>
            </w:pPr>
            <w:r w:rsidRPr="00746581">
              <w:rPr>
                <w:rFonts w:cs="Arial"/>
                <w:color w:val="auto"/>
                <w:lang w:val="en"/>
              </w:rPr>
              <w:t xml:space="preserve">3.2: Raising attainment and achievement </w:t>
            </w:r>
          </w:p>
          <w:p w14:paraId="265AB81E" w14:textId="77777777" w:rsidR="00D0187A" w:rsidRPr="00746581" w:rsidRDefault="00D0187A" w:rsidP="00423FE1">
            <w:pPr>
              <w:rPr>
                <w:rFonts w:cs="Arial"/>
                <w:color w:val="auto"/>
                <w:lang w:val="en"/>
              </w:rPr>
            </w:pPr>
            <w:r w:rsidRPr="00746581">
              <w:rPr>
                <w:rFonts w:cs="Arial"/>
                <w:color w:val="auto"/>
                <w:lang w:val="en"/>
              </w:rPr>
              <w:t xml:space="preserve">3.3: Increasing creativity and employability </w:t>
            </w:r>
          </w:p>
          <w:p w14:paraId="01561BB0" w14:textId="77777777" w:rsidR="00D0187A" w:rsidRPr="00746581" w:rsidRDefault="00D0187A" w:rsidP="00423FE1">
            <w:pPr>
              <w:rPr>
                <w:rFonts w:cs="Arial"/>
                <w:color w:val="auto"/>
                <w:lang w:val="en"/>
              </w:rPr>
            </w:pPr>
            <w:r w:rsidRPr="00746581">
              <w:rPr>
                <w:rFonts w:cs="Arial"/>
                <w:color w:val="auto"/>
                <w:lang w:val="en"/>
              </w:rPr>
              <w:t xml:space="preserve">Specific to HGIOELC </w:t>
            </w:r>
          </w:p>
          <w:p w14:paraId="5F70D8AC" w14:textId="77777777" w:rsidR="00D0187A" w:rsidRPr="00746581" w:rsidRDefault="00D0187A" w:rsidP="00423FE1">
            <w:pPr>
              <w:rPr>
                <w:rFonts w:cs="Arial"/>
                <w:color w:val="auto"/>
                <w:lang w:val="en"/>
              </w:rPr>
            </w:pPr>
            <w:r w:rsidRPr="00746581">
              <w:rPr>
                <w:rFonts w:cs="Arial"/>
                <w:color w:val="auto"/>
                <w:lang w:val="en"/>
              </w:rPr>
              <w:t xml:space="preserve">3.2: Securing children’s progress </w:t>
            </w:r>
          </w:p>
          <w:p w14:paraId="07351EFF" w14:textId="77777777" w:rsidR="00D0187A" w:rsidRPr="00746581" w:rsidRDefault="00D0187A" w:rsidP="00423FE1">
            <w:pPr>
              <w:rPr>
                <w:rFonts w:cs="Arial"/>
                <w:color w:val="auto"/>
                <w:lang w:val="en"/>
              </w:rPr>
            </w:pPr>
            <w:r w:rsidRPr="00746581">
              <w:rPr>
                <w:rFonts w:cs="Arial"/>
                <w:color w:val="auto"/>
                <w:lang w:val="en"/>
              </w:rPr>
              <w:t>3.3: Developing creativity and skills for life</w:t>
            </w:r>
          </w:p>
        </w:tc>
        <w:tc>
          <w:tcPr>
            <w:tcW w:w="4677" w:type="dxa"/>
            <w:vMerge w:val="restart"/>
          </w:tcPr>
          <w:p w14:paraId="1BF2D9C8" w14:textId="77777777" w:rsidR="00D0187A" w:rsidRPr="00746581" w:rsidRDefault="00D0187A" w:rsidP="00423FE1">
            <w:pPr>
              <w:pStyle w:val="Default"/>
              <w:ind w:left="720"/>
              <w:rPr>
                <w:rFonts w:asciiTheme="minorHAnsi" w:hAnsiTheme="minorHAnsi"/>
                <w:color w:val="auto"/>
                <w:sz w:val="22"/>
                <w:szCs w:val="22"/>
                <w:lang w:val="en"/>
              </w:rPr>
            </w:pPr>
            <w:r w:rsidRPr="00746581">
              <w:rPr>
                <w:rFonts w:asciiTheme="minorHAnsi" w:hAnsiTheme="minorHAnsi"/>
                <w:color w:val="auto"/>
                <w:sz w:val="22"/>
                <w:szCs w:val="22"/>
                <w:lang w:val="en"/>
              </w:rPr>
              <w:t>NIF Priorities</w:t>
            </w:r>
          </w:p>
          <w:p w14:paraId="4E998986" w14:textId="2D231F9D" w:rsidR="00D0187A" w:rsidRPr="00746581" w:rsidRDefault="00D0187A" w:rsidP="00786820">
            <w:pPr>
              <w:pStyle w:val="Default"/>
              <w:numPr>
                <w:ilvl w:val="0"/>
                <w:numId w:val="33"/>
              </w:numPr>
              <w:rPr>
                <w:rFonts w:asciiTheme="minorHAnsi" w:hAnsiTheme="minorHAnsi"/>
                <w:color w:val="auto"/>
                <w:sz w:val="22"/>
                <w:szCs w:val="22"/>
                <w:lang w:val="en"/>
              </w:rPr>
            </w:pPr>
            <w:r w:rsidRPr="00746581">
              <w:rPr>
                <w:rFonts w:asciiTheme="minorHAnsi" w:hAnsiTheme="minorHAnsi"/>
                <w:color w:val="auto"/>
                <w:sz w:val="22"/>
                <w:szCs w:val="22"/>
                <w:lang w:val="en"/>
              </w:rPr>
              <w:t xml:space="preserve">Placing the human rights and needs of every child and young person at the </w:t>
            </w:r>
            <w:proofErr w:type="spellStart"/>
            <w:r w:rsidRPr="00746581">
              <w:rPr>
                <w:rFonts w:asciiTheme="minorHAnsi" w:hAnsiTheme="minorHAnsi"/>
                <w:color w:val="auto"/>
                <w:sz w:val="22"/>
                <w:szCs w:val="22"/>
                <w:lang w:val="en"/>
              </w:rPr>
              <w:t>centre</w:t>
            </w:r>
            <w:proofErr w:type="spellEnd"/>
            <w:r w:rsidRPr="00746581">
              <w:rPr>
                <w:rFonts w:asciiTheme="minorHAnsi" w:hAnsiTheme="minorHAnsi"/>
                <w:color w:val="auto"/>
                <w:sz w:val="22"/>
                <w:szCs w:val="22"/>
                <w:lang w:val="en"/>
              </w:rPr>
              <w:t xml:space="preserve"> of </w:t>
            </w:r>
            <w:r w:rsidR="003B78C3" w:rsidRPr="00746581">
              <w:rPr>
                <w:rFonts w:asciiTheme="minorHAnsi" w:hAnsiTheme="minorHAnsi"/>
                <w:color w:val="auto"/>
                <w:sz w:val="22"/>
                <w:szCs w:val="22"/>
                <w:lang w:val="en"/>
              </w:rPr>
              <w:t>education.</w:t>
            </w:r>
          </w:p>
          <w:p w14:paraId="733DB889" w14:textId="5AD6F42B" w:rsidR="00D0187A" w:rsidRPr="00746581" w:rsidRDefault="00D0187A" w:rsidP="00786820">
            <w:pPr>
              <w:pStyle w:val="Default"/>
              <w:numPr>
                <w:ilvl w:val="0"/>
                <w:numId w:val="33"/>
              </w:numPr>
              <w:rPr>
                <w:rFonts w:asciiTheme="minorHAnsi" w:hAnsiTheme="minorHAnsi"/>
                <w:color w:val="auto"/>
                <w:sz w:val="22"/>
                <w:szCs w:val="22"/>
                <w:lang w:val="en"/>
              </w:rPr>
            </w:pPr>
            <w:r w:rsidRPr="00746581">
              <w:rPr>
                <w:rFonts w:asciiTheme="minorHAnsi" w:hAnsiTheme="minorHAnsi"/>
                <w:color w:val="auto"/>
                <w:sz w:val="22"/>
                <w:szCs w:val="22"/>
                <w:lang w:val="en"/>
              </w:rPr>
              <w:t xml:space="preserve">Improvement in children and young people’s health and </w:t>
            </w:r>
            <w:r w:rsidR="003B78C3" w:rsidRPr="00746581">
              <w:rPr>
                <w:rFonts w:asciiTheme="minorHAnsi" w:hAnsiTheme="minorHAnsi"/>
                <w:color w:val="auto"/>
                <w:sz w:val="22"/>
                <w:szCs w:val="22"/>
                <w:lang w:val="en"/>
              </w:rPr>
              <w:t>wellbeing.</w:t>
            </w:r>
            <w:r w:rsidRPr="00746581">
              <w:rPr>
                <w:rFonts w:asciiTheme="minorHAnsi" w:hAnsiTheme="minorHAnsi"/>
                <w:color w:val="auto"/>
                <w:sz w:val="22"/>
                <w:szCs w:val="22"/>
                <w:lang w:val="en"/>
              </w:rPr>
              <w:t xml:space="preserve"> </w:t>
            </w:r>
          </w:p>
          <w:p w14:paraId="21DD5E53" w14:textId="63202604" w:rsidR="00D0187A" w:rsidRPr="00746581" w:rsidRDefault="00D0187A" w:rsidP="00786820">
            <w:pPr>
              <w:pStyle w:val="Default"/>
              <w:numPr>
                <w:ilvl w:val="0"/>
                <w:numId w:val="33"/>
              </w:numPr>
              <w:rPr>
                <w:rFonts w:asciiTheme="minorHAnsi" w:hAnsiTheme="minorHAnsi"/>
                <w:color w:val="auto"/>
                <w:sz w:val="22"/>
                <w:szCs w:val="22"/>
                <w:lang w:val="en"/>
              </w:rPr>
            </w:pPr>
            <w:r w:rsidRPr="00746581">
              <w:rPr>
                <w:rFonts w:asciiTheme="minorHAnsi" w:hAnsiTheme="minorHAnsi"/>
                <w:color w:val="auto"/>
                <w:sz w:val="22"/>
                <w:szCs w:val="22"/>
                <w:lang w:val="en"/>
              </w:rPr>
              <w:t xml:space="preserve">Closing the attainment gap between the most and least disadvantaged children and young </w:t>
            </w:r>
            <w:r w:rsidR="003B78C3" w:rsidRPr="00746581">
              <w:rPr>
                <w:rFonts w:asciiTheme="minorHAnsi" w:hAnsiTheme="minorHAnsi"/>
                <w:color w:val="auto"/>
                <w:sz w:val="22"/>
                <w:szCs w:val="22"/>
                <w:lang w:val="en"/>
              </w:rPr>
              <w:t>people.</w:t>
            </w:r>
            <w:r w:rsidRPr="00746581">
              <w:rPr>
                <w:rFonts w:asciiTheme="minorHAnsi" w:hAnsiTheme="minorHAnsi"/>
                <w:color w:val="auto"/>
                <w:sz w:val="22"/>
                <w:szCs w:val="22"/>
                <w:lang w:val="en"/>
              </w:rPr>
              <w:t xml:space="preserve"> </w:t>
            </w:r>
          </w:p>
          <w:p w14:paraId="4478680D" w14:textId="218969EC" w:rsidR="00D0187A" w:rsidRPr="00746581" w:rsidRDefault="00D0187A" w:rsidP="00786820">
            <w:pPr>
              <w:pStyle w:val="Default"/>
              <w:numPr>
                <w:ilvl w:val="0"/>
                <w:numId w:val="33"/>
              </w:numPr>
              <w:rPr>
                <w:rFonts w:asciiTheme="minorHAnsi" w:hAnsiTheme="minorHAnsi"/>
                <w:color w:val="auto"/>
                <w:sz w:val="22"/>
                <w:szCs w:val="22"/>
                <w:lang w:val="en"/>
              </w:rPr>
            </w:pPr>
            <w:r w:rsidRPr="00746581">
              <w:rPr>
                <w:rFonts w:asciiTheme="minorHAnsi" w:hAnsiTheme="minorHAnsi"/>
                <w:color w:val="auto"/>
                <w:sz w:val="22"/>
                <w:szCs w:val="22"/>
                <w:lang w:val="en"/>
              </w:rPr>
              <w:t xml:space="preserve">Improvement in skills and sustained, positive school leaver destinations for all young </w:t>
            </w:r>
            <w:r w:rsidR="003B78C3" w:rsidRPr="00746581">
              <w:rPr>
                <w:rFonts w:asciiTheme="minorHAnsi" w:hAnsiTheme="minorHAnsi"/>
                <w:color w:val="auto"/>
                <w:sz w:val="22"/>
                <w:szCs w:val="22"/>
                <w:lang w:val="en"/>
              </w:rPr>
              <w:t>people.</w:t>
            </w:r>
            <w:r w:rsidRPr="00746581">
              <w:rPr>
                <w:rFonts w:asciiTheme="minorHAnsi" w:hAnsiTheme="minorHAnsi"/>
                <w:color w:val="auto"/>
                <w:sz w:val="22"/>
                <w:szCs w:val="22"/>
                <w:lang w:val="en"/>
              </w:rPr>
              <w:t xml:space="preserve"> </w:t>
            </w:r>
          </w:p>
          <w:p w14:paraId="5A3C82A7" w14:textId="77777777" w:rsidR="00D0187A" w:rsidRPr="00746581" w:rsidRDefault="00D0187A" w:rsidP="00786820">
            <w:pPr>
              <w:pStyle w:val="Default"/>
              <w:numPr>
                <w:ilvl w:val="0"/>
                <w:numId w:val="33"/>
              </w:numPr>
              <w:rPr>
                <w:rFonts w:asciiTheme="minorHAnsi" w:hAnsiTheme="minorHAnsi"/>
                <w:color w:val="auto"/>
                <w:sz w:val="22"/>
                <w:szCs w:val="22"/>
                <w:lang w:val="en"/>
              </w:rPr>
            </w:pPr>
            <w:r w:rsidRPr="00746581">
              <w:rPr>
                <w:rFonts w:asciiTheme="minorHAnsi" w:hAnsiTheme="minorHAnsi"/>
                <w:color w:val="auto"/>
                <w:sz w:val="22"/>
                <w:szCs w:val="22"/>
                <w:lang w:val="en"/>
              </w:rPr>
              <w:t>Improvement in attainment, particularly in literacy and numeracy.</w:t>
            </w:r>
          </w:p>
          <w:p w14:paraId="5E6D28E4" w14:textId="77777777" w:rsidR="00D0187A" w:rsidRPr="00746581" w:rsidRDefault="00D0187A" w:rsidP="00423FE1">
            <w:pPr>
              <w:pStyle w:val="Default"/>
              <w:rPr>
                <w:rFonts w:asciiTheme="minorHAnsi" w:hAnsiTheme="minorHAnsi"/>
                <w:color w:val="auto"/>
                <w:sz w:val="22"/>
                <w:szCs w:val="22"/>
                <w:lang w:val="en"/>
              </w:rPr>
            </w:pPr>
          </w:p>
          <w:p w14:paraId="1CC6A612" w14:textId="77777777" w:rsidR="00D0187A" w:rsidRPr="00746581" w:rsidRDefault="00D0187A" w:rsidP="00423FE1">
            <w:pPr>
              <w:pStyle w:val="Default"/>
              <w:rPr>
                <w:rFonts w:asciiTheme="minorHAnsi" w:hAnsiTheme="minorHAnsi"/>
                <w:b/>
                <w:bCs/>
                <w:color w:val="auto"/>
                <w:sz w:val="22"/>
                <w:szCs w:val="22"/>
                <w:lang w:val="en"/>
              </w:rPr>
            </w:pPr>
            <w:r w:rsidRPr="00746581">
              <w:rPr>
                <w:rFonts w:asciiTheme="minorHAnsi" w:hAnsiTheme="minorHAnsi"/>
                <w:b/>
                <w:bCs/>
                <w:color w:val="auto"/>
                <w:sz w:val="22"/>
                <w:szCs w:val="22"/>
                <w:lang w:val="en"/>
              </w:rPr>
              <w:t>NIF Drivers</w:t>
            </w:r>
          </w:p>
          <w:p w14:paraId="0BDDC1F4" w14:textId="77777777" w:rsidR="00D0187A" w:rsidRPr="00746581" w:rsidRDefault="00D0187A" w:rsidP="00D0187A">
            <w:pPr>
              <w:pStyle w:val="ListParagraph"/>
              <w:numPr>
                <w:ilvl w:val="0"/>
                <w:numId w:val="29"/>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School and ELC Leadership</w:t>
            </w:r>
          </w:p>
          <w:p w14:paraId="55667712" w14:textId="77777777" w:rsidR="00D0187A" w:rsidRPr="00746581" w:rsidRDefault="00D0187A" w:rsidP="00D0187A">
            <w:pPr>
              <w:pStyle w:val="ListParagraph"/>
              <w:numPr>
                <w:ilvl w:val="0"/>
                <w:numId w:val="29"/>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Teacher and Practitioner Professionalism</w:t>
            </w:r>
          </w:p>
          <w:p w14:paraId="56F2C7AD" w14:textId="77777777" w:rsidR="00D0187A" w:rsidRPr="00746581" w:rsidRDefault="00D0187A" w:rsidP="00D0187A">
            <w:pPr>
              <w:pStyle w:val="ListParagraph"/>
              <w:numPr>
                <w:ilvl w:val="0"/>
                <w:numId w:val="29"/>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Parent/Carer Involvement and Engagement</w:t>
            </w:r>
          </w:p>
          <w:p w14:paraId="3AE32565" w14:textId="77777777" w:rsidR="00D0187A" w:rsidRPr="00746581" w:rsidRDefault="00D0187A" w:rsidP="00D0187A">
            <w:pPr>
              <w:pStyle w:val="ListParagraph"/>
              <w:numPr>
                <w:ilvl w:val="0"/>
                <w:numId w:val="29"/>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Curriculum and Assessment</w:t>
            </w:r>
          </w:p>
          <w:p w14:paraId="371E5C99" w14:textId="77777777" w:rsidR="00D0187A" w:rsidRPr="00746581" w:rsidRDefault="00D0187A" w:rsidP="00D0187A">
            <w:pPr>
              <w:pStyle w:val="ListParagraph"/>
              <w:numPr>
                <w:ilvl w:val="0"/>
                <w:numId w:val="29"/>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School and ELC Improvement</w:t>
            </w:r>
          </w:p>
          <w:p w14:paraId="22D3294F" w14:textId="77777777" w:rsidR="00D0187A" w:rsidRPr="00746581" w:rsidRDefault="00D0187A" w:rsidP="00D0187A">
            <w:pPr>
              <w:pStyle w:val="ListParagraph"/>
              <w:numPr>
                <w:ilvl w:val="0"/>
                <w:numId w:val="29"/>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Performance Information</w:t>
            </w:r>
          </w:p>
        </w:tc>
      </w:tr>
      <w:tr w:rsidR="00746581" w:rsidRPr="00746581" w14:paraId="270F8488" w14:textId="77777777" w:rsidTr="619E7FC1">
        <w:trPr>
          <w:trHeight w:val="3427"/>
        </w:trPr>
        <w:tc>
          <w:tcPr>
            <w:tcW w:w="5524" w:type="dxa"/>
            <w:vMerge/>
          </w:tcPr>
          <w:p w14:paraId="6D10D16E" w14:textId="77777777" w:rsidR="00D0187A" w:rsidRPr="00746581" w:rsidRDefault="00D0187A" w:rsidP="00423FE1">
            <w:pPr>
              <w:rPr>
                <w:color w:val="auto"/>
              </w:rPr>
            </w:pPr>
          </w:p>
        </w:tc>
        <w:tc>
          <w:tcPr>
            <w:tcW w:w="5103" w:type="dxa"/>
          </w:tcPr>
          <w:p w14:paraId="393F5156" w14:textId="77777777" w:rsidR="00D0187A" w:rsidRPr="00746581" w:rsidRDefault="00D0187A" w:rsidP="00423FE1">
            <w:pPr>
              <w:pStyle w:val="ListParagraph"/>
              <w:ind w:left="360"/>
              <w:rPr>
                <w:rFonts w:asciiTheme="minorHAnsi" w:eastAsiaTheme="minorHAnsi" w:hAnsiTheme="minorHAnsi" w:cs="Arial"/>
                <w:b/>
                <w:bCs/>
                <w:color w:val="auto"/>
                <w:sz w:val="22"/>
                <w:szCs w:val="22"/>
                <w:u w:val="single"/>
                <w:lang w:val="en"/>
              </w:rPr>
            </w:pPr>
            <w:r w:rsidRPr="00746581">
              <w:rPr>
                <w:rFonts w:asciiTheme="minorHAnsi" w:eastAsiaTheme="minorHAnsi" w:hAnsiTheme="minorHAnsi" w:cs="Arial"/>
                <w:b/>
                <w:bCs/>
                <w:color w:val="auto"/>
                <w:sz w:val="22"/>
                <w:szCs w:val="22"/>
                <w:u w:val="single"/>
                <w:lang w:val="en"/>
              </w:rPr>
              <w:t>PEF INTERVENTIONS</w:t>
            </w:r>
          </w:p>
          <w:p w14:paraId="4D202B21" w14:textId="77777777" w:rsidR="00D0187A" w:rsidRPr="00746581" w:rsidRDefault="00D0187A" w:rsidP="00D0187A">
            <w:pPr>
              <w:pStyle w:val="ListParagraph"/>
              <w:numPr>
                <w:ilvl w:val="0"/>
                <w:numId w:val="30"/>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Early intervention and prevention</w:t>
            </w:r>
          </w:p>
          <w:p w14:paraId="6623777D" w14:textId="77777777" w:rsidR="00D0187A" w:rsidRPr="00746581" w:rsidRDefault="00D0187A" w:rsidP="00D0187A">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Social and emotional wellbeing</w:t>
            </w:r>
          </w:p>
          <w:p w14:paraId="79ABE2D4" w14:textId="77777777" w:rsidR="00D0187A" w:rsidRPr="00746581" w:rsidRDefault="00D0187A" w:rsidP="00D0187A">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Promoting healthy lifestyles</w:t>
            </w:r>
          </w:p>
          <w:p w14:paraId="5229D8D9" w14:textId="77777777" w:rsidR="00D0187A" w:rsidRPr="00746581" w:rsidRDefault="00D0187A" w:rsidP="00D0187A">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Targeted approaches to literacy and numeracy</w:t>
            </w:r>
          </w:p>
          <w:p w14:paraId="2A70E429" w14:textId="3FC98123" w:rsidR="00D0187A" w:rsidRPr="00746581" w:rsidRDefault="00D0187A" w:rsidP="619E7FC1">
            <w:pPr>
              <w:pStyle w:val="ListParagraph"/>
              <w:numPr>
                <w:ilvl w:val="0"/>
                <w:numId w:val="30"/>
              </w:numPr>
              <w:ind w:left="414"/>
              <w:rPr>
                <w:rFonts w:asciiTheme="minorHAnsi" w:eastAsiaTheme="minorEastAsia" w:hAnsiTheme="minorHAnsi" w:cs="Arial"/>
                <w:color w:val="auto"/>
                <w:sz w:val="22"/>
                <w:szCs w:val="22"/>
                <w:lang w:val="en-US"/>
              </w:rPr>
            </w:pPr>
            <w:r w:rsidRPr="619E7FC1">
              <w:rPr>
                <w:rFonts w:asciiTheme="minorHAnsi" w:eastAsiaTheme="minorEastAsia" w:hAnsiTheme="minorHAnsi" w:cs="Arial"/>
                <w:color w:val="auto"/>
                <w:sz w:val="22"/>
                <w:szCs w:val="22"/>
                <w:lang w:val="en-US"/>
              </w:rPr>
              <w:t xml:space="preserve">Promoting a </w:t>
            </w:r>
            <w:r w:rsidR="003B78C3" w:rsidRPr="619E7FC1">
              <w:rPr>
                <w:rFonts w:asciiTheme="minorHAnsi" w:eastAsiaTheme="minorEastAsia" w:hAnsiTheme="minorHAnsi" w:cs="Arial"/>
                <w:color w:val="auto"/>
                <w:sz w:val="22"/>
                <w:szCs w:val="22"/>
                <w:lang w:val="en-US"/>
              </w:rPr>
              <w:t>high-quality</w:t>
            </w:r>
            <w:r w:rsidRPr="619E7FC1">
              <w:rPr>
                <w:rFonts w:asciiTheme="minorHAnsi" w:eastAsiaTheme="minorEastAsia" w:hAnsiTheme="minorHAnsi" w:cs="Arial"/>
                <w:color w:val="auto"/>
                <w:sz w:val="22"/>
                <w:szCs w:val="22"/>
                <w:lang w:val="en-US"/>
              </w:rPr>
              <w:t xml:space="preserve"> learning experience</w:t>
            </w:r>
          </w:p>
          <w:p w14:paraId="47EDBEE1" w14:textId="71E978A2" w:rsidR="00D0187A" w:rsidRPr="00746581" w:rsidRDefault="00D0187A" w:rsidP="00D0187A">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 xml:space="preserve">Differentiated </w:t>
            </w:r>
            <w:r w:rsidR="003B78C3" w:rsidRPr="00746581">
              <w:rPr>
                <w:rFonts w:asciiTheme="minorHAnsi" w:eastAsiaTheme="minorHAnsi" w:hAnsiTheme="minorHAnsi" w:cs="Arial"/>
                <w:color w:val="auto"/>
                <w:sz w:val="22"/>
                <w:szCs w:val="22"/>
                <w:lang w:val="en"/>
              </w:rPr>
              <w:t>support.</w:t>
            </w:r>
          </w:p>
          <w:p w14:paraId="06C08A3E" w14:textId="77777777" w:rsidR="00D0187A" w:rsidRPr="00746581" w:rsidRDefault="00D0187A" w:rsidP="00D0187A">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Using evidence and data</w:t>
            </w:r>
          </w:p>
          <w:p w14:paraId="23843176" w14:textId="77777777" w:rsidR="00D0187A" w:rsidRPr="00746581" w:rsidRDefault="00D0187A" w:rsidP="00D0187A">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Employability and skills development</w:t>
            </w:r>
          </w:p>
          <w:p w14:paraId="216A338B" w14:textId="77777777" w:rsidR="00D0187A" w:rsidRPr="00746581" w:rsidRDefault="00D0187A" w:rsidP="00D0187A">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Engaging beyond the school</w:t>
            </w:r>
          </w:p>
          <w:p w14:paraId="02480D67" w14:textId="77777777" w:rsidR="00D0187A" w:rsidRPr="00746581" w:rsidRDefault="00D0187A" w:rsidP="00D0187A">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Partnership working</w:t>
            </w:r>
          </w:p>
          <w:p w14:paraId="2136DAD9" w14:textId="77777777" w:rsidR="00D0187A" w:rsidRPr="00746581" w:rsidRDefault="00D0187A" w:rsidP="00D0187A">
            <w:pPr>
              <w:pStyle w:val="ListParagraph"/>
              <w:numPr>
                <w:ilvl w:val="0"/>
                <w:numId w:val="30"/>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Professional learning and leadership</w:t>
            </w:r>
          </w:p>
          <w:p w14:paraId="507673AD" w14:textId="77777777" w:rsidR="00D0187A" w:rsidRPr="00746581" w:rsidRDefault="00D0187A" w:rsidP="619E7FC1">
            <w:pPr>
              <w:pStyle w:val="ListParagraph"/>
              <w:numPr>
                <w:ilvl w:val="0"/>
                <w:numId w:val="30"/>
              </w:numPr>
              <w:ind w:left="414"/>
              <w:rPr>
                <w:rFonts w:cs="Arial"/>
                <w:color w:val="auto"/>
                <w:lang w:val="en-US"/>
              </w:rPr>
            </w:pPr>
            <w:r w:rsidRPr="619E7FC1">
              <w:rPr>
                <w:rFonts w:asciiTheme="minorHAnsi" w:eastAsiaTheme="minorEastAsia" w:hAnsiTheme="minorHAnsi" w:cs="Arial"/>
                <w:color w:val="auto"/>
                <w:sz w:val="22"/>
                <w:szCs w:val="22"/>
                <w:lang w:val="en-US"/>
              </w:rPr>
              <w:t>Research and evaluation to monitor impact</w:t>
            </w:r>
          </w:p>
        </w:tc>
        <w:tc>
          <w:tcPr>
            <w:tcW w:w="4677" w:type="dxa"/>
            <w:vMerge/>
          </w:tcPr>
          <w:p w14:paraId="6B409135" w14:textId="77777777" w:rsidR="00D0187A" w:rsidRPr="00746581" w:rsidRDefault="00D0187A" w:rsidP="00423FE1">
            <w:pPr>
              <w:pStyle w:val="Default"/>
              <w:ind w:left="720"/>
              <w:rPr>
                <w:rFonts w:asciiTheme="minorHAnsi" w:hAnsiTheme="minorHAnsi"/>
                <w:color w:val="auto"/>
                <w:sz w:val="22"/>
                <w:szCs w:val="22"/>
                <w:lang w:val="en"/>
              </w:rPr>
            </w:pPr>
          </w:p>
        </w:tc>
      </w:tr>
      <w:tr w:rsidR="00746581" w:rsidRPr="00746581" w14:paraId="54873BF5" w14:textId="77777777" w:rsidTr="619E7FC1">
        <w:trPr>
          <w:trHeight w:val="3427"/>
        </w:trPr>
        <w:tc>
          <w:tcPr>
            <w:tcW w:w="5524" w:type="dxa"/>
            <w:vMerge/>
          </w:tcPr>
          <w:p w14:paraId="195C2D00" w14:textId="77777777" w:rsidR="00D0187A" w:rsidRPr="00746581" w:rsidRDefault="00D0187A" w:rsidP="00423FE1">
            <w:pPr>
              <w:rPr>
                <w:color w:val="auto"/>
              </w:rPr>
            </w:pPr>
          </w:p>
        </w:tc>
        <w:tc>
          <w:tcPr>
            <w:tcW w:w="5103" w:type="dxa"/>
          </w:tcPr>
          <w:p w14:paraId="00371971" w14:textId="77777777" w:rsidR="00D0187A" w:rsidRPr="00746581" w:rsidRDefault="00D0187A" w:rsidP="00423FE1">
            <w:pPr>
              <w:pStyle w:val="ListParagraph"/>
              <w:ind w:left="414"/>
              <w:rPr>
                <w:rFonts w:asciiTheme="minorHAnsi" w:eastAsiaTheme="minorHAnsi" w:hAnsiTheme="minorHAnsi" w:cs="Arial"/>
                <w:b/>
                <w:bCs/>
                <w:color w:val="auto"/>
                <w:sz w:val="22"/>
                <w:szCs w:val="22"/>
                <w:u w:val="single"/>
                <w:lang w:val="en"/>
              </w:rPr>
            </w:pPr>
            <w:r w:rsidRPr="00746581">
              <w:rPr>
                <w:rFonts w:asciiTheme="minorHAnsi" w:eastAsiaTheme="minorHAnsi" w:hAnsiTheme="minorHAnsi" w:cs="Arial"/>
                <w:b/>
                <w:bCs/>
                <w:color w:val="auto"/>
                <w:sz w:val="22"/>
                <w:szCs w:val="22"/>
                <w:u w:val="single"/>
                <w:lang w:val="en"/>
              </w:rPr>
              <w:t>Education and Families Priorities</w:t>
            </w:r>
          </w:p>
          <w:p w14:paraId="5CD7BF9E" w14:textId="77777777" w:rsidR="00D0187A" w:rsidRPr="00746581" w:rsidRDefault="00D0187A" w:rsidP="00786820">
            <w:pPr>
              <w:pStyle w:val="ListParagraph"/>
              <w:numPr>
                <w:ilvl w:val="0"/>
                <w:numId w:val="34"/>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Improvement in attainment, particularly literacy and numeracy</w:t>
            </w:r>
          </w:p>
          <w:p w14:paraId="5BDEF9BF" w14:textId="77777777" w:rsidR="00D0187A" w:rsidRPr="00746581" w:rsidRDefault="00D0187A" w:rsidP="00786820">
            <w:pPr>
              <w:pStyle w:val="ListParagraph"/>
              <w:numPr>
                <w:ilvl w:val="0"/>
                <w:numId w:val="34"/>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Closing the attainment gap between the most and least disadvantaged children</w:t>
            </w:r>
          </w:p>
          <w:p w14:paraId="14200B73" w14:textId="77777777" w:rsidR="00D0187A" w:rsidRPr="00746581" w:rsidRDefault="00D0187A" w:rsidP="00786820">
            <w:pPr>
              <w:pStyle w:val="ListParagraph"/>
              <w:numPr>
                <w:ilvl w:val="0"/>
                <w:numId w:val="34"/>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Improvement in children and young people’s health and wellbeing with a focus on mental health and wellbeing</w:t>
            </w:r>
          </w:p>
          <w:p w14:paraId="2C64064E" w14:textId="33476E06" w:rsidR="00D0187A" w:rsidRPr="00746581" w:rsidRDefault="00D0187A" w:rsidP="00786820">
            <w:pPr>
              <w:pStyle w:val="ListParagraph"/>
              <w:numPr>
                <w:ilvl w:val="0"/>
                <w:numId w:val="34"/>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 xml:space="preserve">Improvement in employability skills and sustained, positive school leaver destinations for all young </w:t>
            </w:r>
            <w:r w:rsidR="003B78C3" w:rsidRPr="00746581">
              <w:rPr>
                <w:rFonts w:asciiTheme="minorHAnsi" w:eastAsiaTheme="minorHAnsi" w:hAnsiTheme="minorHAnsi" w:cs="Arial"/>
                <w:color w:val="auto"/>
                <w:sz w:val="22"/>
                <w:szCs w:val="22"/>
                <w:lang w:val="en"/>
              </w:rPr>
              <w:t>people.</w:t>
            </w:r>
          </w:p>
          <w:p w14:paraId="1452BBC6" w14:textId="77777777" w:rsidR="00D0187A" w:rsidRPr="00746581" w:rsidRDefault="00D0187A" w:rsidP="00786820">
            <w:pPr>
              <w:pStyle w:val="ListParagraph"/>
              <w:numPr>
                <w:ilvl w:val="0"/>
                <w:numId w:val="34"/>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Improved outcomes for vulnerable groups</w:t>
            </w:r>
          </w:p>
        </w:tc>
        <w:tc>
          <w:tcPr>
            <w:tcW w:w="4677" w:type="dxa"/>
            <w:vMerge/>
          </w:tcPr>
          <w:p w14:paraId="44FA61D0" w14:textId="77777777" w:rsidR="00D0187A" w:rsidRPr="00746581" w:rsidRDefault="00D0187A" w:rsidP="00423FE1">
            <w:pPr>
              <w:pStyle w:val="Default"/>
              <w:ind w:left="720"/>
              <w:rPr>
                <w:rFonts w:asciiTheme="minorHAnsi" w:hAnsiTheme="minorHAnsi"/>
                <w:color w:val="auto"/>
                <w:sz w:val="22"/>
                <w:szCs w:val="22"/>
                <w:lang w:val="en"/>
              </w:rPr>
            </w:pPr>
          </w:p>
        </w:tc>
      </w:tr>
      <w:tr w:rsidR="00746581" w:rsidRPr="00746581" w14:paraId="1BF40E2D" w14:textId="77777777" w:rsidTr="619E7FC1">
        <w:trPr>
          <w:trHeight w:val="433"/>
        </w:trPr>
        <w:tc>
          <w:tcPr>
            <w:tcW w:w="15304" w:type="dxa"/>
            <w:gridSpan w:val="3"/>
          </w:tcPr>
          <w:p w14:paraId="63140636" w14:textId="77777777" w:rsidR="00D0187A" w:rsidRPr="00746581" w:rsidRDefault="00D0187A" w:rsidP="00423FE1">
            <w:pPr>
              <w:rPr>
                <w:rFonts w:cs="Arial"/>
                <w:b/>
                <w:bCs/>
                <w:color w:val="auto"/>
                <w:lang w:val="en"/>
              </w:rPr>
            </w:pPr>
            <w:r w:rsidRPr="00746581">
              <w:rPr>
                <w:rFonts w:cs="Arial"/>
                <w:b/>
                <w:bCs/>
                <w:color w:val="auto"/>
                <w:lang w:val="en"/>
              </w:rPr>
              <w:t>Developing In Faith</w:t>
            </w:r>
          </w:p>
          <w:p w14:paraId="123F2827" w14:textId="77777777" w:rsidR="00D0187A" w:rsidRPr="00746581" w:rsidRDefault="00D0187A" w:rsidP="00423FE1">
            <w:pPr>
              <w:rPr>
                <w:rFonts w:asciiTheme="minorHAnsi" w:eastAsiaTheme="minorHAnsi" w:hAnsiTheme="minorHAnsi" w:cs="Arial"/>
                <w:b/>
                <w:bCs/>
                <w:color w:val="auto"/>
                <w:sz w:val="22"/>
                <w:szCs w:val="22"/>
                <w:lang w:val="en"/>
              </w:rPr>
            </w:pPr>
            <w:r w:rsidRPr="00746581">
              <w:rPr>
                <w:b/>
                <w:bCs/>
                <w:i/>
                <w:color w:val="auto"/>
                <w:sz w:val="18"/>
                <w:szCs w:val="18"/>
              </w:rPr>
              <w:t>Roman Catholic Schools are required to provide links within their SIP and SIR to the themes contained within ‘Developing in Faith’, as requested by the Bishops’ Conference of Scotland.</w:t>
            </w:r>
          </w:p>
        </w:tc>
      </w:tr>
      <w:tr w:rsidR="00746581" w:rsidRPr="00746581" w14:paraId="4E6D3816" w14:textId="77777777" w:rsidTr="619E7FC1">
        <w:trPr>
          <w:trHeight w:val="433"/>
        </w:trPr>
        <w:tc>
          <w:tcPr>
            <w:tcW w:w="15304" w:type="dxa"/>
            <w:gridSpan w:val="3"/>
            <w:tcBorders>
              <w:bottom w:val="single" w:sz="4" w:space="0" w:color="000000" w:themeColor="text1"/>
            </w:tcBorders>
          </w:tcPr>
          <w:p w14:paraId="7CD09C0D" w14:textId="77777777" w:rsidR="00D0187A" w:rsidRPr="00746581" w:rsidRDefault="00D0187A" w:rsidP="619E7FC1">
            <w:pPr>
              <w:rPr>
                <w:rFonts w:cs="Arial"/>
                <w:color w:val="auto"/>
                <w:lang w:val="en-US"/>
              </w:rPr>
            </w:pPr>
            <w:r w:rsidRPr="619E7FC1">
              <w:rPr>
                <w:rFonts w:cs="Arial"/>
                <w:color w:val="auto"/>
                <w:lang w:val="en-US"/>
              </w:rPr>
              <w:t>1.</w:t>
            </w:r>
            <w:r>
              <w:tab/>
            </w:r>
            <w:proofErr w:type="spellStart"/>
            <w:r w:rsidRPr="619E7FC1">
              <w:rPr>
                <w:rFonts w:cs="Arial"/>
                <w:color w:val="auto"/>
                <w:lang w:val="en-US"/>
              </w:rPr>
              <w:t>Honouring</w:t>
            </w:r>
            <w:proofErr w:type="spellEnd"/>
            <w:r w:rsidRPr="619E7FC1">
              <w:rPr>
                <w:rFonts w:cs="Arial"/>
                <w:color w:val="auto"/>
                <w:lang w:val="en-US"/>
              </w:rPr>
              <w:t xml:space="preserve"> Jesus Christ as the Way, the </w:t>
            </w:r>
            <w:proofErr w:type="gramStart"/>
            <w:r w:rsidRPr="619E7FC1">
              <w:rPr>
                <w:rFonts w:cs="Arial"/>
                <w:color w:val="auto"/>
                <w:lang w:val="en-US"/>
              </w:rPr>
              <w:t>Truth</w:t>
            </w:r>
            <w:proofErr w:type="gramEnd"/>
            <w:r w:rsidRPr="619E7FC1">
              <w:rPr>
                <w:rFonts w:cs="Arial"/>
                <w:color w:val="auto"/>
                <w:lang w:val="en-US"/>
              </w:rPr>
              <w:t xml:space="preserve"> and the Life</w:t>
            </w:r>
          </w:p>
          <w:p w14:paraId="69FF9867" w14:textId="77777777" w:rsidR="00D0187A" w:rsidRPr="00746581" w:rsidRDefault="00D0187A" w:rsidP="00423FE1">
            <w:pPr>
              <w:rPr>
                <w:rFonts w:cs="Arial"/>
                <w:color w:val="auto"/>
                <w:lang w:val="en"/>
              </w:rPr>
            </w:pPr>
            <w:r w:rsidRPr="00746581">
              <w:rPr>
                <w:rFonts w:cs="Arial"/>
                <w:color w:val="auto"/>
                <w:lang w:val="en"/>
              </w:rPr>
              <w:t>2.</w:t>
            </w:r>
            <w:r w:rsidRPr="00746581">
              <w:rPr>
                <w:rFonts w:cs="Arial"/>
                <w:color w:val="auto"/>
                <w:lang w:val="en"/>
              </w:rPr>
              <w:tab/>
              <w:t>Developing as a community of faith and learning</w:t>
            </w:r>
          </w:p>
          <w:p w14:paraId="0D86A706" w14:textId="77777777" w:rsidR="00D0187A" w:rsidRPr="00746581" w:rsidRDefault="00D0187A" w:rsidP="00423FE1">
            <w:pPr>
              <w:rPr>
                <w:rFonts w:cs="Arial"/>
                <w:color w:val="auto"/>
                <w:lang w:val="en"/>
              </w:rPr>
            </w:pPr>
            <w:r w:rsidRPr="00746581">
              <w:rPr>
                <w:rFonts w:cs="Arial"/>
                <w:color w:val="auto"/>
                <w:lang w:val="en"/>
              </w:rPr>
              <w:t>3.</w:t>
            </w:r>
            <w:r w:rsidRPr="00746581">
              <w:rPr>
                <w:rFonts w:cs="Arial"/>
                <w:color w:val="auto"/>
                <w:lang w:val="en"/>
              </w:rPr>
              <w:tab/>
              <w:t>Promoting Gospel Values</w:t>
            </w:r>
          </w:p>
          <w:p w14:paraId="01C25179" w14:textId="77777777" w:rsidR="00D0187A" w:rsidRPr="00746581" w:rsidRDefault="00D0187A" w:rsidP="00423FE1">
            <w:pPr>
              <w:rPr>
                <w:rFonts w:cs="Arial"/>
                <w:color w:val="auto"/>
                <w:lang w:val="en"/>
              </w:rPr>
            </w:pPr>
            <w:r w:rsidRPr="00746581">
              <w:rPr>
                <w:rFonts w:cs="Arial"/>
                <w:color w:val="auto"/>
                <w:lang w:val="en"/>
              </w:rPr>
              <w:t>4.</w:t>
            </w:r>
            <w:r w:rsidRPr="00746581">
              <w:rPr>
                <w:rFonts w:cs="Arial"/>
                <w:color w:val="auto"/>
                <w:lang w:val="en"/>
              </w:rPr>
              <w:tab/>
              <w:t>Celebrating and Worshiping</w:t>
            </w:r>
          </w:p>
          <w:p w14:paraId="16BC3C97" w14:textId="77777777" w:rsidR="00D0187A" w:rsidRPr="00746581" w:rsidRDefault="00D0187A" w:rsidP="00423FE1">
            <w:pPr>
              <w:rPr>
                <w:rFonts w:cs="Arial"/>
                <w:color w:val="auto"/>
                <w:lang w:val="en"/>
              </w:rPr>
            </w:pPr>
            <w:r w:rsidRPr="00746581">
              <w:rPr>
                <w:rFonts w:cs="Arial"/>
                <w:color w:val="auto"/>
                <w:lang w:val="en"/>
              </w:rPr>
              <w:t>6.</w:t>
            </w:r>
            <w:r w:rsidRPr="00746581">
              <w:rPr>
                <w:rFonts w:cs="Arial"/>
                <w:color w:val="auto"/>
                <w:lang w:val="en"/>
              </w:rPr>
              <w:tab/>
              <w:t>Serving the common good.</w:t>
            </w:r>
          </w:p>
        </w:tc>
      </w:tr>
    </w:tbl>
    <w:p w14:paraId="3F550308" w14:textId="683C2260" w:rsidR="00D0187A" w:rsidRPr="00746581" w:rsidRDefault="00D0187A" w:rsidP="00D628CB">
      <w:pPr>
        <w:rPr>
          <w:rFonts w:cs="Arial"/>
          <w:color w:val="auto"/>
          <w:u w:val="single"/>
        </w:rPr>
      </w:pPr>
    </w:p>
    <w:sectPr w:rsidR="00D0187A" w:rsidRPr="00746581" w:rsidSect="001C3D8E">
      <w:pgSz w:w="16838" w:h="11906" w:orient="landscape"/>
      <w:pgMar w:top="426"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99ACC" w14:textId="77777777" w:rsidR="00F6368A" w:rsidRDefault="00F6368A" w:rsidP="00B27D63">
      <w:r>
        <w:separator/>
      </w:r>
    </w:p>
  </w:endnote>
  <w:endnote w:type="continuationSeparator" w:id="0">
    <w:p w14:paraId="5482D31E" w14:textId="77777777" w:rsidR="00F6368A" w:rsidRDefault="00F6368A" w:rsidP="00B27D63">
      <w:r>
        <w:continuationSeparator/>
      </w:r>
    </w:p>
  </w:endnote>
  <w:endnote w:type="continuationNotice" w:id="1">
    <w:p w14:paraId="62F610F5" w14:textId="77777777" w:rsidR="00F6368A" w:rsidRDefault="00F63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9886B" w14:textId="77777777" w:rsidR="00F6368A" w:rsidRDefault="00F6368A" w:rsidP="00B27D63">
      <w:r>
        <w:separator/>
      </w:r>
    </w:p>
  </w:footnote>
  <w:footnote w:type="continuationSeparator" w:id="0">
    <w:p w14:paraId="3FAB5C82" w14:textId="77777777" w:rsidR="00F6368A" w:rsidRDefault="00F6368A" w:rsidP="00B27D63">
      <w:r>
        <w:continuationSeparator/>
      </w:r>
    </w:p>
  </w:footnote>
  <w:footnote w:type="continuationNotice" w:id="1">
    <w:p w14:paraId="68C3853F" w14:textId="77777777" w:rsidR="00F6368A" w:rsidRDefault="00F636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1F5"/>
    <w:multiLevelType w:val="singleLevel"/>
    <w:tmpl w:val="00000000"/>
    <w:lvl w:ilvl="0">
      <w:start w:val="1"/>
      <w:numFmt w:val="bullet"/>
      <w:lvlText w:val="·"/>
      <w:lvlJc w:val="left"/>
      <w:rPr>
        <w:rFonts w:ascii="Symbol" w:hAnsi="Symbol" w:cs="Symbol"/>
        <w:color w:val="000000"/>
        <w:sz w:val="22"/>
        <w:szCs w:val="22"/>
      </w:rPr>
    </w:lvl>
  </w:abstractNum>
  <w:abstractNum w:abstractNumId="1" w15:restartNumberingAfterBreak="0">
    <w:nsid w:val="018915D8"/>
    <w:multiLevelType w:val="hybridMultilevel"/>
    <w:tmpl w:val="54108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04FF2"/>
    <w:multiLevelType w:val="hybridMultilevel"/>
    <w:tmpl w:val="62388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A4EE7"/>
    <w:multiLevelType w:val="hybridMultilevel"/>
    <w:tmpl w:val="5FAA5CAC"/>
    <w:lvl w:ilvl="0" w:tplc="5C627B4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32E57"/>
    <w:multiLevelType w:val="hybridMultilevel"/>
    <w:tmpl w:val="C98A6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5381F"/>
    <w:multiLevelType w:val="hybridMultilevel"/>
    <w:tmpl w:val="9764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D7811"/>
    <w:multiLevelType w:val="hybridMultilevel"/>
    <w:tmpl w:val="133C6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64451"/>
    <w:multiLevelType w:val="hybridMultilevel"/>
    <w:tmpl w:val="2FF06E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F2CFE"/>
    <w:multiLevelType w:val="hybridMultilevel"/>
    <w:tmpl w:val="6C7A1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5151D"/>
    <w:multiLevelType w:val="hybridMultilevel"/>
    <w:tmpl w:val="FFD06EC8"/>
    <w:lvl w:ilvl="0" w:tplc="08090001">
      <w:start w:val="1"/>
      <w:numFmt w:val="bullet"/>
      <w:lvlText w:val=""/>
      <w:lvlJc w:val="left"/>
      <w:pPr>
        <w:ind w:left="720" w:hanging="360"/>
      </w:pPr>
      <w:rPr>
        <w:rFonts w:ascii="Symbol" w:hAnsi="Symbol" w:hint="default"/>
      </w:rPr>
    </w:lvl>
    <w:lvl w:ilvl="1" w:tplc="5C627B4A">
      <w:start w:val="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03960"/>
    <w:multiLevelType w:val="hybridMultilevel"/>
    <w:tmpl w:val="982C5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95E9A"/>
    <w:multiLevelType w:val="hybridMultilevel"/>
    <w:tmpl w:val="8A06A4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AD4D48"/>
    <w:multiLevelType w:val="hybridMultilevel"/>
    <w:tmpl w:val="13BA42F6"/>
    <w:lvl w:ilvl="0" w:tplc="4A9A4592">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2304BD"/>
    <w:multiLevelType w:val="hybridMultilevel"/>
    <w:tmpl w:val="DCE24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E0757"/>
    <w:multiLevelType w:val="hybridMultilevel"/>
    <w:tmpl w:val="EFC88852"/>
    <w:lvl w:ilvl="0" w:tplc="258A6CE2">
      <w:start w:val="1"/>
      <w:numFmt w:val="decimal"/>
      <w:lvlText w:val="%1."/>
      <w:lvlJc w:val="left"/>
      <w:pPr>
        <w:ind w:left="720" w:hanging="360"/>
      </w:pPr>
      <w:rPr>
        <w:rFonts w:ascii="Times New Roman" w:hAnsi="Times New Roman" w:cs="Times New Roman"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F07FB5"/>
    <w:multiLevelType w:val="hybridMultilevel"/>
    <w:tmpl w:val="12D00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DC7673"/>
    <w:multiLevelType w:val="hybridMultilevel"/>
    <w:tmpl w:val="F98C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37A78"/>
    <w:multiLevelType w:val="hybridMultilevel"/>
    <w:tmpl w:val="4D785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D42696"/>
    <w:multiLevelType w:val="hybridMultilevel"/>
    <w:tmpl w:val="1852438A"/>
    <w:lvl w:ilvl="0" w:tplc="4A143B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6B4EF3"/>
    <w:multiLevelType w:val="hybridMultilevel"/>
    <w:tmpl w:val="DBFE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905F0C"/>
    <w:multiLevelType w:val="hybridMultilevel"/>
    <w:tmpl w:val="2722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73C06"/>
    <w:multiLevelType w:val="hybridMultilevel"/>
    <w:tmpl w:val="B3822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E00649"/>
    <w:multiLevelType w:val="hybridMultilevel"/>
    <w:tmpl w:val="9F1223F6"/>
    <w:lvl w:ilvl="0" w:tplc="5C627B4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373AC"/>
    <w:multiLevelType w:val="hybridMultilevel"/>
    <w:tmpl w:val="D2FA70B4"/>
    <w:lvl w:ilvl="0" w:tplc="5C627B4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3A524E"/>
    <w:multiLevelType w:val="hybridMultilevel"/>
    <w:tmpl w:val="95BCF2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E47D7D"/>
    <w:multiLevelType w:val="hybridMultilevel"/>
    <w:tmpl w:val="05EA2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31B9D"/>
    <w:multiLevelType w:val="hybridMultilevel"/>
    <w:tmpl w:val="E004844C"/>
    <w:lvl w:ilvl="0" w:tplc="FC7A5726">
      <w:start w:val="1"/>
      <w:numFmt w:val="decimal"/>
      <w:lvlText w:val="%1."/>
      <w:lvlJc w:val="left"/>
      <w:pPr>
        <w:ind w:left="720" w:hanging="360"/>
      </w:pPr>
      <w:rPr>
        <w:rFonts w:ascii="Times New Roman" w:hAnsi="Times New Roman" w:cs="Times New Roman"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CA4C2B"/>
    <w:multiLevelType w:val="multilevel"/>
    <w:tmpl w:val="8EB6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5B2517"/>
    <w:multiLevelType w:val="hybridMultilevel"/>
    <w:tmpl w:val="471A0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410CFA"/>
    <w:multiLevelType w:val="hybridMultilevel"/>
    <w:tmpl w:val="F03E1FB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F15CE4"/>
    <w:multiLevelType w:val="hybridMultilevel"/>
    <w:tmpl w:val="BC8A8C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F54BC7"/>
    <w:multiLevelType w:val="hybridMultilevel"/>
    <w:tmpl w:val="FD3C7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17618F"/>
    <w:multiLevelType w:val="hybridMultilevel"/>
    <w:tmpl w:val="79D6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951FC2"/>
    <w:multiLevelType w:val="hybridMultilevel"/>
    <w:tmpl w:val="F6DE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052CA"/>
    <w:multiLevelType w:val="hybridMultilevel"/>
    <w:tmpl w:val="12D008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55F0E9C"/>
    <w:multiLevelType w:val="hybridMultilevel"/>
    <w:tmpl w:val="5F1293FC"/>
    <w:lvl w:ilvl="0" w:tplc="5C627B4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E825AC"/>
    <w:multiLevelType w:val="hybridMultilevel"/>
    <w:tmpl w:val="E93C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2372F8"/>
    <w:multiLevelType w:val="hybridMultilevel"/>
    <w:tmpl w:val="8076D7A6"/>
    <w:lvl w:ilvl="0" w:tplc="72B030A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7D16877"/>
    <w:multiLevelType w:val="hybridMultilevel"/>
    <w:tmpl w:val="B29CA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5855CF"/>
    <w:multiLevelType w:val="hybridMultilevel"/>
    <w:tmpl w:val="DF1E1DF6"/>
    <w:lvl w:ilvl="0" w:tplc="72B030A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19566724">
    <w:abstractNumId w:val="5"/>
  </w:num>
  <w:num w:numId="2" w16cid:durableId="478695352">
    <w:abstractNumId w:val="21"/>
  </w:num>
  <w:num w:numId="3" w16cid:durableId="1834680877">
    <w:abstractNumId w:val="10"/>
  </w:num>
  <w:num w:numId="4" w16cid:durableId="153111858">
    <w:abstractNumId w:val="25"/>
  </w:num>
  <w:num w:numId="5" w16cid:durableId="656224202">
    <w:abstractNumId w:val="13"/>
  </w:num>
  <w:num w:numId="6" w16cid:durableId="406269166">
    <w:abstractNumId w:val="32"/>
  </w:num>
  <w:num w:numId="7" w16cid:durableId="941374256">
    <w:abstractNumId w:val="16"/>
  </w:num>
  <w:num w:numId="8" w16cid:durableId="350498213">
    <w:abstractNumId w:val="11"/>
  </w:num>
  <w:num w:numId="9" w16cid:durableId="1040473360">
    <w:abstractNumId w:val="8"/>
  </w:num>
  <w:num w:numId="10" w16cid:durableId="1418012672">
    <w:abstractNumId w:val="7"/>
  </w:num>
  <w:num w:numId="11" w16cid:durableId="871115853">
    <w:abstractNumId w:val="14"/>
  </w:num>
  <w:num w:numId="12" w16cid:durableId="1138255455">
    <w:abstractNumId w:val="1"/>
  </w:num>
  <w:num w:numId="13" w16cid:durableId="720443428">
    <w:abstractNumId w:val="2"/>
  </w:num>
  <w:num w:numId="14" w16cid:durableId="1887138290">
    <w:abstractNumId w:val="26"/>
  </w:num>
  <w:num w:numId="15" w16cid:durableId="1417940361">
    <w:abstractNumId w:val="18"/>
  </w:num>
  <w:num w:numId="16" w16cid:durableId="2134322744">
    <w:abstractNumId w:val="38"/>
  </w:num>
  <w:num w:numId="17" w16cid:durableId="2031570124">
    <w:abstractNumId w:val="30"/>
  </w:num>
  <w:num w:numId="18" w16cid:durableId="866216536">
    <w:abstractNumId w:val="0"/>
  </w:num>
  <w:num w:numId="19" w16cid:durableId="185561981">
    <w:abstractNumId w:val="9"/>
  </w:num>
  <w:num w:numId="20" w16cid:durableId="1394426174">
    <w:abstractNumId w:val="17"/>
  </w:num>
  <w:num w:numId="21" w16cid:durableId="1864855423">
    <w:abstractNumId w:val="33"/>
  </w:num>
  <w:num w:numId="22" w16cid:durableId="1127965595">
    <w:abstractNumId w:val="4"/>
  </w:num>
  <w:num w:numId="23" w16cid:durableId="1980108753">
    <w:abstractNumId w:val="22"/>
  </w:num>
  <w:num w:numId="24" w16cid:durableId="191890443">
    <w:abstractNumId w:val="6"/>
  </w:num>
  <w:num w:numId="25" w16cid:durableId="1123116308">
    <w:abstractNumId w:val="19"/>
  </w:num>
  <w:num w:numId="26" w16cid:durableId="603683793">
    <w:abstractNumId w:val="29"/>
  </w:num>
  <w:num w:numId="27" w16cid:durableId="1873834344">
    <w:abstractNumId w:val="28"/>
  </w:num>
  <w:num w:numId="28" w16cid:durableId="808862261">
    <w:abstractNumId w:val="31"/>
  </w:num>
  <w:num w:numId="29" w16cid:durableId="1811822437">
    <w:abstractNumId w:val="27"/>
  </w:num>
  <w:num w:numId="30" w16cid:durableId="1714497340">
    <w:abstractNumId w:val="40"/>
  </w:num>
  <w:num w:numId="31" w16cid:durableId="908614080">
    <w:abstractNumId w:val="34"/>
  </w:num>
  <w:num w:numId="32" w16cid:durableId="1731147628">
    <w:abstractNumId w:val="39"/>
  </w:num>
  <w:num w:numId="33" w16cid:durableId="30956778">
    <w:abstractNumId w:val="12"/>
  </w:num>
  <w:num w:numId="34" w16cid:durableId="1599020695">
    <w:abstractNumId w:val="35"/>
  </w:num>
  <w:num w:numId="35" w16cid:durableId="968048291">
    <w:abstractNumId w:val="15"/>
  </w:num>
  <w:num w:numId="36" w16cid:durableId="1774931867">
    <w:abstractNumId w:val="24"/>
  </w:num>
  <w:num w:numId="37" w16cid:durableId="583565293">
    <w:abstractNumId w:val="3"/>
  </w:num>
  <w:num w:numId="38" w16cid:durableId="1776293332">
    <w:abstractNumId w:val="36"/>
  </w:num>
  <w:num w:numId="39" w16cid:durableId="525368227">
    <w:abstractNumId w:val="23"/>
  </w:num>
  <w:num w:numId="40" w16cid:durableId="446655236">
    <w:abstractNumId w:val="20"/>
  </w:num>
  <w:num w:numId="41" w16cid:durableId="293412878">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96"/>
    <w:rsid w:val="00021A3C"/>
    <w:rsid w:val="000253E6"/>
    <w:rsid w:val="00032940"/>
    <w:rsid w:val="000431E6"/>
    <w:rsid w:val="0004492D"/>
    <w:rsid w:val="000543A6"/>
    <w:rsid w:val="00063BB5"/>
    <w:rsid w:val="0006408C"/>
    <w:rsid w:val="000649B9"/>
    <w:rsid w:val="00067231"/>
    <w:rsid w:val="00077EFA"/>
    <w:rsid w:val="00090D88"/>
    <w:rsid w:val="000915DB"/>
    <w:rsid w:val="000955B6"/>
    <w:rsid w:val="00096F64"/>
    <w:rsid w:val="000974A1"/>
    <w:rsid w:val="000979DB"/>
    <w:rsid w:val="000D44A0"/>
    <w:rsid w:val="000D6CDC"/>
    <w:rsid w:val="000E20A0"/>
    <w:rsid w:val="000E7186"/>
    <w:rsid w:val="001007C6"/>
    <w:rsid w:val="00122B73"/>
    <w:rsid w:val="00137C46"/>
    <w:rsid w:val="00142E82"/>
    <w:rsid w:val="00165CAB"/>
    <w:rsid w:val="001709A3"/>
    <w:rsid w:val="00177A59"/>
    <w:rsid w:val="001800CE"/>
    <w:rsid w:val="0018236E"/>
    <w:rsid w:val="00190B09"/>
    <w:rsid w:val="001A1F44"/>
    <w:rsid w:val="001B5335"/>
    <w:rsid w:val="001B7FB8"/>
    <w:rsid w:val="001C3D8E"/>
    <w:rsid w:val="001C589E"/>
    <w:rsid w:val="001D556F"/>
    <w:rsid w:val="001E04F1"/>
    <w:rsid w:val="001E679F"/>
    <w:rsid w:val="001F33CA"/>
    <w:rsid w:val="0020743B"/>
    <w:rsid w:val="0022742C"/>
    <w:rsid w:val="00233C81"/>
    <w:rsid w:val="002353E6"/>
    <w:rsid w:val="00242C07"/>
    <w:rsid w:val="0025404C"/>
    <w:rsid w:val="0026190A"/>
    <w:rsid w:val="002639A4"/>
    <w:rsid w:val="00277452"/>
    <w:rsid w:val="00287CF6"/>
    <w:rsid w:val="00295705"/>
    <w:rsid w:val="002A3100"/>
    <w:rsid w:val="002A5655"/>
    <w:rsid w:val="002B4720"/>
    <w:rsid w:val="002C2560"/>
    <w:rsid w:val="002C2ECE"/>
    <w:rsid w:val="002C32BF"/>
    <w:rsid w:val="002D7C28"/>
    <w:rsid w:val="002F24D7"/>
    <w:rsid w:val="002F451F"/>
    <w:rsid w:val="002F61B3"/>
    <w:rsid w:val="003014B2"/>
    <w:rsid w:val="0030207E"/>
    <w:rsid w:val="00321CD7"/>
    <w:rsid w:val="00344207"/>
    <w:rsid w:val="003445F2"/>
    <w:rsid w:val="00344610"/>
    <w:rsid w:val="00372789"/>
    <w:rsid w:val="00382F1A"/>
    <w:rsid w:val="00396A57"/>
    <w:rsid w:val="0039713E"/>
    <w:rsid w:val="0039721A"/>
    <w:rsid w:val="00397463"/>
    <w:rsid w:val="003A0071"/>
    <w:rsid w:val="003A3801"/>
    <w:rsid w:val="003B35DB"/>
    <w:rsid w:val="003B78C3"/>
    <w:rsid w:val="003C387B"/>
    <w:rsid w:val="003C65D8"/>
    <w:rsid w:val="003D1BD4"/>
    <w:rsid w:val="003D2C3E"/>
    <w:rsid w:val="003D3FC7"/>
    <w:rsid w:val="003E0293"/>
    <w:rsid w:val="003E15E1"/>
    <w:rsid w:val="003E3835"/>
    <w:rsid w:val="003F15B2"/>
    <w:rsid w:val="003F336E"/>
    <w:rsid w:val="003F52BE"/>
    <w:rsid w:val="003F78A3"/>
    <w:rsid w:val="00402269"/>
    <w:rsid w:val="00402271"/>
    <w:rsid w:val="004046EF"/>
    <w:rsid w:val="00410585"/>
    <w:rsid w:val="00414412"/>
    <w:rsid w:val="004163A8"/>
    <w:rsid w:val="0041793D"/>
    <w:rsid w:val="00420986"/>
    <w:rsid w:val="004211B8"/>
    <w:rsid w:val="00423FE1"/>
    <w:rsid w:val="00424928"/>
    <w:rsid w:val="00431D53"/>
    <w:rsid w:val="00437AFB"/>
    <w:rsid w:val="00440033"/>
    <w:rsid w:val="0044207E"/>
    <w:rsid w:val="0044212A"/>
    <w:rsid w:val="00457584"/>
    <w:rsid w:val="0046201E"/>
    <w:rsid w:val="004624B2"/>
    <w:rsid w:val="00463920"/>
    <w:rsid w:val="004654A1"/>
    <w:rsid w:val="00466C17"/>
    <w:rsid w:val="00470835"/>
    <w:rsid w:val="00474435"/>
    <w:rsid w:val="00475ECE"/>
    <w:rsid w:val="0047659E"/>
    <w:rsid w:val="0047703A"/>
    <w:rsid w:val="00480481"/>
    <w:rsid w:val="00482155"/>
    <w:rsid w:val="004826B7"/>
    <w:rsid w:val="00485E40"/>
    <w:rsid w:val="00491831"/>
    <w:rsid w:val="00492876"/>
    <w:rsid w:val="00497F60"/>
    <w:rsid w:val="004A75CA"/>
    <w:rsid w:val="004B1436"/>
    <w:rsid w:val="004B7422"/>
    <w:rsid w:val="004B783A"/>
    <w:rsid w:val="004C779C"/>
    <w:rsid w:val="004E56A3"/>
    <w:rsid w:val="00501FDD"/>
    <w:rsid w:val="0050555D"/>
    <w:rsid w:val="00511470"/>
    <w:rsid w:val="00513291"/>
    <w:rsid w:val="00522DB4"/>
    <w:rsid w:val="0052352F"/>
    <w:rsid w:val="00536083"/>
    <w:rsid w:val="00541A1E"/>
    <w:rsid w:val="0054377B"/>
    <w:rsid w:val="0054397B"/>
    <w:rsid w:val="0054681A"/>
    <w:rsid w:val="00550F80"/>
    <w:rsid w:val="00551300"/>
    <w:rsid w:val="00567FEB"/>
    <w:rsid w:val="00574F87"/>
    <w:rsid w:val="00594A44"/>
    <w:rsid w:val="005975D5"/>
    <w:rsid w:val="005A0FB9"/>
    <w:rsid w:val="005A1531"/>
    <w:rsid w:val="005A6AC2"/>
    <w:rsid w:val="005B283F"/>
    <w:rsid w:val="005D02CC"/>
    <w:rsid w:val="005D5E37"/>
    <w:rsid w:val="005E085F"/>
    <w:rsid w:val="005E0EB7"/>
    <w:rsid w:val="005E221F"/>
    <w:rsid w:val="005E2D0F"/>
    <w:rsid w:val="005E3C0A"/>
    <w:rsid w:val="005F000D"/>
    <w:rsid w:val="005F0854"/>
    <w:rsid w:val="005F1493"/>
    <w:rsid w:val="00604B69"/>
    <w:rsid w:val="00611CDC"/>
    <w:rsid w:val="006139F4"/>
    <w:rsid w:val="006242A7"/>
    <w:rsid w:val="00633700"/>
    <w:rsid w:val="00636FD7"/>
    <w:rsid w:val="00637BB3"/>
    <w:rsid w:val="006442BA"/>
    <w:rsid w:val="00646D39"/>
    <w:rsid w:val="006505A4"/>
    <w:rsid w:val="00657703"/>
    <w:rsid w:val="006675AB"/>
    <w:rsid w:val="00670403"/>
    <w:rsid w:val="00672745"/>
    <w:rsid w:val="006745BF"/>
    <w:rsid w:val="006805D8"/>
    <w:rsid w:val="00683DED"/>
    <w:rsid w:val="006958C3"/>
    <w:rsid w:val="006A0383"/>
    <w:rsid w:val="006A11CC"/>
    <w:rsid w:val="006A5199"/>
    <w:rsid w:val="006B5CA3"/>
    <w:rsid w:val="006C307F"/>
    <w:rsid w:val="006D3079"/>
    <w:rsid w:val="006D54E2"/>
    <w:rsid w:val="006D6398"/>
    <w:rsid w:val="006E6F02"/>
    <w:rsid w:val="006F0305"/>
    <w:rsid w:val="006F1C52"/>
    <w:rsid w:val="006F5666"/>
    <w:rsid w:val="0070607F"/>
    <w:rsid w:val="007259ED"/>
    <w:rsid w:val="00726AB7"/>
    <w:rsid w:val="0073019F"/>
    <w:rsid w:val="007302B0"/>
    <w:rsid w:val="00730569"/>
    <w:rsid w:val="00735642"/>
    <w:rsid w:val="00735EDC"/>
    <w:rsid w:val="007405ED"/>
    <w:rsid w:val="00746581"/>
    <w:rsid w:val="007479AF"/>
    <w:rsid w:val="00750C9D"/>
    <w:rsid w:val="0077117E"/>
    <w:rsid w:val="00780C19"/>
    <w:rsid w:val="00780D72"/>
    <w:rsid w:val="00786820"/>
    <w:rsid w:val="007A2411"/>
    <w:rsid w:val="007A5385"/>
    <w:rsid w:val="007A7B8A"/>
    <w:rsid w:val="007C512D"/>
    <w:rsid w:val="007C5A5D"/>
    <w:rsid w:val="007C6826"/>
    <w:rsid w:val="007C6999"/>
    <w:rsid w:val="007D2A38"/>
    <w:rsid w:val="007D2C25"/>
    <w:rsid w:val="007D2CA5"/>
    <w:rsid w:val="007E0D05"/>
    <w:rsid w:val="007E0E84"/>
    <w:rsid w:val="007E10BB"/>
    <w:rsid w:val="007E2E96"/>
    <w:rsid w:val="007E6C7D"/>
    <w:rsid w:val="007F77D4"/>
    <w:rsid w:val="00801A61"/>
    <w:rsid w:val="008119F9"/>
    <w:rsid w:val="008218C5"/>
    <w:rsid w:val="0082365F"/>
    <w:rsid w:val="00836BA4"/>
    <w:rsid w:val="00857A52"/>
    <w:rsid w:val="00875B69"/>
    <w:rsid w:val="008775E6"/>
    <w:rsid w:val="008806A5"/>
    <w:rsid w:val="00891946"/>
    <w:rsid w:val="008A5134"/>
    <w:rsid w:val="008C710D"/>
    <w:rsid w:val="008E3588"/>
    <w:rsid w:val="008F0419"/>
    <w:rsid w:val="009000B7"/>
    <w:rsid w:val="009032D5"/>
    <w:rsid w:val="00907690"/>
    <w:rsid w:val="009124A9"/>
    <w:rsid w:val="00915D42"/>
    <w:rsid w:val="00921BAD"/>
    <w:rsid w:val="0092706C"/>
    <w:rsid w:val="0093158A"/>
    <w:rsid w:val="00932266"/>
    <w:rsid w:val="00934701"/>
    <w:rsid w:val="00943B63"/>
    <w:rsid w:val="009446E3"/>
    <w:rsid w:val="00945DCC"/>
    <w:rsid w:val="00964557"/>
    <w:rsid w:val="00973067"/>
    <w:rsid w:val="00976204"/>
    <w:rsid w:val="00982930"/>
    <w:rsid w:val="00986FDE"/>
    <w:rsid w:val="00992EF2"/>
    <w:rsid w:val="00992F42"/>
    <w:rsid w:val="00997B5E"/>
    <w:rsid w:val="009A62C2"/>
    <w:rsid w:val="009B0659"/>
    <w:rsid w:val="009C03AF"/>
    <w:rsid w:val="009C2F6F"/>
    <w:rsid w:val="009C722A"/>
    <w:rsid w:val="009E0769"/>
    <w:rsid w:val="009E5294"/>
    <w:rsid w:val="009E5CC5"/>
    <w:rsid w:val="009F011F"/>
    <w:rsid w:val="009F0BC9"/>
    <w:rsid w:val="00A142C2"/>
    <w:rsid w:val="00A14598"/>
    <w:rsid w:val="00A35BF0"/>
    <w:rsid w:val="00A37E05"/>
    <w:rsid w:val="00A45947"/>
    <w:rsid w:val="00A504BD"/>
    <w:rsid w:val="00A53843"/>
    <w:rsid w:val="00A60C8E"/>
    <w:rsid w:val="00A64D04"/>
    <w:rsid w:val="00A74B0B"/>
    <w:rsid w:val="00A75EE4"/>
    <w:rsid w:val="00A84800"/>
    <w:rsid w:val="00A85B64"/>
    <w:rsid w:val="00A918BB"/>
    <w:rsid w:val="00AA5771"/>
    <w:rsid w:val="00AB0610"/>
    <w:rsid w:val="00AB1538"/>
    <w:rsid w:val="00AB70D1"/>
    <w:rsid w:val="00AB7974"/>
    <w:rsid w:val="00AC2C6E"/>
    <w:rsid w:val="00AC48AF"/>
    <w:rsid w:val="00AD4C13"/>
    <w:rsid w:val="00AD52A1"/>
    <w:rsid w:val="00AE7C3B"/>
    <w:rsid w:val="00AF747F"/>
    <w:rsid w:val="00B01134"/>
    <w:rsid w:val="00B01500"/>
    <w:rsid w:val="00B05A23"/>
    <w:rsid w:val="00B17B44"/>
    <w:rsid w:val="00B27D63"/>
    <w:rsid w:val="00B311FB"/>
    <w:rsid w:val="00B32C89"/>
    <w:rsid w:val="00B36AAB"/>
    <w:rsid w:val="00B37F16"/>
    <w:rsid w:val="00B4505D"/>
    <w:rsid w:val="00B538DF"/>
    <w:rsid w:val="00B54A0A"/>
    <w:rsid w:val="00B65CA7"/>
    <w:rsid w:val="00B670CC"/>
    <w:rsid w:val="00B7446F"/>
    <w:rsid w:val="00B76316"/>
    <w:rsid w:val="00B8088D"/>
    <w:rsid w:val="00B81FB4"/>
    <w:rsid w:val="00B874B2"/>
    <w:rsid w:val="00B945D6"/>
    <w:rsid w:val="00B97613"/>
    <w:rsid w:val="00BA6B72"/>
    <w:rsid w:val="00BB31B9"/>
    <w:rsid w:val="00BB7B2A"/>
    <w:rsid w:val="00BF2F34"/>
    <w:rsid w:val="00BF316E"/>
    <w:rsid w:val="00BF4260"/>
    <w:rsid w:val="00C01C1D"/>
    <w:rsid w:val="00C10016"/>
    <w:rsid w:val="00C12F1F"/>
    <w:rsid w:val="00C13FFB"/>
    <w:rsid w:val="00C314B4"/>
    <w:rsid w:val="00C43E3D"/>
    <w:rsid w:val="00C5386B"/>
    <w:rsid w:val="00C55529"/>
    <w:rsid w:val="00C63FF5"/>
    <w:rsid w:val="00C76BEC"/>
    <w:rsid w:val="00C83C4E"/>
    <w:rsid w:val="00C90C96"/>
    <w:rsid w:val="00CA7D56"/>
    <w:rsid w:val="00CB30D6"/>
    <w:rsid w:val="00CC20A9"/>
    <w:rsid w:val="00CC74FE"/>
    <w:rsid w:val="00CD0F36"/>
    <w:rsid w:val="00CD10AF"/>
    <w:rsid w:val="00CE1768"/>
    <w:rsid w:val="00CE1BC7"/>
    <w:rsid w:val="00CF3558"/>
    <w:rsid w:val="00D017F2"/>
    <w:rsid w:val="00D0187A"/>
    <w:rsid w:val="00D046B2"/>
    <w:rsid w:val="00D06C64"/>
    <w:rsid w:val="00D071C5"/>
    <w:rsid w:val="00D13A5A"/>
    <w:rsid w:val="00D15742"/>
    <w:rsid w:val="00D23A56"/>
    <w:rsid w:val="00D26A3B"/>
    <w:rsid w:val="00D30BA2"/>
    <w:rsid w:val="00D31460"/>
    <w:rsid w:val="00D36A69"/>
    <w:rsid w:val="00D5786F"/>
    <w:rsid w:val="00D61802"/>
    <w:rsid w:val="00D628CB"/>
    <w:rsid w:val="00D73257"/>
    <w:rsid w:val="00D756D3"/>
    <w:rsid w:val="00D77C45"/>
    <w:rsid w:val="00D840B7"/>
    <w:rsid w:val="00D86868"/>
    <w:rsid w:val="00D8705B"/>
    <w:rsid w:val="00D90830"/>
    <w:rsid w:val="00D93116"/>
    <w:rsid w:val="00D943CC"/>
    <w:rsid w:val="00D97D68"/>
    <w:rsid w:val="00DA1C3D"/>
    <w:rsid w:val="00DA76F0"/>
    <w:rsid w:val="00DB4416"/>
    <w:rsid w:val="00DC3E6C"/>
    <w:rsid w:val="00DD34BE"/>
    <w:rsid w:val="00DE676B"/>
    <w:rsid w:val="00DF3B33"/>
    <w:rsid w:val="00E0368F"/>
    <w:rsid w:val="00E07B33"/>
    <w:rsid w:val="00E135E8"/>
    <w:rsid w:val="00E13C39"/>
    <w:rsid w:val="00E16F57"/>
    <w:rsid w:val="00E17CFF"/>
    <w:rsid w:val="00E252D5"/>
    <w:rsid w:val="00E31EB0"/>
    <w:rsid w:val="00E51FE2"/>
    <w:rsid w:val="00E6773D"/>
    <w:rsid w:val="00E72A32"/>
    <w:rsid w:val="00E7457F"/>
    <w:rsid w:val="00E7721D"/>
    <w:rsid w:val="00E77354"/>
    <w:rsid w:val="00E83EFD"/>
    <w:rsid w:val="00E84B11"/>
    <w:rsid w:val="00E90A15"/>
    <w:rsid w:val="00EA6513"/>
    <w:rsid w:val="00EB0119"/>
    <w:rsid w:val="00EB01AF"/>
    <w:rsid w:val="00EB44E4"/>
    <w:rsid w:val="00EC19E2"/>
    <w:rsid w:val="00EC2603"/>
    <w:rsid w:val="00EC47CB"/>
    <w:rsid w:val="00ED0F9D"/>
    <w:rsid w:val="00ED171C"/>
    <w:rsid w:val="00ED54D4"/>
    <w:rsid w:val="00EE4CA7"/>
    <w:rsid w:val="00F243C9"/>
    <w:rsid w:val="00F31D0E"/>
    <w:rsid w:val="00F32085"/>
    <w:rsid w:val="00F3385A"/>
    <w:rsid w:val="00F428A6"/>
    <w:rsid w:val="00F55F5E"/>
    <w:rsid w:val="00F568C5"/>
    <w:rsid w:val="00F57716"/>
    <w:rsid w:val="00F57ADD"/>
    <w:rsid w:val="00F6368A"/>
    <w:rsid w:val="00F7538B"/>
    <w:rsid w:val="00F95C69"/>
    <w:rsid w:val="00FA236E"/>
    <w:rsid w:val="00FA2C26"/>
    <w:rsid w:val="00FB0F6A"/>
    <w:rsid w:val="00FB40B6"/>
    <w:rsid w:val="00FB4811"/>
    <w:rsid w:val="00FB69EE"/>
    <w:rsid w:val="00FC0178"/>
    <w:rsid w:val="00FC20D8"/>
    <w:rsid w:val="00FC6D47"/>
    <w:rsid w:val="00FC74D7"/>
    <w:rsid w:val="00FE494C"/>
    <w:rsid w:val="00FE4C22"/>
    <w:rsid w:val="00FE6E65"/>
    <w:rsid w:val="619E7F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7B9DB"/>
  <w15:docId w15:val="{83A28465-0C25-42C3-BA2B-E7427B45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A18"/>
    <w:rPr>
      <w:rFonts w:ascii="Arial" w:hAnsi="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0C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1D2790"/>
    <w:rPr>
      <w:rFonts w:ascii="Tahoma" w:hAnsi="Tahoma" w:cs="Tahoma"/>
      <w:sz w:val="16"/>
      <w:szCs w:val="16"/>
    </w:rPr>
  </w:style>
  <w:style w:type="character" w:customStyle="1" w:styleId="BalloonTextChar">
    <w:name w:val="Balloon Text Char"/>
    <w:link w:val="BalloonText"/>
    <w:rsid w:val="001D2790"/>
    <w:rPr>
      <w:rFonts w:ascii="Tahoma" w:hAnsi="Tahoma" w:cs="Tahoma"/>
      <w:color w:val="000000"/>
      <w:sz w:val="16"/>
      <w:szCs w:val="16"/>
    </w:rPr>
  </w:style>
  <w:style w:type="paragraph" w:customStyle="1" w:styleId="ColorfulList-Accent11">
    <w:name w:val="Colorful List - Accent 11"/>
    <w:basedOn w:val="Normal"/>
    <w:uiPriority w:val="34"/>
    <w:qFormat/>
    <w:rsid w:val="002D210A"/>
    <w:pPr>
      <w:ind w:left="720"/>
    </w:pPr>
  </w:style>
  <w:style w:type="paragraph" w:customStyle="1" w:styleId="Default">
    <w:name w:val="Default"/>
    <w:rsid w:val="00D23A56"/>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DD34BE"/>
    <w:pPr>
      <w:ind w:left="720"/>
    </w:pPr>
  </w:style>
  <w:style w:type="character" w:styleId="HTMLCite">
    <w:name w:val="HTML Cite"/>
    <w:uiPriority w:val="99"/>
    <w:unhideWhenUsed/>
    <w:rsid w:val="003E0293"/>
    <w:rPr>
      <w:i/>
      <w:iCs/>
    </w:rPr>
  </w:style>
  <w:style w:type="character" w:styleId="Hyperlink">
    <w:name w:val="Hyperlink"/>
    <w:rsid w:val="003E0293"/>
    <w:rPr>
      <w:color w:val="0000FF"/>
      <w:u w:val="single"/>
    </w:rPr>
  </w:style>
  <w:style w:type="character" w:styleId="FollowedHyperlink">
    <w:name w:val="FollowedHyperlink"/>
    <w:rsid w:val="003E0293"/>
    <w:rPr>
      <w:color w:val="800080"/>
      <w:u w:val="single"/>
    </w:rPr>
  </w:style>
  <w:style w:type="paragraph" w:styleId="Header">
    <w:name w:val="header"/>
    <w:basedOn w:val="Normal"/>
    <w:link w:val="HeaderChar"/>
    <w:rsid w:val="00B27D63"/>
    <w:pPr>
      <w:tabs>
        <w:tab w:val="center" w:pos="4320"/>
        <w:tab w:val="right" w:pos="8640"/>
      </w:tabs>
    </w:pPr>
  </w:style>
  <w:style w:type="character" w:customStyle="1" w:styleId="HeaderChar">
    <w:name w:val="Header Char"/>
    <w:basedOn w:val="DefaultParagraphFont"/>
    <w:link w:val="Header"/>
    <w:rsid w:val="00B27D63"/>
    <w:rPr>
      <w:rFonts w:ascii="Arial" w:hAnsi="Arial"/>
      <w:color w:val="000000"/>
      <w:lang w:eastAsia="en-GB"/>
    </w:rPr>
  </w:style>
  <w:style w:type="paragraph" w:styleId="Footer">
    <w:name w:val="footer"/>
    <w:basedOn w:val="Normal"/>
    <w:link w:val="FooterChar"/>
    <w:rsid w:val="00B27D63"/>
    <w:pPr>
      <w:tabs>
        <w:tab w:val="center" w:pos="4320"/>
        <w:tab w:val="right" w:pos="8640"/>
      </w:tabs>
    </w:pPr>
  </w:style>
  <w:style w:type="character" w:customStyle="1" w:styleId="FooterChar">
    <w:name w:val="Footer Char"/>
    <w:basedOn w:val="DefaultParagraphFont"/>
    <w:link w:val="Footer"/>
    <w:rsid w:val="00B27D63"/>
    <w:rPr>
      <w:rFonts w:ascii="Arial" w:hAnsi="Arial"/>
      <w:color w:val="000000"/>
      <w:lang w:eastAsia="en-GB"/>
    </w:rPr>
  </w:style>
  <w:style w:type="character" w:styleId="CommentReference">
    <w:name w:val="annotation reference"/>
    <w:basedOn w:val="DefaultParagraphFont"/>
    <w:semiHidden/>
    <w:unhideWhenUsed/>
    <w:rsid w:val="00604B69"/>
    <w:rPr>
      <w:sz w:val="16"/>
      <w:szCs w:val="16"/>
    </w:rPr>
  </w:style>
  <w:style w:type="paragraph" w:styleId="CommentText">
    <w:name w:val="annotation text"/>
    <w:basedOn w:val="Normal"/>
    <w:link w:val="CommentTextChar"/>
    <w:semiHidden/>
    <w:unhideWhenUsed/>
    <w:rsid w:val="00604B69"/>
  </w:style>
  <w:style w:type="character" w:customStyle="1" w:styleId="CommentTextChar">
    <w:name w:val="Comment Text Char"/>
    <w:basedOn w:val="DefaultParagraphFont"/>
    <w:link w:val="CommentText"/>
    <w:semiHidden/>
    <w:rsid w:val="00604B69"/>
    <w:rPr>
      <w:rFonts w:ascii="Arial" w:hAnsi="Arial"/>
      <w:color w:val="000000"/>
      <w:lang w:eastAsia="en-GB"/>
    </w:rPr>
  </w:style>
  <w:style w:type="paragraph" w:styleId="CommentSubject">
    <w:name w:val="annotation subject"/>
    <w:basedOn w:val="CommentText"/>
    <w:next w:val="CommentText"/>
    <w:link w:val="CommentSubjectChar"/>
    <w:semiHidden/>
    <w:unhideWhenUsed/>
    <w:rsid w:val="00E7721D"/>
    <w:rPr>
      <w:b/>
      <w:bCs/>
    </w:rPr>
  </w:style>
  <w:style w:type="character" w:customStyle="1" w:styleId="CommentSubjectChar">
    <w:name w:val="Comment Subject Char"/>
    <w:basedOn w:val="CommentTextChar"/>
    <w:link w:val="CommentSubject"/>
    <w:semiHidden/>
    <w:rsid w:val="00E7721D"/>
    <w:rPr>
      <w:rFonts w:ascii="Arial" w:hAnsi="Arial"/>
      <w:b/>
      <w:bCs/>
      <w:color w:val="000000"/>
      <w:lang w:eastAsia="en-GB"/>
    </w:rPr>
  </w:style>
  <w:style w:type="character" w:styleId="PlaceholderText">
    <w:name w:val="Placeholder Text"/>
    <w:basedOn w:val="DefaultParagraphFont"/>
    <w:uiPriority w:val="99"/>
    <w:semiHidden/>
    <w:rsid w:val="00D73257"/>
    <w:rPr>
      <w:color w:val="808080"/>
    </w:rPr>
  </w:style>
  <w:style w:type="paragraph" w:styleId="Revision">
    <w:name w:val="Revision"/>
    <w:hidden/>
    <w:uiPriority w:val="71"/>
    <w:semiHidden/>
    <w:rsid w:val="002353E6"/>
    <w:rPr>
      <w:rFonts w:ascii="Arial" w:hAnsi="Arial"/>
      <w:color w:val="000000"/>
      <w:lang w:eastAsia="en-GB"/>
    </w:rPr>
  </w:style>
  <w:style w:type="character" w:customStyle="1" w:styleId="normaltextrun">
    <w:name w:val="normaltextrun"/>
    <w:basedOn w:val="DefaultParagraphFont"/>
    <w:rsid w:val="00FC20D8"/>
  </w:style>
  <w:style w:type="character" w:customStyle="1" w:styleId="eop">
    <w:name w:val="eop"/>
    <w:basedOn w:val="DefaultParagraphFont"/>
    <w:rsid w:val="00FC20D8"/>
  </w:style>
  <w:style w:type="paragraph" w:customStyle="1" w:styleId="paragraph">
    <w:name w:val="paragraph"/>
    <w:basedOn w:val="Normal"/>
    <w:rsid w:val="00FC20D8"/>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0505">
      <w:bodyDiv w:val="1"/>
      <w:marLeft w:val="0"/>
      <w:marRight w:val="0"/>
      <w:marTop w:val="0"/>
      <w:marBottom w:val="0"/>
      <w:divBdr>
        <w:top w:val="none" w:sz="0" w:space="0" w:color="auto"/>
        <w:left w:val="none" w:sz="0" w:space="0" w:color="auto"/>
        <w:bottom w:val="none" w:sz="0" w:space="0" w:color="auto"/>
        <w:right w:val="none" w:sz="0" w:space="0" w:color="auto"/>
      </w:divBdr>
      <w:divsChild>
        <w:div w:id="1824853441">
          <w:marLeft w:val="0"/>
          <w:marRight w:val="0"/>
          <w:marTop w:val="0"/>
          <w:marBottom w:val="0"/>
          <w:divBdr>
            <w:top w:val="none" w:sz="0" w:space="0" w:color="auto"/>
            <w:left w:val="none" w:sz="0" w:space="0" w:color="auto"/>
            <w:bottom w:val="none" w:sz="0" w:space="0" w:color="auto"/>
            <w:right w:val="none" w:sz="0" w:space="0" w:color="auto"/>
          </w:divBdr>
        </w:div>
        <w:div w:id="1030230311">
          <w:marLeft w:val="0"/>
          <w:marRight w:val="0"/>
          <w:marTop w:val="0"/>
          <w:marBottom w:val="0"/>
          <w:divBdr>
            <w:top w:val="none" w:sz="0" w:space="0" w:color="auto"/>
            <w:left w:val="none" w:sz="0" w:space="0" w:color="auto"/>
            <w:bottom w:val="none" w:sz="0" w:space="0" w:color="auto"/>
            <w:right w:val="none" w:sz="0" w:space="0" w:color="auto"/>
          </w:divBdr>
        </w:div>
      </w:divsChild>
    </w:div>
    <w:div w:id="19859514">
      <w:bodyDiv w:val="1"/>
      <w:marLeft w:val="0"/>
      <w:marRight w:val="0"/>
      <w:marTop w:val="0"/>
      <w:marBottom w:val="0"/>
      <w:divBdr>
        <w:top w:val="none" w:sz="0" w:space="0" w:color="auto"/>
        <w:left w:val="none" w:sz="0" w:space="0" w:color="auto"/>
        <w:bottom w:val="none" w:sz="0" w:space="0" w:color="auto"/>
        <w:right w:val="none" w:sz="0" w:space="0" w:color="auto"/>
      </w:divBdr>
      <w:divsChild>
        <w:div w:id="2092701910">
          <w:marLeft w:val="0"/>
          <w:marRight w:val="0"/>
          <w:marTop w:val="0"/>
          <w:marBottom w:val="0"/>
          <w:divBdr>
            <w:top w:val="none" w:sz="0" w:space="0" w:color="auto"/>
            <w:left w:val="none" w:sz="0" w:space="0" w:color="auto"/>
            <w:bottom w:val="none" w:sz="0" w:space="0" w:color="auto"/>
            <w:right w:val="none" w:sz="0" w:space="0" w:color="auto"/>
          </w:divBdr>
        </w:div>
        <w:div w:id="1703751518">
          <w:marLeft w:val="0"/>
          <w:marRight w:val="0"/>
          <w:marTop w:val="0"/>
          <w:marBottom w:val="0"/>
          <w:divBdr>
            <w:top w:val="none" w:sz="0" w:space="0" w:color="auto"/>
            <w:left w:val="none" w:sz="0" w:space="0" w:color="auto"/>
            <w:bottom w:val="none" w:sz="0" w:space="0" w:color="auto"/>
            <w:right w:val="none" w:sz="0" w:space="0" w:color="auto"/>
          </w:divBdr>
        </w:div>
        <w:div w:id="1012993285">
          <w:marLeft w:val="0"/>
          <w:marRight w:val="0"/>
          <w:marTop w:val="0"/>
          <w:marBottom w:val="0"/>
          <w:divBdr>
            <w:top w:val="none" w:sz="0" w:space="0" w:color="auto"/>
            <w:left w:val="none" w:sz="0" w:space="0" w:color="auto"/>
            <w:bottom w:val="none" w:sz="0" w:space="0" w:color="auto"/>
            <w:right w:val="none" w:sz="0" w:space="0" w:color="auto"/>
          </w:divBdr>
        </w:div>
      </w:divsChild>
    </w:div>
    <w:div w:id="258952418">
      <w:bodyDiv w:val="1"/>
      <w:marLeft w:val="0"/>
      <w:marRight w:val="0"/>
      <w:marTop w:val="0"/>
      <w:marBottom w:val="0"/>
      <w:divBdr>
        <w:top w:val="none" w:sz="0" w:space="0" w:color="auto"/>
        <w:left w:val="none" w:sz="0" w:space="0" w:color="auto"/>
        <w:bottom w:val="none" w:sz="0" w:space="0" w:color="auto"/>
        <w:right w:val="none" w:sz="0" w:space="0" w:color="auto"/>
      </w:divBdr>
    </w:div>
    <w:div w:id="290400494">
      <w:bodyDiv w:val="1"/>
      <w:marLeft w:val="0"/>
      <w:marRight w:val="0"/>
      <w:marTop w:val="0"/>
      <w:marBottom w:val="0"/>
      <w:divBdr>
        <w:top w:val="none" w:sz="0" w:space="0" w:color="auto"/>
        <w:left w:val="none" w:sz="0" w:space="0" w:color="auto"/>
        <w:bottom w:val="none" w:sz="0" w:space="0" w:color="auto"/>
        <w:right w:val="none" w:sz="0" w:space="0" w:color="auto"/>
      </w:divBdr>
      <w:divsChild>
        <w:div w:id="340132194">
          <w:marLeft w:val="45"/>
          <w:marRight w:val="45"/>
          <w:marTop w:val="15"/>
          <w:marBottom w:val="0"/>
          <w:divBdr>
            <w:top w:val="none" w:sz="0" w:space="0" w:color="auto"/>
            <w:left w:val="none" w:sz="0" w:space="0" w:color="auto"/>
            <w:bottom w:val="none" w:sz="0" w:space="0" w:color="auto"/>
            <w:right w:val="none" w:sz="0" w:space="0" w:color="auto"/>
          </w:divBdr>
          <w:divsChild>
            <w:div w:id="8944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345">
      <w:bodyDiv w:val="1"/>
      <w:marLeft w:val="0"/>
      <w:marRight w:val="0"/>
      <w:marTop w:val="0"/>
      <w:marBottom w:val="0"/>
      <w:divBdr>
        <w:top w:val="none" w:sz="0" w:space="0" w:color="auto"/>
        <w:left w:val="none" w:sz="0" w:space="0" w:color="auto"/>
        <w:bottom w:val="none" w:sz="0" w:space="0" w:color="auto"/>
        <w:right w:val="none" w:sz="0" w:space="0" w:color="auto"/>
      </w:divBdr>
      <w:divsChild>
        <w:div w:id="45834053">
          <w:marLeft w:val="0"/>
          <w:marRight w:val="0"/>
          <w:marTop w:val="0"/>
          <w:marBottom w:val="0"/>
          <w:divBdr>
            <w:top w:val="none" w:sz="0" w:space="0" w:color="auto"/>
            <w:left w:val="none" w:sz="0" w:space="0" w:color="auto"/>
            <w:bottom w:val="none" w:sz="0" w:space="0" w:color="auto"/>
            <w:right w:val="none" w:sz="0" w:space="0" w:color="auto"/>
          </w:divBdr>
        </w:div>
        <w:div w:id="1908303860">
          <w:marLeft w:val="0"/>
          <w:marRight w:val="0"/>
          <w:marTop w:val="0"/>
          <w:marBottom w:val="0"/>
          <w:divBdr>
            <w:top w:val="none" w:sz="0" w:space="0" w:color="auto"/>
            <w:left w:val="none" w:sz="0" w:space="0" w:color="auto"/>
            <w:bottom w:val="none" w:sz="0" w:space="0" w:color="auto"/>
            <w:right w:val="none" w:sz="0" w:space="0" w:color="auto"/>
          </w:divBdr>
        </w:div>
      </w:divsChild>
    </w:div>
    <w:div w:id="332755827">
      <w:bodyDiv w:val="1"/>
      <w:marLeft w:val="0"/>
      <w:marRight w:val="0"/>
      <w:marTop w:val="0"/>
      <w:marBottom w:val="0"/>
      <w:divBdr>
        <w:top w:val="none" w:sz="0" w:space="0" w:color="auto"/>
        <w:left w:val="none" w:sz="0" w:space="0" w:color="auto"/>
        <w:bottom w:val="none" w:sz="0" w:space="0" w:color="auto"/>
        <w:right w:val="none" w:sz="0" w:space="0" w:color="auto"/>
      </w:divBdr>
      <w:divsChild>
        <w:div w:id="1426415062">
          <w:marLeft w:val="0"/>
          <w:marRight w:val="0"/>
          <w:marTop w:val="0"/>
          <w:marBottom w:val="0"/>
          <w:divBdr>
            <w:top w:val="none" w:sz="0" w:space="0" w:color="auto"/>
            <w:left w:val="none" w:sz="0" w:space="0" w:color="auto"/>
            <w:bottom w:val="none" w:sz="0" w:space="0" w:color="auto"/>
            <w:right w:val="none" w:sz="0" w:space="0" w:color="auto"/>
          </w:divBdr>
        </w:div>
        <w:div w:id="124348795">
          <w:marLeft w:val="0"/>
          <w:marRight w:val="0"/>
          <w:marTop w:val="0"/>
          <w:marBottom w:val="0"/>
          <w:divBdr>
            <w:top w:val="none" w:sz="0" w:space="0" w:color="auto"/>
            <w:left w:val="none" w:sz="0" w:space="0" w:color="auto"/>
            <w:bottom w:val="none" w:sz="0" w:space="0" w:color="auto"/>
            <w:right w:val="none" w:sz="0" w:space="0" w:color="auto"/>
          </w:divBdr>
        </w:div>
        <w:div w:id="1296443839">
          <w:marLeft w:val="0"/>
          <w:marRight w:val="0"/>
          <w:marTop w:val="0"/>
          <w:marBottom w:val="0"/>
          <w:divBdr>
            <w:top w:val="none" w:sz="0" w:space="0" w:color="auto"/>
            <w:left w:val="none" w:sz="0" w:space="0" w:color="auto"/>
            <w:bottom w:val="none" w:sz="0" w:space="0" w:color="auto"/>
            <w:right w:val="none" w:sz="0" w:space="0" w:color="auto"/>
          </w:divBdr>
        </w:div>
        <w:div w:id="649554372">
          <w:marLeft w:val="0"/>
          <w:marRight w:val="0"/>
          <w:marTop w:val="0"/>
          <w:marBottom w:val="0"/>
          <w:divBdr>
            <w:top w:val="none" w:sz="0" w:space="0" w:color="auto"/>
            <w:left w:val="none" w:sz="0" w:space="0" w:color="auto"/>
            <w:bottom w:val="none" w:sz="0" w:space="0" w:color="auto"/>
            <w:right w:val="none" w:sz="0" w:space="0" w:color="auto"/>
          </w:divBdr>
        </w:div>
        <w:div w:id="796683613">
          <w:marLeft w:val="0"/>
          <w:marRight w:val="0"/>
          <w:marTop w:val="0"/>
          <w:marBottom w:val="0"/>
          <w:divBdr>
            <w:top w:val="none" w:sz="0" w:space="0" w:color="auto"/>
            <w:left w:val="none" w:sz="0" w:space="0" w:color="auto"/>
            <w:bottom w:val="none" w:sz="0" w:space="0" w:color="auto"/>
            <w:right w:val="none" w:sz="0" w:space="0" w:color="auto"/>
          </w:divBdr>
        </w:div>
        <w:div w:id="730421679">
          <w:marLeft w:val="0"/>
          <w:marRight w:val="0"/>
          <w:marTop w:val="0"/>
          <w:marBottom w:val="0"/>
          <w:divBdr>
            <w:top w:val="none" w:sz="0" w:space="0" w:color="auto"/>
            <w:left w:val="none" w:sz="0" w:space="0" w:color="auto"/>
            <w:bottom w:val="none" w:sz="0" w:space="0" w:color="auto"/>
            <w:right w:val="none" w:sz="0" w:space="0" w:color="auto"/>
          </w:divBdr>
        </w:div>
        <w:div w:id="925309514">
          <w:marLeft w:val="0"/>
          <w:marRight w:val="0"/>
          <w:marTop w:val="0"/>
          <w:marBottom w:val="0"/>
          <w:divBdr>
            <w:top w:val="none" w:sz="0" w:space="0" w:color="auto"/>
            <w:left w:val="none" w:sz="0" w:space="0" w:color="auto"/>
            <w:bottom w:val="none" w:sz="0" w:space="0" w:color="auto"/>
            <w:right w:val="none" w:sz="0" w:space="0" w:color="auto"/>
          </w:divBdr>
        </w:div>
        <w:div w:id="205996320">
          <w:marLeft w:val="0"/>
          <w:marRight w:val="0"/>
          <w:marTop w:val="0"/>
          <w:marBottom w:val="0"/>
          <w:divBdr>
            <w:top w:val="none" w:sz="0" w:space="0" w:color="auto"/>
            <w:left w:val="none" w:sz="0" w:space="0" w:color="auto"/>
            <w:bottom w:val="none" w:sz="0" w:space="0" w:color="auto"/>
            <w:right w:val="none" w:sz="0" w:space="0" w:color="auto"/>
          </w:divBdr>
        </w:div>
        <w:div w:id="153837451">
          <w:marLeft w:val="0"/>
          <w:marRight w:val="0"/>
          <w:marTop w:val="0"/>
          <w:marBottom w:val="0"/>
          <w:divBdr>
            <w:top w:val="none" w:sz="0" w:space="0" w:color="auto"/>
            <w:left w:val="none" w:sz="0" w:space="0" w:color="auto"/>
            <w:bottom w:val="none" w:sz="0" w:space="0" w:color="auto"/>
            <w:right w:val="none" w:sz="0" w:space="0" w:color="auto"/>
          </w:divBdr>
        </w:div>
        <w:div w:id="169613119">
          <w:marLeft w:val="0"/>
          <w:marRight w:val="0"/>
          <w:marTop w:val="0"/>
          <w:marBottom w:val="0"/>
          <w:divBdr>
            <w:top w:val="none" w:sz="0" w:space="0" w:color="auto"/>
            <w:left w:val="none" w:sz="0" w:space="0" w:color="auto"/>
            <w:bottom w:val="none" w:sz="0" w:space="0" w:color="auto"/>
            <w:right w:val="none" w:sz="0" w:space="0" w:color="auto"/>
          </w:divBdr>
        </w:div>
        <w:div w:id="1555458788">
          <w:marLeft w:val="0"/>
          <w:marRight w:val="0"/>
          <w:marTop w:val="0"/>
          <w:marBottom w:val="0"/>
          <w:divBdr>
            <w:top w:val="none" w:sz="0" w:space="0" w:color="auto"/>
            <w:left w:val="none" w:sz="0" w:space="0" w:color="auto"/>
            <w:bottom w:val="none" w:sz="0" w:space="0" w:color="auto"/>
            <w:right w:val="none" w:sz="0" w:space="0" w:color="auto"/>
          </w:divBdr>
        </w:div>
        <w:div w:id="1724789496">
          <w:marLeft w:val="0"/>
          <w:marRight w:val="0"/>
          <w:marTop w:val="0"/>
          <w:marBottom w:val="0"/>
          <w:divBdr>
            <w:top w:val="none" w:sz="0" w:space="0" w:color="auto"/>
            <w:left w:val="none" w:sz="0" w:space="0" w:color="auto"/>
            <w:bottom w:val="none" w:sz="0" w:space="0" w:color="auto"/>
            <w:right w:val="none" w:sz="0" w:space="0" w:color="auto"/>
          </w:divBdr>
        </w:div>
        <w:div w:id="1604217468">
          <w:marLeft w:val="0"/>
          <w:marRight w:val="0"/>
          <w:marTop w:val="0"/>
          <w:marBottom w:val="0"/>
          <w:divBdr>
            <w:top w:val="none" w:sz="0" w:space="0" w:color="auto"/>
            <w:left w:val="none" w:sz="0" w:space="0" w:color="auto"/>
            <w:bottom w:val="none" w:sz="0" w:space="0" w:color="auto"/>
            <w:right w:val="none" w:sz="0" w:space="0" w:color="auto"/>
          </w:divBdr>
        </w:div>
        <w:div w:id="951782753">
          <w:marLeft w:val="0"/>
          <w:marRight w:val="0"/>
          <w:marTop w:val="0"/>
          <w:marBottom w:val="0"/>
          <w:divBdr>
            <w:top w:val="none" w:sz="0" w:space="0" w:color="auto"/>
            <w:left w:val="none" w:sz="0" w:space="0" w:color="auto"/>
            <w:bottom w:val="none" w:sz="0" w:space="0" w:color="auto"/>
            <w:right w:val="none" w:sz="0" w:space="0" w:color="auto"/>
          </w:divBdr>
        </w:div>
        <w:div w:id="1455832556">
          <w:marLeft w:val="0"/>
          <w:marRight w:val="0"/>
          <w:marTop w:val="0"/>
          <w:marBottom w:val="0"/>
          <w:divBdr>
            <w:top w:val="none" w:sz="0" w:space="0" w:color="auto"/>
            <w:left w:val="none" w:sz="0" w:space="0" w:color="auto"/>
            <w:bottom w:val="none" w:sz="0" w:space="0" w:color="auto"/>
            <w:right w:val="none" w:sz="0" w:space="0" w:color="auto"/>
          </w:divBdr>
        </w:div>
      </w:divsChild>
    </w:div>
    <w:div w:id="357971892">
      <w:bodyDiv w:val="1"/>
      <w:marLeft w:val="0"/>
      <w:marRight w:val="0"/>
      <w:marTop w:val="0"/>
      <w:marBottom w:val="0"/>
      <w:divBdr>
        <w:top w:val="none" w:sz="0" w:space="0" w:color="auto"/>
        <w:left w:val="none" w:sz="0" w:space="0" w:color="auto"/>
        <w:bottom w:val="none" w:sz="0" w:space="0" w:color="auto"/>
        <w:right w:val="none" w:sz="0" w:space="0" w:color="auto"/>
      </w:divBdr>
      <w:divsChild>
        <w:div w:id="1540047191">
          <w:marLeft w:val="0"/>
          <w:marRight w:val="0"/>
          <w:marTop w:val="0"/>
          <w:marBottom w:val="0"/>
          <w:divBdr>
            <w:top w:val="none" w:sz="0" w:space="0" w:color="auto"/>
            <w:left w:val="none" w:sz="0" w:space="0" w:color="auto"/>
            <w:bottom w:val="none" w:sz="0" w:space="0" w:color="auto"/>
            <w:right w:val="none" w:sz="0" w:space="0" w:color="auto"/>
          </w:divBdr>
        </w:div>
        <w:div w:id="911156722">
          <w:marLeft w:val="0"/>
          <w:marRight w:val="0"/>
          <w:marTop w:val="0"/>
          <w:marBottom w:val="0"/>
          <w:divBdr>
            <w:top w:val="none" w:sz="0" w:space="0" w:color="auto"/>
            <w:left w:val="none" w:sz="0" w:space="0" w:color="auto"/>
            <w:bottom w:val="none" w:sz="0" w:space="0" w:color="auto"/>
            <w:right w:val="none" w:sz="0" w:space="0" w:color="auto"/>
          </w:divBdr>
        </w:div>
        <w:div w:id="1264731798">
          <w:marLeft w:val="0"/>
          <w:marRight w:val="0"/>
          <w:marTop w:val="0"/>
          <w:marBottom w:val="0"/>
          <w:divBdr>
            <w:top w:val="none" w:sz="0" w:space="0" w:color="auto"/>
            <w:left w:val="none" w:sz="0" w:space="0" w:color="auto"/>
            <w:bottom w:val="none" w:sz="0" w:space="0" w:color="auto"/>
            <w:right w:val="none" w:sz="0" w:space="0" w:color="auto"/>
          </w:divBdr>
        </w:div>
      </w:divsChild>
    </w:div>
    <w:div w:id="419832596">
      <w:bodyDiv w:val="1"/>
      <w:marLeft w:val="0"/>
      <w:marRight w:val="0"/>
      <w:marTop w:val="0"/>
      <w:marBottom w:val="0"/>
      <w:divBdr>
        <w:top w:val="none" w:sz="0" w:space="0" w:color="auto"/>
        <w:left w:val="none" w:sz="0" w:space="0" w:color="auto"/>
        <w:bottom w:val="none" w:sz="0" w:space="0" w:color="auto"/>
        <w:right w:val="none" w:sz="0" w:space="0" w:color="auto"/>
      </w:divBdr>
      <w:divsChild>
        <w:div w:id="189949826">
          <w:marLeft w:val="45"/>
          <w:marRight w:val="45"/>
          <w:marTop w:val="15"/>
          <w:marBottom w:val="0"/>
          <w:divBdr>
            <w:top w:val="none" w:sz="0" w:space="0" w:color="auto"/>
            <w:left w:val="none" w:sz="0" w:space="0" w:color="auto"/>
            <w:bottom w:val="none" w:sz="0" w:space="0" w:color="auto"/>
            <w:right w:val="none" w:sz="0" w:space="0" w:color="auto"/>
          </w:divBdr>
          <w:divsChild>
            <w:div w:id="12047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244">
      <w:bodyDiv w:val="1"/>
      <w:marLeft w:val="0"/>
      <w:marRight w:val="0"/>
      <w:marTop w:val="0"/>
      <w:marBottom w:val="0"/>
      <w:divBdr>
        <w:top w:val="none" w:sz="0" w:space="0" w:color="auto"/>
        <w:left w:val="none" w:sz="0" w:space="0" w:color="auto"/>
        <w:bottom w:val="none" w:sz="0" w:space="0" w:color="auto"/>
        <w:right w:val="none" w:sz="0" w:space="0" w:color="auto"/>
      </w:divBdr>
    </w:div>
    <w:div w:id="640617581">
      <w:bodyDiv w:val="1"/>
      <w:marLeft w:val="0"/>
      <w:marRight w:val="0"/>
      <w:marTop w:val="0"/>
      <w:marBottom w:val="0"/>
      <w:divBdr>
        <w:top w:val="none" w:sz="0" w:space="0" w:color="auto"/>
        <w:left w:val="none" w:sz="0" w:space="0" w:color="auto"/>
        <w:bottom w:val="none" w:sz="0" w:space="0" w:color="auto"/>
        <w:right w:val="none" w:sz="0" w:space="0" w:color="auto"/>
      </w:divBdr>
    </w:div>
    <w:div w:id="867984595">
      <w:bodyDiv w:val="1"/>
      <w:marLeft w:val="0"/>
      <w:marRight w:val="0"/>
      <w:marTop w:val="0"/>
      <w:marBottom w:val="0"/>
      <w:divBdr>
        <w:top w:val="none" w:sz="0" w:space="0" w:color="auto"/>
        <w:left w:val="none" w:sz="0" w:space="0" w:color="auto"/>
        <w:bottom w:val="none" w:sz="0" w:space="0" w:color="auto"/>
        <w:right w:val="none" w:sz="0" w:space="0" w:color="auto"/>
      </w:divBdr>
    </w:div>
    <w:div w:id="902759298">
      <w:bodyDiv w:val="1"/>
      <w:marLeft w:val="0"/>
      <w:marRight w:val="0"/>
      <w:marTop w:val="0"/>
      <w:marBottom w:val="0"/>
      <w:divBdr>
        <w:top w:val="none" w:sz="0" w:space="0" w:color="auto"/>
        <w:left w:val="none" w:sz="0" w:space="0" w:color="auto"/>
        <w:bottom w:val="none" w:sz="0" w:space="0" w:color="auto"/>
        <w:right w:val="none" w:sz="0" w:space="0" w:color="auto"/>
      </w:divBdr>
      <w:divsChild>
        <w:div w:id="1178231521">
          <w:marLeft w:val="0"/>
          <w:marRight w:val="0"/>
          <w:marTop w:val="0"/>
          <w:marBottom w:val="0"/>
          <w:divBdr>
            <w:top w:val="none" w:sz="0" w:space="0" w:color="auto"/>
            <w:left w:val="none" w:sz="0" w:space="0" w:color="auto"/>
            <w:bottom w:val="none" w:sz="0" w:space="0" w:color="auto"/>
            <w:right w:val="none" w:sz="0" w:space="0" w:color="auto"/>
          </w:divBdr>
        </w:div>
        <w:div w:id="2037584300">
          <w:marLeft w:val="0"/>
          <w:marRight w:val="0"/>
          <w:marTop w:val="0"/>
          <w:marBottom w:val="0"/>
          <w:divBdr>
            <w:top w:val="none" w:sz="0" w:space="0" w:color="auto"/>
            <w:left w:val="none" w:sz="0" w:space="0" w:color="auto"/>
            <w:bottom w:val="none" w:sz="0" w:space="0" w:color="auto"/>
            <w:right w:val="none" w:sz="0" w:space="0" w:color="auto"/>
          </w:divBdr>
        </w:div>
        <w:div w:id="1840921505">
          <w:marLeft w:val="0"/>
          <w:marRight w:val="0"/>
          <w:marTop w:val="0"/>
          <w:marBottom w:val="0"/>
          <w:divBdr>
            <w:top w:val="none" w:sz="0" w:space="0" w:color="auto"/>
            <w:left w:val="none" w:sz="0" w:space="0" w:color="auto"/>
            <w:bottom w:val="none" w:sz="0" w:space="0" w:color="auto"/>
            <w:right w:val="none" w:sz="0" w:space="0" w:color="auto"/>
          </w:divBdr>
        </w:div>
        <w:div w:id="519046726">
          <w:marLeft w:val="0"/>
          <w:marRight w:val="0"/>
          <w:marTop w:val="0"/>
          <w:marBottom w:val="0"/>
          <w:divBdr>
            <w:top w:val="none" w:sz="0" w:space="0" w:color="auto"/>
            <w:left w:val="none" w:sz="0" w:space="0" w:color="auto"/>
            <w:bottom w:val="none" w:sz="0" w:space="0" w:color="auto"/>
            <w:right w:val="none" w:sz="0" w:space="0" w:color="auto"/>
          </w:divBdr>
        </w:div>
        <w:div w:id="659582669">
          <w:marLeft w:val="0"/>
          <w:marRight w:val="0"/>
          <w:marTop w:val="0"/>
          <w:marBottom w:val="0"/>
          <w:divBdr>
            <w:top w:val="none" w:sz="0" w:space="0" w:color="auto"/>
            <w:left w:val="none" w:sz="0" w:space="0" w:color="auto"/>
            <w:bottom w:val="none" w:sz="0" w:space="0" w:color="auto"/>
            <w:right w:val="none" w:sz="0" w:space="0" w:color="auto"/>
          </w:divBdr>
        </w:div>
        <w:div w:id="1306816307">
          <w:marLeft w:val="0"/>
          <w:marRight w:val="0"/>
          <w:marTop w:val="0"/>
          <w:marBottom w:val="0"/>
          <w:divBdr>
            <w:top w:val="none" w:sz="0" w:space="0" w:color="auto"/>
            <w:left w:val="none" w:sz="0" w:space="0" w:color="auto"/>
            <w:bottom w:val="none" w:sz="0" w:space="0" w:color="auto"/>
            <w:right w:val="none" w:sz="0" w:space="0" w:color="auto"/>
          </w:divBdr>
        </w:div>
        <w:div w:id="489561798">
          <w:marLeft w:val="0"/>
          <w:marRight w:val="0"/>
          <w:marTop w:val="0"/>
          <w:marBottom w:val="0"/>
          <w:divBdr>
            <w:top w:val="none" w:sz="0" w:space="0" w:color="auto"/>
            <w:left w:val="none" w:sz="0" w:space="0" w:color="auto"/>
            <w:bottom w:val="none" w:sz="0" w:space="0" w:color="auto"/>
            <w:right w:val="none" w:sz="0" w:space="0" w:color="auto"/>
          </w:divBdr>
        </w:div>
        <w:div w:id="688222724">
          <w:marLeft w:val="0"/>
          <w:marRight w:val="0"/>
          <w:marTop w:val="0"/>
          <w:marBottom w:val="0"/>
          <w:divBdr>
            <w:top w:val="none" w:sz="0" w:space="0" w:color="auto"/>
            <w:left w:val="none" w:sz="0" w:space="0" w:color="auto"/>
            <w:bottom w:val="none" w:sz="0" w:space="0" w:color="auto"/>
            <w:right w:val="none" w:sz="0" w:space="0" w:color="auto"/>
          </w:divBdr>
        </w:div>
        <w:div w:id="924152448">
          <w:marLeft w:val="0"/>
          <w:marRight w:val="0"/>
          <w:marTop w:val="0"/>
          <w:marBottom w:val="0"/>
          <w:divBdr>
            <w:top w:val="none" w:sz="0" w:space="0" w:color="auto"/>
            <w:left w:val="none" w:sz="0" w:space="0" w:color="auto"/>
            <w:bottom w:val="none" w:sz="0" w:space="0" w:color="auto"/>
            <w:right w:val="none" w:sz="0" w:space="0" w:color="auto"/>
          </w:divBdr>
        </w:div>
      </w:divsChild>
    </w:div>
    <w:div w:id="1030645486">
      <w:bodyDiv w:val="1"/>
      <w:marLeft w:val="0"/>
      <w:marRight w:val="0"/>
      <w:marTop w:val="0"/>
      <w:marBottom w:val="0"/>
      <w:divBdr>
        <w:top w:val="none" w:sz="0" w:space="0" w:color="auto"/>
        <w:left w:val="none" w:sz="0" w:space="0" w:color="auto"/>
        <w:bottom w:val="none" w:sz="0" w:space="0" w:color="auto"/>
        <w:right w:val="none" w:sz="0" w:space="0" w:color="auto"/>
      </w:divBdr>
      <w:divsChild>
        <w:div w:id="1831673392">
          <w:marLeft w:val="0"/>
          <w:marRight w:val="0"/>
          <w:marTop w:val="0"/>
          <w:marBottom w:val="0"/>
          <w:divBdr>
            <w:top w:val="none" w:sz="0" w:space="0" w:color="auto"/>
            <w:left w:val="none" w:sz="0" w:space="0" w:color="auto"/>
            <w:bottom w:val="none" w:sz="0" w:space="0" w:color="auto"/>
            <w:right w:val="none" w:sz="0" w:space="0" w:color="auto"/>
          </w:divBdr>
        </w:div>
        <w:div w:id="501698718">
          <w:marLeft w:val="0"/>
          <w:marRight w:val="0"/>
          <w:marTop w:val="0"/>
          <w:marBottom w:val="0"/>
          <w:divBdr>
            <w:top w:val="none" w:sz="0" w:space="0" w:color="auto"/>
            <w:left w:val="none" w:sz="0" w:space="0" w:color="auto"/>
            <w:bottom w:val="none" w:sz="0" w:space="0" w:color="auto"/>
            <w:right w:val="none" w:sz="0" w:space="0" w:color="auto"/>
          </w:divBdr>
        </w:div>
        <w:div w:id="1290281636">
          <w:marLeft w:val="0"/>
          <w:marRight w:val="0"/>
          <w:marTop w:val="0"/>
          <w:marBottom w:val="0"/>
          <w:divBdr>
            <w:top w:val="none" w:sz="0" w:space="0" w:color="auto"/>
            <w:left w:val="none" w:sz="0" w:space="0" w:color="auto"/>
            <w:bottom w:val="none" w:sz="0" w:space="0" w:color="auto"/>
            <w:right w:val="none" w:sz="0" w:space="0" w:color="auto"/>
          </w:divBdr>
        </w:div>
        <w:div w:id="2073697444">
          <w:marLeft w:val="0"/>
          <w:marRight w:val="0"/>
          <w:marTop w:val="0"/>
          <w:marBottom w:val="0"/>
          <w:divBdr>
            <w:top w:val="none" w:sz="0" w:space="0" w:color="auto"/>
            <w:left w:val="none" w:sz="0" w:space="0" w:color="auto"/>
            <w:bottom w:val="none" w:sz="0" w:space="0" w:color="auto"/>
            <w:right w:val="none" w:sz="0" w:space="0" w:color="auto"/>
          </w:divBdr>
        </w:div>
      </w:divsChild>
    </w:div>
    <w:div w:id="1048069101">
      <w:bodyDiv w:val="1"/>
      <w:marLeft w:val="0"/>
      <w:marRight w:val="0"/>
      <w:marTop w:val="0"/>
      <w:marBottom w:val="0"/>
      <w:divBdr>
        <w:top w:val="none" w:sz="0" w:space="0" w:color="auto"/>
        <w:left w:val="none" w:sz="0" w:space="0" w:color="auto"/>
        <w:bottom w:val="none" w:sz="0" w:space="0" w:color="auto"/>
        <w:right w:val="none" w:sz="0" w:space="0" w:color="auto"/>
      </w:divBdr>
    </w:div>
    <w:div w:id="1110931908">
      <w:bodyDiv w:val="1"/>
      <w:marLeft w:val="0"/>
      <w:marRight w:val="0"/>
      <w:marTop w:val="0"/>
      <w:marBottom w:val="0"/>
      <w:divBdr>
        <w:top w:val="none" w:sz="0" w:space="0" w:color="auto"/>
        <w:left w:val="none" w:sz="0" w:space="0" w:color="auto"/>
        <w:bottom w:val="none" w:sz="0" w:space="0" w:color="auto"/>
        <w:right w:val="none" w:sz="0" w:space="0" w:color="auto"/>
      </w:divBdr>
      <w:divsChild>
        <w:div w:id="409355243">
          <w:marLeft w:val="0"/>
          <w:marRight w:val="0"/>
          <w:marTop w:val="0"/>
          <w:marBottom w:val="0"/>
          <w:divBdr>
            <w:top w:val="none" w:sz="0" w:space="0" w:color="auto"/>
            <w:left w:val="none" w:sz="0" w:space="0" w:color="auto"/>
            <w:bottom w:val="none" w:sz="0" w:space="0" w:color="auto"/>
            <w:right w:val="none" w:sz="0" w:space="0" w:color="auto"/>
          </w:divBdr>
        </w:div>
        <w:div w:id="832379699">
          <w:marLeft w:val="0"/>
          <w:marRight w:val="0"/>
          <w:marTop w:val="0"/>
          <w:marBottom w:val="0"/>
          <w:divBdr>
            <w:top w:val="none" w:sz="0" w:space="0" w:color="auto"/>
            <w:left w:val="none" w:sz="0" w:space="0" w:color="auto"/>
            <w:bottom w:val="none" w:sz="0" w:space="0" w:color="auto"/>
            <w:right w:val="none" w:sz="0" w:space="0" w:color="auto"/>
          </w:divBdr>
        </w:div>
        <w:div w:id="303124367">
          <w:marLeft w:val="0"/>
          <w:marRight w:val="0"/>
          <w:marTop w:val="0"/>
          <w:marBottom w:val="0"/>
          <w:divBdr>
            <w:top w:val="none" w:sz="0" w:space="0" w:color="auto"/>
            <w:left w:val="none" w:sz="0" w:space="0" w:color="auto"/>
            <w:bottom w:val="none" w:sz="0" w:space="0" w:color="auto"/>
            <w:right w:val="none" w:sz="0" w:space="0" w:color="auto"/>
          </w:divBdr>
        </w:div>
        <w:div w:id="1366561341">
          <w:marLeft w:val="0"/>
          <w:marRight w:val="0"/>
          <w:marTop w:val="0"/>
          <w:marBottom w:val="0"/>
          <w:divBdr>
            <w:top w:val="none" w:sz="0" w:space="0" w:color="auto"/>
            <w:left w:val="none" w:sz="0" w:space="0" w:color="auto"/>
            <w:bottom w:val="none" w:sz="0" w:space="0" w:color="auto"/>
            <w:right w:val="none" w:sz="0" w:space="0" w:color="auto"/>
          </w:divBdr>
        </w:div>
        <w:div w:id="1241020212">
          <w:marLeft w:val="0"/>
          <w:marRight w:val="0"/>
          <w:marTop w:val="0"/>
          <w:marBottom w:val="0"/>
          <w:divBdr>
            <w:top w:val="none" w:sz="0" w:space="0" w:color="auto"/>
            <w:left w:val="none" w:sz="0" w:space="0" w:color="auto"/>
            <w:bottom w:val="none" w:sz="0" w:space="0" w:color="auto"/>
            <w:right w:val="none" w:sz="0" w:space="0" w:color="auto"/>
          </w:divBdr>
        </w:div>
      </w:divsChild>
    </w:div>
    <w:div w:id="1164782863">
      <w:bodyDiv w:val="1"/>
      <w:marLeft w:val="0"/>
      <w:marRight w:val="0"/>
      <w:marTop w:val="0"/>
      <w:marBottom w:val="0"/>
      <w:divBdr>
        <w:top w:val="none" w:sz="0" w:space="0" w:color="auto"/>
        <w:left w:val="none" w:sz="0" w:space="0" w:color="auto"/>
        <w:bottom w:val="none" w:sz="0" w:space="0" w:color="auto"/>
        <w:right w:val="none" w:sz="0" w:space="0" w:color="auto"/>
      </w:divBdr>
    </w:div>
    <w:div w:id="1401488999">
      <w:bodyDiv w:val="1"/>
      <w:marLeft w:val="0"/>
      <w:marRight w:val="0"/>
      <w:marTop w:val="0"/>
      <w:marBottom w:val="0"/>
      <w:divBdr>
        <w:top w:val="none" w:sz="0" w:space="0" w:color="auto"/>
        <w:left w:val="none" w:sz="0" w:space="0" w:color="auto"/>
        <w:bottom w:val="none" w:sz="0" w:space="0" w:color="auto"/>
        <w:right w:val="none" w:sz="0" w:space="0" w:color="auto"/>
      </w:divBdr>
    </w:div>
    <w:div w:id="1721706184">
      <w:bodyDiv w:val="1"/>
      <w:marLeft w:val="0"/>
      <w:marRight w:val="0"/>
      <w:marTop w:val="0"/>
      <w:marBottom w:val="0"/>
      <w:divBdr>
        <w:top w:val="none" w:sz="0" w:space="0" w:color="auto"/>
        <w:left w:val="none" w:sz="0" w:space="0" w:color="auto"/>
        <w:bottom w:val="none" w:sz="0" w:space="0" w:color="auto"/>
        <w:right w:val="none" w:sz="0" w:space="0" w:color="auto"/>
      </w:divBdr>
    </w:div>
    <w:div w:id="2016303575">
      <w:bodyDiv w:val="1"/>
      <w:marLeft w:val="0"/>
      <w:marRight w:val="0"/>
      <w:marTop w:val="0"/>
      <w:marBottom w:val="0"/>
      <w:divBdr>
        <w:top w:val="none" w:sz="0" w:space="0" w:color="auto"/>
        <w:left w:val="none" w:sz="0" w:space="0" w:color="auto"/>
        <w:bottom w:val="none" w:sz="0" w:space="0" w:color="auto"/>
        <w:right w:val="none" w:sz="0" w:space="0" w:color="auto"/>
      </w:divBdr>
    </w:div>
    <w:div w:id="2097164564">
      <w:bodyDiv w:val="1"/>
      <w:marLeft w:val="0"/>
      <w:marRight w:val="0"/>
      <w:marTop w:val="0"/>
      <w:marBottom w:val="0"/>
      <w:divBdr>
        <w:top w:val="none" w:sz="0" w:space="0" w:color="auto"/>
        <w:left w:val="none" w:sz="0" w:space="0" w:color="auto"/>
        <w:bottom w:val="none" w:sz="0" w:space="0" w:color="auto"/>
        <w:right w:val="none" w:sz="0" w:space="0" w:color="auto"/>
      </w:divBdr>
      <w:divsChild>
        <w:div w:id="691496697">
          <w:marLeft w:val="45"/>
          <w:marRight w:val="45"/>
          <w:marTop w:val="15"/>
          <w:marBottom w:val="0"/>
          <w:divBdr>
            <w:top w:val="none" w:sz="0" w:space="0" w:color="auto"/>
            <w:left w:val="none" w:sz="0" w:space="0" w:color="auto"/>
            <w:bottom w:val="none" w:sz="0" w:space="0" w:color="auto"/>
            <w:right w:val="none" w:sz="0" w:space="0" w:color="auto"/>
          </w:divBdr>
          <w:divsChild>
            <w:div w:id="7062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l2266dbc3b614dbe9f077e23aad38986>
    <i0f84bba906045b4af568ee102a52dcb xmlns="11e00010-2348-469e-9ca6-f4baa973a27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lcf76f155ced4ddcb4097134ff3c332f xmlns="ef8a9973-2113-40b3-b71f-636d582d7201">
      <Terms xmlns="http://schemas.microsoft.com/office/infopath/2007/PartnerControls"/>
    </lcf76f155ced4ddcb4097134ff3c332f>
    <TaxCatchAll xmlns="8f05d3e4-0582-485c-9ba6-ab26e7804d1a">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Education and Families</TermName>
          <TermId xmlns="http://schemas.microsoft.com/office/infopath/2007/PartnerControls">5d3f6438-9f1e-42e8-88b7-bda312bc02e3</TermId>
        </TermInfo>
      </Terms>
    </le70938a2ff1458590291c2b53873313>
    <_dlc_DocId xmlns="8f05d3e4-0582-485c-9ba6-ab26e7804d1a">NLC--1588015809-338</_dlc_DocId>
    <_dlc_DocIdUrl xmlns="8f05d3e4-0582-485c-9ba6-ab26e7804d1a">
      <Url>https://nlcgov.sharepoint.com/sites/EDS-EDUCATIONMANAGERS/_layouts/15/DocIdRedir.aspx?ID=NLC--1588015809-338</Url>
      <Description>NLC--1588015809-338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3149C201619B884B837CA9A5AB5E5C44" ma:contentTypeVersion="17" ma:contentTypeDescription="" ma:contentTypeScope="" ma:versionID="c09ccb3eccffdb73539ecd4c124a9d72">
  <xsd:schema xmlns:xsd="http://www.w3.org/2001/XMLSchema" xmlns:xs="http://www.w3.org/2001/XMLSchema" xmlns:p="http://schemas.microsoft.com/office/2006/metadata/properties" xmlns:ns2="8f05d3e4-0582-485c-9ba6-ab26e7804d1a" xmlns:ns3="11e00010-2348-469e-9ca6-f4baa973a279" xmlns:ns4="ef8a9973-2113-40b3-b71f-636d582d7201" targetNamespace="http://schemas.microsoft.com/office/2006/metadata/properties" ma:root="true" ma:fieldsID="f95a1bd018de912a7b5f475846ea5deb" ns2:_="" ns3:_="" ns4:_="">
    <xsd:import namespace="8f05d3e4-0582-485c-9ba6-ab26e7804d1a"/>
    <xsd:import namespace="11e00010-2348-469e-9ca6-f4baa973a279"/>
    <xsd:import namespace="ef8a9973-2113-40b3-b71f-636d582d7201"/>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AutoKeyPoints" minOccurs="0"/>
                <xsd:element ref="ns4:MediaServiceKeyPoints" minOccurs="0"/>
                <xsd:element ref="ns4:MediaServiceObjectDetectorVersions" minOccurs="0"/>
                <xsd:element ref="ns3:SharedWithUsers" minOccurs="0"/>
                <xsd:element ref="ns3:SharedWithDetails" minOccurs="0"/>
                <xsd:element ref="ns4:MediaServiceSearchProperties"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6104e7cb-f958-471a-8239-68fb0cadd6bf}" ma:internalName="TaxCatchAll" ma:showField="CatchAllData"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04e7cb-f958-471a-8239-68fb0cadd6bf}" ma:internalName="TaxCatchAllLabel" ma:readOnly="true" ma:showField="CatchAllDataLabel"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e00010-2348-469e-9ca6-f4baa973a27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2;#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a9973-2113-40b3-b71f-636d582d7201" elementFormDefault="qualified">
    <xsd:import namespace="http://schemas.microsoft.com/office/2006/documentManagement/types"/>
    <xsd:import namespace="http://schemas.microsoft.com/office/infopath/2007/PartnerControls"/>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2085efe-fbee-4112-b17b-61a14ccdd7b6"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223842-CCCB-4898-A1C5-E198793C2EF1}">
  <ds:schemaRefs>
    <ds:schemaRef ds:uri="http://schemas.microsoft.com/office/2006/metadata/properties"/>
    <ds:schemaRef ds:uri="http://schemas.microsoft.com/office/infopath/2007/PartnerControls"/>
    <ds:schemaRef ds:uri="8f05d3e4-0582-485c-9ba6-ab26e7804d1a"/>
    <ds:schemaRef ds:uri="11e00010-2348-469e-9ca6-f4baa973a279"/>
    <ds:schemaRef ds:uri="ef8a9973-2113-40b3-b71f-636d582d7201"/>
  </ds:schemaRefs>
</ds:datastoreItem>
</file>

<file path=customXml/itemProps2.xml><?xml version="1.0" encoding="utf-8"?>
<ds:datastoreItem xmlns:ds="http://schemas.openxmlformats.org/officeDocument/2006/customXml" ds:itemID="{F34B7D57-9A09-4257-8D20-61CFD2DD60C2}">
  <ds:schemaRefs>
    <ds:schemaRef ds:uri="http://schemas.openxmlformats.org/officeDocument/2006/bibliography"/>
  </ds:schemaRefs>
</ds:datastoreItem>
</file>

<file path=customXml/itemProps3.xml><?xml version="1.0" encoding="utf-8"?>
<ds:datastoreItem xmlns:ds="http://schemas.openxmlformats.org/officeDocument/2006/customXml" ds:itemID="{5D708761-A896-484D-8654-E5CD717758A8}">
  <ds:schemaRefs>
    <ds:schemaRef ds:uri="http://schemas.microsoft.com/sharepoint/v3/contenttype/forms"/>
  </ds:schemaRefs>
</ds:datastoreItem>
</file>

<file path=customXml/itemProps4.xml><?xml version="1.0" encoding="utf-8"?>
<ds:datastoreItem xmlns:ds="http://schemas.openxmlformats.org/officeDocument/2006/customXml" ds:itemID="{F00A3592-2E85-4835-B1B3-294A1792F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11e00010-2348-469e-9ca6-f4baa973a279"/>
    <ds:schemaRef ds:uri="ef8a9973-2113-40b3-b71f-636d582d7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04ECAB-702B-4846-9E3F-4501B9D8622C}">
  <ds:schemaRefs>
    <ds:schemaRef ds:uri="Microsoft.SharePoint.Taxonomy.ContentTypeSync"/>
  </ds:schemaRefs>
</ds:datastoreItem>
</file>

<file path=customXml/itemProps6.xml><?xml version="1.0" encoding="utf-8"?>
<ds:datastoreItem xmlns:ds="http://schemas.openxmlformats.org/officeDocument/2006/customXml" ds:itemID="{FB5912FD-2232-4B5C-9EA1-1D2F2F777AF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6057</Words>
  <Characters>34531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Improvement Plan</vt:lpstr>
    </vt:vector>
  </TitlesOfParts>
  <Company>North Lanarkshire Council</Company>
  <LinksUpToDate>false</LinksUpToDate>
  <CharactersWithSpaces>40507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Plan</dc:title>
  <dc:subject/>
  <dc:creator>wilsonlinda</dc:creator>
  <cp:keywords/>
  <dc:description/>
  <cp:lastModifiedBy>Mrs Reilly</cp:lastModifiedBy>
  <cp:revision>5</cp:revision>
  <cp:lastPrinted>2018-03-21T03:15:00Z</cp:lastPrinted>
  <dcterms:created xsi:type="dcterms:W3CDTF">2024-12-17T11:26:00Z</dcterms:created>
  <dcterms:modified xsi:type="dcterms:W3CDTF">2024-12-19T20:02:00Z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0x010100AB4565BB804CC848BD2EF3E87A42FE8B0E003149C201619B884B837CA9A5AB5E5C44</vt:lpwstr>
  </property>
  <property fmtid="{D5CDD505-2E9C-101B-9397-08002B2CF9AE}" pid="3" name="MSIP_Label_3c381991-eab8-4fff-8f2f-4f88109aa1cd_Enabled">
    <vt:lpwstr>true</vt:lpwstr>
  </property>
  <property fmtid="{D5CDD505-2E9C-101B-9397-08002B2CF9AE}" pid="4" name="MSIP_Label_3c381991-eab8-4fff-8f2f-4f88109aa1cd_SetDate">
    <vt:lpwstr>2022-04-18T14:22:01Z</vt:lpwstr>
  </property>
  <property fmtid="{D5CDD505-2E9C-101B-9397-08002B2CF9AE}" pid="5" name="MSIP_Label_3c381991-eab8-4fff-8f2f-4f88109aa1cd_Method">
    <vt:lpwstr>Privileged</vt:lpwstr>
  </property>
  <property fmtid="{D5CDD505-2E9C-101B-9397-08002B2CF9AE}" pid="6" name="MSIP_Label_3c381991-eab8-4fff-8f2f-4f88109aa1cd_Name">
    <vt:lpwstr>Official</vt:lpwstr>
  </property>
  <property fmtid="{D5CDD505-2E9C-101B-9397-08002B2CF9AE}" pid="7" name="MSIP_Label_3c381991-eab8-4fff-8f2f-4f88109aa1cd_SiteId">
    <vt:lpwstr>a98f953b-d618-4b43-8a65-0382681bd283</vt:lpwstr>
  </property>
  <property fmtid="{D5CDD505-2E9C-101B-9397-08002B2CF9AE}" pid="8" name="MSIP_Label_3c381991-eab8-4fff-8f2f-4f88109aa1cd_ActionId">
    <vt:lpwstr>f3522c2b-34d9-4368-a88e-05c981c871c6</vt:lpwstr>
  </property>
  <property fmtid="{D5CDD505-2E9C-101B-9397-08002B2CF9AE}" pid="9" name="MSIP_Label_3c381991-eab8-4fff-8f2f-4f88109aa1cd_ContentBits">
    <vt:lpwstr>0</vt:lpwstr>
  </property>
  <property fmtid="{D5CDD505-2E9C-101B-9397-08002B2CF9AE}" pid="10" name="TaxKeyword">
    <vt:lpwstr/>
  </property>
  <property fmtid="{D5CDD505-2E9C-101B-9397-08002B2CF9AE}" pid="11" name="MediaServiceImageTags">
    <vt:lpwstr/>
  </property>
  <property fmtid="{D5CDD505-2E9C-101B-9397-08002B2CF9AE}" pid="12" name="BusinessUnit">
    <vt:lpwstr/>
  </property>
  <property fmtid="{D5CDD505-2E9C-101B-9397-08002B2CF9AE}" pid="13" name="Service1">
    <vt:lpwstr>1;#Education and Families|5d3f6438-9f1e-42e8-88b7-bda312bc02e3</vt:lpwstr>
  </property>
  <property fmtid="{D5CDD505-2E9C-101B-9397-08002B2CF9AE}" pid="14" name="RevIMBCS">
    <vt:lpwstr>2;#BCS|819376d4-bc70-4d53-bae7-773a2688b0e5</vt:lpwstr>
  </property>
  <property fmtid="{D5CDD505-2E9C-101B-9397-08002B2CF9AE}" pid="15" name="_dlc_DocIdItemGuid">
    <vt:lpwstr>ed1ec399-348d-457e-9993-bcf034509b3c</vt:lpwstr>
  </property>
  <property fmtid="{D5CDD505-2E9C-101B-9397-08002B2CF9AE}" pid="16" name="ActiveRecord">
    <vt:lpwstr>1</vt:lpwstr>
  </property>
  <property fmtid="{D5CDD505-2E9C-101B-9397-08002B2CF9AE}" pid="17" name="l2266dbc3b614dbe9f077e23aad38986">
    <vt:lpwstr/>
  </property>
  <property fmtid="{D5CDD505-2E9C-101B-9397-08002B2CF9AE}" pid="18" name="i0f84bba906045b4af568ee102a52dcb">
    <vt:lpwstr>BCS|819376d4-bc70-4d53-bae7-773a2688b0e5</vt:lpwstr>
  </property>
  <property fmtid="{D5CDD505-2E9C-101B-9397-08002B2CF9AE}" pid="19" name="lcf76f155ced4ddcb4097134ff3c332f">
    <vt:lpwstr/>
  </property>
  <property fmtid="{D5CDD505-2E9C-101B-9397-08002B2CF9AE}" pid="20" name="TaxCatchAll">
    <vt:lpwstr>2;#;#1;#</vt:lpwstr>
  </property>
  <property fmtid="{D5CDD505-2E9C-101B-9397-08002B2CF9AE}" pid="21" name="SupercededDate">
    <vt:lpwstr/>
  </property>
  <property fmtid="{D5CDD505-2E9C-101B-9397-08002B2CF9AE}" pid="22" name="TaxKeywordTaxHTField">
    <vt:lpwstr/>
  </property>
  <property fmtid="{D5CDD505-2E9C-101B-9397-08002B2CF9AE}" pid="23" name="le70938a2ff1458590291c2b53873313">
    <vt:lpwstr>Education and Families|5d3f6438-9f1e-42e8-88b7-bda312bc02e3</vt:lpwstr>
  </property>
  <property fmtid="{D5CDD505-2E9C-101B-9397-08002B2CF9AE}" pid="24" name="_dlc_DocId">
    <vt:lpwstr>NLC--1588015809-338</vt:lpwstr>
  </property>
  <property fmtid="{D5CDD505-2E9C-101B-9397-08002B2CF9AE}" pid="25" name="_dlc_DocIdUrl">
    <vt:lpwstr>https://nlcgov.sharepoint.com/sites/EDS-EDUCATIONMANAGERS/_layouts/15/DocIdRedir.aspx?ID=NLC--1588015809-338, NLC--1588015809-338</vt:lpwstr>
  </property>
</Properties>
</file>