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A6B9D0" w14:textId="48816609" w:rsidR="00F21800" w:rsidRDefault="00E706E5" w:rsidP="00F21800">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eastAsia="en-GB"/>
        </w:rPr>
        <mc:AlternateContent>
          <mc:Choice Requires="wps">
            <w:drawing>
              <wp:anchor distT="0" distB="0" distL="114300" distR="114300" simplePos="0" relativeHeight="251661312" behindDoc="0" locked="0" layoutInCell="1" allowOverlap="1" wp14:anchorId="7BDEAA1A" wp14:editId="5063D20B">
                <wp:simplePos x="0" y="0"/>
                <wp:positionH relativeFrom="column">
                  <wp:posOffset>46355</wp:posOffset>
                </wp:positionH>
                <wp:positionV relativeFrom="paragraph">
                  <wp:posOffset>8255</wp:posOffset>
                </wp:positionV>
                <wp:extent cx="1699260" cy="11963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699260" cy="11963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DFE4C" w14:textId="5F5492EE" w:rsidR="00C705D1" w:rsidRDefault="00C705D1" w:rsidP="00CF76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AA1A" id="Rectangle 2" o:spid="_x0000_s1026" style="position:absolute;left:0;text-align:left;margin-left:3.65pt;margin-top:.65pt;width:133.8pt;height: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" fillcolor="white [3212]" strokecolor="#1f3763 [1604]" strokeweight="1pt">
                <v:textbox>
                  <w:txbxContent>
                    <w:p w14:paraId="737DFE4C" w14:textId="5F5492EE" w:rsidR="00C705D1" w:rsidRDefault="00C705D1" w:rsidP="00CF767E"/>
                  </w:txbxContent>
                </v:textbox>
              </v:rect>
            </w:pict>
          </mc:Fallback>
        </mc:AlternateContent>
      </w:r>
      <w:r>
        <w:rPr>
          <w:rFonts w:ascii="Arial" w:eastAsia="Arial" w:hAnsi="Arial" w:cs="Arial"/>
          <w:b/>
          <w:bCs/>
          <w:noProof/>
          <w:sz w:val="32"/>
          <w:szCs w:val="32"/>
          <w:lang w:eastAsia="en-GB"/>
        </w:rPr>
        <mc:AlternateContent>
          <mc:Choice Requires="wps">
            <w:drawing>
              <wp:anchor distT="0" distB="0" distL="114300" distR="114300" simplePos="0" relativeHeight="251662336" behindDoc="0" locked="0" layoutInCell="1" allowOverlap="1" wp14:anchorId="36EC9FEF" wp14:editId="0A514A96">
                <wp:simplePos x="0" y="0"/>
                <wp:positionH relativeFrom="column">
                  <wp:posOffset>145415</wp:posOffset>
                </wp:positionH>
                <wp:positionV relativeFrom="paragraph">
                  <wp:posOffset>107315</wp:posOffset>
                </wp:positionV>
                <wp:extent cx="1501140" cy="9906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1501140" cy="990600"/>
                        </a:xfrm>
                        <a:prstGeom prst="rect">
                          <a:avLst/>
                        </a:prstGeom>
                        <a:solidFill>
                          <a:schemeClr val="lt1"/>
                        </a:solidFill>
                        <a:ln w="6350">
                          <a:solidFill>
                            <a:prstClr val="black"/>
                          </a:solidFill>
                        </a:ln>
                      </wps:spPr>
                      <wps:txbx>
                        <w:txbxContent>
                          <w:p w14:paraId="28680428" w14:textId="16C8C84A" w:rsidR="00C705D1" w:rsidRDefault="00C705D1" w:rsidP="00E706E5">
                            <w:pPr>
                              <w:jc w:val="center"/>
                            </w:pPr>
                            <w:r w:rsidRPr="00DE4FE0">
                              <w:rPr>
                                <w:rFonts w:ascii="Calibri" w:hAnsi="Calibri" w:cs="Calibri"/>
                                <w:b/>
                                <w:noProof/>
                                <w:sz w:val="24"/>
                                <w:szCs w:val="24"/>
                                <w:lang w:eastAsia="en-GB"/>
                              </w:rPr>
                              <w:drawing>
                                <wp:inline distT="0" distB="0" distL="0" distR="0" wp14:anchorId="7CDBC1B5" wp14:editId="1A4F0320">
                                  <wp:extent cx="624689" cy="918210"/>
                                  <wp:effectExtent l="0" t="0" r="4445" b="0"/>
                                  <wp:docPr id="4" name="Picture 4" descr="C:\Users\StaffUser\Desktop\2022 - 2023\2021 -2022\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2022 - 2023\2021 -2022\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734" cy="937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C9FEF" id="_x0000_t202" coordsize="21600,21600" o:spt="202" path="m,l,21600r21600,l21600,xe">
                <v:stroke joinstyle="miter"/>
                <v:path gradientshapeok="t" o:connecttype="rect"/>
              </v:shapetype>
              <v:shape id="Text Box 3" o:spid="_x0000_s1027" type="#_x0000_t202" style="position:absolute;left:0;text-align:left;margin-left:11.45pt;margin-top:8.45pt;width:118.2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" fillcolor="white [3201]" strokeweight=".5pt">
                <v:textbox>
                  <w:txbxContent>
                    <w:p w14:paraId="28680428" w14:textId="16C8C84A" w:rsidR="00C705D1" w:rsidRDefault="00C705D1" w:rsidP="00E706E5">
                      <w:pPr>
                        <w:jc w:val="center"/>
                      </w:pPr>
                      <w:r w:rsidRPr="00DE4FE0">
                        <w:rPr>
                          <w:rFonts w:ascii="Calibri" w:hAnsi="Calibri" w:cs="Calibri"/>
                          <w:b/>
                          <w:noProof/>
                          <w:sz w:val="24"/>
                          <w:szCs w:val="24"/>
                          <w:lang w:eastAsia="en-GB"/>
                        </w:rPr>
                        <w:drawing>
                          <wp:inline distT="0" distB="0" distL="0" distR="0" wp14:anchorId="7CDBC1B5" wp14:editId="1A4F0320">
                            <wp:extent cx="624689" cy="918210"/>
                            <wp:effectExtent l="0" t="0" r="4445" b="0"/>
                            <wp:docPr id="4" name="Picture 4" descr="C:\Users\StaffUser\Desktop\2022 - 2023\2021 -2022\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2022 - 2023\2021 -2022\bad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734" cy="937385"/>
                                    </a:xfrm>
                                    <a:prstGeom prst="rect">
                                      <a:avLst/>
                                    </a:prstGeom>
                                    <a:noFill/>
                                    <a:ln>
                                      <a:noFill/>
                                    </a:ln>
                                  </pic:spPr>
                                </pic:pic>
                              </a:graphicData>
                            </a:graphic>
                          </wp:inline>
                        </w:drawing>
                      </w:r>
                    </w:p>
                  </w:txbxContent>
                </v:textbox>
              </v:shape>
            </w:pict>
          </mc:Fallback>
        </mc:AlternateContent>
      </w:r>
      <w:r w:rsidR="00F21800">
        <w:rPr>
          <w:rFonts w:ascii="Arial" w:eastAsia="Arial" w:hAnsi="Arial" w:cs="Arial"/>
          <w:b/>
          <w:bCs/>
          <w:noProof/>
          <w:sz w:val="32"/>
          <w:szCs w:val="32"/>
          <w:lang w:eastAsia="en-GB"/>
        </w:rPr>
        <w:drawing>
          <wp:anchor distT="0" distB="0" distL="114300" distR="114300" simplePos="0" relativeHeight="251660288" behindDoc="0" locked="0" layoutInCell="1" allowOverlap="1" wp14:anchorId="614CA9C4" wp14:editId="5CC26EA3">
            <wp:simplePos x="0" y="0"/>
            <wp:positionH relativeFrom="margin">
              <wp:posOffset>4911090</wp:posOffset>
            </wp:positionH>
            <wp:positionV relativeFrom="paragraph">
              <wp:posOffset>4445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38FA" w14:textId="77777777" w:rsidR="00F21800" w:rsidRDefault="00F21800" w:rsidP="00F21800">
      <w:pPr>
        <w:spacing w:line="276" w:lineRule="auto"/>
        <w:ind w:right="561"/>
        <w:jc w:val="center"/>
        <w:rPr>
          <w:rFonts w:ascii="Arial" w:eastAsia="Arial" w:hAnsi="Arial" w:cs="Arial"/>
          <w:b/>
          <w:spacing w:val="-1"/>
          <w:sz w:val="24"/>
          <w:szCs w:val="24"/>
        </w:rPr>
      </w:pPr>
    </w:p>
    <w:p w14:paraId="071DB58D" w14:textId="77777777" w:rsidR="00F21800" w:rsidRDefault="00F21800" w:rsidP="00F21800">
      <w:pPr>
        <w:spacing w:line="276" w:lineRule="auto"/>
        <w:ind w:right="561"/>
        <w:jc w:val="center"/>
        <w:rPr>
          <w:rFonts w:ascii="Arial" w:eastAsia="Arial" w:hAnsi="Arial" w:cs="Arial"/>
          <w:b/>
          <w:spacing w:val="-1"/>
          <w:sz w:val="24"/>
          <w:szCs w:val="24"/>
        </w:rPr>
      </w:pPr>
    </w:p>
    <w:p w14:paraId="19CA96D3" w14:textId="77777777" w:rsidR="00F21800" w:rsidRDefault="00F21800" w:rsidP="00F21800">
      <w:pPr>
        <w:spacing w:line="276" w:lineRule="auto"/>
        <w:ind w:right="561"/>
        <w:jc w:val="center"/>
        <w:rPr>
          <w:rFonts w:ascii="Arial" w:eastAsia="Arial" w:hAnsi="Arial" w:cs="Arial"/>
          <w:b/>
          <w:spacing w:val="-1"/>
          <w:sz w:val="24"/>
          <w:szCs w:val="24"/>
        </w:rPr>
      </w:pPr>
    </w:p>
    <w:p w14:paraId="0C08E3C3" w14:textId="77777777" w:rsidR="00F21800" w:rsidRPr="00A142C2" w:rsidRDefault="00F21800" w:rsidP="00F21800">
      <w:pPr>
        <w:jc w:val="center"/>
        <w:rPr>
          <w:b/>
          <w:i/>
          <w:sz w:val="36"/>
          <w:szCs w:val="36"/>
        </w:rPr>
      </w:pPr>
      <w:r w:rsidRPr="00A142C2">
        <w:rPr>
          <w:b/>
          <w:i/>
          <w:sz w:val="36"/>
          <w:szCs w:val="36"/>
        </w:rPr>
        <w:t>Driving Equity and Excellence</w:t>
      </w:r>
    </w:p>
    <w:p w14:paraId="1417B324" w14:textId="77777777" w:rsidR="00F21800" w:rsidRPr="00A142C2" w:rsidRDefault="00F21800" w:rsidP="00865D45">
      <w:pPr>
        <w:rPr>
          <w:b/>
          <w:sz w:val="36"/>
          <w:szCs w:val="36"/>
        </w:rPr>
      </w:pPr>
    </w:p>
    <w:p w14:paraId="6C40295E" w14:textId="069194FF" w:rsidR="00F21800" w:rsidRDefault="009C57D1" w:rsidP="00F21800">
      <w:pPr>
        <w:jc w:val="center"/>
        <w:rPr>
          <w:b/>
          <w:sz w:val="36"/>
          <w:szCs w:val="36"/>
        </w:rPr>
      </w:pPr>
      <w:r>
        <w:rPr>
          <w:b/>
          <w:sz w:val="36"/>
          <w:szCs w:val="36"/>
        </w:rPr>
        <w:t xml:space="preserve">Improvement Report </w:t>
      </w:r>
    </w:p>
    <w:p w14:paraId="747FEB50" w14:textId="77777777" w:rsidR="00F21800" w:rsidRPr="00A142C2" w:rsidRDefault="00F21800" w:rsidP="00F21800">
      <w:pPr>
        <w:jc w:val="center"/>
        <w:rPr>
          <w:b/>
          <w:sz w:val="36"/>
          <w:szCs w:val="36"/>
        </w:rPr>
      </w:pPr>
    </w:p>
    <w:p w14:paraId="6A73591E" w14:textId="45BF5788" w:rsidR="00F21800" w:rsidRPr="00013141" w:rsidRDefault="00F21800" w:rsidP="00F21800">
      <w:pPr>
        <w:jc w:val="center"/>
        <w:rPr>
          <w:b/>
          <w:sz w:val="36"/>
          <w:szCs w:val="36"/>
        </w:rPr>
      </w:pPr>
      <w:r>
        <w:rPr>
          <w:b/>
          <w:sz w:val="36"/>
          <w:szCs w:val="36"/>
        </w:rPr>
        <w:t>Session 20</w:t>
      </w:r>
      <w:r w:rsidR="009C57D1">
        <w:rPr>
          <w:b/>
          <w:sz w:val="36"/>
          <w:szCs w:val="36"/>
        </w:rPr>
        <w:t>22-23</w:t>
      </w:r>
    </w:p>
    <w:p w14:paraId="662EB3E1" w14:textId="77777777" w:rsidR="00F21800" w:rsidRPr="005B283F" w:rsidRDefault="00F21800" w:rsidP="00F21800">
      <w:pPr>
        <w:rPr>
          <w:sz w:val="28"/>
          <w:szCs w:val="28"/>
        </w:rPr>
      </w:pPr>
    </w:p>
    <w:tbl>
      <w:tblPr>
        <w:tblStyle w:val="TableGrid"/>
        <w:tblW w:w="0" w:type="auto"/>
        <w:jc w:val="center"/>
        <w:tblLook w:val="04A0" w:firstRow="1" w:lastRow="0" w:firstColumn="1" w:lastColumn="0" w:noHBand="0" w:noVBand="1"/>
      </w:tblPr>
      <w:tblGrid>
        <w:gridCol w:w="3256"/>
        <w:gridCol w:w="5760"/>
      </w:tblGrid>
      <w:tr w:rsidR="00F21800" w14:paraId="6A0AF8EB" w14:textId="77777777" w:rsidTr="00591C4F">
        <w:trPr>
          <w:jc w:val="center"/>
        </w:trPr>
        <w:tc>
          <w:tcPr>
            <w:tcW w:w="3256" w:type="dxa"/>
            <w:shd w:val="clear" w:color="auto" w:fill="D9D9D9" w:themeFill="background1" w:themeFillShade="D9"/>
          </w:tcPr>
          <w:p w14:paraId="28B7B2BB" w14:textId="77777777" w:rsidR="00F21800" w:rsidRPr="00A918BB" w:rsidRDefault="00F21800" w:rsidP="00591C4F">
            <w:pPr>
              <w:rPr>
                <w:b/>
                <w:sz w:val="28"/>
                <w:szCs w:val="28"/>
              </w:rPr>
            </w:pPr>
            <w:r>
              <w:rPr>
                <w:b/>
                <w:sz w:val="28"/>
                <w:szCs w:val="28"/>
              </w:rPr>
              <w:t>School</w:t>
            </w:r>
            <w:r w:rsidRPr="00A918BB">
              <w:rPr>
                <w:b/>
                <w:sz w:val="28"/>
                <w:szCs w:val="28"/>
              </w:rPr>
              <w:t>:</w:t>
            </w:r>
          </w:p>
        </w:tc>
        <w:tc>
          <w:tcPr>
            <w:tcW w:w="5760" w:type="dxa"/>
          </w:tcPr>
          <w:p w14:paraId="2A506A4E" w14:textId="757734A4" w:rsidR="00F21800" w:rsidRDefault="00E706E5" w:rsidP="00591C4F">
            <w:pPr>
              <w:rPr>
                <w:sz w:val="28"/>
                <w:szCs w:val="28"/>
              </w:rPr>
            </w:pPr>
            <w:r>
              <w:rPr>
                <w:sz w:val="28"/>
                <w:szCs w:val="28"/>
              </w:rPr>
              <w:t>Glenboig Primary School</w:t>
            </w:r>
          </w:p>
        </w:tc>
      </w:tr>
      <w:tr w:rsidR="00F21800" w14:paraId="5F621C5E" w14:textId="77777777" w:rsidTr="00591C4F">
        <w:trPr>
          <w:jc w:val="center"/>
        </w:trPr>
        <w:tc>
          <w:tcPr>
            <w:tcW w:w="3256" w:type="dxa"/>
            <w:shd w:val="clear" w:color="auto" w:fill="D9D9D9" w:themeFill="background1" w:themeFillShade="D9"/>
          </w:tcPr>
          <w:p w14:paraId="41FC2D42" w14:textId="77777777" w:rsidR="00F21800" w:rsidRPr="00A918BB" w:rsidRDefault="00F21800" w:rsidP="00591C4F">
            <w:pPr>
              <w:rPr>
                <w:b/>
                <w:sz w:val="28"/>
                <w:szCs w:val="28"/>
              </w:rPr>
            </w:pPr>
            <w:r>
              <w:rPr>
                <w:b/>
                <w:sz w:val="28"/>
                <w:szCs w:val="28"/>
              </w:rPr>
              <w:t>Cluster</w:t>
            </w:r>
            <w:r w:rsidRPr="00A918BB">
              <w:rPr>
                <w:b/>
                <w:sz w:val="28"/>
                <w:szCs w:val="28"/>
              </w:rPr>
              <w:t>:</w:t>
            </w:r>
          </w:p>
        </w:tc>
        <w:tc>
          <w:tcPr>
            <w:tcW w:w="5760" w:type="dxa"/>
          </w:tcPr>
          <w:p w14:paraId="0261074F" w14:textId="25A58CEA" w:rsidR="00F21800" w:rsidRDefault="00E706E5" w:rsidP="00591C4F">
            <w:pPr>
              <w:rPr>
                <w:sz w:val="28"/>
                <w:szCs w:val="28"/>
              </w:rPr>
            </w:pPr>
            <w:r>
              <w:rPr>
                <w:sz w:val="28"/>
                <w:szCs w:val="28"/>
              </w:rPr>
              <w:t>Coatbridge High School</w:t>
            </w:r>
          </w:p>
        </w:tc>
      </w:tr>
      <w:tr w:rsidR="009C57D1" w14:paraId="2A0B3E11" w14:textId="77777777" w:rsidTr="00591C4F">
        <w:trPr>
          <w:jc w:val="center"/>
        </w:trPr>
        <w:tc>
          <w:tcPr>
            <w:tcW w:w="3256" w:type="dxa"/>
            <w:shd w:val="clear" w:color="auto" w:fill="D9D9D9" w:themeFill="background1" w:themeFillShade="D9"/>
          </w:tcPr>
          <w:p w14:paraId="0FCA475F" w14:textId="46C38E7C" w:rsidR="009C57D1" w:rsidRDefault="009C57D1" w:rsidP="00591C4F">
            <w:pPr>
              <w:rPr>
                <w:b/>
                <w:sz w:val="28"/>
                <w:szCs w:val="28"/>
              </w:rPr>
            </w:pPr>
            <w:r>
              <w:rPr>
                <w:b/>
                <w:sz w:val="28"/>
                <w:szCs w:val="28"/>
              </w:rPr>
              <w:t>PEF Allocation</w:t>
            </w:r>
          </w:p>
        </w:tc>
        <w:tc>
          <w:tcPr>
            <w:tcW w:w="5760" w:type="dxa"/>
          </w:tcPr>
          <w:p w14:paraId="5E20C3FA" w14:textId="66F418E8" w:rsidR="009C57D1" w:rsidRDefault="00E706E5" w:rsidP="00591C4F">
            <w:pPr>
              <w:rPr>
                <w:sz w:val="28"/>
                <w:szCs w:val="28"/>
              </w:rPr>
            </w:pPr>
            <w:r>
              <w:rPr>
                <w:color w:val="000000"/>
                <w:sz w:val="27"/>
                <w:szCs w:val="27"/>
              </w:rPr>
              <w:t>£22,680 + c/f £18,202</w:t>
            </w:r>
          </w:p>
        </w:tc>
      </w:tr>
    </w:tbl>
    <w:p w14:paraId="17582492" w14:textId="40F6709B" w:rsidR="00F74C57" w:rsidRDefault="00F21800" w:rsidP="00C7641D">
      <w:pPr>
        <w:ind w:firstLine="720"/>
        <w:rPr>
          <w:sz w:val="28"/>
          <w:szCs w:val="28"/>
        </w:rPr>
      </w:pPr>
      <w:r>
        <w:rPr>
          <w:sz w:val="28"/>
          <w:szCs w:val="28"/>
        </w:rPr>
        <w:tab/>
      </w:r>
    </w:p>
    <w:p w14:paraId="494AB1A4" w14:textId="518DB76B" w:rsidR="00C7641D" w:rsidRDefault="00C7641D" w:rsidP="00C7641D">
      <w:pPr>
        <w:ind w:firstLine="720"/>
        <w:rPr>
          <w:sz w:val="28"/>
          <w:szCs w:val="28"/>
        </w:rPr>
      </w:pPr>
    </w:p>
    <w:p w14:paraId="44C271B7" w14:textId="72915E42" w:rsidR="00C7641D" w:rsidRDefault="00C7641D" w:rsidP="00C7641D">
      <w:pPr>
        <w:ind w:firstLine="720"/>
        <w:rPr>
          <w:sz w:val="28"/>
          <w:szCs w:val="28"/>
        </w:rPr>
      </w:pPr>
    </w:p>
    <w:p w14:paraId="4DD9EF94" w14:textId="3CC8E64B" w:rsidR="00C7641D" w:rsidRDefault="00C7641D" w:rsidP="00C7641D">
      <w:pPr>
        <w:ind w:firstLine="720"/>
        <w:rPr>
          <w:sz w:val="28"/>
          <w:szCs w:val="28"/>
        </w:rPr>
      </w:pPr>
    </w:p>
    <w:p w14:paraId="0237A9CF" w14:textId="2C7A2685" w:rsidR="00C7641D" w:rsidRDefault="00C7641D" w:rsidP="00C7641D">
      <w:pPr>
        <w:ind w:firstLine="720"/>
        <w:rPr>
          <w:sz w:val="28"/>
          <w:szCs w:val="28"/>
        </w:rPr>
      </w:pPr>
    </w:p>
    <w:p w14:paraId="65247842" w14:textId="432678CF" w:rsidR="00C7641D" w:rsidRDefault="00C7641D" w:rsidP="00C7641D">
      <w:pPr>
        <w:ind w:firstLine="720"/>
        <w:rPr>
          <w:sz w:val="28"/>
          <w:szCs w:val="28"/>
        </w:rPr>
      </w:pPr>
    </w:p>
    <w:p w14:paraId="35F56834" w14:textId="22AB65EA" w:rsidR="00C7641D" w:rsidRDefault="00C7641D" w:rsidP="00C7641D">
      <w:pPr>
        <w:ind w:firstLine="720"/>
        <w:rPr>
          <w:sz w:val="28"/>
          <w:szCs w:val="28"/>
        </w:rPr>
      </w:pPr>
    </w:p>
    <w:p w14:paraId="24717F60" w14:textId="313056A6" w:rsidR="00C7641D" w:rsidRDefault="00C7641D" w:rsidP="00C7641D">
      <w:pPr>
        <w:ind w:firstLine="720"/>
        <w:rPr>
          <w:sz w:val="28"/>
          <w:szCs w:val="28"/>
        </w:rPr>
      </w:pPr>
    </w:p>
    <w:p w14:paraId="2678F0CD" w14:textId="08BAC1CA" w:rsidR="00C7641D" w:rsidRDefault="00C7641D" w:rsidP="00C7641D">
      <w:pPr>
        <w:ind w:firstLine="720"/>
        <w:rPr>
          <w:sz w:val="28"/>
          <w:szCs w:val="28"/>
        </w:rPr>
      </w:pPr>
    </w:p>
    <w:p w14:paraId="7FA929A3" w14:textId="17AF4874" w:rsidR="00C7641D" w:rsidRDefault="00C7641D" w:rsidP="00C7641D">
      <w:pPr>
        <w:ind w:firstLine="720"/>
        <w:rPr>
          <w:sz w:val="28"/>
          <w:szCs w:val="28"/>
        </w:rPr>
      </w:pPr>
    </w:p>
    <w:p w14:paraId="3A7B55E5" w14:textId="289AFE2C" w:rsidR="00C7641D" w:rsidRDefault="00C7641D" w:rsidP="00C7641D">
      <w:pPr>
        <w:ind w:firstLine="720"/>
        <w:rPr>
          <w:sz w:val="28"/>
          <w:szCs w:val="28"/>
        </w:rPr>
      </w:pPr>
    </w:p>
    <w:p w14:paraId="5D159880" w14:textId="20886162" w:rsidR="00C7641D" w:rsidRDefault="00C7641D" w:rsidP="00C7641D">
      <w:pPr>
        <w:ind w:firstLine="720"/>
        <w:rPr>
          <w:sz w:val="28"/>
          <w:szCs w:val="28"/>
        </w:rPr>
      </w:pPr>
    </w:p>
    <w:p w14:paraId="2B0CC23F" w14:textId="2384B5F8" w:rsidR="00C7641D" w:rsidRDefault="00C7641D" w:rsidP="00C7641D">
      <w:pPr>
        <w:ind w:firstLine="720"/>
        <w:rPr>
          <w:sz w:val="28"/>
          <w:szCs w:val="28"/>
        </w:rPr>
      </w:pPr>
    </w:p>
    <w:p w14:paraId="35459EB8" w14:textId="4AE6D874" w:rsidR="00C7641D" w:rsidRDefault="00C7641D" w:rsidP="00C7641D">
      <w:pPr>
        <w:ind w:firstLine="720"/>
        <w:rPr>
          <w:sz w:val="28"/>
          <w:szCs w:val="28"/>
        </w:rPr>
      </w:pPr>
    </w:p>
    <w:p w14:paraId="14D635E9" w14:textId="77777777" w:rsidR="00010FAB" w:rsidRDefault="00010FAB" w:rsidP="00F21800">
      <w:pPr>
        <w:spacing w:before="5"/>
        <w:rPr>
          <w:sz w:val="28"/>
          <w:szCs w:val="28"/>
        </w:rPr>
      </w:pPr>
    </w:p>
    <w:p w14:paraId="7ACBA247" w14:textId="4E510268" w:rsidR="00F21800" w:rsidRPr="00773437" w:rsidRDefault="00773437" w:rsidP="00F21800">
      <w:pPr>
        <w:spacing w:before="5"/>
        <w:rPr>
          <w:rFonts w:ascii="Arial" w:eastAsia="Arial" w:hAnsi="Arial" w:cs="Arial"/>
          <w:b/>
          <w:bCs/>
          <w:sz w:val="28"/>
          <w:szCs w:val="28"/>
        </w:rPr>
      </w:pPr>
      <w:r w:rsidRPr="007D7BE9">
        <w:rPr>
          <w:rFonts w:ascii="Arial" w:eastAsia="Arial" w:hAnsi="Arial" w:cs="Arial"/>
          <w:b/>
          <w:bCs/>
          <w:sz w:val="28"/>
          <w:szCs w:val="28"/>
        </w:rPr>
        <w:lastRenderedPageBreak/>
        <w:t>Section 1:  Establishment Details</w:t>
      </w:r>
    </w:p>
    <w:tbl>
      <w:tblPr>
        <w:tblStyle w:val="TableGrid"/>
        <w:tblW w:w="0" w:type="auto"/>
        <w:tblLook w:val="04A0" w:firstRow="1" w:lastRow="0" w:firstColumn="1" w:lastColumn="0" w:noHBand="0" w:noVBand="1"/>
      </w:tblPr>
      <w:tblGrid>
        <w:gridCol w:w="10479"/>
      </w:tblGrid>
      <w:tr w:rsidR="00F21800" w14:paraId="1094B2B3" w14:textId="77777777" w:rsidTr="00591C4F">
        <w:tc>
          <w:tcPr>
            <w:tcW w:w="10450" w:type="dxa"/>
          </w:tcPr>
          <w:p w14:paraId="711D6ABC" w14:textId="77777777" w:rsidR="00F21800" w:rsidRPr="00695C46" w:rsidRDefault="00F21800" w:rsidP="00591C4F">
            <w:pPr>
              <w:spacing w:before="5"/>
              <w:jc w:val="center"/>
              <w:rPr>
                <w:rFonts w:ascii="Arial" w:eastAsia="Arial" w:hAnsi="Arial" w:cs="Arial"/>
                <w:b/>
                <w:bCs/>
                <w:sz w:val="28"/>
                <w:szCs w:val="28"/>
              </w:rPr>
            </w:pPr>
            <w:r w:rsidRPr="00695C46">
              <w:rPr>
                <w:rFonts w:ascii="Arial" w:eastAsia="Arial" w:hAnsi="Arial" w:cs="Arial"/>
                <w:b/>
                <w:bCs/>
                <w:sz w:val="28"/>
                <w:szCs w:val="28"/>
              </w:rPr>
              <w:t>School Improvement Report</w:t>
            </w:r>
          </w:p>
        </w:tc>
      </w:tr>
      <w:tr w:rsidR="00F21800" w14:paraId="5F29DB81" w14:textId="77777777" w:rsidTr="00591C4F">
        <w:tc>
          <w:tcPr>
            <w:tcW w:w="10450" w:type="dxa"/>
          </w:tcPr>
          <w:p w14:paraId="4BE09958" w14:textId="77777777" w:rsidR="00F21800" w:rsidRPr="00634BF7" w:rsidRDefault="00F21800" w:rsidP="00591C4F">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267B225" w14:textId="77777777" w:rsidR="00F21800" w:rsidRPr="00595487" w:rsidRDefault="00F21800" w:rsidP="00591C4F">
            <w:pPr>
              <w:spacing w:before="5"/>
              <w:rPr>
                <w:rFonts w:ascii="Arial" w:eastAsia="Arial" w:hAnsi="Arial" w:cs="Arial"/>
                <w:b/>
                <w:bCs/>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F21800" w14:paraId="1A4EEFA7" w14:textId="77777777" w:rsidTr="00591C4F">
        <w:trPr>
          <w:trHeight w:val="2259"/>
        </w:trPr>
        <w:tc>
          <w:tcPr>
            <w:tcW w:w="10450" w:type="dxa"/>
          </w:tcPr>
          <w:p w14:paraId="3E4A97E9" w14:textId="6A6B8C1E" w:rsidR="00171A6F" w:rsidRPr="00E9794D" w:rsidRDefault="00171A6F" w:rsidP="00E9794D">
            <w:pPr>
              <w:pStyle w:val="NormalWeb"/>
              <w:spacing w:before="0" w:beforeAutospacing="0" w:after="0" w:afterAutospacing="0"/>
              <w:rPr>
                <w:rFonts w:asciiTheme="minorHAnsi" w:hAnsiTheme="minorHAnsi" w:cstheme="minorHAnsi"/>
                <w:color w:val="000000"/>
                <w:sz w:val="22"/>
                <w:szCs w:val="22"/>
              </w:rPr>
            </w:pPr>
            <w:r w:rsidRPr="00E9794D">
              <w:rPr>
                <w:rFonts w:asciiTheme="minorHAnsi" w:hAnsiTheme="minorHAnsi" w:cstheme="minorHAnsi"/>
                <w:color w:val="000000"/>
                <w:sz w:val="22"/>
                <w:szCs w:val="22"/>
              </w:rPr>
              <w:t xml:space="preserve">Glenboig Primary is a non-denominational school situated within the village of Glenboig, which is approximately two miles from Coatbridge.  The school is part of a </w:t>
            </w:r>
            <w:r w:rsidR="00E9794D">
              <w:rPr>
                <w:rFonts w:asciiTheme="minorHAnsi" w:hAnsiTheme="minorHAnsi" w:cstheme="minorHAnsi"/>
                <w:color w:val="000000"/>
                <w:sz w:val="22"/>
                <w:szCs w:val="22"/>
              </w:rPr>
              <w:t>shared campus and enjoys links</w:t>
            </w:r>
            <w:r w:rsidRPr="00E9794D">
              <w:rPr>
                <w:rFonts w:asciiTheme="minorHAnsi" w:hAnsiTheme="minorHAnsi" w:cstheme="minorHAnsi"/>
                <w:color w:val="000000"/>
                <w:sz w:val="22"/>
                <w:szCs w:val="22"/>
              </w:rPr>
              <w:t xml:space="preserve"> with Our Lady &amp; St Joseph’s Primary.  The current school roll is 122 pupils but</w:t>
            </w:r>
            <w:r w:rsidR="007D7BE9">
              <w:rPr>
                <w:rFonts w:asciiTheme="minorHAnsi" w:hAnsiTheme="minorHAnsi" w:cstheme="minorHAnsi"/>
                <w:color w:val="000000"/>
                <w:sz w:val="22"/>
                <w:szCs w:val="22"/>
              </w:rPr>
              <w:t>,</w:t>
            </w:r>
            <w:r w:rsidRPr="00E9794D">
              <w:rPr>
                <w:rFonts w:asciiTheme="minorHAnsi" w:hAnsiTheme="minorHAnsi" w:cstheme="minorHAnsi"/>
                <w:color w:val="000000"/>
                <w:sz w:val="22"/>
                <w:szCs w:val="22"/>
              </w:rPr>
              <w:t xml:space="preserve"> with new housing developments nearby</w:t>
            </w:r>
            <w:r w:rsidR="007D7BE9">
              <w:rPr>
                <w:rFonts w:asciiTheme="minorHAnsi" w:hAnsiTheme="minorHAnsi" w:cstheme="minorHAnsi"/>
                <w:color w:val="000000"/>
                <w:sz w:val="22"/>
                <w:szCs w:val="22"/>
              </w:rPr>
              <w:t>,</w:t>
            </w:r>
            <w:r w:rsidRPr="00E9794D">
              <w:rPr>
                <w:rFonts w:asciiTheme="minorHAnsi" w:hAnsiTheme="minorHAnsi" w:cstheme="minorHAnsi"/>
                <w:color w:val="000000"/>
                <w:sz w:val="22"/>
                <w:szCs w:val="22"/>
              </w:rPr>
              <w:t xml:space="preserve"> there is an expectation that this may rise.</w:t>
            </w:r>
          </w:p>
          <w:p w14:paraId="0FF13755" w14:textId="77777777" w:rsidR="00171A6F" w:rsidRPr="00E9794D" w:rsidRDefault="00171A6F" w:rsidP="00E9794D">
            <w:pPr>
              <w:pStyle w:val="NormalWeb"/>
              <w:spacing w:before="0" w:beforeAutospacing="0" w:after="0" w:afterAutospacing="0"/>
              <w:rPr>
                <w:rFonts w:asciiTheme="minorHAnsi" w:hAnsiTheme="minorHAnsi" w:cstheme="minorHAnsi"/>
                <w:color w:val="000000"/>
                <w:sz w:val="22"/>
                <w:szCs w:val="22"/>
              </w:rPr>
            </w:pPr>
          </w:p>
          <w:p w14:paraId="77F6A954" w14:textId="562ABC9A" w:rsidR="00171A6F" w:rsidRPr="00E9794D" w:rsidRDefault="00171A6F" w:rsidP="00E9794D">
            <w:pPr>
              <w:pStyle w:val="NormalWeb"/>
              <w:spacing w:before="0" w:beforeAutospacing="0" w:after="0" w:afterAutospacing="0"/>
              <w:rPr>
                <w:rFonts w:asciiTheme="minorHAnsi" w:hAnsiTheme="minorHAnsi" w:cstheme="minorHAnsi"/>
                <w:color w:val="000000"/>
                <w:sz w:val="22"/>
                <w:szCs w:val="22"/>
              </w:rPr>
            </w:pPr>
            <w:r w:rsidRPr="00E9794D">
              <w:rPr>
                <w:rFonts w:asciiTheme="minorHAnsi" w:hAnsiTheme="minorHAnsi" w:cstheme="minorHAnsi"/>
                <w:color w:val="000000"/>
                <w:sz w:val="22"/>
                <w:szCs w:val="22"/>
              </w:rPr>
              <w:t>The school currently has an Acting Head Teacher and a permanent Principal</w:t>
            </w:r>
            <w:r w:rsidR="00D04E69">
              <w:rPr>
                <w:rFonts w:asciiTheme="minorHAnsi" w:hAnsiTheme="minorHAnsi" w:cstheme="minorHAnsi"/>
                <w:color w:val="000000"/>
                <w:sz w:val="22"/>
                <w:szCs w:val="22"/>
              </w:rPr>
              <w:t xml:space="preserve"> Teacher.  The school </w:t>
            </w:r>
            <w:r w:rsidRPr="00E9794D">
              <w:rPr>
                <w:rFonts w:asciiTheme="minorHAnsi" w:hAnsiTheme="minorHAnsi" w:cstheme="minorHAnsi"/>
                <w:color w:val="000000"/>
                <w:sz w:val="22"/>
                <w:szCs w:val="22"/>
              </w:rPr>
              <w:t xml:space="preserve">has 3 fulltime permanent teachers, 2 permanent teachers who are both 0.6fte, </w:t>
            </w:r>
            <w:r w:rsidR="006123BC" w:rsidRPr="00E9794D">
              <w:rPr>
                <w:rFonts w:asciiTheme="minorHAnsi" w:hAnsiTheme="minorHAnsi" w:cstheme="minorHAnsi"/>
                <w:color w:val="000000"/>
                <w:sz w:val="22"/>
                <w:szCs w:val="22"/>
              </w:rPr>
              <w:t>1 probationer</w:t>
            </w:r>
            <w:r w:rsidR="007D7BE9">
              <w:rPr>
                <w:rFonts w:asciiTheme="minorHAnsi" w:hAnsiTheme="minorHAnsi" w:cstheme="minorHAnsi"/>
                <w:color w:val="000000"/>
                <w:sz w:val="22"/>
                <w:szCs w:val="22"/>
              </w:rPr>
              <w:t xml:space="preserve"> (roll related)</w:t>
            </w:r>
            <w:r w:rsidR="006123BC" w:rsidRPr="00E9794D">
              <w:rPr>
                <w:rFonts w:asciiTheme="minorHAnsi" w:hAnsiTheme="minorHAnsi" w:cstheme="minorHAnsi"/>
                <w:color w:val="000000"/>
                <w:sz w:val="22"/>
                <w:szCs w:val="22"/>
              </w:rPr>
              <w:t>, 1 fulltime member of staff paid for through PEF</w:t>
            </w:r>
            <w:r w:rsidR="00E9794D">
              <w:rPr>
                <w:rFonts w:asciiTheme="minorHAnsi" w:hAnsiTheme="minorHAnsi" w:cstheme="minorHAnsi"/>
                <w:color w:val="000000"/>
                <w:sz w:val="22"/>
                <w:szCs w:val="22"/>
              </w:rPr>
              <w:t xml:space="preserve"> (0.5 matched funding)</w:t>
            </w:r>
            <w:r w:rsidR="006123BC" w:rsidRPr="00E9794D">
              <w:rPr>
                <w:rFonts w:asciiTheme="minorHAnsi" w:hAnsiTheme="minorHAnsi" w:cstheme="minorHAnsi"/>
                <w:color w:val="000000"/>
                <w:sz w:val="22"/>
                <w:szCs w:val="22"/>
              </w:rPr>
              <w:t xml:space="preserve"> and a temporary member of staff (0.8fte) who covers NCCT.</w:t>
            </w:r>
          </w:p>
          <w:p w14:paraId="182F037D" w14:textId="5EA59DDD" w:rsidR="006123BC" w:rsidRPr="00E9794D" w:rsidRDefault="006123BC" w:rsidP="00E9794D">
            <w:pPr>
              <w:pStyle w:val="NormalWeb"/>
              <w:spacing w:before="0" w:beforeAutospacing="0" w:after="0" w:afterAutospacing="0"/>
              <w:rPr>
                <w:rFonts w:asciiTheme="minorHAnsi" w:hAnsiTheme="minorHAnsi" w:cstheme="minorHAnsi"/>
                <w:color w:val="000000"/>
                <w:sz w:val="22"/>
                <w:szCs w:val="22"/>
              </w:rPr>
            </w:pPr>
          </w:p>
          <w:p w14:paraId="12A5FDC1" w14:textId="5E45D8EA" w:rsidR="006123BC" w:rsidRPr="00E9794D" w:rsidRDefault="006123BC" w:rsidP="00E9794D">
            <w:pPr>
              <w:pStyle w:val="NormalWeb"/>
              <w:spacing w:before="0" w:beforeAutospacing="0" w:after="0" w:afterAutospacing="0"/>
              <w:rPr>
                <w:rFonts w:asciiTheme="minorHAnsi" w:hAnsiTheme="minorHAnsi" w:cstheme="minorHAnsi"/>
                <w:color w:val="000000"/>
                <w:sz w:val="22"/>
                <w:szCs w:val="22"/>
              </w:rPr>
            </w:pPr>
            <w:r w:rsidRPr="00E9794D">
              <w:rPr>
                <w:rFonts w:asciiTheme="minorHAnsi" w:hAnsiTheme="minorHAnsi" w:cstheme="minorHAnsi"/>
                <w:color w:val="000000"/>
                <w:sz w:val="22"/>
                <w:szCs w:val="22"/>
              </w:rPr>
              <w:t xml:space="preserve">The school currently benefits from having additional </w:t>
            </w:r>
            <w:r w:rsidR="00E9794D">
              <w:rPr>
                <w:rFonts w:asciiTheme="minorHAnsi" w:hAnsiTheme="minorHAnsi" w:cstheme="minorHAnsi"/>
                <w:color w:val="000000"/>
                <w:sz w:val="22"/>
                <w:szCs w:val="22"/>
              </w:rPr>
              <w:t xml:space="preserve">adult </w:t>
            </w:r>
            <w:r w:rsidRPr="00E9794D">
              <w:rPr>
                <w:rFonts w:asciiTheme="minorHAnsi" w:hAnsiTheme="minorHAnsi" w:cstheme="minorHAnsi"/>
                <w:color w:val="000000"/>
                <w:sz w:val="22"/>
                <w:szCs w:val="22"/>
              </w:rPr>
              <w:t>support from a Classroom Assistant (25 hours) and 4 ASNAs (1 full time/3 part time) for identified needs within the school.</w:t>
            </w:r>
          </w:p>
          <w:p w14:paraId="7E2D51EB" w14:textId="77777777" w:rsidR="006123BC" w:rsidRPr="00E9794D" w:rsidRDefault="006123BC" w:rsidP="00E9794D">
            <w:pPr>
              <w:pStyle w:val="NormalWeb"/>
              <w:spacing w:before="0" w:beforeAutospacing="0" w:after="0" w:afterAutospacing="0"/>
              <w:rPr>
                <w:rFonts w:asciiTheme="minorHAnsi" w:hAnsiTheme="minorHAnsi" w:cstheme="minorHAnsi"/>
                <w:color w:val="000000"/>
                <w:sz w:val="22"/>
                <w:szCs w:val="22"/>
              </w:rPr>
            </w:pPr>
          </w:p>
          <w:p w14:paraId="0E49E83C" w14:textId="77777777" w:rsidR="00466392" w:rsidRDefault="006123BC" w:rsidP="00E9794D">
            <w:pPr>
              <w:pStyle w:val="NormalWeb"/>
              <w:spacing w:before="0" w:beforeAutospacing="0" w:after="0" w:afterAutospacing="0"/>
              <w:rPr>
                <w:rFonts w:asciiTheme="minorHAnsi" w:hAnsiTheme="minorHAnsi" w:cstheme="minorHAnsi"/>
                <w:color w:val="000000"/>
                <w:sz w:val="22"/>
                <w:szCs w:val="22"/>
              </w:rPr>
            </w:pPr>
            <w:r w:rsidRPr="00E9794D">
              <w:rPr>
                <w:rFonts w:asciiTheme="minorHAnsi" w:hAnsiTheme="minorHAnsi" w:cstheme="minorHAnsi"/>
                <w:color w:val="000000"/>
                <w:sz w:val="22"/>
                <w:szCs w:val="22"/>
              </w:rPr>
              <w:t>The majority of childre</w:t>
            </w:r>
            <w:r w:rsidR="00CD2147">
              <w:rPr>
                <w:rFonts w:asciiTheme="minorHAnsi" w:hAnsiTheme="minorHAnsi" w:cstheme="minorHAnsi"/>
                <w:color w:val="000000"/>
                <w:sz w:val="22"/>
                <w:szCs w:val="22"/>
              </w:rPr>
              <w:t xml:space="preserve">n at the school </w:t>
            </w:r>
            <w:r w:rsidR="00466392">
              <w:rPr>
                <w:rFonts w:asciiTheme="minorHAnsi" w:hAnsiTheme="minorHAnsi" w:cstheme="minorHAnsi"/>
                <w:color w:val="000000"/>
                <w:sz w:val="22"/>
                <w:szCs w:val="22"/>
              </w:rPr>
              <w:t xml:space="preserve">now </w:t>
            </w:r>
            <w:r w:rsidR="00CD2147">
              <w:rPr>
                <w:rFonts w:asciiTheme="minorHAnsi" w:hAnsiTheme="minorHAnsi" w:cstheme="minorHAnsi"/>
                <w:color w:val="000000"/>
                <w:sz w:val="22"/>
                <w:szCs w:val="22"/>
              </w:rPr>
              <w:t xml:space="preserve">live in SIMD 7/8 </w:t>
            </w:r>
            <w:r w:rsidR="00AE0A9D">
              <w:rPr>
                <w:rFonts w:asciiTheme="minorHAnsi" w:hAnsiTheme="minorHAnsi" w:cstheme="minorHAnsi"/>
                <w:color w:val="000000"/>
                <w:sz w:val="22"/>
                <w:szCs w:val="22"/>
              </w:rPr>
              <w:t xml:space="preserve">(40% -HT Primary Dashboard Nov 2022), with 30% from SIMD 3/4. This </w:t>
            </w:r>
            <w:r w:rsidR="00466392">
              <w:rPr>
                <w:rFonts w:asciiTheme="minorHAnsi" w:hAnsiTheme="minorHAnsi" w:cstheme="minorHAnsi"/>
                <w:color w:val="000000"/>
                <w:sz w:val="22"/>
                <w:szCs w:val="22"/>
              </w:rPr>
              <w:t>means that there has been a shift in SIMD due to the number of new houses being built in the area.</w:t>
            </w:r>
          </w:p>
          <w:p w14:paraId="67DF7023" w14:textId="1659CE3E" w:rsidR="00171A6F" w:rsidRPr="00E9794D" w:rsidRDefault="00466392" w:rsidP="00E9794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65552B86" w14:textId="6E088EB6" w:rsidR="00171A6F" w:rsidRDefault="00466392" w:rsidP="00E9794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Free School Meal entitlement sits at 19.7% below the local authority average, with Clothing Grants at 21.3%, again below the local authority average. </w:t>
            </w:r>
          </w:p>
          <w:p w14:paraId="5957CD7C" w14:textId="1872E125" w:rsidR="00466392" w:rsidRDefault="00466392" w:rsidP="00E9794D">
            <w:pPr>
              <w:pStyle w:val="NormalWeb"/>
              <w:spacing w:before="0" w:beforeAutospacing="0" w:after="0" w:afterAutospacing="0"/>
              <w:rPr>
                <w:rFonts w:asciiTheme="minorHAnsi" w:hAnsiTheme="minorHAnsi" w:cstheme="minorHAnsi"/>
                <w:color w:val="000000"/>
                <w:sz w:val="22"/>
                <w:szCs w:val="22"/>
              </w:rPr>
            </w:pPr>
          </w:p>
          <w:p w14:paraId="0A340CC8" w14:textId="44ED09D4" w:rsidR="00466392" w:rsidRDefault="00466392" w:rsidP="00E9794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school has 7 pupils who fall under the status of Care Experienced; 4 pupils are looked after away from home, 1 looked after at home and 2 previously looked after.</w:t>
            </w:r>
          </w:p>
          <w:p w14:paraId="549EE9A0" w14:textId="40924061" w:rsidR="00466392" w:rsidRDefault="00466392" w:rsidP="00E9794D">
            <w:pPr>
              <w:pStyle w:val="NormalWeb"/>
              <w:spacing w:before="0" w:beforeAutospacing="0" w:after="0" w:afterAutospacing="0"/>
              <w:rPr>
                <w:rFonts w:asciiTheme="minorHAnsi" w:hAnsiTheme="minorHAnsi" w:cstheme="minorHAnsi"/>
                <w:color w:val="000000"/>
                <w:sz w:val="22"/>
                <w:szCs w:val="22"/>
              </w:rPr>
            </w:pPr>
          </w:p>
          <w:p w14:paraId="45BC9A50" w14:textId="69B0461A" w:rsidR="00D04E69" w:rsidRDefault="00D04E69" w:rsidP="00E9794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school’s vision, values and aims were created after a whole school community consultation by the substantive head teacher. </w:t>
            </w:r>
          </w:p>
          <w:p w14:paraId="5257A284" w14:textId="77777777" w:rsidR="00D04E69" w:rsidRPr="00E9794D" w:rsidRDefault="00D04E69" w:rsidP="00E9794D">
            <w:pPr>
              <w:pStyle w:val="NormalWeb"/>
              <w:spacing w:before="0" w:beforeAutospacing="0" w:after="0" w:afterAutospacing="0"/>
              <w:rPr>
                <w:rFonts w:asciiTheme="minorHAnsi" w:hAnsiTheme="minorHAnsi" w:cstheme="minorHAnsi"/>
                <w:color w:val="000000"/>
                <w:sz w:val="22"/>
                <w:szCs w:val="22"/>
              </w:rPr>
            </w:pPr>
          </w:p>
          <w:p w14:paraId="363E57AB" w14:textId="77777777" w:rsidR="00171A6F" w:rsidRPr="00E9794D" w:rsidRDefault="00171A6F" w:rsidP="00E9794D">
            <w:pPr>
              <w:rPr>
                <w:rFonts w:cstheme="minorHAnsi"/>
                <w:b/>
                <w:u w:val="single"/>
              </w:rPr>
            </w:pPr>
            <w:r w:rsidRPr="00E9794D">
              <w:rPr>
                <w:rFonts w:cstheme="minorHAnsi"/>
                <w:b/>
                <w:u w:val="single"/>
              </w:rPr>
              <w:t>Vision</w:t>
            </w:r>
          </w:p>
          <w:p w14:paraId="2AE501D4" w14:textId="29AE52DB" w:rsidR="00171A6F" w:rsidRDefault="00171A6F" w:rsidP="00010FAB">
            <w:pPr>
              <w:rPr>
                <w:rFonts w:cstheme="minorHAnsi"/>
                <w:b/>
              </w:rPr>
            </w:pPr>
            <w:r w:rsidRPr="00E9794D">
              <w:rPr>
                <w:rFonts w:cstheme="minorHAnsi"/>
              </w:rPr>
              <w:t>Our vision in Glenboig Primary School is</w:t>
            </w:r>
            <w:r w:rsidR="00010FAB">
              <w:rPr>
                <w:rFonts w:cstheme="minorHAnsi"/>
              </w:rPr>
              <w:t xml:space="preserve"> - </w:t>
            </w:r>
            <w:r w:rsidR="00E9794D">
              <w:rPr>
                <w:rFonts w:cstheme="minorHAnsi"/>
                <w:b/>
              </w:rPr>
              <w:t xml:space="preserve">Together </w:t>
            </w:r>
            <w:r w:rsidRPr="00E9794D">
              <w:rPr>
                <w:rFonts w:cstheme="minorHAnsi"/>
                <w:b/>
              </w:rPr>
              <w:t>we … DREAM BIG, WORK HARD, SHINE BRIGHT.</w:t>
            </w:r>
          </w:p>
          <w:p w14:paraId="1FAD5D6C" w14:textId="77777777" w:rsidR="00010FAB" w:rsidRPr="00010FAB" w:rsidRDefault="00010FAB" w:rsidP="00010FAB">
            <w:pPr>
              <w:rPr>
                <w:rFonts w:cstheme="minorHAnsi"/>
              </w:rPr>
            </w:pPr>
          </w:p>
          <w:p w14:paraId="2E83E48E" w14:textId="77777777" w:rsidR="00171A6F" w:rsidRPr="00E9794D" w:rsidRDefault="00171A6F" w:rsidP="00E9794D">
            <w:pPr>
              <w:rPr>
                <w:rFonts w:cstheme="minorHAnsi"/>
                <w:b/>
                <w:u w:val="single"/>
              </w:rPr>
            </w:pPr>
            <w:r w:rsidRPr="00E9794D">
              <w:rPr>
                <w:rFonts w:cstheme="minorHAnsi"/>
                <w:b/>
                <w:u w:val="single"/>
              </w:rPr>
              <w:t>Values</w:t>
            </w:r>
          </w:p>
          <w:p w14:paraId="14E3DA74" w14:textId="77777777" w:rsidR="00171A6F" w:rsidRPr="00E9794D" w:rsidRDefault="00171A6F" w:rsidP="00E9794D">
            <w:pPr>
              <w:rPr>
                <w:rFonts w:cstheme="minorHAnsi"/>
              </w:rPr>
            </w:pPr>
            <w:r w:rsidRPr="00E9794D">
              <w:rPr>
                <w:rFonts w:cstheme="minorHAnsi"/>
              </w:rPr>
              <w:t>Glenboig Primary School is an inclusive and approachable school which is collaborative in its approach to achieving success.</w:t>
            </w:r>
          </w:p>
          <w:p w14:paraId="044056D5" w14:textId="77777777" w:rsidR="00171A6F" w:rsidRPr="00E9794D" w:rsidRDefault="00171A6F" w:rsidP="00E9794D">
            <w:pPr>
              <w:rPr>
                <w:rFonts w:cstheme="minorHAnsi"/>
              </w:rPr>
            </w:pPr>
          </w:p>
          <w:p w14:paraId="17E465BC" w14:textId="2EFEF5BF" w:rsidR="00171A6F" w:rsidRPr="00E9794D" w:rsidRDefault="00171A6F" w:rsidP="00E9794D">
            <w:pPr>
              <w:rPr>
                <w:rFonts w:cstheme="minorHAnsi"/>
              </w:rPr>
            </w:pPr>
            <w:r w:rsidRPr="00E9794D">
              <w:rPr>
                <w:rFonts w:cstheme="minorHAnsi"/>
              </w:rPr>
              <w:t>In Glenboig Primary we value:</w:t>
            </w:r>
          </w:p>
          <w:p w14:paraId="301FAAD9" w14:textId="77777777" w:rsidR="00171A6F" w:rsidRPr="00E9794D" w:rsidRDefault="00171A6F" w:rsidP="00E9794D">
            <w:pPr>
              <w:ind w:left="426" w:hanging="426"/>
              <w:contextualSpacing/>
              <w:rPr>
                <w:rFonts w:cstheme="minorHAnsi"/>
              </w:rPr>
            </w:pPr>
            <w:r w:rsidRPr="00E9794D">
              <w:rPr>
                <w:rFonts w:cstheme="minorHAnsi"/>
              </w:rPr>
              <w:t>High expectations</w:t>
            </w:r>
          </w:p>
          <w:p w14:paraId="49EA2099" w14:textId="77777777" w:rsidR="00171A6F" w:rsidRPr="00E9794D" w:rsidRDefault="00171A6F" w:rsidP="00E9794D">
            <w:pPr>
              <w:ind w:left="426" w:hanging="426"/>
              <w:contextualSpacing/>
              <w:rPr>
                <w:rFonts w:cstheme="minorHAnsi"/>
              </w:rPr>
            </w:pPr>
            <w:r w:rsidRPr="00E9794D">
              <w:rPr>
                <w:rFonts w:cstheme="minorHAnsi"/>
              </w:rPr>
              <w:t>Working hard</w:t>
            </w:r>
          </w:p>
          <w:p w14:paraId="35F15849" w14:textId="77777777" w:rsidR="00171A6F" w:rsidRPr="00E9794D" w:rsidRDefault="00171A6F" w:rsidP="00E9794D">
            <w:pPr>
              <w:ind w:left="426" w:hanging="426"/>
              <w:contextualSpacing/>
              <w:rPr>
                <w:rFonts w:cstheme="minorHAnsi"/>
              </w:rPr>
            </w:pPr>
            <w:r w:rsidRPr="00E9794D">
              <w:rPr>
                <w:rFonts w:cstheme="minorHAnsi"/>
              </w:rPr>
              <w:t>Family &amp; Community</w:t>
            </w:r>
          </w:p>
          <w:p w14:paraId="06D4C609" w14:textId="77777777" w:rsidR="00171A6F" w:rsidRPr="00E9794D" w:rsidRDefault="00171A6F" w:rsidP="00E9794D">
            <w:pPr>
              <w:ind w:left="426" w:hanging="426"/>
              <w:contextualSpacing/>
              <w:rPr>
                <w:rFonts w:cstheme="minorHAnsi"/>
              </w:rPr>
            </w:pPr>
            <w:r w:rsidRPr="00E9794D">
              <w:rPr>
                <w:rFonts w:cstheme="minorHAnsi"/>
              </w:rPr>
              <w:t>Integrity</w:t>
            </w:r>
          </w:p>
          <w:p w14:paraId="2BBDEEC2" w14:textId="77777777" w:rsidR="00171A6F" w:rsidRPr="00E9794D" w:rsidRDefault="00171A6F" w:rsidP="00E9794D">
            <w:pPr>
              <w:ind w:left="426" w:hanging="426"/>
              <w:contextualSpacing/>
              <w:rPr>
                <w:rFonts w:cstheme="minorHAnsi"/>
              </w:rPr>
            </w:pPr>
            <w:r w:rsidRPr="00E9794D">
              <w:rPr>
                <w:rFonts w:cstheme="minorHAnsi"/>
              </w:rPr>
              <w:t>Equality</w:t>
            </w:r>
          </w:p>
          <w:p w14:paraId="307D57C1" w14:textId="77777777" w:rsidR="00171A6F" w:rsidRPr="00E9794D" w:rsidRDefault="00171A6F" w:rsidP="00E9794D">
            <w:pPr>
              <w:ind w:left="426" w:hanging="426"/>
              <w:contextualSpacing/>
              <w:rPr>
                <w:rFonts w:cstheme="minorHAnsi"/>
              </w:rPr>
            </w:pPr>
            <w:r w:rsidRPr="00E9794D">
              <w:rPr>
                <w:rFonts w:cstheme="minorHAnsi"/>
              </w:rPr>
              <w:t>Equity</w:t>
            </w:r>
          </w:p>
          <w:p w14:paraId="539C4155" w14:textId="77777777" w:rsidR="00171A6F" w:rsidRPr="00E9794D" w:rsidRDefault="00171A6F" w:rsidP="00E9794D">
            <w:pPr>
              <w:ind w:left="426" w:hanging="426"/>
              <w:contextualSpacing/>
              <w:rPr>
                <w:rFonts w:cstheme="minorHAnsi"/>
              </w:rPr>
            </w:pPr>
            <w:r w:rsidRPr="00E9794D">
              <w:rPr>
                <w:rFonts w:cstheme="minorHAnsi"/>
              </w:rPr>
              <w:t>Nurture</w:t>
            </w:r>
          </w:p>
          <w:p w14:paraId="2C8338E4" w14:textId="77777777" w:rsidR="00171A6F" w:rsidRPr="00E9794D" w:rsidRDefault="00171A6F" w:rsidP="00E9794D">
            <w:pPr>
              <w:ind w:left="426" w:hanging="426"/>
              <w:contextualSpacing/>
              <w:rPr>
                <w:rFonts w:cstheme="minorHAnsi"/>
              </w:rPr>
            </w:pPr>
            <w:r w:rsidRPr="00E9794D">
              <w:rPr>
                <w:rFonts w:cstheme="minorHAnsi"/>
              </w:rPr>
              <w:t>Resilience</w:t>
            </w:r>
          </w:p>
          <w:p w14:paraId="0D498ACD" w14:textId="6F757045" w:rsidR="00171A6F" w:rsidRPr="00E9794D" w:rsidRDefault="00171A6F" w:rsidP="00E9794D">
            <w:pPr>
              <w:rPr>
                <w:rFonts w:cstheme="minorHAnsi"/>
                <w:b/>
                <w:u w:val="single"/>
              </w:rPr>
            </w:pPr>
            <w:r w:rsidRPr="00E9794D">
              <w:rPr>
                <w:rFonts w:cstheme="minorHAnsi"/>
                <w:b/>
                <w:u w:val="single"/>
              </w:rPr>
              <w:t>Aims</w:t>
            </w:r>
          </w:p>
          <w:p w14:paraId="1D9A9C61" w14:textId="0A6014F3" w:rsidR="00171A6F" w:rsidRPr="00E9794D" w:rsidRDefault="00171A6F" w:rsidP="00E9794D">
            <w:pPr>
              <w:rPr>
                <w:rFonts w:cstheme="minorHAnsi"/>
              </w:rPr>
            </w:pPr>
            <w:r w:rsidRPr="00E9794D">
              <w:rPr>
                <w:rFonts w:cstheme="minorHAnsi"/>
              </w:rPr>
              <w:t>Our aims in Glenboig Primary are:</w:t>
            </w:r>
          </w:p>
          <w:p w14:paraId="4F6DFEE4" w14:textId="77777777" w:rsidR="00171A6F" w:rsidRPr="00E9794D" w:rsidRDefault="00171A6F" w:rsidP="00E9794D">
            <w:pPr>
              <w:spacing w:after="160"/>
              <w:contextualSpacing/>
              <w:jc w:val="both"/>
              <w:rPr>
                <w:rFonts w:cstheme="minorHAnsi"/>
              </w:rPr>
            </w:pPr>
            <w:r w:rsidRPr="00E9794D">
              <w:rPr>
                <w:rFonts w:cstheme="minorHAnsi"/>
              </w:rPr>
              <w:t>To provide a safe and nurturing environment for all.</w:t>
            </w:r>
          </w:p>
          <w:p w14:paraId="49D85FDF" w14:textId="77777777" w:rsidR="00171A6F" w:rsidRPr="00E9794D" w:rsidRDefault="00171A6F" w:rsidP="00E9794D">
            <w:pPr>
              <w:spacing w:after="160"/>
              <w:contextualSpacing/>
              <w:jc w:val="both"/>
              <w:rPr>
                <w:rFonts w:cstheme="minorHAnsi"/>
              </w:rPr>
            </w:pPr>
            <w:r w:rsidRPr="00E9794D">
              <w:rPr>
                <w:rFonts w:cstheme="minorHAnsi"/>
              </w:rPr>
              <w:lastRenderedPageBreak/>
              <w:t>For all to be happy, motivated and challenged in learning</w:t>
            </w:r>
          </w:p>
          <w:p w14:paraId="0CE2CF32" w14:textId="77777777" w:rsidR="00171A6F" w:rsidRPr="00E9794D" w:rsidRDefault="00171A6F" w:rsidP="00E9794D">
            <w:pPr>
              <w:spacing w:after="160"/>
              <w:contextualSpacing/>
              <w:jc w:val="both"/>
              <w:rPr>
                <w:rFonts w:cstheme="minorHAnsi"/>
              </w:rPr>
            </w:pPr>
            <w:r w:rsidRPr="00E9794D">
              <w:rPr>
                <w:rFonts w:cstheme="minorHAnsi"/>
              </w:rPr>
              <w:t>For all to improve through support and working together as school community.</w:t>
            </w:r>
          </w:p>
          <w:p w14:paraId="74337B31" w14:textId="77777777" w:rsidR="00171A6F" w:rsidRPr="00E9794D" w:rsidRDefault="00171A6F" w:rsidP="00E9794D">
            <w:pPr>
              <w:spacing w:after="160"/>
              <w:contextualSpacing/>
              <w:jc w:val="both"/>
              <w:rPr>
                <w:rFonts w:cstheme="minorHAnsi"/>
              </w:rPr>
            </w:pPr>
            <w:r w:rsidRPr="00E9794D">
              <w:rPr>
                <w:rFonts w:cstheme="minorHAnsi"/>
              </w:rPr>
              <w:t>To build resilience in children to enable them to persevere in the face of challenge.</w:t>
            </w:r>
          </w:p>
          <w:p w14:paraId="7609F252" w14:textId="77777777" w:rsidR="00171A6F" w:rsidRPr="00E9794D" w:rsidRDefault="00171A6F" w:rsidP="00E9794D">
            <w:pPr>
              <w:spacing w:after="160"/>
              <w:contextualSpacing/>
              <w:jc w:val="both"/>
              <w:rPr>
                <w:rFonts w:cstheme="minorHAnsi"/>
              </w:rPr>
            </w:pPr>
            <w:r w:rsidRPr="00E9794D">
              <w:rPr>
                <w:rFonts w:cstheme="minorHAnsi"/>
              </w:rPr>
              <w:t>For everyone to value and contribute to the local community</w:t>
            </w:r>
          </w:p>
          <w:p w14:paraId="76A226CD" w14:textId="77777777" w:rsidR="00171A6F" w:rsidRPr="00E9794D" w:rsidRDefault="00171A6F" w:rsidP="00E9794D">
            <w:pPr>
              <w:spacing w:after="160"/>
              <w:contextualSpacing/>
              <w:jc w:val="both"/>
              <w:rPr>
                <w:rFonts w:cstheme="minorHAnsi"/>
              </w:rPr>
            </w:pPr>
            <w:r w:rsidRPr="00E9794D">
              <w:rPr>
                <w:rFonts w:cstheme="minorHAnsi"/>
              </w:rPr>
              <w:t>To inspire pupils with a progressive &amp; innovative curriculum and varied and challenging opportunities.</w:t>
            </w:r>
          </w:p>
          <w:p w14:paraId="45B77FC8" w14:textId="77777777" w:rsidR="00171A6F" w:rsidRPr="00E9794D" w:rsidRDefault="00171A6F" w:rsidP="00E9794D">
            <w:pPr>
              <w:spacing w:after="160"/>
              <w:contextualSpacing/>
              <w:jc w:val="both"/>
              <w:rPr>
                <w:rFonts w:cstheme="minorHAnsi"/>
              </w:rPr>
            </w:pPr>
            <w:r w:rsidRPr="00E9794D">
              <w:rPr>
                <w:rFonts w:cstheme="minorHAnsi"/>
              </w:rPr>
              <w:t>To ensure that all children are literate and numerate.</w:t>
            </w:r>
          </w:p>
          <w:p w14:paraId="23EB332B" w14:textId="6524E9A1" w:rsidR="00466392" w:rsidRDefault="00171A6F" w:rsidP="00466392">
            <w:pPr>
              <w:spacing w:after="160"/>
              <w:contextualSpacing/>
              <w:jc w:val="both"/>
              <w:rPr>
                <w:rFonts w:cstheme="minorHAnsi"/>
              </w:rPr>
            </w:pPr>
            <w:r w:rsidRPr="00E9794D">
              <w:rPr>
                <w:rFonts w:cstheme="minorHAnsi"/>
              </w:rPr>
              <w:t xml:space="preserve">To provide our children &amp; staff with strategies and skills for lifelong learning. </w:t>
            </w:r>
          </w:p>
          <w:p w14:paraId="5423AEB0" w14:textId="77777777" w:rsidR="00466392" w:rsidRDefault="00466392" w:rsidP="00466392">
            <w:pPr>
              <w:spacing w:after="160"/>
              <w:contextualSpacing/>
              <w:jc w:val="both"/>
              <w:rPr>
                <w:rFonts w:cstheme="minorHAnsi"/>
              </w:rPr>
            </w:pPr>
          </w:p>
          <w:p w14:paraId="6D3E9E46" w14:textId="2A7E48EF" w:rsidR="00171A6F" w:rsidRPr="00466392" w:rsidRDefault="00171A6F" w:rsidP="00466392">
            <w:pPr>
              <w:spacing w:after="160"/>
              <w:contextualSpacing/>
              <w:jc w:val="both"/>
              <w:rPr>
                <w:rFonts w:cstheme="minorHAnsi"/>
              </w:rPr>
            </w:pPr>
            <w:r w:rsidRPr="00466392">
              <w:rPr>
                <w:rFonts w:cstheme="minorHAnsi"/>
                <w:color w:val="000000"/>
              </w:rPr>
              <w:t>PEF Allocation</w:t>
            </w:r>
            <w:r w:rsidR="00466392" w:rsidRPr="00466392">
              <w:rPr>
                <w:rFonts w:cstheme="minorHAnsi"/>
                <w:color w:val="000000"/>
              </w:rPr>
              <w:t xml:space="preserve"> for this year was </w:t>
            </w:r>
            <w:r w:rsidR="00466392">
              <w:rPr>
                <w:rFonts w:cstheme="minorHAnsi"/>
                <w:color w:val="000000"/>
              </w:rPr>
              <w:t>£22,680</w:t>
            </w:r>
            <w:r w:rsidR="00D04E69">
              <w:rPr>
                <w:rFonts w:cstheme="minorHAnsi"/>
                <w:color w:val="000000"/>
              </w:rPr>
              <w:t>,</w:t>
            </w:r>
            <w:r w:rsidR="00466392">
              <w:rPr>
                <w:rFonts w:cstheme="minorHAnsi"/>
                <w:color w:val="000000"/>
              </w:rPr>
              <w:t xml:space="preserve"> with a </w:t>
            </w:r>
            <w:r w:rsidR="00466392" w:rsidRPr="00466392">
              <w:rPr>
                <w:rFonts w:cstheme="minorHAnsi"/>
                <w:color w:val="000000"/>
              </w:rPr>
              <w:t>c</w:t>
            </w:r>
            <w:r w:rsidR="00466392">
              <w:rPr>
                <w:rFonts w:cstheme="minorHAnsi"/>
                <w:color w:val="000000"/>
              </w:rPr>
              <w:t>arry forward of</w:t>
            </w:r>
            <w:r w:rsidR="00466392" w:rsidRPr="00466392">
              <w:rPr>
                <w:rFonts w:cstheme="minorHAnsi"/>
                <w:color w:val="000000"/>
              </w:rPr>
              <w:t xml:space="preserve"> £18,202</w:t>
            </w:r>
            <w:r w:rsidR="00466392">
              <w:rPr>
                <w:rFonts w:cstheme="minorHAnsi"/>
                <w:color w:val="000000"/>
              </w:rPr>
              <w:t xml:space="preserve"> from the previous year.  The majority of PEF has been used to </w:t>
            </w:r>
            <w:r w:rsidR="006710C6">
              <w:rPr>
                <w:rFonts w:cstheme="minorHAnsi"/>
                <w:color w:val="000000"/>
              </w:rPr>
              <w:t xml:space="preserve">purchase 1fte through the authority’s matched funding scheme.  If the school did not utilise this scheme, then the Principal Teacher would have been fully class committed, with the Acting Head Teacher responsible </w:t>
            </w:r>
            <w:r w:rsidR="007D7BE9">
              <w:rPr>
                <w:rFonts w:cstheme="minorHAnsi"/>
                <w:color w:val="000000"/>
              </w:rPr>
              <w:t xml:space="preserve">for absence cover and for supporting </w:t>
            </w:r>
            <w:r w:rsidR="006710C6">
              <w:rPr>
                <w:rFonts w:cstheme="minorHAnsi"/>
                <w:color w:val="000000"/>
              </w:rPr>
              <w:t xml:space="preserve">children requiring </w:t>
            </w:r>
            <w:r w:rsidR="007D7BE9">
              <w:rPr>
                <w:rFonts w:cstheme="minorHAnsi"/>
                <w:color w:val="000000"/>
              </w:rPr>
              <w:t xml:space="preserve">an </w:t>
            </w:r>
            <w:r w:rsidR="006710C6">
              <w:rPr>
                <w:rFonts w:cstheme="minorHAnsi"/>
                <w:color w:val="000000"/>
              </w:rPr>
              <w:t xml:space="preserve">intervention.  </w:t>
            </w:r>
          </w:p>
          <w:p w14:paraId="4BB3692D" w14:textId="39B54B00" w:rsidR="00171A6F" w:rsidRDefault="006710C6" w:rsidP="00E9794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Staffing is certainly a factor which affects progress, as </w:t>
            </w:r>
            <w:r w:rsidR="001E2725">
              <w:rPr>
                <w:rFonts w:asciiTheme="minorHAnsi" w:hAnsiTheme="minorHAnsi" w:cstheme="minorHAnsi"/>
                <w:color w:val="000000"/>
                <w:sz w:val="22"/>
                <w:szCs w:val="22"/>
              </w:rPr>
              <w:t xml:space="preserve">when </w:t>
            </w:r>
            <w:r>
              <w:rPr>
                <w:rFonts w:asciiTheme="minorHAnsi" w:hAnsiTheme="minorHAnsi" w:cstheme="minorHAnsi"/>
                <w:color w:val="000000"/>
                <w:sz w:val="22"/>
                <w:szCs w:val="22"/>
              </w:rPr>
              <w:t xml:space="preserve">there is a teaching staff absence then the Principal Teacher becomes class committed and interventions have to be put on hold.  This year has seen an increase in </w:t>
            </w:r>
            <w:r w:rsidR="001E2725">
              <w:rPr>
                <w:rFonts w:asciiTheme="minorHAnsi" w:hAnsiTheme="minorHAnsi" w:cstheme="minorHAnsi"/>
                <w:color w:val="000000"/>
                <w:sz w:val="22"/>
                <w:szCs w:val="22"/>
              </w:rPr>
              <w:t>the number of children in the lower stages needing to be supported socially and emotionally in class and this has taken time away from academic support for other pupils across all stages.</w:t>
            </w:r>
          </w:p>
          <w:p w14:paraId="7B0B031B" w14:textId="77777777" w:rsidR="001E2725" w:rsidRPr="00E9794D" w:rsidRDefault="001E2725" w:rsidP="00E9794D">
            <w:pPr>
              <w:pStyle w:val="NormalWeb"/>
              <w:spacing w:before="0" w:beforeAutospacing="0" w:after="0" w:afterAutospacing="0"/>
              <w:rPr>
                <w:rFonts w:asciiTheme="minorHAnsi" w:hAnsiTheme="minorHAnsi" w:cstheme="minorHAnsi"/>
                <w:color w:val="000000"/>
                <w:sz w:val="22"/>
                <w:szCs w:val="22"/>
              </w:rPr>
            </w:pPr>
          </w:p>
          <w:p w14:paraId="654E4BB8" w14:textId="0E80B44B" w:rsidR="001E2725" w:rsidRDefault="001E2725" w:rsidP="00E9794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school was inspected in 2010 by HMIe, and therefore an inspection visit is expected within the next couple of years. </w:t>
            </w:r>
          </w:p>
          <w:p w14:paraId="7A915086" w14:textId="77777777" w:rsidR="001E2725" w:rsidRPr="00D027F0" w:rsidRDefault="001E2725" w:rsidP="00E9794D">
            <w:pPr>
              <w:pStyle w:val="NormalWeb"/>
              <w:spacing w:before="0" w:beforeAutospacing="0" w:after="0" w:afterAutospacing="0"/>
              <w:rPr>
                <w:rFonts w:asciiTheme="minorHAnsi" w:hAnsiTheme="minorHAnsi" w:cstheme="minorHAnsi"/>
                <w:color w:val="000000"/>
                <w:sz w:val="22"/>
                <w:szCs w:val="22"/>
              </w:rPr>
            </w:pPr>
          </w:p>
          <w:p w14:paraId="38EB2D2B" w14:textId="65B21A69" w:rsidR="00085949" w:rsidRPr="00D027F0" w:rsidRDefault="001E2725" w:rsidP="00D027F0">
            <w:pPr>
              <w:pStyle w:val="NormalWeb"/>
              <w:spacing w:before="0" w:beforeAutospacing="0" w:after="0" w:afterAutospacing="0"/>
              <w:rPr>
                <w:rFonts w:asciiTheme="minorHAnsi" w:hAnsiTheme="minorHAnsi" w:cstheme="minorHAnsi"/>
                <w:color w:val="000000"/>
                <w:sz w:val="22"/>
                <w:szCs w:val="22"/>
              </w:rPr>
            </w:pPr>
            <w:r w:rsidRPr="00D027F0">
              <w:rPr>
                <w:rFonts w:asciiTheme="minorHAnsi" w:hAnsiTheme="minorHAnsi" w:cstheme="minorHAnsi"/>
                <w:color w:val="000000"/>
                <w:sz w:val="22"/>
                <w:szCs w:val="22"/>
              </w:rPr>
              <w:t xml:space="preserve">In February 2020, a VSE </w:t>
            </w:r>
            <w:r w:rsidR="00E441DB">
              <w:rPr>
                <w:rFonts w:asciiTheme="minorHAnsi" w:hAnsiTheme="minorHAnsi" w:cstheme="minorHAnsi"/>
                <w:color w:val="000000"/>
                <w:sz w:val="22"/>
                <w:szCs w:val="22"/>
              </w:rPr>
              <w:t xml:space="preserve">was </w:t>
            </w:r>
            <w:r w:rsidR="00D027F0">
              <w:rPr>
                <w:rFonts w:asciiTheme="minorHAnsi" w:hAnsiTheme="minorHAnsi" w:cstheme="minorHAnsi"/>
                <w:color w:val="000000"/>
                <w:sz w:val="22"/>
                <w:szCs w:val="22"/>
              </w:rPr>
              <w:t xml:space="preserve">conducted by the local authority </w:t>
            </w:r>
            <w:r w:rsidR="00D027F0" w:rsidRPr="00D027F0">
              <w:rPr>
                <w:rFonts w:asciiTheme="minorHAnsi" w:hAnsiTheme="minorHAnsi" w:cstheme="minorHAnsi"/>
                <w:color w:val="000000"/>
                <w:sz w:val="22"/>
                <w:szCs w:val="22"/>
              </w:rPr>
              <w:t>with</w:t>
            </w:r>
            <w:r w:rsidRPr="00D027F0">
              <w:rPr>
                <w:rFonts w:asciiTheme="minorHAnsi" w:hAnsiTheme="minorHAnsi" w:cstheme="minorHAnsi"/>
                <w:color w:val="000000"/>
                <w:sz w:val="22"/>
                <w:szCs w:val="22"/>
              </w:rPr>
              <w:t xml:space="preserve"> areas of strengths </w:t>
            </w:r>
            <w:r w:rsidR="00085949" w:rsidRPr="00D027F0">
              <w:rPr>
                <w:rFonts w:asciiTheme="minorHAnsi" w:hAnsiTheme="minorHAnsi" w:cstheme="minorHAnsi"/>
                <w:color w:val="000000"/>
                <w:sz w:val="22"/>
                <w:szCs w:val="22"/>
              </w:rPr>
              <w:t>highlighted</w:t>
            </w:r>
            <w:r w:rsidR="00D027F0" w:rsidRPr="00D027F0">
              <w:rPr>
                <w:rFonts w:asciiTheme="minorHAnsi" w:hAnsiTheme="minorHAnsi" w:cstheme="minorHAnsi"/>
                <w:color w:val="000000"/>
                <w:sz w:val="22"/>
                <w:szCs w:val="22"/>
              </w:rPr>
              <w:t xml:space="preserve"> and areas for further development identified. </w:t>
            </w:r>
            <w:r w:rsidR="00085949" w:rsidRPr="00D027F0">
              <w:rPr>
                <w:rFonts w:asciiTheme="minorHAnsi" w:hAnsiTheme="minorHAnsi" w:cstheme="minorHAnsi"/>
                <w:sz w:val="22"/>
                <w:szCs w:val="22"/>
              </w:rPr>
              <w:t>Through this process next steps were agreed relating to 2.3 Learning, Teaching and Assessment and 3.2 Raising Attainment and Achievement.  However, in March 2020 the country was placed into lockdown and for the next two years, the school’</w:t>
            </w:r>
            <w:r w:rsidR="00D027F0" w:rsidRPr="00D027F0">
              <w:rPr>
                <w:rFonts w:asciiTheme="minorHAnsi" w:hAnsiTheme="minorHAnsi" w:cstheme="minorHAnsi"/>
                <w:sz w:val="22"/>
                <w:szCs w:val="22"/>
              </w:rPr>
              <w:t>s priorities have been li</w:t>
            </w:r>
            <w:r w:rsidR="00085949" w:rsidRPr="00D027F0">
              <w:rPr>
                <w:rFonts w:asciiTheme="minorHAnsi" w:hAnsiTheme="minorHAnsi" w:cstheme="minorHAnsi"/>
                <w:sz w:val="22"/>
                <w:szCs w:val="22"/>
              </w:rPr>
              <w:t>nked to Covid Recovery</w:t>
            </w:r>
            <w:r w:rsidR="00085949">
              <w:rPr>
                <w:rFonts w:cstheme="minorHAnsi"/>
              </w:rPr>
              <w:t>.</w:t>
            </w:r>
            <w:r w:rsidR="00D027F0">
              <w:rPr>
                <w:rFonts w:cstheme="minorHAnsi"/>
              </w:rPr>
              <w:t xml:space="preserve"> </w:t>
            </w:r>
            <w:r w:rsidR="00D027F0" w:rsidRPr="00D027F0">
              <w:rPr>
                <w:rFonts w:asciiTheme="minorHAnsi" w:hAnsiTheme="minorHAnsi" w:cstheme="minorHAnsi"/>
                <w:sz w:val="22"/>
                <w:szCs w:val="22"/>
              </w:rPr>
              <w:t xml:space="preserve">The school is now back on track to take forward </w:t>
            </w:r>
            <w:r w:rsidR="00D027F0">
              <w:rPr>
                <w:rFonts w:asciiTheme="minorHAnsi" w:hAnsiTheme="minorHAnsi" w:cstheme="minorHAnsi"/>
                <w:sz w:val="22"/>
                <w:szCs w:val="22"/>
              </w:rPr>
              <w:t>these recommendations through the school improvement plan.</w:t>
            </w:r>
          </w:p>
          <w:p w14:paraId="1072AC76" w14:textId="6EE7E899" w:rsidR="001E2725" w:rsidRPr="00E9794D" w:rsidRDefault="001E2725" w:rsidP="00D027F0">
            <w:pPr>
              <w:pStyle w:val="NormalWeb"/>
              <w:spacing w:before="0" w:beforeAutospacing="0" w:after="0" w:afterAutospacing="0"/>
              <w:rPr>
                <w:rFonts w:asciiTheme="minorHAnsi" w:hAnsiTheme="minorHAnsi" w:cstheme="minorHAnsi"/>
                <w:color w:val="000000"/>
                <w:sz w:val="22"/>
                <w:szCs w:val="22"/>
              </w:rPr>
            </w:pPr>
          </w:p>
        </w:tc>
      </w:tr>
      <w:tr w:rsidR="00F74C57" w14:paraId="52FD24F1" w14:textId="77777777" w:rsidTr="00B91552">
        <w:trPr>
          <w:trHeight w:val="841"/>
        </w:trPr>
        <w:tc>
          <w:tcPr>
            <w:tcW w:w="10450" w:type="dxa"/>
          </w:tcPr>
          <w:p w14:paraId="72F2E0F7" w14:textId="6F334322" w:rsidR="00F74C57" w:rsidRDefault="00F74C57" w:rsidP="00591C4F">
            <w:pPr>
              <w:tabs>
                <w:tab w:val="left" w:pos="1187"/>
              </w:tabs>
              <w:rPr>
                <w:rFonts w:ascii="Arial" w:hAnsi="Arial" w:cs="Arial"/>
                <w:color w:val="000000" w:themeColor="text1"/>
                <w:sz w:val="24"/>
                <w:szCs w:val="24"/>
              </w:rPr>
            </w:pPr>
            <w:r>
              <w:rPr>
                <w:rFonts w:ascii="Arial" w:hAnsi="Arial" w:cs="Arial"/>
                <w:color w:val="000000" w:themeColor="text1"/>
                <w:sz w:val="24"/>
                <w:szCs w:val="24"/>
              </w:rPr>
              <w:lastRenderedPageBreak/>
              <w:t>Attendance and Exclusion Information: (Evidence of strategies employed to improve attendance and reduce exclusions)</w:t>
            </w:r>
          </w:p>
          <w:p w14:paraId="1CA35BA0" w14:textId="77777777" w:rsidR="00D027F0" w:rsidRDefault="00D027F0" w:rsidP="00591C4F">
            <w:pPr>
              <w:tabs>
                <w:tab w:val="left" w:pos="1187"/>
              </w:tabs>
              <w:rPr>
                <w:rFonts w:ascii="Arial" w:hAnsi="Arial" w:cs="Arial"/>
                <w:color w:val="000000" w:themeColor="text1"/>
                <w:sz w:val="24"/>
                <w:szCs w:val="24"/>
              </w:rPr>
            </w:pPr>
          </w:p>
          <w:p w14:paraId="03C0D27C" w14:textId="4FDCAD30" w:rsidR="00373AE3" w:rsidRDefault="00D027F0" w:rsidP="00591C4F">
            <w:pPr>
              <w:tabs>
                <w:tab w:val="left" w:pos="1187"/>
              </w:tabs>
              <w:rPr>
                <w:rFonts w:cstheme="minorHAnsi"/>
                <w:color w:val="000000" w:themeColor="text1"/>
              </w:rPr>
            </w:pPr>
            <w:r>
              <w:rPr>
                <w:rFonts w:cstheme="minorHAnsi"/>
                <w:color w:val="000000" w:themeColor="text1"/>
              </w:rPr>
              <w:t>Current whole school attendance is 94.6% (HT Dashboard Nov 2022)</w:t>
            </w:r>
            <w:r w:rsidR="00B91552">
              <w:rPr>
                <w:rFonts w:cstheme="minorHAnsi"/>
                <w:color w:val="000000" w:themeColor="text1"/>
              </w:rPr>
              <w:t xml:space="preserve">, which </w:t>
            </w:r>
            <w:r>
              <w:rPr>
                <w:rFonts w:cstheme="minorHAnsi"/>
                <w:color w:val="000000" w:themeColor="text1"/>
              </w:rPr>
              <w:t xml:space="preserve">is slightly above the local authority average (92.8%).  </w:t>
            </w:r>
          </w:p>
          <w:p w14:paraId="162CA9E3" w14:textId="77777777" w:rsidR="00373AE3" w:rsidRDefault="00373AE3" w:rsidP="00591C4F">
            <w:pPr>
              <w:tabs>
                <w:tab w:val="left" w:pos="1187"/>
              </w:tabs>
              <w:rPr>
                <w:rFonts w:cstheme="minorHAnsi"/>
                <w:color w:val="000000" w:themeColor="text1"/>
              </w:rPr>
            </w:pPr>
          </w:p>
          <w:p w14:paraId="08E085FB" w14:textId="17579646" w:rsidR="006123BC" w:rsidRDefault="00D027F0" w:rsidP="00591C4F">
            <w:pPr>
              <w:tabs>
                <w:tab w:val="left" w:pos="1187"/>
              </w:tabs>
              <w:rPr>
                <w:rFonts w:cstheme="minorHAnsi"/>
                <w:color w:val="000000" w:themeColor="text1"/>
              </w:rPr>
            </w:pPr>
            <w:r>
              <w:rPr>
                <w:rFonts w:cstheme="minorHAnsi"/>
                <w:color w:val="000000" w:themeColor="text1"/>
              </w:rPr>
              <w:t>To improve attendance rates, every family received a booklet at the beginning of the school year entitled ‘Promoting Attendance and Punctuality’, which highlighted the schools expectation and explained the impact of attendance in terms of weeks, days and lessons lost.  As part of the Primary 1 induction, attendance was specifically spoken about and related to the literacy programme to show parents/carers the learning that a child could lose in just a week’s absence.</w:t>
            </w:r>
          </w:p>
          <w:p w14:paraId="6AE8F501" w14:textId="77777777" w:rsidR="00D027F0" w:rsidRDefault="00D027F0" w:rsidP="00591C4F">
            <w:pPr>
              <w:tabs>
                <w:tab w:val="left" w:pos="1187"/>
              </w:tabs>
              <w:rPr>
                <w:rFonts w:cstheme="minorHAnsi"/>
                <w:color w:val="000000" w:themeColor="text1"/>
              </w:rPr>
            </w:pPr>
          </w:p>
          <w:p w14:paraId="11B95E07" w14:textId="375A9070" w:rsidR="00373AE3" w:rsidRDefault="00D027F0" w:rsidP="00591C4F">
            <w:pPr>
              <w:tabs>
                <w:tab w:val="left" w:pos="1187"/>
              </w:tabs>
              <w:rPr>
                <w:rFonts w:cstheme="minorHAnsi"/>
                <w:color w:val="000000" w:themeColor="text1"/>
              </w:rPr>
            </w:pPr>
            <w:r>
              <w:rPr>
                <w:rFonts w:cstheme="minorHAnsi"/>
                <w:color w:val="000000" w:themeColor="text1"/>
              </w:rPr>
              <w:t>The school monitors attendance on a daily basis, with texts going out to parents who do not phone in an absence.  Attendance is also monitored on a monthly basis</w:t>
            </w:r>
            <w:r w:rsidR="00373AE3">
              <w:rPr>
                <w:rFonts w:cstheme="minorHAnsi"/>
                <w:color w:val="000000" w:themeColor="text1"/>
              </w:rPr>
              <w:t xml:space="preserve"> by the AHT, with </w:t>
            </w:r>
            <w:r>
              <w:rPr>
                <w:rFonts w:cstheme="minorHAnsi"/>
                <w:color w:val="000000" w:themeColor="text1"/>
              </w:rPr>
              <w:t xml:space="preserve">parents made aware of their child’s attendance </w:t>
            </w:r>
            <w:r w:rsidR="00373AE3">
              <w:rPr>
                <w:rFonts w:cstheme="minorHAnsi"/>
                <w:color w:val="000000" w:themeColor="text1"/>
              </w:rPr>
              <w:t xml:space="preserve">rate </w:t>
            </w:r>
            <w:r>
              <w:rPr>
                <w:rFonts w:cstheme="minorHAnsi"/>
                <w:color w:val="000000" w:themeColor="text1"/>
              </w:rPr>
              <w:t xml:space="preserve">through </w:t>
            </w:r>
            <w:r w:rsidR="00373AE3">
              <w:rPr>
                <w:rFonts w:cstheme="minorHAnsi"/>
                <w:color w:val="000000" w:themeColor="text1"/>
              </w:rPr>
              <w:t>letters. These letters also offer support to parents, with meetings arranged if necessary.  Staff also speak to parents about attendance and how it is impacting a child’s progress during Parents’ Evenings.  The AHT, when monitoring attendance, links it to ACEL data, in order to show that attendance is affecting progress.  It is hoped that this data will show attendance linked to progress over a pupil’s time at primary school.</w:t>
            </w:r>
          </w:p>
          <w:p w14:paraId="62B645E1" w14:textId="77777777" w:rsidR="00373AE3" w:rsidRDefault="00373AE3" w:rsidP="00591C4F">
            <w:pPr>
              <w:tabs>
                <w:tab w:val="left" w:pos="1187"/>
              </w:tabs>
              <w:rPr>
                <w:rFonts w:cstheme="minorHAnsi"/>
                <w:color w:val="000000" w:themeColor="text1"/>
              </w:rPr>
            </w:pPr>
          </w:p>
          <w:p w14:paraId="1C56627C" w14:textId="0959E5BB" w:rsidR="00D027F0" w:rsidRDefault="00373AE3" w:rsidP="00591C4F">
            <w:pPr>
              <w:tabs>
                <w:tab w:val="left" w:pos="1187"/>
              </w:tabs>
              <w:rPr>
                <w:rFonts w:cstheme="minorHAnsi"/>
                <w:color w:val="000000" w:themeColor="text1"/>
              </w:rPr>
            </w:pPr>
            <w:r>
              <w:rPr>
                <w:rFonts w:cstheme="minorHAnsi"/>
                <w:color w:val="000000" w:themeColor="text1"/>
              </w:rPr>
              <w:t>The school has one long term school refuser, who is currently on a part time timetable. The use of a part time timetable has seen a</w:t>
            </w:r>
            <w:r w:rsidR="0020171B">
              <w:rPr>
                <w:rFonts w:cstheme="minorHAnsi"/>
                <w:color w:val="000000" w:themeColor="text1"/>
              </w:rPr>
              <w:t>ttendance improve from 11% to 36</w:t>
            </w:r>
            <w:r>
              <w:rPr>
                <w:rFonts w:cstheme="minorHAnsi"/>
                <w:color w:val="000000" w:themeColor="text1"/>
              </w:rPr>
              <w:t>%</w:t>
            </w:r>
            <w:r w:rsidR="0020171B">
              <w:rPr>
                <w:rFonts w:cstheme="minorHAnsi"/>
                <w:color w:val="000000" w:themeColor="text1"/>
              </w:rPr>
              <w:t xml:space="preserve"> (05/06/23)</w:t>
            </w:r>
            <w:r>
              <w:rPr>
                <w:rFonts w:cstheme="minorHAnsi"/>
                <w:color w:val="000000" w:themeColor="text1"/>
              </w:rPr>
              <w:t>.   The school also is supported by the Educational Psychologist with this pupil and his family.</w:t>
            </w:r>
          </w:p>
          <w:p w14:paraId="723C0EDF" w14:textId="051363FF" w:rsidR="00E441DB" w:rsidRDefault="00E441DB" w:rsidP="00591C4F">
            <w:pPr>
              <w:tabs>
                <w:tab w:val="left" w:pos="1187"/>
              </w:tabs>
              <w:rPr>
                <w:rFonts w:cstheme="minorHAnsi"/>
                <w:color w:val="000000" w:themeColor="text1"/>
              </w:rPr>
            </w:pPr>
          </w:p>
          <w:p w14:paraId="53EFDF2A" w14:textId="2F7E91CC" w:rsidR="00E441DB" w:rsidRDefault="00E441DB" w:rsidP="00591C4F">
            <w:pPr>
              <w:tabs>
                <w:tab w:val="left" w:pos="1187"/>
              </w:tabs>
              <w:rPr>
                <w:rFonts w:cstheme="minorHAnsi"/>
                <w:color w:val="000000" w:themeColor="text1"/>
              </w:rPr>
            </w:pPr>
            <w:r>
              <w:rPr>
                <w:rFonts w:cstheme="minorHAnsi"/>
                <w:color w:val="000000" w:themeColor="text1"/>
              </w:rPr>
              <w:t>The school is working alongside Coatbridge High and the associated primaries to improve attendance across the cluster.</w:t>
            </w:r>
          </w:p>
          <w:p w14:paraId="42BEEDC9" w14:textId="77777777" w:rsidR="00373AE3" w:rsidRDefault="00373AE3" w:rsidP="00591C4F">
            <w:pPr>
              <w:tabs>
                <w:tab w:val="left" w:pos="1187"/>
              </w:tabs>
              <w:rPr>
                <w:rFonts w:cstheme="minorHAnsi"/>
                <w:color w:val="000000" w:themeColor="text1"/>
              </w:rPr>
            </w:pPr>
          </w:p>
          <w:p w14:paraId="0DE63147" w14:textId="67DE1C5C" w:rsidR="00373AE3" w:rsidRPr="00D027F0" w:rsidRDefault="00373AE3" w:rsidP="00591C4F">
            <w:pPr>
              <w:tabs>
                <w:tab w:val="left" w:pos="1187"/>
              </w:tabs>
              <w:rPr>
                <w:rFonts w:cstheme="minorHAnsi"/>
                <w:color w:val="000000" w:themeColor="text1"/>
              </w:rPr>
            </w:pPr>
            <w:r>
              <w:rPr>
                <w:rFonts w:cstheme="minorHAnsi"/>
                <w:color w:val="000000" w:themeColor="text1"/>
              </w:rPr>
              <w:lastRenderedPageBreak/>
              <w:t xml:space="preserve">At present the school has had no exclusions since 2018/2019.  The school supports all children through the GIRFEC pathway to ensure a proactive approach to </w:t>
            </w:r>
            <w:r w:rsidR="00B91552">
              <w:rPr>
                <w:rFonts w:cstheme="minorHAnsi"/>
                <w:color w:val="000000" w:themeColor="text1"/>
              </w:rPr>
              <w:t>reduce exclusions.  The school also uses other agencies to support children who require support at the additional level.</w:t>
            </w:r>
          </w:p>
        </w:tc>
      </w:tr>
      <w:tr w:rsidR="00A35248" w14:paraId="570B6933" w14:textId="77777777" w:rsidTr="00591C4F">
        <w:trPr>
          <w:trHeight w:val="2259"/>
        </w:trPr>
        <w:tc>
          <w:tcPr>
            <w:tcW w:w="10450" w:type="dxa"/>
          </w:tcPr>
          <w:p w14:paraId="156481AA" w14:textId="77777777" w:rsidR="00A35248" w:rsidRDefault="000536C9" w:rsidP="00591C4F">
            <w:pPr>
              <w:tabs>
                <w:tab w:val="left" w:pos="1187"/>
              </w:tabs>
              <w:rPr>
                <w:rFonts w:ascii="Arial" w:hAnsi="Arial" w:cs="Arial"/>
                <w:color w:val="000000" w:themeColor="text1"/>
                <w:sz w:val="24"/>
                <w:szCs w:val="24"/>
              </w:rPr>
            </w:pPr>
            <w:r w:rsidRPr="00695C46">
              <w:rPr>
                <w:rFonts w:ascii="Arial" w:hAnsi="Arial" w:cs="Arial"/>
                <w:color w:val="000000" w:themeColor="text1"/>
                <w:sz w:val="24"/>
                <w:szCs w:val="24"/>
              </w:rPr>
              <w:lastRenderedPageBreak/>
              <w:t>Details of consultation: Pupils/Parents/carers/</w:t>
            </w:r>
            <w:r w:rsidR="00695C46">
              <w:rPr>
                <w:rFonts w:ascii="Arial" w:hAnsi="Arial" w:cs="Arial"/>
                <w:color w:val="000000" w:themeColor="text1"/>
                <w:sz w:val="24"/>
                <w:szCs w:val="24"/>
              </w:rPr>
              <w:t>staff/</w:t>
            </w:r>
            <w:r w:rsidRPr="00695C46">
              <w:rPr>
                <w:rFonts w:ascii="Arial" w:hAnsi="Arial" w:cs="Arial"/>
                <w:color w:val="000000" w:themeColor="text1"/>
                <w:sz w:val="24"/>
                <w:szCs w:val="24"/>
              </w:rPr>
              <w:t>stakeholders</w:t>
            </w:r>
          </w:p>
          <w:p w14:paraId="20AA6AB0" w14:textId="729327F3" w:rsidR="006123BC" w:rsidRPr="00E441DB" w:rsidRDefault="006123BC" w:rsidP="00591C4F">
            <w:pPr>
              <w:tabs>
                <w:tab w:val="left" w:pos="1187"/>
              </w:tabs>
              <w:rPr>
                <w:rFonts w:cstheme="minorHAnsi"/>
                <w:color w:val="000000" w:themeColor="text1"/>
              </w:rPr>
            </w:pPr>
          </w:p>
          <w:p w14:paraId="12708F30" w14:textId="14CDA9EE" w:rsidR="00607CBE" w:rsidRPr="00E441DB" w:rsidRDefault="00607CBE" w:rsidP="00591C4F">
            <w:pPr>
              <w:tabs>
                <w:tab w:val="left" w:pos="1187"/>
              </w:tabs>
              <w:rPr>
                <w:rFonts w:cstheme="minorHAnsi"/>
                <w:color w:val="000000" w:themeColor="text1"/>
              </w:rPr>
            </w:pPr>
            <w:r w:rsidRPr="00E441DB">
              <w:rPr>
                <w:rFonts w:cstheme="minorHAnsi"/>
                <w:color w:val="000000" w:themeColor="text1"/>
              </w:rPr>
              <w:t>Views of teaching staff were gathered on the GIRFEC process.</w:t>
            </w:r>
          </w:p>
          <w:p w14:paraId="6708BBD0" w14:textId="03D4F147" w:rsidR="00B91552" w:rsidRPr="00E441DB" w:rsidRDefault="007C5A9F" w:rsidP="00591C4F">
            <w:pPr>
              <w:tabs>
                <w:tab w:val="left" w:pos="1187"/>
              </w:tabs>
              <w:rPr>
                <w:rFonts w:cstheme="minorHAnsi"/>
                <w:color w:val="000000" w:themeColor="text1"/>
              </w:rPr>
            </w:pPr>
            <w:hyperlink r:id="rId8" w:history="1">
              <w:r w:rsidR="00607CBE" w:rsidRPr="00E441DB">
                <w:rPr>
                  <w:rStyle w:val="Hyperlink"/>
                  <w:rFonts w:cstheme="minorHAnsi"/>
                </w:rPr>
                <w:t>https://forms.office.com/Pages/AnalysisPage.aspx?AnalyzerToken=yInJxcRKBYIYHqkc3goRqgqXqFrJnUUl&amp;id=oyzTzM4Wj0KVQTctawUZKczkwfFpGM1FubyaE_mKyYlUQVNWWVBMU05LSUhFQ1ZaMThPWTdRMzA5OC4u</w:t>
              </w:r>
            </w:hyperlink>
          </w:p>
          <w:p w14:paraId="6BE921B1" w14:textId="77777777" w:rsidR="00607CBE" w:rsidRPr="00E441DB" w:rsidRDefault="00607CBE" w:rsidP="00591C4F">
            <w:pPr>
              <w:tabs>
                <w:tab w:val="left" w:pos="1187"/>
              </w:tabs>
              <w:rPr>
                <w:rFonts w:cstheme="minorHAnsi"/>
                <w:color w:val="000000" w:themeColor="text1"/>
              </w:rPr>
            </w:pPr>
          </w:p>
          <w:p w14:paraId="1F776CD6" w14:textId="6A2D4556" w:rsidR="00607CBE" w:rsidRPr="00E441DB" w:rsidRDefault="00607CBE" w:rsidP="00591C4F">
            <w:pPr>
              <w:tabs>
                <w:tab w:val="left" w:pos="1187"/>
              </w:tabs>
              <w:rPr>
                <w:rFonts w:cstheme="minorHAnsi"/>
                <w:color w:val="000000" w:themeColor="text1"/>
              </w:rPr>
            </w:pPr>
            <w:r w:rsidRPr="00E441DB">
              <w:rPr>
                <w:rFonts w:cstheme="minorHAnsi"/>
                <w:color w:val="000000" w:themeColor="text1"/>
              </w:rPr>
              <w:t>Using HIGOS 4 Challenge Questions, staff also reflected on Q.I. 1.3 and Q.I. 3.2</w:t>
            </w:r>
          </w:p>
          <w:p w14:paraId="15F0B22B" w14:textId="77777777" w:rsidR="00607CBE" w:rsidRPr="00E441DB" w:rsidRDefault="00607CBE" w:rsidP="00591C4F">
            <w:pPr>
              <w:tabs>
                <w:tab w:val="left" w:pos="1187"/>
              </w:tabs>
              <w:rPr>
                <w:rFonts w:cstheme="minorHAnsi"/>
                <w:color w:val="000000" w:themeColor="text1"/>
              </w:rPr>
            </w:pPr>
          </w:p>
          <w:p w14:paraId="6FF7585C" w14:textId="77777777" w:rsidR="00607CBE" w:rsidRPr="00E441DB" w:rsidRDefault="00607CBE" w:rsidP="00591C4F">
            <w:pPr>
              <w:tabs>
                <w:tab w:val="left" w:pos="1187"/>
              </w:tabs>
              <w:rPr>
                <w:rFonts w:cstheme="minorHAnsi"/>
                <w:color w:val="000000" w:themeColor="text1"/>
              </w:rPr>
            </w:pPr>
            <w:r w:rsidRPr="00E441DB">
              <w:rPr>
                <w:rFonts w:cstheme="minorHAnsi"/>
                <w:color w:val="000000" w:themeColor="text1"/>
              </w:rPr>
              <w:t>Parental Views were sought at the end of last term through a questionnaire.</w:t>
            </w:r>
          </w:p>
          <w:p w14:paraId="43120971" w14:textId="21958D13" w:rsidR="00607CBE" w:rsidRPr="00E441DB" w:rsidRDefault="007C5A9F" w:rsidP="00591C4F">
            <w:pPr>
              <w:tabs>
                <w:tab w:val="left" w:pos="1187"/>
              </w:tabs>
              <w:rPr>
                <w:rFonts w:cstheme="minorHAnsi"/>
                <w:color w:val="000000" w:themeColor="text1"/>
              </w:rPr>
            </w:pPr>
            <w:hyperlink r:id="rId9" w:history="1">
              <w:r w:rsidR="00607CBE" w:rsidRPr="00E441DB">
                <w:rPr>
                  <w:rStyle w:val="Hyperlink"/>
                  <w:rFonts w:cstheme="minorHAnsi"/>
                </w:rPr>
                <w:t>https://forms.office.com/Pages/AnalysisPage.aspx?AnalyzerToken=6KvBdkAUdpqqBmrStYWoH1P0DIgFNr2P&amp;id=oyzTzM4Wj0KVQTctawUZKczkwfFpGM1FubyaE_mKyYlUMVFTSUVHUzRQVFpUTk9JWERJMzhUUFJOQS4u</w:t>
              </w:r>
            </w:hyperlink>
          </w:p>
          <w:p w14:paraId="75A9F085" w14:textId="424DF86C" w:rsidR="00607CBE" w:rsidRPr="00E441DB" w:rsidRDefault="00607CBE" w:rsidP="00591C4F">
            <w:pPr>
              <w:tabs>
                <w:tab w:val="left" w:pos="1187"/>
              </w:tabs>
              <w:rPr>
                <w:rFonts w:cstheme="minorHAnsi"/>
                <w:color w:val="000000" w:themeColor="text1"/>
              </w:rPr>
            </w:pPr>
          </w:p>
          <w:p w14:paraId="04AC6072" w14:textId="65C9E681" w:rsidR="00607CBE" w:rsidRPr="00E441DB" w:rsidRDefault="00607CBE" w:rsidP="00591C4F">
            <w:pPr>
              <w:tabs>
                <w:tab w:val="left" w:pos="1187"/>
              </w:tabs>
              <w:rPr>
                <w:rFonts w:cstheme="minorHAnsi"/>
                <w:color w:val="000000" w:themeColor="text1"/>
              </w:rPr>
            </w:pPr>
            <w:r w:rsidRPr="00E441DB">
              <w:rPr>
                <w:rFonts w:cstheme="minorHAnsi"/>
                <w:color w:val="000000" w:themeColor="text1"/>
              </w:rPr>
              <w:t>Children’s views were gathered through an assembly discussion.</w:t>
            </w:r>
          </w:p>
          <w:p w14:paraId="6C1A32A6" w14:textId="3FCA7B6E" w:rsidR="00607CBE" w:rsidRPr="00E441DB" w:rsidRDefault="007C5A9F" w:rsidP="00607CBE">
            <w:pPr>
              <w:rPr>
                <w:rFonts w:eastAsia="Times New Roman" w:cstheme="minorHAnsi"/>
                <w:lang w:eastAsia="en-GB"/>
              </w:rPr>
            </w:pPr>
            <w:hyperlink r:id="rId10" w:history="1">
              <w:r w:rsidR="00607CBE" w:rsidRPr="00E441DB">
                <w:rPr>
                  <w:rStyle w:val="Hyperlink"/>
                  <w:rFonts w:eastAsia="Times New Roman" w:cstheme="minorHAnsi"/>
                  <w:lang w:eastAsia="en-GB"/>
                </w:rPr>
                <w:t>https://twitter.com/MrsCummings15/status/1527710379215822848?t=1UGTyWgbI7EZkTePozQu4Q&amp;s=09</w:t>
              </w:r>
            </w:hyperlink>
          </w:p>
          <w:p w14:paraId="2E8434F0" w14:textId="579705EC" w:rsidR="001167ED" w:rsidRPr="001167ED" w:rsidRDefault="001167ED" w:rsidP="00591C4F">
            <w:pPr>
              <w:tabs>
                <w:tab w:val="left" w:pos="1187"/>
              </w:tabs>
              <w:rPr>
                <w:rFonts w:cstheme="minorHAnsi"/>
                <w:color w:val="000000" w:themeColor="text1"/>
              </w:rPr>
            </w:pPr>
          </w:p>
          <w:p w14:paraId="2F1FF737" w14:textId="72103DDC" w:rsidR="001167ED" w:rsidRPr="001167ED" w:rsidRDefault="001167ED" w:rsidP="00591C4F">
            <w:pPr>
              <w:tabs>
                <w:tab w:val="left" w:pos="1187"/>
              </w:tabs>
              <w:rPr>
                <w:rFonts w:cstheme="minorHAnsi"/>
                <w:b/>
                <w:color w:val="000000" w:themeColor="text1"/>
              </w:rPr>
            </w:pPr>
            <w:r w:rsidRPr="001167ED">
              <w:rPr>
                <w:rFonts w:cstheme="minorHAnsi"/>
                <w:b/>
                <w:color w:val="000000" w:themeColor="text1"/>
              </w:rPr>
              <w:t>January 2023 – Update</w:t>
            </w:r>
          </w:p>
          <w:p w14:paraId="1D5BCC98" w14:textId="79B34CBC" w:rsidR="001167ED" w:rsidRDefault="001167ED" w:rsidP="00591C4F">
            <w:pPr>
              <w:tabs>
                <w:tab w:val="left" w:pos="1187"/>
              </w:tabs>
              <w:rPr>
                <w:rFonts w:cstheme="minorHAnsi"/>
                <w:color w:val="000000" w:themeColor="text1"/>
              </w:rPr>
            </w:pPr>
            <w:r w:rsidRPr="001167ED">
              <w:rPr>
                <w:rFonts w:cstheme="minorHAnsi"/>
                <w:color w:val="000000" w:themeColor="text1"/>
              </w:rPr>
              <w:t>The school gathered the views of pupils and parents on Writing linked to Priority 1 of the Improvement Action Plan.</w:t>
            </w:r>
          </w:p>
          <w:p w14:paraId="6E93C679" w14:textId="36320BAA" w:rsidR="001167ED" w:rsidRDefault="001167ED" w:rsidP="00591C4F">
            <w:pPr>
              <w:tabs>
                <w:tab w:val="left" w:pos="1187"/>
              </w:tabs>
              <w:rPr>
                <w:rFonts w:cstheme="minorHAnsi"/>
                <w:color w:val="000000" w:themeColor="text1"/>
              </w:rPr>
            </w:pPr>
          </w:p>
          <w:p w14:paraId="38F64E67" w14:textId="2EB5F012" w:rsidR="001167ED" w:rsidRPr="001167ED" w:rsidRDefault="001167ED" w:rsidP="00591C4F">
            <w:pPr>
              <w:tabs>
                <w:tab w:val="left" w:pos="1187"/>
              </w:tabs>
              <w:rPr>
                <w:rFonts w:cstheme="minorHAnsi"/>
                <w:color w:val="000000" w:themeColor="text1"/>
              </w:rPr>
            </w:pPr>
            <w:r>
              <w:rPr>
                <w:rFonts w:cstheme="minorHAnsi"/>
                <w:color w:val="000000" w:themeColor="text1"/>
              </w:rPr>
              <w:t>Primary 1 and 2 responded as a class.  The results showed that most children enjoyed writing at school and most thought that they were a good writer.</w:t>
            </w:r>
            <w:r w:rsidR="00655BB6">
              <w:rPr>
                <w:rFonts w:cstheme="minorHAnsi"/>
                <w:color w:val="000000" w:themeColor="text1"/>
              </w:rPr>
              <w:t xml:space="preserve">  The majority of children felt that they got frustrated when writing.  In common with the P 3 – 7 survey, the majority of children said they liked to write more than they liked to read.</w:t>
            </w:r>
          </w:p>
          <w:p w14:paraId="45F7CCBE" w14:textId="77777777" w:rsidR="001167ED" w:rsidRPr="009C1637" w:rsidRDefault="001167ED" w:rsidP="00591C4F">
            <w:pPr>
              <w:tabs>
                <w:tab w:val="left" w:pos="1187"/>
              </w:tabs>
              <w:rPr>
                <w:rFonts w:cstheme="minorHAnsi"/>
                <w:b/>
                <w:color w:val="000000" w:themeColor="text1"/>
              </w:rPr>
            </w:pPr>
          </w:p>
          <w:p w14:paraId="1D04A457" w14:textId="342338E6" w:rsidR="001167ED" w:rsidRPr="009C1637" w:rsidRDefault="001167ED" w:rsidP="00591C4F">
            <w:pPr>
              <w:tabs>
                <w:tab w:val="left" w:pos="1187"/>
              </w:tabs>
              <w:rPr>
                <w:rFonts w:cstheme="minorHAnsi"/>
                <w:b/>
                <w:color w:val="000000" w:themeColor="text1"/>
              </w:rPr>
            </w:pPr>
            <w:r w:rsidRPr="009C1637">
              <w:rPr>
                <w:rFonts w:cstheme="minorHAnsi"/>
                <w:b/>
                <w:color w:val="000000" w:themeColor="text1"/>
              </w:rPr>
              <w:t>P3 – 7 pupil responses -</w:t>
            </w:r>
          </w:p>
          <w:p w14:paraId="77FF7BE1" w14:textId="38203369" w:rsidR="001167ED" w:rsidRDefault="007C5A9F" w:rsidP="00591C4F">
            <w:pPr>
              <w:tabs>
                <w:tab w:val="left" w:pos="1187"/>
              </w:tabs>
              <w:rPr>
                <w:rFonts w:cstheme="minorHAnsi"/>
                <w:color w:val="000000" w:themeColor="text1"/>
              </w:rPr>
            </w:pPr>
            <w:hyperlink r:id="rId11" w:history="1">
              <w:r w:rsidR="001167ED" w:rsidRPr="001167ED">
                <w:rPr>
                  <w:rStyle w:val="Hyperlink"/>
                  <w:rFonts w:cstheme="minorHAnsi"/>
                </w:rPr>
                <w:t>https://forms.office.com/Pages/AnalysisPage.aspx?AnalyzerToken=26QXDMrWbmYzRfhUclXjDsvNHsZ3oEAy&amp;id=oyzTzM4Wj0KVQTctawUZKczkwfFpGM1FubyaE_mKyYlUNEwyUFpVT1hWQzBXNjE5TjU4OEtNSzEyMS4u</w:t>
              </w:r>
            </w:hyperlink>
          </w:p>
          <w:p w14:paraId="6177E2D4" w14:textId="1811B0AB" w:rsidR="001167ED" w:rsidRPr="001167ED" w:rsidRDefault="001167ED" w:rsidP="00591C4F">
            <w:pPr>
              <w:tabs>
                <w:tab w:val="left" w:pos="1187"/>
              </w:tabs>
              <w:rPr>
                <w:rFonts w:cstheme="minorHAnsi"/>
                <w:color w:val="000000" w:themeColor="text1"/>
              </w:rPr>
            </w:pPr>
          </w:p>
          <w:p w14:paraId="3597044D" w14:textId="1D406F42" w:rsidR="001167ED" w:rsidRPr="009C1637" w:rsidRDefault="001167ED" w:rsidP="00591C4F">
            <w:pPr>
              <w:tabs>
                <w:tab w:val="left" w:pos="1187"/>
              </w:tabs>
              <w:rPr>
                <w:rFonts w:cstheme="minorHAnsi"/>
                <w:b/>
                <w:color w:val="000000" w:themeColor="text1"/>
              </w:rPr>
            </w:pPr>
            <w:r w:rsidRPr="009C1637">
              <w:rPr>
                <w:rFonts w:cstheme="minorHAnsi"/>
                <w:b/>
                <w:color w:val="000000" w:themeColor="text1"/>
              </w:rPr>
              <w:t xml:space="preserve">Parental responses – </w:t>
            </w:r>
          </w:p>
          <w:p w14:paraId="4101E46A" w14:textId="0485597E" w:rsidR="001167ED" w:rsidRDefault="007C5A9F" w:rsidP="00591C4F">
            <w:pPr>
              <w:tabs>
                <w:tab w:val="left" w:pos="1187"/>
              </w:tabs>
              <w:rPr>
                <w:rStyle w:val="Hyperlink"/>
                <w:rFonts w:cstheme="minorHAnsi"/>
              </w:rPr>
            </w:pPr>
            <w:hyperlink r:id="rId12" w:history="1">
              <w:r w:rsidR="001167ED" w:rsidRPr="00437431">
                <w:rPr>
                  <w:rStyle w:val="Hyperlink"/>
                  <w:rFonts w:cstheme="minorHAnsi"/>
                </w:rPr>
                <w:t>https://forms.office.com/Pages/AnalysisPage.aspx?AnalyzerToken=DzIl7QAr7UXUTu6g1D6yax4uQXY3UlWE&amp;id=oyzTzM4Wj0KVQTctawUZKczkwfFpGM1FubyaE_mKyYlURENDTVk2M1JMUFVGUjMwRDFFMVJGOUtQRC4u</w:t>
              </w:r>
            </w:hyperlink>
          </w:p>
          <w:p w14:paraId="0AC6EAA1" w14:textId="0C23CA47" w:rsidR="009C1637" w:rsidRDefault="009C1637" w:rsidP="00591C4F">
            <w:pPr>
              <w:tabs>
                <w:tab w:val="left" w:pos="1187"/>
              </w:tabs>
              <w:rPr>
                <w:rStyle w:val="Hyperlink"/>
                <w:rFonts w:cstheme="minorHAnsi"/>
              </w:rPr>
            </w:pPr>
          </w:p>
          <w:p w14:paraId="12539803" w14:textId="15D53094" w:rsidR="00F36D05" w:rsidRDefault="00F36D05" w:rsidP="00591C4F">
            <w:pPr>
              <w:tabs>
                <w:tab w:val="left" w:pos="1187"/>
              </w:tabs>
              <w:rPr>
                <w:rFonts w:cstheme="minorHAnsi"/>
                <w:b/>
                <w:color w:val="000000" w:themeColor="text1"/>
              </w:rPr>
            </w:pPr>
            <w:r>
              <w:rPr>
                <w:rFonts w:cstheme="minorHAnsi"/>
                <w:b/>
                <w:color w:val="000000" w:themeColor="text1"/>
              </w:rPr>
              <w:t>May 2023 - Update</w:t>
            </w:r>
          </w:p>
          <w:p w14:paraId="6608AB1A" w14:textId="1B552F6E" w:rsidR="00F36D05" w:rsidRDefault="0020171B" w:rsidP="00591C4F">
            <w:pPr>
              <w:tabs>
                <w:tab w:val="left" w:pos="1187"/>
              </w:tabs>
              <w:rPr>
                <w:rFonts w:cstheme="minorHAnsi"/>
                <w:color w:val="000000" w:themeColor="text1"/>
              </w:rPr>
            </w:pPr>
            <w:r>
              <w:rPr>
                <w:rFonts w:cstheme="minorHAnsi"/>
                <w:color w:val="000000" w:themeColor="text1"/>
              </w:rPr>
              <w:t xml:space="preserve">During May in-service day, all staff reflected on challenge questions from Education Scotland’s document </w:t>
            </w:r>
            <w:r w:rsidR="00EF7037">
              <w:rPr>
                <w:rFonts w:cstheme="minorHAnsi"/>
                <w:color w:val="000000" w:themeColor="text1"/>
              </w:rPr>
              <w:t>- Included</w:t>
            </w:r>
            <w:r>
              <w:rPr>
                <w:rFonts w:cstheme="minorHAnsi"/>
                <w:color w:val="000000" w:themeColor="text1"/>
              </w:rPr>
              <w:t>, Engaged and Involved Part 1.</w:t>
            </w:r>
          </w:p>
          <w:p w14:paraId="347DE583" w14:textId="77777777" w:rsidR="00F36D05" w:rsidRPr="00F36D05" w:rsidRDefault="00F36D05" w:rsidP="00591C4F">
            <w:pPr>
              <w:tabs>
                <w:tab w:val="left" w:pos="1187"/>
              </w:tabs>
              <w:rPr>
                <w:rFonts w:cstheme="minorHAnsi"/>
                <w:color w:val="000000" w:themeColor="text1"/>
              </w:rPr>
            </w:pPr>
          </w:p>
          <w:p w14:paraId="44FBCD92" w14:textId="75878513" w:rsidR="00F36D05" w:rsidRPr="00F36D05" w:rsidRDefault="00F36D05" w:rsidP="00591C4F">
            <w:pPr>
              <w:tabs>
                <w:tab w:val="left" w:pos="1187"/>
              </w:tabs>
              <w:rPr>
                <w:rFonts w:cstheme="minorHAnsi"/>
                <w:color w:val="000000" w:themeColor="text1"/>
              </w:rPr>
            </w:pPr>
            <w:r w:rsidRPr="00F36D05">
              <w:rPr>
                <w:rFonts w:cstheme="minorHAnsi"/>
                <w:color w:val="000000" w:themeColor="text1"/>
              </w:rPr>
              <w:t xml:space="preserve">GIRFEC Follow up May 2023 - </w:t>
            </w:r>
            <w:hyperlink r:id="rId13" w:history="1">
              <w:r w:rsidR="00F568C9" w:rsidRPr="00F568C9">
                <w:rPr>
                  <w:rStyle w:val="Hyperlink"/>
                  <w:rFonts w:cstheme="minorHAnsi"/>
                </w:rPr>
                <w:t>GIRFEC follow up survey</w:t>
              </w:r>
            </w:hyperlink>
          </w:p>
          <w:p w14:paraId="35447B3D" w14:textId="50B73A6E" w:rsidR="009C1637" w:rsidRDefault="009C1637" w:rsidP="00591C4F">
            <w:pPr>
              <w:tabs>
                <w:tab w:val="left" w:pos="1187"/>
              </w:tabs>
              <w:rPr>
                <w:rFonts w:cstheme="minorHAnsi"/>
                <w:color w:val="000000" w:themeColor="text1"/>
              </w:rPr>
            </w:pPr>
            <w:r w:rsidRPr="009C1637">
              <w:rPr>
                <w:rFonts w:cstheme="minorHAnsi"/>
                <w:color w:val="000000" w:themeColor="text1"/>
              </w:rPr>
              <w:t xml:space="preserve">Parental Views May 2023 - </w:t>
            </w:r>
            <w:hyperlink r:id="rId14" w:history="1">
              <w:r w:rsidR="00F568C9" w:rsidRPr="00F568C9">
                <w:rPr>
                  <w:rStyle w:val="Hyperlink"/>
                  <w:rFonts w:cstheme="minorHAnsi"/>
                </w:rPr>
                <w:t>Parental views May 2023</w:t>
              </w:r>
            </w:hyperlink>
          </w:p>
          <w:p w14:paraId="35578810" w14:textId="72831873" w:rsidR="00F36D05" w:rsidRDefault="00F36D05" w:rsidP="00591C4F">
            <w:pPr>
              <w:tabs>
                <w:tab w:val="left" w:pos="1187"/>
              </w:tabs>
              <w:rPr>
                <w:rFonts w:cstheme="minorHAnsi"/>
                <w:color w:val="000000" w:themeColor="text1"/>
              </w:rPr>
            </w:pPr>
            <w:r>
              <w:rPr>
                <w:rFonts w:cstheme="minorHAnsi"/>
                <w:color w:val="000000" w:themeColor="text1"/>
              </w:rPr>
              <w:t xml:space="preserve">Teaching Staff Views May 2023 - </w:t>
            </w:r>
            <w:hyperlink r:id="rId15" w:history="1">
              <w:r w:rsidR="00F568C9" w:rsidRPr="00F568C9">
                <w:rPr>
                  <w:rStyle w:val="Hyperlink"/>
                  <w:rFonts w:cstheme="minorHAnsi"/>
                </w:rPr>
                <w:t>Teaching staff views May 2023</w:t>
              </w:r>
            </w:hyperlink>
          </w:p>
          <w:p w14:paraId="1D8A858F" w14:textId="1F3A65AB" w:rsidR="00F36D05" w:rsidRDefault="00F36D05" w:rsidP="00591C4F">
            <w:pPr>
              <w:tabs>
                <w:tab w:val="left" w:pos="1187"/>
              </w:tabs>
              <w:rPr>
                <w:rFonts w:cstheme="minorHAnsi"/>
                <w:color w:val="000000" w:themeColor="text1"/>
              </w:rPr>
            </w:pPr>
            <w:r>
              <w:rPr>
                <w:rFonts w:cstheme="minorHAnsi"/>
                <w:color w:val="000000" w:themeColor="text1"/>
              </w:rPr>
              <w:t xml:space="preserve">Pupils’ Views May 2023 - </w:t>
            </w:r>
            <w:hyperlink r:id="rId16" w:history="1">
              <w:r w:rsidR="00F568C9" w:rsidRPr="00F568C9">
                <w:rPr>
                  <w:rStyle w:val="Hyperlink"/>
                  <w:rFonts w:cstheme="minorHAnsi"/>
                </w:rPr>
                <w:t>Pupils views May 2023</w:t>
              </w:r>
            </w:hyperlink>
          </w:p>
          <w:p w14:paraId="136C6F31" w14:textId="77777777" w:rsidR="00F36D05" w:rsidRDefault="00F568C9" w:rsidP="00591C4F">
            <w:pPr>
              <w:tabs>
                <w:tab w:val="left" w:pos="1187"/>
              </w:tabs>
              <w:rPr>
                <w:rFonts w:cstheme="minorHAnsi"/>
                <w:color w:val="000000" w:themeColor="text1"/>
              </w:rPr>
            </w:pPr>
            <w:r>
              <w:rPr>
                <w:rFonts w:cstheme="minorHAnsi"/>
                <w:color w:val="000000" w:themeColor="text1"/>
              </w:rPr>
              <w:t xml:space="preserve">Support Staff Views May 2023 - </w:t>
            </w:r>
            <w:hyperlink r:id="rId17" w:history="1">
              <w:r w:rsidRPr="00F568C9">
                <w:rPr>
                  <w:rStyle w:val="Hyperlink"/>
                  <w:rFonts w:cstheme="minorHAnsi"/>
                </w:rPr>
                <w:t>Support staff views May 2023</w:t>
              </w:r>
            </w:hyperlink>
          </w:p>
          <w:p w14:paraId="58768CFB" w14:textId="3ADEE10C" w:rsidR="007931F3" w:rsidRPr="009C1637" w:rsidRDefault="007931F3" w:rsidP="00591C4F">
            <w:pPr>
              <w:tabs>
                <w:tab w:val="left" w:pos="1187"/>
              </w:tabs>
              <w:rPr>
                <w:rFonts w:cstheme="minorHAnsi"/>
                <w:color w:val="000000" w:themeColor="text1"/>
              </w:rPr>
            </w:pPr>
          </w:p>
        </w:tc>
      </w:tr>
    </w:tbl>
    <w:p w14:paraId="29481480" w14:textId="764596C8" w:rsidR="00530970" w:rsidRDefault="00530970" w:rsidP="00530970"/>
    <w:p w14:paraId="66B670A3" w14:textId="18770F56" w:rsidR="003A615D" w:rsidRPr="00C7641D" w:rsidRDefault="00F74C57" w:rsidP="00C7641D">
      <w:pPr>
        <w:shd w:val="clear" w:color="auto" w:fill="F2F2F2" w:themeFill="background1" w:themeFillShade="F2"/>
        <w:rPr>
          <w:rFonts w:ascii="Arial" w:hAnsi="Arial" w:cs="Arial"/>
          <w:b/>
          <w:sz w:val="24"/>
          <w:szCs w:val="24"/>
        </w:rPr>
      </w:pPr>
      <w:r w:rsidRPr="00C7641D">
        <w:rPr>
          <w:rFonts w:ascii="Arial" w:hAnsi="Arial" w:cs="Arial"/>
          <w:b/>
          <w:sz w:val="24"/>
          <w:szCs w:val="24"/>
        </w:rPr>
        <w:t xml:space="preserve">Section 2: </w:t>
      </w:r>
      <w:r w:rsidR="007817D6" w:rsidRPr="00C7641D">
        <w:rPr>
          <w:rFonts w:ascii="Arial" w:hAnsi="Arial" w:cs="Arial"/>
          <w:b/>
          <w:sz w:val="24"/>
          <w:szCs w:val="24"/>
        </w:rPr>
        <w:t>What progress have you made in closing any poverty related attainment gap?</w:t>
      </w:r>
    </w:p>
    <w:tbl>
      <w:tblPr>
        <w:tblStyle w:val="TableGrid"/>
        <w:tblW w:w="0" w:type="auto"/>
        <w:tblLook w:val="04A0" w:firstRow="1" w:lastRow="0" w:firstColumn="1" w:lastColumn="0" w:noHBand="0" w:noVBand="1"/>
      </w:tblPr>
      <w:tblGrid>
        <w:gridCol w:w="10479"/>
      </w:tblGrid>
      <w:tr w:rsidR="00C7641D" w:rsidRPr="00C7641D" w14:paraId="48953CF9" w14:textId="77777777" w:rsidTr="003A615D">
        <w:tc>
          <w:tcPr>
            <w:tcW w:w="10479" w:type="dxa"/>
          </w:tcPr>
          <w:p w14:paraId="0D623CB7" w14:textId="32D17F90" w:rsidR="007817D6" w:rsidRPr="00C7641D" w:rsidRDefault="007817D6" w:rsidP="00591C4F">
            <w:pPr>
              <w:pStyle w:val="NormalWeb"/>
              <w:spacing w:before="0" w:beforeAutospacing="0" w:after="0" w:afterAutospacing="0" w:line="276" w:lineRule="auto"/>
              <w:rPr>
                <w:rFonts w:ascii="Arial" w:hAnsi="Arial" w:cs="Arial"/>
                <w:b/>
                <w:bCs/>
                <w:iCs/>
                <w:sz w:val="20"/>
                <w:szCs w:val="20"/>
              </w:rPr>
            </w:pPr>
            <w:r w:rsidRPr="00C7641D">
              <w:rPr>
                <w:rFonts w:ascii="Arial" w:hAnsi="Arial" w:cs="Arial"/>
                <w:b/>
                <w:bCs/>
                <w:iCs/>
                <w:sz w:val="20"/>
                <w:szCs w:val="20"/>
              </w:rPr>
              <w:t>Equity Plan</w:t>
            </w:r>
          </w:p>
          <w:p w14:paraId="2C218BBE" w14:textId="77777777" w:rsidR="007817D6" w:rsidRPr="00C7641D" w:rsidRDefault="007817D6" w:rsidP="00591C4F">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Please write a brief summary of your approach to ensuring equity and the progress you have made</w:t>
            </w:r>
            <w:r w:rsidR="0082001A" w:rsidRPr="00C7641D">
              <w:rPr>
                <w:rFonts w:ascii="Arial" w:hAnsi="Arial" w:cs="Arial"/>
                <w:i/>
                <w:sz w:val="20"/>
                <w:szCs w:val="20"/>
              </w:rPr>
              <w:t xml:space="preserve">. </w:t>
            </w:r>
          </w:p>
          <w:p w14:paraId="44F40EF4" w14:textId="1DFAB218" w:rsidR="003934AC" w:rsidRPr="00C7641D" w:rsidRDefault="0082001A" w:rsidP="00591C4F">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The following key questions could be considered:</w:t>
            </w:r>
          </w:p>
          <w:p w14:paraId="4A9B72F0" w14:textId="3A5BB8A9" w:rsidR="003A615D" w:rsidRPr="00C7641D" w:rsidRDefault="003A615D" w:rsidP="00591C4F">
            <w:pPr>
              <w:pStyle w:val="NormalWeb"/>
              <w:spacing w:before="0" w:beforeAutospacing="0" w:after="0" w:afterAutospacing="0" w:line="276" w:lineRule="auto"/>
              <w:rPr>
                <w:rFonts w:ascii="Arial" w:hAnsi="Arial" w:cs="Arial"/>
                <w:i/>
                <w:iCs/>
                <w:highlight w:val="yellow"/>
              </w:rPr>
            </w:pPr>
            <w:r w:rsidRPr="00C7641D">
              <w:rPr>
                <w:rFonts w:ascii="Arial" w:hAnsi="Arial" w:cs="Arial"/>
                <w:i/>
                <w:iCs/>
                <w:sz w:val="20"/>
                <w:szCs w:val="20"/>
              </w:rPr>
              <w:t xml:space="preserve">Focus on short/medium/long term outcomes. What has improved/changed for </w:t>
            </w:r>
            <w:r w:rsidR="00852D47" w:rsidRPr="00C7641D">
              <w:rPr>
                <w:rFonts w:ascii="Arial" w:hAnsi="Arial" w:cs="Arial"/>
                <w:i/>
                <w:iCs/>
                <w:sz w:val="20"/>
                <w:szCs w:val="20"/>
              </w:rPr>
              <w:t>young people affected by poverty</w:t>
            </w:r>
            <w:r w:rsidRPr="00C7641D">
              <w:rPr>
                <w:rFonts w:ascii="Arial" w:hAnsi="Arial" w:cs="Arial"/>
                <w:i/>
                <w:iCs/>
                <w:sz w:val="20"/>
                <w:szCs w:val="20"/>
              </w:rPr>
              <w:t xml:space="preserve">? What difference did </w:t>
            </w:r>
            <w:r w:rsidR="00852D47" w:rsidRPr="00C7641D">
              <w:rPr>
                <w:rFonts w:ascii="Arial" w:hAnsi="Arial" w:cs="Arial"/>
                <w:i/>
                <w:iCs/>
                <w:sz w:val="20"/>
                <w:szCs w:val="20"/>
              </w:rPr>
              <w:t>your approach</w:t>
            </w:r>
            <w:r w:rsidRPr="00C7641D">
              <w:rPr>
                <w:rFonts w:ascii="Arial" w:hAnsi="Arial" w:cs="Arial"/>
                <w:i/>
                <w:iCs/>
                <w:sz w:val="20"/>
                <w:szCs w:val="20"/>
              </w:rPr>
              <w:t xml:space="preserve"> make</w:t>
            </w:r>
            <w:r w:rsidR="00852D47" w:rsidRPr="00C7641D">
              <w:rPr>
                <w:rFonts w:ascii="Arial" w:hAnsi="Arial" w:cs="Arial"/>
                <w:i/>
                <w:iCs/>
                <w:sz w:val="20"/>
                <w:szCs w:val="20"/>
              </w:rPr>
              <w:t xml:space="preserve"> to the wider tackling poverty agenda</w:t>
            </w:r>
            <w:r w:rsidRPr="00C7641D">
              <w:rPr>
                <w:rFonts w:ascii="Arial" w:hAnsi="Arial" w:cs="Arial"/>
                <w:i/>
                <w:iCs/>
                <w:sz w:val="20"/>
                <w:szCs w:val="20"/>
              </w:rPr>
              <w:t xml:space="preserve">? In what ways </w:t>
            </w:r>
            <w:r w:rsidR="00852D47" w:rsidRPr="00C7641D">
              <w:rPr>
                <w:rFonts w:ascii="Arial" w:hAnsi="Arial" w:cs="Arial"/>
                <w:i/>
                <w:iCs/>
                <w:sz w:val="20"/>
                <w:szCs w:val="20"/>
              </w:rPr>
              <w:t xml:space="preserve">are you </w:t>
            </w:r>
            <w:r w:rsidRPr="00C7641D">
              <w:rPr>
                <w:rFonts w:ascii="Arial" w:hAnsi="Arial" w:cs="Arial"/>
                <w:i/>
                <w:iCs/>
                <w:sz w:val="20"/>
                <w:szCs w:val="20"/>
              </w:rPr>
              <w:t>reduc</w:t>
            </w:r>
            <w:r w:rsidR="00852D47" w:rsidRPr="00C7641D">
              <w:rPr>
                <w:rFonts w:ascii="Arial" w:hAnsi="Arial" w:cs="Arial"/>
                <w:i/>
                <w:iCs/>
                <w:sz w:val="20"/>
                <w:szCs w:val="20"/>
              </w:rPr>
              <w:t>ing</w:t>
            </w:r>
            <w:r w:rsidRPr="00C7641D">
              <w:rPr>
                <w:rFonts w:ascii="Arial" w:hAnsi="Arial" w:cs="Arial"/>
                <w:i/>
                <w:iCs/>
                <w:sz w:val="20"/>
                <w:szCs w:val="20"/>
              </w:rPr>
              <w:t xml:space="preserve"> the </w:t>
            </w:r>
            <w:r w:rsidRPr="00C7641D">
              <w:rPr>
                <w:rFonts w:ascii="Arial" w:hAnsi="Arial" w:cs="Arial"/>
                <w:i/>
                <w:iCs/>
                <w:sz w:val="20"/>
                <w:szCs w:val="20"/>
              </w:rPr>
              <w:lastRenderedPageBreak/>
              <w:t xml:space="preserve">poverty-related attainment gap? </w:t>
            </w:r>
            <w:r w:rsidR="00852D47" w:rsidRPr="00C7641D">
              <w:rPr>
                <w:rFonts w:ascii="Arial" w:hAnsi="Arial" w:cs="Arial"/>
                <w:i/>
                <w:iCs/>
                <w:sz w:val="20"/>
                <w:szCs w:val="20"/>
              </w:rPr>
              <w:t>To what extent are you considering long-term sustainability as part of your planning and reporting process?</w:t>
            </w:r>
          </w:p>
        </w:tc>
      </w:tr>
      <w:tr w:rsidR="00C7641D" w:rsidRPr="00C7641D" w14:paraId="1EEA4EAC" w14:textId="77777777" w:rsidTr="00F277C2">
        <w:tc>
          <w:tcPr>
            <w:tcW w:w="10479" w:type="dxa"/>
            <w:shd w:val="clear" w:color="auto" w:fill="auto"/>
          </w:tcPr>
          <w:p w14:paraId="0612AA40" w14:textId="35F46F15" w:rsidR="004A7AE1" w:rsidRDefault="004A7AE1" w:rsidP="007931F3">
            <w:pPr>
              <w:rPr>
                <w:rFonts w:cstheme="minorHAnsi"/>
                <w:b/>
              </w:rPr>
            </w:pPr>
            <w:r w:rsidRPr="004A7AE1">
              <w:rPr>
                <w:rFonts w:cstheme="minorHAnsi"/>
                <w:b/>
              </w:rPr>
              <w:lastRenderedPageBreak/>
              <w:t>Short Term Outcome</w:t>
            </w:r>
          </w:p>
          <w:p w14:paraId="734A9B67" w14:textId="6AB7194B" w:rsidR="001D29BD" w:rsidRDefault="001D29BD" w:rsidP="007931F3">
            <w:pPr>
              <w:rPr>
                <w:rFonts w:cstheme="minorHAnsi"/>
              </w:rPr>
            </w:pPr>
            <w:r>
              <w:rPr>
                <w:rFonts w:cstheme="minorHAnsi"/>
              </w:rPr>
              <w:t xml:space="preserve">To provide learners with suitable resources that fit their learning and support them to overcome the specific barriers to </w:t>
            </w:r>
            <w:r w:rsidR="00315BE7">
              <w:rPr>
                <w:rFonts w:cstheme="minorHAnsi"/>
              </w:rPr>
              <w:t xml:space="preserve">their </w:t>
            </w:r>
            <w:r>
              <w:rPr>
                <w:rFonts w:cstheme="minorHAnsi"/>
              </w:rPr>
              <w:t>learning.</w:t>
            </w:r>
          </w:p>
          <w:p w14:paraId="7D565011" w14:textId="77FE3159" w:rsidR="001D29BD" w:rsidRPr="004A7AE1" w:rsidRDefault="001D29BD" w:rsidP="007931F3">
            <w:pPr>
              <w:rPr>
                <w:rFonts w:cstheme="minorHAnsi"/>
                <w:b/>
              </w:rPr>
            </w:pPr>
          </w:p>
          <w:p w14:paraId="2122675E" w14:textId="6B632185" w:rsidR="004A7AE1" w:rsidRPr="004A7AE1" w:rsidRDefault="004A7AE1" w:rsidP="007931F3">
            <w:pPr>
              <w:rPr>
                <w:rFonts w:cstheme="minorHAnsi"/>
                <w:b/>
              </w:rPr>
            </w:pPr>
            <w:r w:rsidRPr="004A7AE1">
              <w:rPr>
                <w:rFonts w:cstheme="minorHAnsi"/>
                <w:b/>
              </w:rPr>
              <w:t xml:space="preserve">Long Term Outcome </w:t>
            </w:r>
          </w:p>
          <w:p w14:paraId="7EB466CD" w14:textId="73FF852E" w:rsidR="001D29BD" w:rsidRDefault="001D29BD" w:rsidP="007931F3">
            <w:pPr>
              <w:rPr>
                <w:rFonts w:cstheme="minorHAnsi"/>
              </w:rPr>
            </w:pPr>
            <w:r>
              <w:rPr>
                <w:rFonts w:cstheme="minorHAnsi"/>
              </w:rPr>
              <w:t>To improve the outcomes for children, which leads them to a positive destination at the end of their time in secondary education.</w:t>
            </w:r>
          </w:p>
          <w:p w14:paraId="2CA51A44" w14:textId="77777777" w:rsidR="001D29BD" w:rsidRDefault="001D29BD" w:rsidP="007931F3">
            <w:pPr>
              <w:rPr>
                <w:rFonts w:cstheme="minorHAnsi"/>
              </w:rPr>
            </w:pPr>
          </w:p>
          <w:p w14:paraId="349C8901" w14:textId="7DA1F262" w:rsidR="00A41695" w:rsidRPr="009A275D" w:rsidRDefault="00A41695" w:rsidP="007931F3">
            <w:pPr>
              <w:rPr>
                <w:rFonts w:cstheme="minorHAnsi"/>
              </w:rPr>
            </w:pPr>
            <w:r w:rsidRPr="009A275D">
              <w:rPr>
                <w:rFonts w:cstheme="minorHAnsi"/>
              </w:rPr>
              <w:t xml:space="preserve">The table below has been produced showing a generalised view of </w:t>
            </w:r>
            <w:r w:rsidR="007610B0" w:rsidRPr="009A275D">
              <w:rPr>
                <w:rFonts w:cstheme="minorHAnsi"/>
              </w:rPr>
              <w:t xml:space="preserve">progress based on teachers’ professional judgements </w:t>
            </w:r>
            <w:r w:rsidRPr="009A275D">
              <w:rPr>
                <w:rFonts w:cstheme="minorHAnsi"/>
              </w:rPr>
              <w:t>for specific groups within the school</w:t>
            </w:r>
            <w:r w:rsidR="00F568C9" w:rsidRPr="009A275D">
              <w:rPr>
                <w:rFonts w:cstheme="minorHAnsi"/>
              </w:rPr>
              <w:t xml:space="preserve"> at the beginnin</w:t>
            </w:r>
            <w:r w:rsidR="004A7AE1">
              <w:rPr>
                <w:rFonts w:cstheme="minorHAnsi"/>
              </w:rPr>
              <w:t>g of the school session (August 2022)</w:t>
            </w:r>
            <w:r w:rsidRPr="009A275D">
              <w:rPr>
                <w:rFonts w:cstheme="minorHAnsi"/>
              </w:rPr>
              <w:t xml:space="preserve">. </w:t>
            </w:r>
          </w:p>
          <w:p w14:paraId="7B8771AB" w14:textId="44096D1B" w:rsidR="00A41695" w:rsidRPr="009A275D" w:rsidRDefault="00A41695" w:rsidP="007931F3">
            <w:pPr>
              <w:rPr>
                <w:rFonts w:cstheme="minorHAnsi"/>
              </w:rPr>
            </w:pPr>
          </w:p>
          <w:tbl>
            <w:tblPr>
              <w:tblStyle w:val="TableGrid"/>
              <w:tblW w:w="0" w:type="auto"/>
              <w:tblLook w:val="04A0" w:firstRow="1" w:lastRow="0" w:firstColumn="1" w:lastColumn="0" w:noHBand="0" w:noVBand="1"/>
            </w:tblPr>
            <w:tblGrid>
              <w:gridCol w:w="3887"/>
              <w:gridCol w:w="2057"/>
              <w:gridCol w:w="2057"/>
              <w:gridCol w:w="2057"/>
            </w:tblGrid>
            <w:tr w:rsidR="00A41695" w:rsidRPr="009A275D" w14:paraId="7FEDD0AF" w14:textId="77777777" w:rsidTr="00591C4F">
              <w:trPr>
                <w:trHeight w:val="325"/>
              </w:trPr>
              <w:tc>
                <w:tcPr>
                  <w:tcW w:w="3887" w:type="dxa"/>
                </w:tcPr>
                <w:p w14:paraId="1620B904" w14:textId="77777777" w:rsidR="00A41695" w:rsidRPr="00C705D1" w:rsidRDefault="00A41695" w:rsidP="007931F3">
                  <w:pPr>
                    <w:rPr>
                      <w:rFonts w:cstheme="minorHAnsi"/>
                      <w:b/>
                      <w:sz w:val="16"/>
                      <w:szCs w:val="16"/>
                    </w:rPr>
                  </w:pPr>
                  <w:r w:rsidRPr="00C705D1">
                    <w:rPr>
                      <w:rFonts w:cstheme="minorHAnsi"/>
                      <w:b/>
                      <w:sz w:val="16"/>
                      <w:szCs w:val="16"/>
                    </w:rPr>
                    <w:t>GROUP</w:t>
                  </w:r>
                </w:p>
              </w:tc>
              <w:tc>
                <w:tcPr>
                  <w:tcW w:w="2057" w:type="dxa"/>
                  <w:shd w:val="clear" w:color="auto" w:fill="FF0000"/>
                </w:tcPr>
                <w:p w14:paraId="006686BA" w14:textId="226FA3F2" w:rsidR="00A41695" w:rsidRPr="00C705D1" w:rsidRDefault="000876F3" w:rsidP="007931F3">
                  <w:pPr>
                    <w:rPr>
                      <w:rFonts w:cstheme="minorHAnsi"/>
                      <w:b/>
                      <w:sz w:val="16"/>
                      <w:szCs w:val="16"/>
                    </w:rPr>
                  </w:pPr>
                  <w:r w:rsidRPr="00C705D1">
                    <w:rPr>
                      <w:rFonts w:cstheme="minorHAnsi"/>
                      <w:b/>
                      <w:sz w:val="16"/>
                      <w:szCs w:val="16"/>
                    </w:rPr>
                    <w:t>Not on track</w:t>
                  </w:r>
                </w:p>
              </w:tc>
              <w:tc>
                <w:tcPr>
                  <w:tcW w:w="2057" w:type="dxa"/>
                  <w:shd w:val="clear" w:color="auto" w:fill="FFC000"/>
                </w:tcPr>
                <w:p w14:paraId="784B50DA" w14:textId="37474546" w:rsidR="00A41695" w:rsidRPr="00C705D1" w:rsidRDefault="000876F3" w:rsidP="007931F3">
                  <w:pPr>
                    <w:rPr>
                      <w:rFonts w:cstheme="minorHAnsi"/>
                      <w:b/>
                      <w:sz w:val="16"/>
                      <w:szCs w:val="16"/>
                    </w:rPr>
                  </w:pPr>
                  <w:r w:rsidRPr="00C705D1">
                    <w:rPr>
                      <w:rFonts w:cstheme="minorHAnsi"/>
                      <w:b/>
                      <w:sz w:val="16"/>
                      <w:szCs w:val="16"/>
                    </w:rPr>
                    <w:t>Inconsistent</w:t>
                  </w:r>
                </w:p>
              </w:tc>
              <w:tc>
                <w:tcPr>
                  <w:tcW w:w="2057" w:type="dxa"/>
                  <w:shd w:val="clear" w:color="auto" w:fill="92D050"/>
                </w:tcPr>
                <w:p w14:paraId="7C69BFBE" w14:textId="26AFC375" w:rsidR="00A41695" w:rsidRPr="00C705D1" w:rsidRDefault="000876F3" w:rsidP="007931F3">
                  <w:pPr>
                    <w:rPr>
                      <w:rFonts w:cstheme="minorHAnsi"/>
                      <w:b/>
                      <w:sz w:val="16"/>
                      <w:szCs w:val="16"/>
                    </w:rPr>
                  </w:pPr>
                  <w:r w:rsidRPr="00C705D1">
                    <w:rPr>
                      <w:rFonts w:cstheme="minorHAnsi"/>
                      <w:b/>
                      <w:sz w:val="16"/>
                      <w:szCs w:val="16"/>
                    </w:rPr>
                    <w:t>On track</w:t>
                  </w:r>
                </w:p>
              </w:tc>
            </w:tr>
            <w:tr w:rsidR="00A41695" w:rsidRPr="009A275D" w14:paraId="602056AE" w14:textId="77777777" w:rsidTr="00591C4F">
              <w:trPr>
                <w:trHeight w:val="314"/>
              </w:trPr>
              <w:tc>
                <w:tcPr>
                  <w:tcW w:w="3887" w:type="dxa"/>
                </w:tcPr>
                <w:p w14:paraId="616BC2BB" w14:textId="77777777" w:rsidR="00A41695" w:rsidRPr="00C705D1" w:rsidRDefault="00A41695" w:rsidP="007931F3">
                  <w:pPr>
                    <w:rPr>
                      <w:rFonts w:cstheme="minorHAnsi"/>
                      <w:sz w:val="16"/>
                      <w:szCs w:val="16"/>
                    </w:rPr>
                  </w:pPr>
                  <w:r w:rsidRPr="00C705D1">
                    <w:rPr>
                      <w:rFonts w:cstheme="minorHAnsi"/>
                      <w:sz w:val="16"/>
                      <w:szCs w:val="16"/>
                    </w:rPr>
                    <w:t>*SIMD 1/2  (2)</w:t>
                  </w:r>
                </w:p>
              </w:tc>
              <w:tc>
                <w:tcPr>
                  <w:tcW w:w="2057" w:type="dxa"/>
                </w:tcPr>
                <w:p w14:paraId="7E1A7531" w14:textId="77777777" w:rsidR="00A41695" w:rsidRPr="00C705D1" w:rsidRDefault="00A41695" w:rsidP="007931F3">
                  <w:pPr>
                    <w:rPr>
                      <w:rFonts w:cstheme="minorHAnsi"/>
                      <w:sz w:val="16"/>
                      <w:szCs w:val="16"/>
                    </w:rPr>
                  </w:pPr>
                </w:p>
              </w:tc>
              <w:tc>
                <w:tcPr>
                  <w:tcW w:w="2057" w:type="dxa"/>
                </w:tcPr>
                <w:p w14:paraId="580EE344" w14:textId="77777777" w:rsidR="00A41695" w:rsidRPr="00C705D1" w:rsidRDefault="00A41695" w:rsidP="007931F3">
                  <w:pPr>
                    <w:rPr>
                      <w:rFonts w:cstheme="minorHAnsi"/>
                      <w:sz w:val="16"/>
                      <w:szCs w:val="16"/>
                    </w:rPr>
                  </w:pPr>
                </w:p>
              </w:tc>
              <w:tc>
                <w:tcPr>
                  <w:tcW w:w="2057" w:type="dxa"/>
                </w:tcPr>
                <w:p w14:paraId="4E319B51" w14:textId="77777777" w:rsidR="00A41695" w:rsidRPr="00C705D1" w:rsidRDefault="00A41695" w:rsidP="007931F3">
                  <w:pPr>
                    <w:rPr>
                      <w:rFonts w:cstheme="minorHAnsi"/>
                      <w:sz w:val="16"/>
                      <w:szCs w:val="16"/>
                    </w:rPr>
                  </w:pPr>
                  <w:r w:rsidRPr="00C705D1">
                    <w:rPr>
                      <w:rFonts w:cstheme="minorHAnsi"/>
                      <w:sz w:val="16"/>
                      <w:szCs w:val="16"/>
                    </w:rPr>
                    <w:t>100% (2)</w:t>
                  </w:r>
                </w:p>
              </w:tc>
            </w:tr>
            <w:tr w:rsidR="00A41695" w:rsidRPr="009A275D" w14:paraId="7D02D3F3" w14:textId="77777777" w:rsidTr="00591C4F">
              <w:trPr>
                <w:trHeight w:val="325"/>
              </w:trPr>
              <w:tc>
                <w:tcPr>
                  <w:tcW w:w="3887" w:type="dxa"/>
                </w:tcPr>
                <w:p w14:paraId="53AA2C66" w14:textId="77777777" w:rsidR="00A41695" w:rsidRPr="00C705D1" w:rsidRDefault="00A41695" w:rsidP="007931F3">
                  <w:pPr>
                    <w:rPr>
                      <w:rFonts w:cstheme="minorHAnsi"/>
                      <w:sz w:val="16"/>
                      <w:szCs w:val="16"/>
                    </w:rPr>
                  </w:pPr>
                  <w:r w:rsidRPr="00C705D1">
                    <w:rPr>
                      <w:rFonts w:cstheme="minorHAnsi"/>
                      <w:sz w:val="16"/>
                      <w:szCs w:val="16"/>
                    </w:rPr>
                    <w:t>*SIMD 3/4  (37)</w:t>
                  </w:r>
                </w:p>
              </w:tc>
              <w:tc>
                <w:tcPr>
                  <w:tcW w:w="2057" w:type="dxa"/>
                </w:tcPr>
                <w:p w14:paraId="42762111" w14:textId="77777777" w:rsidR="00A41695" w:rsidRPr="00C705D1" w:rsidRDefault="00A41695" w:rsidP="007931F3">
                  <w:pPr>
                    <w:rPr>
                      <w:rFonts w:cstheme="minorHAnsi"/>
                      <w:sz w:val="16"/>
                      <w:szCs w:val="16"/>
                    </w:rPr>
                  </w:pPr>
                  <w:r w:rsidRPr="00C705D1">
                    <w:rPr>
                      <w:rFonts w:cstheme="minorHAnsi"/>
                      <w:sz w:val="16"/>
                      <w:szCs w:val="16"/>
                    </w:rPr>
                    <w:t>30% (11)</w:t>
                  </w:r>
                </w:p>
              </w:tc>
              <w:tc>
                <w:tcPr>
                  <w:tcW w:w="2057" w:type="dxa"/>
                </w:tcPr>
                <w:p w14:paraId="48DF651D" w14:textId="77777777" w:rsidR="00A41695" w:rsidRPr="00C705D1" w:rsidRDefault="00A41695" w:rsidP="007931F3">
                  <w:pPr>
                    <w:rPr>
                      <w:rFonts w:cstheme="minorHAnsi"/>
                      <w:sz w:val="16"/>
                      <w:szCs w:val="16"/>
                    </w:rPr>
                  </w:pPr>
                  <w:r w:rsidRPr="00C705D1">
                    <w:rPr>
                      <w:rFonts w:cstheme="minorHAnsi"/>
                      <w:sz w:val="16"/>
                      <w:szCs w:val="16"/>
                    </w:rPr>
                    <w:t>27% (10)</w:t>
                  </w:r>
                </w:p>
              </w:tc>
              <w:tc>
                <w:tcPr>
                  <w:tcW w:w="2057" w:type="dxa"/>
                </w:tcPr>
                <w:p w14:paraId="3D36DE81" w14:textId="77777777" w:rsidR="00A41695" w:rsidRPr="00C705D1" w:rsidRDefault="00A41695" w:rsidP="007931F3">
                  <w:pPr>
                    <w:rPr>
                      <w:rFonts w:cstheme="minorHAnsi"/>
                      <w:sz w:val="16"/>
                      <w:szCs w:val="16"/>
                    </w:rPr>
                  </w:pPr>
                  <w:r w:rsidRPr="00C705D1">
                    <w:rPr>
                      <w:rFonts w:cstheme="minorHAnsi"/>
                      <w:sz w:val="16"/>
                      <w:szCs w:val="16"/>
                    </w:rPr>
                    <w:t>43% (16)</w:t>
                  </w:r>
                </w:p>
              </w:tc>
            </w:tr>
            <w:tr w:rsidR="00A41695" w:rsidRPr="009A275D" w14:paraId="0DD1BC58" w14:textId="77777777" w:rsidTr="00591C4F">
              <w:trPr>
                <w:trHeight w:val="314"/>
              </w:trPr>
              <w:tc>
                <w:tcPr>
                  <w:tcW w:w="3887" w:type="dxa"/>
                </w:tcPr>
                <w:p w14:paraId="708A105A" w14:textId="77777777" w:rsidR="00A41695" w:rsidRPr="00C705D1" w:rsidRDefault="00A41695" w:rsidP="007931F3">
                  <w:pPr>
                    <w:rPr>
                      <w:rFonts w:cstheme="minorHAnsi"/>
                      <w:sz w:val="16"/>
                      <w:szCs w:val="16"/>
                    </w:rPr>
                  </w:pPr>
                  <w:r w:rsidRPr="00C705D1">
                    <w:rPr>
                      <w:rFonts w:cstheme="minorHAnsi"/>
                      <w:sz w:val="16"/>
                      <w:szCs w:val="16"/>
                    </w:rPr>
                    <w:t>FSM (25)</w:t>
                  </w:r>
                </w:p>
              </w:tc>
              <w:tc>
                <w:tcPr>
                  <w:tcW w:w="2057" w:type="dxa"/>
                </w:tcPr>
                <w:p w14:paraId="7BA24F4B" w14:textId="77777777" w:rsidR="00A41695" w:rsidRPr="00C705D1" w:rsidRDefault="00A41695" w:rsidP="007931F3">
                  <w:pPr>
                    <w:rPr>
                      <w:rFonts w:cstheme="minorHAnsi"/>
                      <w:sz w:val="16"/>
                      <w:szCs w:val="16"/>
                    </w:rPr>
                  </w:pPr>
                  <w:r w:rsidRPr="00C705D1">
                    <w:rPr>
                      <w:rFonts w:cstheme="minorHAnsi"/>
                      <w:sz w:val="16"/>
                      <w:szCs w:val="16"/>
                    </w:rPr>
                    <w:t>32% (8)</w:t>
                  </w:r>
                </w:p>
              </w:tc>
              <w:tc>
                <w:tcPr>
                  <w:tcW w:w="2057" w:type="dxa"/>
                </w:tcPr>
                <w:p w14:paraId="1CC8E12A" w14:textId="77777777" w:rsidR="00A41695" w:rsidRPr="00C705D1" w:rsidRDefault="00A41695" w:rsidP="007931F3">
                  <w:pPr>
                    <w:rPr>
                      <w:rFonts w:cstheme="minorHAnsi"/>
                      <w:sz w:val="16"/>
                      <w:szCs w:val="16"/>
                    </w:rPr>
                  </w:pPr>
                  <w:r w:rsidRPr="00C705D1">
                    <w:rPr>
                      <w:rFonts w:cstheme="minorHAnsi"/>
                      <w:sz w:val="16"/>
                      <w:szCs w:val="16"/>
                    </w:rPr>
                    <w:t>36% (9)</w:t>
                  </w:r>
                </w:p>
              </w:tc>
              <w:tc>
                <w:tcPr>
                  <w:tcW w:w="2057" w:type="dxa"/>
                </w:tcPr>
                <w:p w14:paraId="6172D7E8" w14:textId="77777777" w:rsidR="00A41695" w:rsidRPr="00C705D1" w:rsidRDefault="00A41695" w:rsidP="007931F3">
                  <w:pPr>
                    <w:rPr>
                      <w:rFonts w:cstheme="minorHAnsi"/>
                      <w:sz w:val="16"/>
                      <w:szCs w:val="16"/>
                    </w:rPr>
                  </w:pPr>
                  <w:r w:rsidRPr="00C705D1">
                    <w:rPr>
                      <w:rFonts w:cstheme="minorHAnsi"/>
                      <w:sz w:val="16"/>
                      <w:szCs w:val="16"/>
                    </w:rPr>
                    <w:t>32% (8)</w:t>
                  </w:r>
                </w:p>
              </w:tc>
            </w:tr>
            <w:tr w:rsidR="00A41695" w:rsidRPr="009A275D" w14:paraId="07B657AF" w14:textId="77777777" w:rsidTr="00591C4F">
              <w:trPr>
                <w:trHeight w:val="325"/>
              </w:trPr>
              <w:tc>
                <w:tcPr>
                  <w:tcW w:w="3887" w:type="dxa"/>
                </w:tcPr>
                <w:p w14:paraId="4233465F" w14:textId="77777777" w:rsidR="00A41695" w:rsidRPr="00C705D1" w:rsidRDefault="00A41695" w:rsidP="007931F3">
                  <w:pPr>
                    <w:rPr>
                      <w:rFonts w:cstheme="minorHAnsi"/>
                      <w:sz w:val="16"/>
                      <w:szCs w:val="16"/>
                    </w:rPr>
                  </w:pPr>
                  <w:r w:rsidRPr="00C705D1">
                    <w:rPr>
                      <w:rFonts w:cstheme="minorHAnsi"/>
                      <w:sz w:val="16"/>
                      <w:szCs w:val="16"/>
                    </w:rPr>
                    <w:t>Young Carers (2)</w:t>
                  </w:r>
                </w:p>
              </w:tc>
              <w:tc>
                <w:tcPr>
                  <w:tcW w:w="2057" w:type="dxa"/>
                </w:tcPr>
                <w:p w14:paraId="441F9283" w14:textId="77777777" w:rsidR="00A41695" w:rsidRPr="00C705D1" w:rsidRDefault="00A41695" w:rsidP="007931F3">
                  <w:pPr>
                    <w:rPr>
                      <w:rFonts w:cstheme="minorHAnsi"/>
                      <w:sz w:val="16"/>
                      <w:szCs w:val="16"/>
                    </w:rPr>
                  </w:pPr>
                </w:p>
              </w:tc>
              <w:tc>
                <w:tcPr>
                  <w:tcW w:w="2057" w:type="dxa"/>
                </w:tcPr>
                <w:p w14:paraId="0A4489EE" w14:textId="77777777" w:rsidR="00A41695" w:rsidRPr="00C705D1" w:rsidRDefault="00A41695" w:rsidP="007931F3">
                  <w:pPr>
                    <w:rPr>
                      <w:rFonts w:cstheme="minorHAnsi"/>
                      <w:sz w:val="16"/>
                      <w:szCs w:val="16"/>
                    </w:rPr>
                  </w:pPr>
                  <w:r w:rsidRPr="00C705D1">
                    <w:rPr>
                      <w:rFonts w:cstheme="minorHAnsi"/>
                      <w:sz w:val="16"/>
                      <w:szCs w:val="16"/>
                    </w:rPr>
                    <w:t>50% (1)</w:t>
                  </w:r>
                </w:p>
              </w:tc>
              <w:tc>
                <w:tcPr>
                  <w:tcW w:w="2057" w:type="dxa"/>
                </w:tcPr>
                <w:p w14:paraId="026C16E1" w14:textId="77777777" w:rsidR="00A41695" w:rsidRPr="00C705D1" w:rsidRDefault="00A41695" w:rsidP="007931F3">
                  <w:pPr>
                    <w:rPr>
                      <w:rFonts w:cstheme="minorHAnsi"/>
                      <w:sz w:val="16"/>
                      <w:szCs w:val="16"/>
                    </w:rPr>
                  </w:pPr>
                  <w:r w:rsidRPr="00C705D1">
                    <w:rPr>
                      <w:rFonts w:cstheme="minorHAnsi"/>
                      <w:sz w:val="16"/>
                      <w:szCs w:val="16"/>
                    </w:rPr>
                    <w:t>50% (1)</w:t>
                  </w:r>
                </w:p>
              </w:tc>
            </w:tr>
            <w:tr w:rsidR="00A41695" w:rsidRPr="009A275D" w14:paraId="1AB5A91D" w14:textId="77777777" w:rsidTr="00591C4F">
              <w:trPr>
                <w:trHeight w:val="314"/>
              </w:trPr>
              <w:tc>
                <w:tcPr>
                  <w:tcW w:w="3887" w:type="dxa"/>
                </w:tcPr>
                <w:p w14:paraId="794E92EA" w14:textId="77777777" w:rsidR="00A41695" w:rsidRPr="00C705D1" w:rsidRDefault="00A41695" w:rsidP="007931F3">
                  <w:pPr>
                    <w:rPr>
                      <w:rFonts w:cstheme="minorHAnsi"/>
                      <w:sz w:val="16"/>
                      <w:szCs w:val="16"/>
                    </w:rPr>
                  </w:pPr>
                  <w:r w:rsidRPr="00C705D1">
                    <w:rPr>
                      <w:rFonts w:cstheme="minorHAnsi"/>
                      <w:sz w:val="16"/>
                      <w:szCs w:val="16"/>
                    </w:rPr>
                    <w:t>ASN + Awaiting Diagnosis (8)</w:t>
                  </w:r>
                </w:p>
              </w:tc>
              <w:tc>
                <w:tcPr>
                  <w:tcW w:w="2057" w:type="dxa"/>
                </w:tcPr>
                <w:p w14:paraId="566710A3" w14:textId="77777777" w:rsidR="00A41695" w:rsidRPr="00C705D1" w:rsidRDefault="00A41695" w:rsidP="007931F3">
                  <w:pPr>
                    <w:rPr>
                      <w:rFonts w:cstheme="minorHAnsi"/>
                      <w:sz w:val="16"/>
                      <w:szCs w:val="16"/>
                    </w:rPr>
                  </w:pPr>
                  <w:r w:rsidRPr="00C705D1">
                    <w:rPr>
                      <w:rFonts w:cstheme="minorHAnsi"/>
                      <w:sz w:val="16"/>
                      <w:szCs w:val="16"/>
                    </w:rPr>
                    <w:t>37.5% (3)</w:t>
                  </w:r>
                </w:p>
              </w:tc>
              <w:tc>
                <w:tcPr>
                  <w:tcW w:w="2057" w:type="dxa"/>
                </w:tcPr>
                <w:p w14:paraId="4AF60EA9" w14:textId="77777777" w:rsidR="00A41695" w:rsidRPr="00C705D1" w:rsidRDefault="00A41695" w:rsidP="007931F3">
                  <w:pPr>
                    <w:rPr>
                      <w:rFonts w:cstheme="minorHAnsi"/>
                      <w:sz w:val="16"/>
                      <w:szCs w:val="16"/>
                    </w:rPr>
                  </w:pPr>
                  <w:r w:rsidRPr="00C705D1">
                    <w:rPr>
                      <w:rFonts w:cstheme="minorHAnsi"/>
                      <w:sz w:val="16"/>
                      <w:szCs w:val="16"/>
                    </w:rPr>
                    <w:t>25% (2)</w:t>
                  </w:r>
                </w:p>
              </w:tc>
              <w:tc>
                <w:tcPr>
                  <w:tcW w:w="2057" w:type="dxa"/>
                </w:tcPr>
                <w:p w14:paraId="5C9D543E" w14:textId="2648D059" w:rsidR="00A41695" w:rsidRPr="00C705D1" w:rsidRDefault="007610B0" w:rsidP="007931F3">
                  <w:pPr>
                    <w:rPr>
                      <w:rFonts w:cstheme="minorHAnsi"/>
                      <w:sz w:val="16"/>
                      <w:szCs w:val="16"/>
                    </w:rPr>
                  </w:pPr>
                  <w:r w:rsidRPr="00C705D1">
                    <w:rPr>
                      <w:rFonts w:cstheme="minorHAnsi"/>
                      <w:sz w:val="16"/>
                      <w:szCs w:val="16"/>
                    </w:rPr>
                    <w:t>37.5% (3</w:t>
                  </w:r>
                  <w:r w:rsidR="00A41695" w:rsidRPr="00C705D1">
                    <w:rPr>
                      <w:rFonts w:cstheme="minorHAnsi"/>
                      <w:sz w:val="16"/>
                      <w:szCs w:val="16"/>
                    </w:rPr>
                    <w:t>)</w:t>
                  </w:r>
                </w:p>
              </w:tc>
            </w:tr>
            <w:tr w:rsidR="00A41695" w:rsidRPr="009A275D" w14:paraId="5F61BC2A" w14:textId="77777777" w:rsidTr="00591C4F">
              <w:trPr>
                <w:trHeight w:val="325"/>
              </w:trPr>
              <w:tc>
                <w:tcPr>
                  <w:tcW w:w="3887" w:type="dxa"/>
                </w:tcPr>
                <w:p w14:paraId="4625882A" w14:textId="77777777" w:rsidR="00A41695" w:rsidRPr="00C705D1" w:rsidRDefault="00A41695" w:rsidP="007931F3">
                  <w:pPr>
                    <w:rPr>
                      <w:rFonts w:cstheme="minorHAnsi"/>
                      <w:sz w:val="16"/>
                      <w:szCs w:val="16"/>
                    </w:rPr>
                  </w:pPr>
                  <w:r w:rsidRPr="00C705D1">
                    <w:rPr>
                      <w:rFonts w:cstheme="minorHAnsi"/>
                      <w:sz w:val="16"/>
                      <w:szCs w:val="16"/>
                    </w:rPr>
                    <w:t>Care Experienced (7)</w:t>
                  </w:r>
                </w:p>
              </w:tc>
              <w:tc>
                <w:tcPr>
                  <w:tcW w:w="2057" w:type="dxa"/>
                </w:tcPr>
                <w:p w14:paraId="28E589CD" w14:textId="77777777" w:rsidR="00A41695" w:rsidRPr="00C705D1" w:rsidRDefault="00A41695" w:rsidP="007931F3">
                  <w:pPr>
                    <w:rPr>
                      <w:rFonts w:cstheme="minorHAnsi"/>
                      <w:sz w:val="16"/>
                      <w:szCs w:val="16"/>
                    </w:rPr>
                  </w:pPr>
                  <w:r w:rsidRPr="00C705D1">
                    <w:rPr>
                      <w:rFonts w:cstheme="minorHAnsi"/>
                      <w:sz w:val="16"/>
                      <w:szCs w:val="16"/>
                    </w:rPr>
                    <w:t>29% (2)</w:t>
                  </w:r>
                </w:p>
              </w:tc>
              <w:tc>
                <w:tcPr>
                  <w:tcW w:w="2057" w:type="dxa"/>
                </w:tcPr>
                <w:p w14:paraId="08E44F73" w14:textId="77777777" w:rsidR="00A41695" w:rsidRPr="00C705D1" w:rsidRDefault="00A41695" w:rsidP="007931F3">
                  <w:pPr>
                    <w:rPr>
                      <w:rFonts w:cstheme="minorHAnsi"/>
                      <w:sz w:val="16"/>
                      <w:szCs w:val="16"/>
                    </w:rPr>
                  </w:pPr>
                  <w:r w:rsidRPr="00C705D1">
                    <w:rPr>
                      <w:rFonts w:cstheme="minorHAnsi"/>
                      <w:sz w:val="16"/>
                      <w:szCs w:val="16"/>
                    </w:rPr>
                    <w:t>14% (1)</w:t>
                  </w:r>
                </w:p>
              </w:tc>
              <w:tc>
                <w:tcPr>
                  <w:tcW w:w="2057" w:type="dxa"/>
                </w:tcPr>
                <w:p w14:paraId="39C89750" w14:textId="77777777" w:rsidR="00A41695" w:rsidRPr="00C705D1" w:rsidRDefault="00A41695" w:rsidP="007931F3">
                  <w:pPr>
                    <w:rPr>
                      <w:rFonts w:cstheme="minorHAnsi"/>
                      <w:sz w:val="16"/>
                      <w:szCs w:val="16"/>
                    </w:rPr>
                  </w:pPr>
                  <w:r w:rsidRPr="00C705D1">
                    <w:rPr>
                      <w:rFonts w:cstheme="minorHAnsi"/>
                      <w:sz w:val="16"/>
                      <w:szCs w:val="16"/>
                    </w:rPr>
                    <w:t>57% (4)</w:t>
                  </w:r>
                </w:p>
              </w:tc>
            </w:tr>
            <w:tr w:rsidR="00A41695" w:rsidRPr="009A275D" w14:paraId="3A2F1A0B" w14:textId="77777777" w:rsidTr="00591C4F">
              <w:trPr>
                <w:trHeight w:val="314"/>
              </w:trPr>
              <w:tc>
                <w:tcPr>
                  <w:tcW w:w="3887" w:type="dxa"/>
                </w:tcPr>
                <w:p w14:paraId="437C8ADF" w14:textId="73B37159" w:rsidR="00A41695" w:rsidRPr="00C705D1" w:rsidRDefault="00A41695" w:rsidP="007931F3">
                  <w:pPr>
                    <w:rPr>
                      <w:rFonts w:cstheme="minorHAnsi"/>
                      <w:sz w:val="16"/>
                      <w:szCs w:val="16"/>
                    </w:rPr>
                  </w:pPr>
                  <w:r w:rsidRPr="00C705D1">
                    <w:rPr>
                      <w:rFonts w:cstheme="minorHAnsi"/>
                      <w:sz w:val="16"/>
                      <w:szCs w:val="16"/>
                    </w:rPr>
                    <w:t>Attendance less than 89%</w:t>
                  </w:r>
                  <w:r w:rsidR="004A172E" w:rsidRPr="00C705D1">
                    <w:rPr>
                      <w:rFonts w:cstheme="minorHAnsi"/>
                      <w:sz w:val="16"/>
                      <w:szCs w:val="16"/>
                    </w:rPr>
                    <w:t xml:space="preserve"> (27)</w:t>
                  </w:r>
                </w:p>
              </w:tc>
              <w:tc>
                <w:tcPr>
                  <w:tcW w:w="2057" w:type="dxa"/>
                </w:tcPr>
                <w:p w14:paraId="1BE87145" w14:textId="5A0D2EE9" w:rsidR="00A41695" w:rsidRPr="00C705D1" w:rsidRDefault="0062785A" w:rsidP="007931F3">
                  <w:pPr>
                    <w:rPr>
                      <w:rFonts w:cstheme="minorHAnsi"/>
                      <w:sz w:val="16"/>
                      <w:szCs w:val="16"/>
                    </w:rPr>
                  </w:pPr>
                  <w:r w:rsidRPr="00C705D1">
                    <w:rPr>
                      <w:rFonts w:cstheme="minorHAnsi"/>
                      <w:sz w:val="16"/>
                      <w:szCs w:val="16"/>
                    </w:rPr>
                    <w:t xml:space="preserve">18.5% </w:t>
                  </w:r>
                  <w:r w:rsidR="004A172E" w:rsidRPr="00C705D1">
                    <w:rPr>
                      <w:rFonts w:cstheme="minorHAnsi"/>
                      <w:sz w:val="16"/>
                      <w:szCs w:val="16"/>
                    </w:rPr>
                    <w:t>(5)</w:t>
                  </w:r>
                </w:p>
              </w:tc>
              <w:tc>
                <w:tcPr>
                  <w:tcW w:w="2057" w:type="dxa"/>
                </w:tcPr>
                <w:p w14:paraId="3F4E18E4" w14:textId="64A2F13A" w:rsidR="00A41695" w:rsidRPr="00C705D1" w:rsidRDefault="0062785A" w:rsidP="007931F3">
                  <w:pPr>
                    <w:rPr>
                      <w:rFonts w:cstheme="minorHAnsi"/>
                      <w:sz w:val="16"/>
                      <w:szCs w:val="16"/>
                    </w:rPr>
                  </w:pPr>
                  <w:r w:rsidRPr="00C705D1">
                    <w:rPr>
                      <w:rFonts w:cstheme="minorHAnsi"/>
                      <w:sz w:val="16"/>
                      <w:szCs w:val="16"/>
                    </w:rPr>
                    <w:t xml:space="preserve">29.6%  </w:t>
                  </w:r>
                  <w:r w:rsidR="004A172E" w:rsidRPr="00C705D1">
                    <w:rPr>
                      <w:rFonts w:cstheme="minorHAnsi"/>
                      <w:sz w:val="16"/>
                      <w:szCs w:val="16"/>
                    </w:rPr>
                    <w:t>(8)</w:t>
                  </w:r>
                </w:p>
              </w:tc>
              <w:tc>
                <w:tcPr>
                  <w:tcW w:w="2057" w:type="dxa"/>
                </w:tcPr>
                <w:p w14:paraId="321DBED7" w14:textId="6EDDB1EA" w:rsidR="00A41695" w:rsidRPr="00C705D1" w:rsidRDefault="0062785A" w:rsidP="007931F3">
                  <w:pPr>
                    <w:rPr>
                      <w:rFonts w:cstheme="minorHAnsi"/>
                      <w:sz w:val="16"/>
                      <w:szCs w:val="16"/>
                    </w:rPr>
                  </w:pPr>
                  <w:r w:rsidRPr="00C705D1">
                    <w:rPr>
                      <w:rFonts w:cstheme="minorHAnsi"/>
                      <w:sz w:val="16"/>
                      <w:szCs w:val="16"/>
                    </w:rPr>
                    <w:t xml:space="preserve">51.9% </w:t>
                  </w:r>
                  <w:r w:rsidR="004A172E" w:rsidRPr="00C705D1">
                    <w:rPr>
                      <w:rFonts w:cstheme="minorHAnsi"/>
                      <w:sz w:val="16"/>
                      <w:szCs w:val="16"/>
                    </w:rPr>
                    <w:t>(14)</w:t>
                  </w:r>
                </w:p>
              </w:tc>
            </w:tr>
          </w:tbl>
          <w:p w14:paraId="3C06ECF7" w14:textId="431F3CA2" w:rsidR="00A41695" w:rsidRDefault="00A41695" w:rsidP="007931F3">
            <w:pPr>
              <w:rPr>
                <w:rFonts w:cstheme="minorHAnsi"/>
                <w:i/>
              </w:rPr>
            </w:pPr>
            <w:r w:rsidRPr="009A275D">
              <w:rPr>
                <w:rFonts w:cstheme="minorHAnsi"/>
                <w:i/>
              </w:rPr>
              <w:t xml:space="preserve">*There has been a recent shift in the school’s SIMD, as previously the majority of children lived in SIMD 3/4 but now most children live in 7/8.  </w:t>
            </w:r>
          </w:p>
          <w:p w14:paraId="2065DF0E" w14:textId="77777777" w:rsidR="007931F3" w:rsidRPr="009A275D" w:rsidRDefault="007931F3" w:rsidP="007931F3">
            <w:pPr>
              <w:rPr>
                <w:rFonts w:cstheme="minorHAnsi"/>
                <w:i/>
              </w:rPr>
            </w:pPr>
          </w:p>
          <w:p w14:paraId="4C6C074A" w14:textId="7F2AEB82" w:rsidR="007B046D" w:rsidRDefault="007610B0" w:rsidP="007931F3">
            <w:pPr>
              <w:rPr>
                <w:rFonts w:cstheme="minorHAnsi"/>
              </w:rPr>
            </w:pPr>
            <w:r w:rsidRPr="009A275D">
              <w:rPr>
                <w:rFonts w:cstheme="minorHAnsi"/>
              </w:rPr>
              <w:t>From this data, the majority of children living in SIMD 3/4 are either not on track or are inconsistent. This is also true of those children in receipt of free school meals.</w:t>
            </w:r>
          </w:p>
          <w:p w14:paraId="2C99C8BF" w14:textId="77777777" w:rsidR="007931F3" w:rsidRPr="009A275D" w:rsidRDefault="007931F3" w:rsidP="007931F3">
            <w:pPr>
              <w:rPr>
                <w:rFonts w:cstheme="minorHAnsi"/>
              </w:rPr>
            </w:pPr>
          </w:p>
          <w:p w14:paraId="18172F40" w14:textId="7F110EA7" w:rsidR="00C75660" w:rsidRPr="004A7AE1" w:rsidRDefault="00C75660" w:rsidP="007931F3">
            <w:pPr>
              <w:rPr>
                <w:rFonts w:cstheme="minorHAnsi"/>
                <w:b/>
              </w:rPr>
            </w:pPr>
            <w:r w:rsidRPr="004A7AE1">
              <w:rPr>
                <w:rFonts w:cstheme="minorHAnsi"/>
                <w:b/>
              </w:rPr>
              <w:t xml:space="preserve">To help tackle the poverty attainment gap - </w:t>
            </w:r>
          </w:p>
          <w:p w14:paraId="26CAC733" w14:textId="15BF819A" w:rsidR="003A615D" w:rsidRPr="009A275D" w:rsidRDefault="00C24B25" w:rsidP="007931F3">
            <w:pPr>
              <w:pStyle w:val="ListParagraph"/>
              <w:numPr>
                <w:ilvl w:val="0"/>
                <w:numId w:val="29"/>
              </w:numPr>
              <w:rPr>
                <w:rFonts w:cstheme="minorHAnsi"/>
              </w:rPr>
            </w:pPr>
            <w:r w:rsidRPr="009A275D">
              <w:rPr>
                <w:rFonts w:cstheme="minorHAnsi"/>
              </w:rPr>
              <w:t>Class teachers are more knowledgeable about the children in their class, as a</w:t>
            </w:r>
            <w:r w:rsidR="00EA3AB1" w:rsidRPr="009A275D">
              <w:rPr>
                <w:rFonts w:cstheme="minorHAnsi"/>
              </w:rPr>
              <w:t xml:space="preserve">t the start of the school year, </w:t>
            </w:r>
            <w:r w:rsidRPr="009A275D">
              <w:rPr>
                <w:rFonts w:cstheme="minorHAnsi"/>
              </w:rPr>
              <w:t>they</w:t>
            </w:r>
            <w:r w:rsidR="00EA3AB1" w:rsidRPr="009A275D">
              <w:rPr>
                <w:rFonts w:cstheme="minorHAnsi"/>
              </w:rPr>
              <w:t xml:space="preserve"> are given information regarding their class.  This highlights each child’s SIMD, Free School Meal Entitlement, Young Carer status and other relevant tags.  This means that class teachers are able to monitor the progress of specific groups and that it is not just a task for the management team. Paperwork linked to Tracking and Progress meetings asks teachers to make specific comments on the progress </w:t>
            </w:r>
            <w:r w:rsidRPr="009A275D">
              <w:rPr>
                <w:rFonts w:cstheme="minorHAnsi"/>
              </w:rPr>
              <w:t xml:space="preserve">of children in these groups, with class teachers able to state the need for an intervention and also </w:t>
            </w:r>
            <w:r w:rsidR="004C7CA9" w:rsidRPr="009A275D">
              <w:rPr>
                <w:rFonts w:cstheme="minorHAnsi"/>
              </w:rPr>
              <w:t xml:space="preserve">write about </w:t>
            </w:r>
            <w:r w:rsidRPr="009A275D">
              <w:rPr>
                <w:rFonts w:cstheme="minorHAnsi"/>
              </w:rPr>
              <w:t>the impact of interventions on learning within the class.</w:t>
            </w:r>
          </w:p>
          <w:p w14:paraId="439C658E" w14:textId="6F32AC5A" w:rsidR="00EA3AB1" w:rsidRPr="009A275D" w:rsidRDefault="00EA3AB1" w:rsidP="007931F3">
            <w:pPr>
              <w:rPr>
                <w:rFonts w:cstheme="minorHAnsi"/>
              </w:rPr>
            </w:pPr>
          </w:p>
          <w:p w14:paraId="060AF54E" w14:textId="170E6683" w:rsidR="00EA3AB1" w:rsidRPr="009A275D" w:rsidRDefault="00EA3AB1" w:rsidP="007931F3">
            <w:pPr>
              <w:pStyle w:val="ListParagraph"/>
              <w:numPr>
                <w:ilvl w:val="0"/>
                <w:numId w:val="29"/>
              </w:numPr>
              <w:rPr>
                <w:rFonts w:cstheme="minorHAnsi"/>
              </w:rPr>
            </w:pPr>
            <w:r w:rsidRPr="009A275D">
              <w:rPr>
                <w:rFonts w:cstheme="minorHAnsi"/>
              </w:rPr>
              <w:t>Attendance is also monitored from October onwards on a monthly basis, with appropriate tags set f</w:t>
            </w:r>
            <w:r w:rsidR="00C24B25" w:rsidRPr="009A275D">
              <w:rPr>
                <w:rFonts w:cstheme="minorHAnsi"/>
              </w:rPr>
              <w:t>or each child, with attainment of each child highlighted against it 3 times a year (using teachers’ professional judgement).  This means that the attendance of specific groups within the school/classes can be looked at and an instant measure of whether poor attendance is impacting learning</w:t>
            </w:r>
            <w:r w:rsidR="00C75660" w:rsidRPr="009A275D">
              <w:rPr>
                <w:rFonts w:cstheme="minorHAnsi"/>
              </w:rPr>
              <w:t>.  The SIMD of low attending pupils can also be viewed, as can their Free School Meal status.</w:t>
            </w:r>
          </w:p>
          <w:p w14:paraId="29500E33" w14:textId="7F3D721F" w:rsidR="004C7CA9" w:rsidRPr="009A275D" w:rsidRDefault="004C7CA9" w:rsidP="007931F3">
            <w:pPr>
              <w:rPr>
                <w:rFonts w:cstheme="minorHAnsi"/>
              </w:rPr>
            </w:pPr>
          </w:p>
          <w:p w14:paraId="735006EB" w14:textId="12EFF7FE" w:rsidR="004C7CA9" w:rsidRPr="009A275D" w:rsidRDefault="004C7CA9" w:rsidP="007931F3">
            <w:pPr>
              <w:pStyle w:val="ListParagraph"/>
              <w:numPr>
                <w:ilvl w:val="0"/>
                <w:numId w:val="29"/>
              </w:numPr>
              <w:rPr>
                <w:rFonts w:cstheme="minorHAnsi"/>
              </w:rPr>
            </w:pPr>
            <w:r w:rsidRPr="009A275D">
              <w:rPr>
                <w:rFonts w:cstheme="minorHAnsi"/>
              </w:rPr>
              <w:t>The school made use of NLC 0.5fte matched funding, this allowed for the Principal Teacher to be out of class for most of the week.  Following the departure of the Cluster Attainment Teacher, the Principal Teacher was able to carry on work with groups on Rainbow Reading and RTIC.  She was also able to target Primary 1 and carry out POLAAR assessments and target common words</w:t>
            </w:r>
            <w:r w:rsidR="00C75660" w:rsidRPr="009A275D">
              <w:rPr>
                <w:rFonts w:cstheme="minorHAnsi"/>
              </w:rPr>
              <w:t>, which is having a positive impact on reading and spelling</w:t>
            </w:r>
            <w:r w:rsidRPr="009A275D">
              <w:rPr>
                <w:rFonts w:cstheme="minorHAnsi"/>
              </w:rPr>
              <w:t>.</w:t>
            </w:r>
          </w:p>
          <w:p w14:paraId="59C198F6" w14:textId="7315EADC" w:rsidR="004C7CA9" w:rsidRPr="009A275D" w:rsidRDefault="004C7CA9" w:rsidP="007931F3">
            <w:pPr>
              <w:rPr>
                <w:rFonts w:cstheme="minorHAnsi"/>
              </w:rPr>
            </w:pPr>
          </w:p>
          <w:p w14:paraId="2ADFDD6E" w14:textId="0DD42AD3" w:rsidR="004C7CA9" w:rsidRPr="009A275D" w:rsidRDefault="004C7CA9" w:rsidP="007931F3">
            <w:pPr>
              <w:pStyle w:val="ListParagraph"/>
              <w:numPr>
                <w:ilvl w:val="0"/>
                <w:numId w:val="29"/>
              </w:numPr>
              <w:rPr>
                <w:rFonts w:cstheme="minorHAnsi"/>
              </w:rPr>
            </w:pPr>
            <w:r w:rsidRPr="009A275D">
              <w:rPr>
                <w:rFonts w:cstheme="minorHAnsi"/>
              </w:rPr>
              <w:t>The school also used money from PEF to purchase MALT assessments and another year of SOFA assessments.  Although carried out for the first time in August 2022, it is planned to repe</w:t>
            </w:r>
            <w:r w:rsidR="00C8370B" w:rsidRPr="009A275D">
              <w:rPr>
                <w:rFonts w:cstheme="minorHAnsi"/>
              </w:rPr>
              <w:t>at the MALT in May and to incorporate this into the school’s assessment calendar.  In the long term t</w:t>
            </w:r>
            <w:r w:rsidRPr="009A275D">
              <w:rPr>
                <w:rFonts w:cstheme="minorHAnsi"/>
              </w:rPr>
              <w:t xml:space="preserve">his will mean that </w:t>
            </w:r>
            <w:r w:rsidRPr="009A275D">
              <w:rPr>
                <w:rFonts w:cstheme="minorHAnsi"/>
              </w:rPr>
              <w:lastRenderedPageBreak/>
              <w:t xml:space="preserve">the school will be able to gather data over time </w:t>
            </w:r>
            <w:r w:rsidR="00C8370B" w:rsidRPr="009A275D">
              <w:rPr>
                <w:rFonts w:cstheme="minorHAnsi"/>
              </w:rPr>
              <w:t>for the whole school but also on specifi</w:t>
            </w:r>
            <w:r w:rsidR="00C75660" w:rsidRPr="009A275D">
              <w:rPr>
                <w:rFonts w:cstheme="minorHAnsi"/>
              </w:rPr>
              <w:t>c groups.  Data can also be used</w:t>
            </w:r>
            <w:r w:rsidR="00C8370B" w:rsidRPr="009A275D">
              <w:rPr>
                <w:rFonts w:cstheme="minorHAnsi"/>
              </w:rPr>
              <w:t xml:space="preserve"> to plan teaching and learning for the start of the new term.</w:t>
            </w:r>
          </w:p>
          <w:p w14:paraId="58770D45" w14:textId="6A44FFB5" w:rsidR="00C8370B" w:rsidRPr="009A275D" w:rsidRDefault="00C8370B" w:rsidP="007931F3">
            <w:pPr>
              <w:rPr>
                <w:rFonts w:cstheme="minorHAnsi"/>
              </w:rPr>
            </w:pPr>
          </w:p>
          <w:p w14:paraId="7412B551" w14:textId="6BC7F747" w:rsidR="00C8370B" w:rsidRPr="009A275D" w:rsidRDefault="00C8370B" w:rsidP="007931F3">
            <w:pPr>
              <w:pStyle w:val="ListParagraph"/>
              <w:numPr>
                <w:ilvl w:val="0"/>
                <w:numId w:val="29"/>
              </w:numPr>
              <w:rPr>
                <w:rFonts w:cstheme="minorHAnsi"/>
              </w:rPr>
            </w:pPr>
            <w:r w:rsidRPr="009A275D">
              <w:rPr>
                <w:rFonts w:cstheme="minorHAnsi"/>
              </w:rPr>
              <w:t>SOFA assessments have now been carried out for the third year and are used to identify gaps in teaching and learning.  This year the assessments were carried out in February 2023 (initially planned for November 2022 but staff absence impacted this), with staff asked to analyse their results for Tracking and Progress meeting held in February/March.</w:t>
            </w:r>
          </w:p>
          <w:p w14:paraId="7CED2A1C" w14:textId="77777777" w:rsidR="00F568C9" w:rsidRPr="009A275D" w:rsidRDefault="00F568C9" w:rsidP="007931F3">
            <w:pPr>
              <w:pStyle w:val="ListParagraph"/>
              <w:rPr>
                <w:rFonts w:cstheme="minorHAnsi"/>
              </w:rPr>
            </w:pPr>
          </w:p>
          <w:p w14:paraId="71664EE2" w14:textId="20501827" w:rsidR="00F568C9" w:rsidRPr="009A275D" w:rsidRDefault="00F568C9" w:rsidP="007931F3">
            <w:pPr>
              <w:pStyle w:val="ListParagraph"/>
              <w:numPr>
                <w:ilvl w:val="0"/>
                <w:numId w:val="29"/>
              </w:numPr>
              <w:rPr>
                <w:rFonts w:cstheme="minorHAnsi"/>
              </w:rPr>
            </w:pPr>
            <w:r w:rsidRPr="009A275D">
              <w:rPr>
                <w:rFonts w:cstheme="minorHAnsi"/>
              </w:rPr>
              <w:t xml:space="preserve">ACEL Data has been gathered through a discussion at regular points throughout the year.  In the last term a number of discussions have taken place with staff in P1/4/7, around children who are inconsistent with staff asked to highlight benchmarks </w:t>
            </w:r>
            <w:r w:rsidR="009A275D" w:rsidRPr="009A275D">
              <w:rPr>
                <w:rFonts w:cstheme="minorHAnsi"/>
              </w:rPr>
              <w:t>which are preventing children achieving a level.</w:t>
            </w:r>
          </w:p>
          <w:p w14:paraId="43113373" w14:textId="77777777" w:rsidR="007B046D" w:rsidRPr="009A275D" w:rsidRDefault="007B046D" w:rsidP="007931F3">
            <w:pPr>
              <w:pStyle w:val="ListParagraph"/>
              <w:rPr>
                <w:rFonts w:cstheme="minorHAnsi"/>
              </w:rPr>
            </w:pPr>
          </w:p>
          <w:p w14:paraId="7E349A52" w14:textId="1EFAB6CA" w:rsidR="007B046D" w:rsidRDefault="007B046D" w:rsidP="007931F3">
            <w:pPr>
              <w:rPr>
                <w:rFonts w:cstheme="minorHAnsi"/>
              </w:rPr>
            </w:pPr>
            <w:r w:rsidRPr="009A275D">
              <w:rPr>
                <w:rFonts w:cstheme="minorHAnsi"/>
              </w:rPr>
              <w:t>The school looks to use the school budget and Pupil Equity Fund to cover the cost of any visits by classes, groups and individuals</w:t>
            </w:r>
            <w:r w:rsidR="00057B2A" w:rsidRPr="009A275D">
              <w:rPr>
                <w:rFonts w:cstheme="minorHAnsi"/>
              </w:rPr>
              <w:t xml:space="preserve">.  The school also provides pupils with appropriate clothing for outdoor learning and sports events, making sure items are washed and dried in school.  Any dress down days are done at no cost to pupils and events which cost money are kept to the minimum and notice is given to parents to allow for financial planning.  </w:t>
            </w:r>
            <w:r w:rsidR="009A275D" w:rsidRPr="009A275D">
              <w:rPr>
                <w:rFonts w:cstheme="minorHAnsi"/>
              </w:rPr>
              <w:t>This year’s</w:t>
            </w:r>
            <w:r w:rsidR="00057B2A" w:rsidRPr="009A275D">
              <w:rPr>
                <w:rFonts w:cstheme="minorHAnsi"/>
              </w:rPr>
              <w:t xml:space="preserve"> P7 Strathclyde Park week saw the school cover the cost for 2 families.  </w:t>
            </w:r>
          </w:p>
          <w:p w14:paraId="13431B5B" w14:textId="77777777" w:rsidR="00F277C2" w:rsidRPr="009A275D" w:rsidRDefault="00F277C2" w:rsidP="007931F3">
            <w:pPr>
              <w:rPr>
                <w:rFonts w:cstheme="minorHAnsi"/>
              </w:rPr>
            </w:pPr>
          </w:p>
          <w:p w14:paraId="35246F55" w14:textId="74EF949C" w:rsidR="0020171B" w:rsidRPr="00F277C2" w:rsidRDefault="005D555D" w:rsidP="007931F3">
            <w:pPr>
              <w:rPr>
                <w:rFonts w:cstheme="minorHAnsi"/>
                <w:b/>
              </w:rPr>
            </w:pPr>
            <w:r w:rsidRPr="00F277C2">
              <w:rPr>
                <w:rFonts w:cstheme="minorHAnsi"/>
                <w:b/>
              </w:rPr>
              <w:t xml:space="preserve">The impact </w:t>
            </w:r>
            <w:r w:rsidR="00316535" w:rsidRPr="00F277C2">
              <w:rPr>
                <w:rFonts w:cstheme="minorHAnsi"/>
                <w:b/>
              </w:rPr>
              <w:t xml:space="preserve">of Equity Plan </w:t>
            </w:r>
            <w:r w:rsidRPr="00F277C2">
              <w:rPr>
                <w:rFonts w:cstheme="minorHAnsi"/>
                <w:b/>
              </w:rPr>
              <w:t>using ACEL Data</w:t>
            </w:r>
            <w:r w:rsidR="00316535" w:rsidRPr="00F277C2">
              <w:rPr>
                <w:rFonts w:cstheme="minorHAnsi"/>
                <w:b/>
              </w:rPr>
              <w:t xml:space="preserve"> as a measure - </w:t>
            </w:r>
          </w:p>
          <w:tbl>
            <w:tblPr>
              <w:tblStyle w:val="TableGrid"/>
              <w:tblW w:w="0" w:type="auto"/>
              <w:tblLook w:val="04A0" w:firstRow="1" w:lastRow="0" w:firstColumn="1" w:lastColumn="0" w:noHBand="0" w:noVBand="1"/>
            </w:tblPr>
            <w:tblGrid>
              <w:gridCol w:w="2565"/>
              <w:gridCol w:w="1995"/>
              <w:gridCol w:w="1813"/>
              <w:gridCol w:w="1997"/>
              <w:gridCol w:w="1630"/>
            </w:tblGrid>
            <w:tr w:rsidR="004C33CC" w:rsidRPr="009A275D" w14:paraId="1458BAE7" w14:textId="77777777" w:rsidTr="00316535">
              <w:trPr>
                <w:trHeight w:val="298"/>
              </w:trPr>
              <w:tc>
                <w:tcPr>
                  <w:tcW w:w="2565" w:type="dxa"/>
                </w:tcPr>
                <w:p w14:paraId="74E19E3A" w14:textId="77777777" w:rsidR="004C33CC" w:rsidRDefault="004C33CC" w:rsidP="007931F3">
                  <w:pPr>
                    <w:rPr>
                      <w:rFonts w:cstheme="minorHAnsi"/>
                      <w:b/>
                      <w:sz w:val="16"/>
                      <w:szCs w:val="16"/>
                    </w:rPr>
                  </w:pPr>
                  <w:r w:rsidRPr="004C33CC">
                    <w:rPr>
                      <w:rFonts w:cstheme="minorHAnsi"/>
                      <w:b/>
                      <w:sz w:val="16"/>
                      <w:szCs w:val="16"/>
                    </w:rPr>
                    <w:t>GROUP</w:t>
                  </w:r>
                </w:p>
                <w:p w14:paraId="72266380" w14:textId="72D9D8FB" w:rsidR="00F17104" w:rsidRPr="004C33CC" w:rsidRDefault="00F17104" w:rsidP="007931F3">
                  <w:pPr>
                    <w:rPr>
                      <w:rFonts w:cstheme="minorHAnsi"/>
                      <w:b/>
                      <w:sz w:val="16"/>
                      <w:szCs w:val="16"/>
                    </w:rPr>
                  </w:pPr>
                  <w:r>
                    <w:rPr>
                      <w:rFonts w:cstheme="minorHAnsi"/>
                      <w:b/>
                      <w:sz w:val="16"/>
                      <w:szCs w:val="16"/>
                    </w:rPr>
                    <w:t>(School roll – 122)</w:t>
                  </w:r>
                </w:p>
              </w:tc>
              <w:tc>
                <w:tcPr>
                  <w:tcW w:w="1995" w:type="dxa"/>
                  <w:shd w:val="clear" w:color="auto" w:fill="FF0000"/>
                </w:tcPr>
                <w:p w14:paraId="45C414FE" w14:textId="5A602EF9" w:rsidR="004C33CC" w:rsidRPr="004C33CC" w:rsidRDefault="004C33CC" w:rsidP="007931F3">
                  <w:pPr>
                    <w:rPr>
                      <w:rFonts w:cstheme="minorHAnsi"/>
                      <w:b/>
                      <w:sz w:val="16"/>
                      <w:szCs w:val="16"/>
                    </w:rPr>
                  </w:pPr>
                  <w:r w:rsidRPr="004C33CC">
                    <w:rPr>
                      <w:rFonts w:cstheme="minorHAnsi"/>
                      <w:b/>
                      <w:sz w:val="16"/>
                      <w:szCs w:val="16"/>
                    </w:rPr>
                    <w:t>Not achieved</w:t>
                  </w:r>
                  <w:r w:rsidR="000333BB">
                    <w:rPr>
                      <w:rFonts w:cstheme="minorHAnsi"/>
                      <w:b/>
                      <w:sz w:val="16"/>
                      <w:szCs w:val="16"/>
                    </w:rPr>
                    <w:t xml:space="preserve"> expected level:  </w:t>
                  </w:r>
                  <w:r w:rsidRPr="004C33CC">
                    <w:rPr>
                      <w:rFonts w:cstheme="minorHAnsi"/>
                      <w:b/>
                      <w:sz w:val="16"/>
                      <w:szCs w:val="16"/>
                    </w:rPr>
                    <w:t>T &amp; L</w:t>
                  </w:r>
                </w:p>
              </w:tc>
              <w:tc>
                <w:tcPr>
                  <w:tcW w:w="1813" w:type="dxa"/>
                  <w:shd w:val="clear" w:color="auto" w:fill="92D050"/>
                </w:tcPr>
                <w:p w14:paraId="4226D38B" w14:textId="7F963A4C" w:rsidR="004C33CC" w:rsidRPr="004C33CC" w:rsidRDefault="004C33CC" w:rsidP="007931F3">
                  <w:pPr>
                    <w:rPr>
                      <w:rFonts w:cstheme="minorHAnsi"/>
                      <w:b/>
                      <w:sz w:val="16"/>
                      <w:szCs w:val="16"/>
                    </w:rPr>
                  </w:pPr>
                  <w:r w:rsidRPr="004C33CC">
                    <w:rPr>
                      <w:rFonts w:cstheme="minorHAnsi"/>
                      <w:b/>
                      <w:sz w:val="16"/>
                      <w:szCs w:val="16"/>
                    </w:rPr>
                    <w:t>Achieved</w:t>
                  </w:r>
                  <w:r w:rsidR="000333BB">
                    <w:rPr>
                      <w:rFonts w:cstheme="minorHAnsi"/>
                      <w:b/>
                      <w:sz w:val="16"/>
                      <w:szCs w:val="16"/>
                    </w:rPr>
                    <w:t xml:space="preserve"> expected level:  </w:t>
                  </w:r>
                  <w:r w:rsidRPr="004C33CC">
                    <w:rPr>
                      <w:rFonts w:cstheme="minorHAnsi"/>
                      <w:b/>
                      <w:sz w:val="16"/>
                      <w:szCs w:val="16"/>
                    </w:rPr>
                    <w:t>T &amp; L</w:t>
                  </w:r>
                </w:p>
              </w:tc>
              <w:tc>
                <w:tcPr>
                  <w:tcW w:w="1997" w:type="dxa"/>
                  <w:shd w:val="clear" w:color="auto" w:fill="FF0000"/>
                </w:tcPr>
                <w:p w14:paraId="1CB450CA" w14:textId="4A0C4058" w:rsidR="004C33CC" w:rsidRPr="004C33CC" w:rsidRDefault="004C33CC" w:rsidP="007931F3">
                  <w:pPr>
                    <w:rPr>
                      <w:rFonts w:cstheme="minorHAnsi"/>
                      <w:b/>
                      <w:sz w:val="16"/>
                      <w:szCs w:val="16"/>
                    </w:rPr>
                  </w:pPr>
                  <w:r w:rsidRPr="004C33CC">
                    <w:rPr>
                      <w:rFonts w:cstheme="minorHAnsi"/>
                      <w:b/>
                      <w:sz w:val="16"/>
                      <w:szCs w:val="16"/>
                    </w:rPr>
                    <w:t>Not achieved</w:t>
                  </w:r>
                  <w:r w:rsidR="000333BB">
                    <w:rPr>
                      <w:rFonts w:cstheme="minorHAnsi"/>
                      <w:b/>
                      <w:sz w:val="16"/>
                      <w:szCs w:val="16"/>
                    </w:rPr>
                    <w:t xml:space="preserve"> expected level:  </w:t>
                  </w:r>
                  <w:r w:rsidRPr="004C33CC">
                    <w:rPr>
                      <w:rFonts w:cstheme="minorHAnsi"/>
                      <w:b/>
                      <w:sz w:val="16"/>
                      <w:szCs w:val="16"/>
                    </w:rPr>
                    <w:t>Reading</w:t>
                  </w:r>
                </w:p>
              </w:tc>
              <w:tc>
                <w:tcPr>
                  <w:tcW w:w="1630" w:type="dxa"/>
                  <w:shd w:val="clear" w:color="auto" w:fill="92D050"/>
                </w:tcPr>
                <w:p w14:paraId="4FCB32B2" w14:textId="5E9B396B" w:rsidR="004C33CC" w:rsidRPr="004C33CC" w:rsidRDefault="004C33CC" w:rsidP="007931F3">
                  <w:pPr>
                    <w:rPr>
                      <w:rFonts w:cstheme="minorHAnsi"/>
                      <w:b/>
                      <w:sz w:val="16"/>
                      <w:szCs w:val="16"/>
                    </w:rPr>
                  </w:pPr>
                  <w:r w:rsidRPr="004C33CC">
                    <w:rPr>
                      <w:rFonts w:cstheme="minorHAnsi"/>
                      <w:b/>
                      <w:sz w:val="16"/>
                      <w:szCs w:val="16"/>
                    </w:rPr>
                    <w:t>Achieved</w:t>
                  </w:r>
                  <w:r w:rsidR="000333BB">
                    <w:rPr>
                      <w:rFonts w:cstheme="minorHAnsi"/>
                      <w:b/>
                      <w:sz w:val="16"/>
                      <w:szCs w:val="16"/>
                    </w:rPr>
                    <w:t xml:space="preserve"> expected level:  </w:t>
                  </w:r>
                  <w:r w:rsidRPr="004C33CC">
                    <w:rPr>
                      <w:rFonts w:cstheme="minorHAnsi"/>
                      <w:b/>
                      <w:sz w:val="16"/>
                      <w:szCs w:val="16"/>
                    </w:rPr>
                    <w:t>Reading</w:t>
                  </w:r>
                </w:p>
              </w:tc>
            </w:tr>
            <w:tr w:rsidR="004C33CC" w:rsidRPr="009A275D" w14:paraId="71625BF5" w14:textId="77777777" w:rsidTr="004C33CC">
              <w:trPr>
                <w:trHeight w:val="288"/>
              </w:trPr>
              <w:tc>
                <w:tcPr>
                  <w:tcW w:w="2565" w:type="dxa"/>
                </w:tcPr>
                <w:p w14:paraId="2B06E75E" w14:textId="565DF311" w:rsidR="004C33CC" w:rsidRPr="004C33CC" w:rsidRDefault="00F17104" w:rsidP="007931F3">
                  <w:pPr>
                    <w:rPr>
                      <w:rFonts w:cstheme="minorHAnsi"/>
                      <w:sz w:val="16"/>
                      <w:szCs w:val="16"/>
                    </w:rPr>
                  </w:pPr>
                  <w:r>
                    <w:rPr>
                      <w:rFonts w:cstheme="minorHAnsi"/>
                      <w:sz w:val="16"/>
                      <w:szCs w:val="16"/>
                    </w:rPr>
                    <w:t>*SIMD 1/2  (2)</w:t>
                  </w:r>
                </w:p>
              </w:tc>
              <w:tc>
                <w:tcPr>
                  <w:tcW w:w="1995" w:type="dxa"/>
                </w:tcPr>
                <w:p w14:paraId="42E6DB83" w14:textId="4F4A715A" w:rsidR="004C33CC" w:rsidRPr="004C33CC" w:rsidRDefault="004C33CC" w:rsidP="007931F3">
                  <w:pPr>
                    <w:rPr>
                      <w:rFonts w:cstheme="minorHAnsi"/>
                      <w:sz w:val="16"/>
                      <w:szCs w:val="16"/>
                    </w:rPr>
                  </w:pPr>
                </w:p>
              </w:tc>
              <w:tc>
                <w:tcPr>
                  <w:tcW w:w="1813" w:type="dxa"/>
                </w:tcPr>
                <w:p w14:paraId="7CEE1B9A" w14:textId="6E194283" w:rsidR="004C33CC" w:rsidRPr="004C33CC" w:rsidRDefault="00A51175" w:rsidP="007931F3">
                  <w:pPr>
                    <w:rPr>
                      <w:rFonts w:cstheme="minorHAnsi"/>
                      <w:sz w:val="16"/>
                      <w:szCs w:val="16"/>
                    </w:rPr>
                  </w:pPr>
                  <w:r>
                    <w:rPr>
                      <w:rFonts w:cstheme="minorHAnsi"/>
                      <w:sz w:val="16"/>
                      <w:szCs w:val="16"/>
                    </w:rPr>
                    <w:t>100%</w:t>
                  </w:r>
                  <w:r w:rsidR="00F17104">
                    <w:rPr>
                      <w:rFonts w:cstheme="minorHAnsi"/>
                      <w:sz w:val="16"/>
                      <w:szCs w:val="16"/>
                    </w:rPr>
                    <w:t xml:space="preserve"> (2)</w:t>
                  </w:r>
                </w:p>
              </w:tc>
              <w:tc>
                <w:tcPr>
                  <w:tcW w:w="1997" w:type="dxa"/>
                </w:tcPr>
                <w:p w14:paraId="37E59BED" w14:textId="668E5209" w:rsidR="004C33CC" w:rsidRPr="004C33CC" w:rsidRDefault="004C33CC" w:rsidP="007931F3">
                  <w:pPr>
                    <w:rPr>
                      <w:rFonts w:cstheme="minorHAnsi"/>
                      <w:sz w:val="16"/>
                      <w:szCs w:val="16"/>
                    </w:rPr>
                  </w:pPr>
                </w:p>
              </w:tc>
              <w:tc>
                <w:tcPr>
                  <w:tcW w:w="1630" w:type="dxa"/>
                </w:tcPr>
                <w:p w14:paraId="4E8F19A3" w14:textId="52613EBF" w:rsidR="004C33CC" w:rsidRPr="004C33CC" w:rsidRDefault="00A51175" w:rsidP="007931F3">
                  <w:pPr>
                    <w:rPr>
                      <w:rFonts w:cstheme="minorHAnsi"/>
                      <w:sz w:val="16"/>
                      <w:szCs w:val="16"/>
                    </w:rPr>
                  </w:pPr>
                  <w:r>
                    <w:rPr>
                      <w:rFonts w:cstheme="minorHAnsi"/>
                      <w:sz w:val="16"/>
                      <w:szCs w:val="16"/>
                    </w:rPr>
                    <w:t>100%</w:t>
                  </w:r>
                  <w:r w:rsidR="00F17104">
                    <w:rPr>
                      <w:rFonts w:cstheme="minorHAnsi"/>
                      <w:sz w:val="16"/>
                      <w:szCs w:val="16"/>
                    </w:rPr>
                    <w:t xml:space="preserve"> (2)</w:t>
                  </w:r>
                </w:p>
              </w:tc>
            </w:tr>
            <w:tr w:rsidR="004C33CC" w:rsidRPr="009A275D" w14:paraId="4017DE87" w14:textId="77777777" w:rsidTr="004C33CC">
              <w:trPr>
                <w:trHeight w:val="298"/>
              </w:trPr>
              <w:tc>
                <w:tcPr>
                  <w:tcW w:w="2565" w:type="dxa"/>
                </w:tcPr>
                <w:p w14:paraId="656EC5D4" w14:textId="38A02953" w:rsidR="004C33CC" w:rsidRPr="004C33CC" w:rsidRDefault="001045E4" w:rsidP="007931F3">
                  <w:pPr>
                    <w:rPr>
                      <w:rFonts w:cstheme="minorHAnsi"/>
                      <w:sz w:val="16"/>
                      <w:szCs w:val="16"/>
                    </w:rPr>
                  </w:pPr>
                  <w:r>
                    <w:rPr>
                      <w:rFonts w:cstheme="minorHAnsi"/>
                      <w:sz w:val="16"/>
                      <w:szCs w:val="16"/>
                    </w:rPr>
                    <w:t xml:space="preserve">*SIMD 3/4  </w:t>
                  </w:r>
                  <w:r w:rsidR="00F17104">
                    <w:rPr>
                      <w:rFonts w:cstheme="minorHAnsi"/>
                      <w:sz w:val="16"/>
                      <w:szCs w:val="16"/>
                    </w:rPr>
                    <w:t>(31)</w:t>
                  </w:r>
                </w:p>
              </w:tc>
              <w:tc>
                <w:tcPr>
                  <w:tcW w:w="1995" w:type="dxa"/>
                </w:tcPr>
                <w:p w14:paraId="65A851B8" w14:textId="7D8ED85E" w:rsidR="004C33CC" w:rsidRPr="004C33CC" w:rsidRDefault="00F17104" w:rsidP="007931F3">
                  <w:pPr>
                    <w:rPr>
                      <w:rFonts w:cstheme="minorHAnsi"/>
                      <w:sz w:val="16"/>
                      <w:szCs w:val="16"/>
                    </w:rPr>
                  </w:pPr>
                  <w:r>
                    <w:rPr>
                      <w:rFonts w:cstheme="minorHAnsi"/>
                      <w:sz w:val="16"/>
                      <w:szCs w:val="16"/>
                    </w:rPr>
                    <w:t xml:space="preserve"> </w:t>
                  </w:r>
                  <w:r w:rsidR="00A51175">
                    <w:rPr>
                      <w:rFonts w:cstheme="minorHAnsi"/>
                      <w:sz w:val="16"/>
                      <w:szCs w:val="16"/>
                    </w:rPr>
                    <w:t xml:space="preserve">16.1% </w:t>
                  </w:r>
                  <w:r>
                    <w:rPr>
                      <w:rFonts w:cstheme="minorHAnsi"/>
                      <w:sz w:val="16"/>
                      <w:szCs w:val="16"/>
                    </w:rPr>
                    <w:t>(5)</w:t>
                  </w:r>
                </w:p>
              </w:tc>
              <w:tc>
                <w:tcPr>
                  <w:tcW w:w="1813" w:type="dxa"/>
                </w:tcPr>
                <w:p w14:paraId="56644D6F" w14:textId="27C76688" w:rsidR="004C33CC" w:rsidRPr="004C33CC" w:rsidRDefault="00F17104" w:rsidP="007931F3">
                  <w:pPr>
                    <w:rPr>
                      <w:rFonts w:cstheme="minorHAnsi"/>
                      <w:sz w:val="16"/>
                      <w:szCs w:val="16"/>
                    </w:rPr>
                  </w:pPr>
                  <w:r>
                    <w:rPr>
                      <w:rFonts w:cstheme="minorHAnsi"/>
                      <w:sz w:val="16"/>
                      <w:szCs w:val="16"/>
                    </w:rPr>
                    <w:t xml:space="preserve"> </w:t>
                  </w:r>
                  <w:r w:rsidR="00A51175">
                    <w:rPr>
                      <w:rFonts w:cstheme="minorHAnsi"/>
                      <w:sz w:val="16"/>
                      <w:szCs w:val="16"/>
                    </w:rPr>
                    <w:t xml:space="preserve">83.9% </w:t>
                  </w:r>
                  <w:r>
                    <w:rPr>
                      <w:rFonts w:cstheme="minorHAnsi"/>
                      <w:sz w:val="16"/>
                      <w:szCs w:val="16"/>
                    </w:rPr>
                    <w:t>(26)</w:t>
                  </w:r>
                </w:p>
              </w:tc>
              <w:tc>
                <w:tcPr>
                  <w:tcW w:w="1997" w:type="dxa"/>
                </w:tcPr>
                <w:p w14:paraId="31DF4C0C" w14:textId="6B777326" w:rsidR="004C33CC" w:rsidRPr="004C33CC" w:rsidRDefault="00F17104" w:rsidP="007931F3">
                  <w:pPr>
                    <w:rPr>
                      <w:rFonts w:cstheme="minorHAnsi"/>
                      <w:sz w:val="16"/>
                      <w:szCs w:val="16"/>
                    </w:rPr>
                  </w:pPr>
                  <w:r>
                    <w:rPr>
                      <w:rFonts w:cstheme="minorHAnsi"/>
                      <w:sz w:val="16"/>
                      <w:szCs w:val="16"/>
                    </w:rPr>
                    <w:t xml:space="preserve"> </w:t>
                  </w:r>
                  <w:r w:rsidR="00A51175">
                    <w:rPr>
                      <w:rFonts w:cstheme="minorHAnsi"/>
                      <w:sz w:val="16"/>
                      <w:szCs w:val="16"/>
                    </w:rPr>
                    <w:t xml:space="preserve">12.9% </w:t>
                  </w:r>
                  <w:r>
                    <w:rPr>
                      <w:rFonts w:cstheme="minorHAnsi"/>
                      <w:sz w:val="16"/>
                      <w:szCs w:val="16"/>
                    </w:rPr>
                    <w:t>(4)</w:t>
                  </w:r>
                </w:p>
              </w:tc>
              <w:tc>
                <w:tcPr>
                  <w:tcW w:w="1630" w:type="dxa"/>
                </w:tcPr>
                <w:p w14:paraId="7E34F140" w14:textId="594EEB50" w:rsidR="004C33CC" w:rsidRPr="004C33CC" w:rsidRDefault="00A51175" w:rsidP="007931F3">
                  <w:pPr>
                    <w:rPr>
                      <w:rFonts w:cstheme="minorHAnsi"/>
                      <w:sz w:val="16"/>
                      <w:szCs w:val="16"/>
                    </w:rPr>
                  </w:pPr>
                  <w:r>
                    <w:rPr>
                      <w:rFonts w:cstheme="minorHAnsi"/>
                      <w:sz w:val="16"/>
                      <w:szCs w:val="16"/>
                    </w:rPr>
                    <w:t xml:space="preserve">87.1% </w:t>
                  </w:r>
                  <w:r w:rsidR="00F17104">
                    <w:rPr>
                      <w:rFonts w:cstheme="minorHAnsi"/>
                      <w:sz w:val="16"/>
                      <w:szCs w:val="16"/>
                    </w:rPr>
                    <w:t>(27)</w:t>
                  </w:r>
                </w:p>
              </w:tc>
            </w:tr>
            <w:tr w:rsidR="004C33CC" w:rsidRPr="009A275D" w14:paraId="5427D9DC" w14:textId="77777777" w:rsidTr="004C33CC">
              <w:trPr>
                <w:trHeight w:val="288"/>
              </w:trPr>
              <w:tc>
                <w:tcPr>
                  <w:tcW w:w="2565" w:type="dxa"/>
                </w:tcPr>
                <w:p w14:paraId="6EC0C047" w14:textId="0894D6C2" w:rsidR="004C33CC" w:rsidRPr="004C33CC" w:rsidRDefault="001045E4" w:rsidP="007931F3">
                  <w:pPr>
                    <w:rPr>
                      <w:rFonts w:cstheme="minorHAnsi"/>
                      <w:sz w:val="16"/>
                      <w:szCs w:val="16"/>
                    </w:rPr>
                  </w:pPr>
                  <w:r>
                    <w:rPr>
                      <w:rFonts w:cstheme="minorHAnsi"/>
                      <w:sz w:val="16"/>
                      <w:szCs w:val="16"/>
                    </w:rPr>
                    <w:t xml:space="preserve">FSM </w:t>
                  </w:r>
                  <w:r w:rsidR="000333BB">
                    <w:rPr>
                      <w:rFonts w:cstheme="minorHAnsi"/>
                      <w:sz w:val="16"/>
                      <w:szCs w:val="16"/>
                    </w:rPr>
                    <w:t>(25)</w:t>
                  </w:r>
                </w:p>
              </w:tc>
              <w:tc>
                <w:tcPr>
                  <w:tcW w:w="1995" w:type="dxa"/>
                </w:tcPr>
                <w:p w14:paraId="739D4F76" w14:textId="02480E56" w:rsidR="004C33CC" w:rsidRPr="004C33CC" w:rsidRDefault="000333BB" w:rsidP="007931F3">
                  <w:pPr>
                    <w:rPr>
                      <w:rFonts w:cstheme="minorHAnsi"/>
                      <w:sz w:val="16"/>
                      <w:szCs w:val="16"/>
                    </w:rPr>
                  </w:pPr>
                  <w:r>
                    <w:rPr>
                      <w:rFonts w:cstheme="minorHAnsi"/>
                      <w:sz w:val="16"/>
                      <w:szCs w:val="16"/>
                    </w:rPr>
                    <w:t>8% (2)</w:t>
                  </w:r>
                </w:p>
              </w:tc>
              <w:tc>
                <w:tcPr>
                  <w:tcW w:w="1813" w:type="dxa"/>
                </w:tcPr>
                <w:p w14:paraId="28F307A1" w14:textId="72B785B3" w:rsidR="004C33CC" w:rsidRPr="004C33CC" w:rsidRDefault="000333BB" w:rsidP="007931F3">
                  <w:pPr>
                    <w:rPr>
                      <w:rFonts w:cstheme="minorHAnsi"/>
                      <w:sz w:val="16"/>
                      <w:szCs w:val="16"/>
                    </w:rPr>
                  </w:pPr>
                  <w:r>
                    <w:rPr>
                      <w:rFonts w:cstheme="minorHAnsi"/>
                      <w:sz w:val="16"/>
                      <w:szCs w:val="16"/>
                    </w:rPr>
                    <w:t>92% (23)</w:t>
                  </w:r>
                </w:p>
              </w:tc>
              <w:tc>
                <w:tcPr>
                  <w:tcW w:w="1997" w:type="dxa"/>
                </w:tcPr>
                <w:p w14:paraId="50D30EB8" w14:textId="15710EA2" w:rsidR="004C33CC" w:rsidRPr="004C33CC" w:rsidRDefault="000333BB" w:rsidP="007931F3">
                  <w:pPr>
                    <w:rPr>
                      <w:rFonts w:cstheme="minorHAnsi"/>
                      <w:sz w:val="16"/>
                      <w:szCs w:val="16"/>
                    </w:rPr>
                  </w:pPr>
                  <w:r w:rsidRPr="00F277C2">
                    <w:rPr>
                      <w:rFonts w:cstheme="minorHAnsi"/>
                      <w:sz w:val="16"/>
                      <w:szCs w:val="16"/>
                      <w:highlight w:val="yellow"/>
                    </w:rPr>
                    <w:t>24% (6)</w:t>
                  </w:r>
                </w:p>
              </w:tc>
              <w:tc>
                <w:tcPr>
                  <w:tcW w:w="1630" w:type="dxa"/>
                </w:tcPr>
                <w:p w14:paraId="4849D2C0" w14:textId="01D3ED5C" w:rsidR="004C33CC" w:rsidRPr="004C33CC" w:rsidRDefault="000333BB" w:rsidP="007931F3">
                  <w:pPr>
                    <w:rPr>
                      <w:rFonts w:cstheme="minorHAnsi"/>
                      <w:sz w:val="16"/>
                      <w:szCs w:val="16"/>
                    </w:rPr>
                  </w:pPr>
                  <w:r>
                    <w:rPr>
                      <w:rFonts w:cstheme="minorHAnsi"/>
                      <w:sz w:val="16"/>
                      <w:szCs w:val="16"/>
                    </w:rPr>
                    <w:t>76% (19)</w:t>
                  </w:r>
                </w:p>
              </w:tc>
            </w:tr>
            <w:tr w:rsidR="004C33CC" w:rsidRPr="009A275D" w14:paraId="10298B2D" w14:textId="77777777" w:rsidTr="004C33CC">
              <w:trPr>
                <w:trHeight w:val="298"/>
              </w:trPr>
              <w:tc>
                <w:tcPr>
                  <w:tcW w:w="2565" w:type="dxa"/>
                </w:tcPr>
                <w:p w14:paraId="17DDA1BE" w14:textId="18B257FD" w:rsidR="004C33CC" w:rsidRPr="004C33CC" w:rsidRDefault="001045E4" w:rsidP="007931F3">
                  <w:pPr>
                    <w:rPr>
                      <w:rFonts w:cstheme="minorHAnsi"/>
                      <w:sz w:val="16"/>
                      <w:szCs w:val="16"/>
                    </w:rPr>
                  </w:pPr>
                  <w:r>
                    <w:rPr>
                      <w:rFonts w:cstheme="minorHAnsi"/>
                      <w:sz w:val="16"/>
                      <w:szCs w:val="16"/>
                    </w:rPr>
                    <w:t xml:space="preserve">Young Carers </w:t>
                  </w:r>
                  <w:r w:rsidR="000333BB">
                    <w:rPr>
                      <w:rFonts w:cstheme="minorHAnsi"/>
                      <w:sz w:val="16"/>
                      <w:szCs w:val="16"/>
                    </w:rPr>
                    <w:t>(2)</w:t>
                  </w:r>
                </w:p>
              </w:tc>
              <w:tc>
                <w:tcPr>
                  <w:tcW w:w="1995" w:type="dxa"/>
                </w:tcPr>
                <w:p w14:paraId="2C92C12E" w14:textId="704F2B6A" w:rsidR="004C33CC" w:rsidRPr="004C33CC" w:rsidRDefault="004C33CC" w:rsidP="007931F3">
                  <w:pPr>
                    <w:rPr>
                      <w:rFonts w:cstheme="minorHAnsi"/>
                      <w:sz w:val="16"/>
                      <w:szCs w:val="16"/>
                    </w:rPr>
                  </w:pPr>
                </w:p>
              </w:tc>
              <w:tc>
                <w:tcPr>
                  <w:tcW w:w="1813" w:type="dxa"/>
                </w:tcPr>
                <w:p w14:paraId="40E1D637" w14:textId="280CE419" w:rsidR="004C33CC" w:rsidRPr="004C33CC" w:rsidRDefault="000333BB" w:rsidP="007931F3">
                  <w:pPr>
                    <w:rPr>
                      <w:rFonts w:cstheme="minorHAnsi"/>
                      <w:sz w:val="16"/>
                      <w:szCs w:val="16"/>
                    </w:rPr>
                  </w:pPr>
                  <w:r>
                    <w:rPr>
                      <w:rFonts w:cstheme="minorHAnsi"/>
                      <w:sz w:val="16"/>
                      <w:szCs w:val="16"/>
                    </w:rPr>
                    <w:t>100% (2)</w:t>
                  </w:r>
                </w:p>
              </w:tc>
              <w:tc>
                <w:tcPr>
                  <w:tcW w:w="1997" w:type="dxa"/>
                </w:tcPr>
                <w:p w14:paraId="33DE6EBF" w14:textId="0E78870E" w:rsidR="004C33CC" w:rsidRPr="004C33CC" w:rsidRDefault="004C33CC" w:rsidP="007931F3">
                  <w:pPr>
                    <w:rPr>
                      <w:rFonts w:cstheme="minorHAnsi"/>
                      <w:sz w:val="16"/>
                      <w:szCs w:val="16"/>
                    </w:rPr>
                  </w:pPr>
                </w:p>
              </w:tc>
              <w:tc>
                <w:tcPr>
                  <w:tcW w:w="1630" w:type="dxa"/>
                </w:tcPr>
                <w:p w14:paraId="17F8AABA" w14:textId="218606FA" w:rsidR="004C33CC" w:rsidRPr="004C33CC" w:rsidRDefault="000333BB" w:rsidP="007931F3">
                  <w:pPr>
                    <w:rPr>
                      <w:rFonts w:cstheme="minorHAnsi"/>
                      <w:sz w:val="16"/>
                      <w:szCs w:val="16"/>
                    </w:rPr>
                  </w:pPr>
                  <w:r>
                    <w:rPr>
                      <w:rFonts w:cstheme="minorHAnsi"/>
                      <w:sz w:val="16"/>
                      <w:szCs w:val="16"/>
                    </w:rPr>
                    <w:t>100% (2)</w:t>
                  </w:r>
                </w:p>
              </w:tc>
            </w:tr>
            <w:tr w:rsidR="004C33CC" w:rsidRPr="009A275D" w14:paraId="3577060A" w14:textId="77777777" w:rsidTr="004C33CC">
              <w:trPr>
                <w:trHeight w:val="288"/>
              </w:trPr>
              <w:tc>
                <w:tcPr>
                  <w:tcW w:w="2565" w:type="dxa"/>
                </w:tcPr>
                <w:p w14:paraId="24CD08CD" w14:textId="52A341F0" w:rsidR="004C33CC" w:rsidRPr="004C33CC" w:rsidRDefault="001045E4" w:rsidP="007931F3">
                  <w:pPr>
                    <w:rPr>
                      <w:rFonts w:cstheme="minorHAnsi"/>
                      <w:sz w:val="16"/>
                      <w:szCs w:val="16"/>
                    </w:rPr>
                  </w:pPr>
                  <w:r>
                    <w:rPr>
                      <w:rFonts w:cstheme="minorHAnsi"/>
                      <w:sz w:val="16"/>
                      <w:szCs w:val="16"/>
                    </w:rPr>
                    <w:t xml:space="preserve">ASN + Awaiting Diagnosis </w:t>
                  </w:r>
                  <w:r w:rsidR="00C25337">
                    <w:rPr>
                      <w:rFonts w:cstheme="minorHAnsi"/>
                      <w:sz w:val="16"/>
                      <w:szCs w:val="16"/>
                    </w:rPr>
                    <w:t>(10)</w:t>
                  </w:r>
                </w:p>
              </w:tc>
              <w:tc>
                <w:tcPr>
                  <w:tcW w:w="1995" w:type="dxa"/>
                </w:tcPr>
                <w:p w14:paraId="68D776F0" w14:textId="79662A51" w:rsidR="004C33CC" w:rsidRPr="004C33CC" w:rsidRDefault="00C25337" w:rsidP="007931F3">
                  <w:pPr>
                    <w:rPr>
                      <w:rFonts w:cstheme="minorHAnsi"/>
                      <w:sz w:val="16"/>
                      <w:szCs w:val="16"/>
                    </w:rPr>
                  </w:pPr>
                  <w:r w:rsidRPr="00F277C2">
                    <w:rPr>
                      <w:rFonts w:cstheme="minorHAnsi"/>
                      <w:sz w:val="16"/>
                      <w:szCs w:val="16"/>
                      <w:highlight w:val="yellow"/>
                    </w:rPr>
                    <w:t>30% (3)</w:t>
                  </w:r>
                </w:p>
              </w:tc>
              <w:tc>
                <w:tcPr>
                  <w:tcW w:w="1813" w:type="dxa"/>
                </w:tcPr>
                <w:p w14:paraId="66C8AAE7" w14:textId="79C369D3" w:rsidR="004C33CC" w:rsidRPr="004C33CC" w:rsidRDefault="00C25337" w:rsidP="007931F3">
                  <w:pPr>
                    <w:rPr>
                      <w:rFonts w:cstheme="minorHAnsi"/>
                      <w:sz w:val="16"/>
                      <w:szCs w:val="16"/>
                    </w:rPr>
                  </w:pPr>
                  <w:r>
                    <w:rPr>
                      <w:rFonts w:cstheme="minorHAnsi"/>
                      <w:sz w:val="16"/>
                      <w:szCs w:val="16"/>
                    </w:rPr>
                    <w:t>70% (7)</w:t>
                  </w:r>
                </w:p>
              </w:tc>
              <w:tc>
                <w:tcPr>
                  <w:tcW w:w="1997" w:type="dxa"/>
                </w:tcPr>
                <w:p w14:paraId="1FEC044D" w14:textId="40BBE1FE" w:rsidR="004C33CC" w:rsidRPr="004C33CC" w:rsidRDefault="00C25337" w:rsidP="007931F3">
                  <w:pPr>
                    <w:rPr>
                      <w:rFonts w:cstheme="minorHAnsi"/>
                      <w:sz w:val="16"/>
                      <w:szCs w:val="16"/>
                    </w:rPr>
                  </w:pPr>
                  <w:r>
                    <w:rPr>
                      <w:rFonts w:cstheme="minorHAnsi"/>
                      <w:sz w:val="16"/>
                      <w:szCs w:val="16"/>
                    </w:rPr>
                    <w:t>20% (2)</w:t>
                  </w:r>
                </w:p>
              </w:tc>
              <w:tc>
                <w:tcPr>
                  <w:tcW w:w="1630" w:type="dxa"/>
                </w:tcPr>
                <w:p w14:paraId="3E65C7A0" w14:textId="1C4D575F" w:rsidR="004C33CC" w:rsidRPr="004C33CC" w:rsidRDefault="00C25337" w:rsidP="007931F3">
                  <w:pPr>
                    <w:rPr>
                      <w:rFonts w:cstheme="minorHAnsi"/>
                      <w:sz w:val="16"/>
                      <w:szCs w:val="16"/>
                    </w:rPr>
                  </w:pPr>
                  <w:r>
                    <w:rPr>
                      <w:rFonts w:cstheme="minorHAnsi"/>
                      <w:sz w:val="16"/>
                      <w:szCs w:val="16"/>
                    </w:rPr>
                    <w:t>80% (8)</w:t>
                  </w:r>
                </w:p>
              </w:tc>
            </w:tr>
            <w:tr w:rsidR="004C33CC" w:rsidRPr="009A275D" w14:paraId="1A3DCBD6" w14:textId="77777777" w:rsidTr="004C33CC">
              <w:trPr>
                <w:trHeight w:val="298"/>
              </w:trPr>
              <w:tc>
                <w:tcPr>
                  <w:tcW w:w="2565" w:type="dxa"/>
                </w:tcPr>
                <w:p w14:paraId="322F7E68" w14:textId="28502A26" w:rsidR="004C33CC" w:rsidRPr="004C33CC" w:rsidRDefault="001045E4" w:rsidP="007931F3">
                  <w:pPr>
                    <w:rPr>
                      <w:rFonts w:cstheme="minorHAnsi"/>
                      <w:sz w:val="16"/>
                      <w:szCs w:val="16"/>
                    </w:rPr>
                  </w:pPr>
                  <w:r>
                    <w:rPr>
                      <w:rFonts w:cstheme="minorHAnsi"/>
                      <w:sz w:val="16"/>
                      <w:szCs w:val="16"/>
                    </w:rPr>
                    <w:t xml:space="preserve">Care Experienced </w:t>
                  </w:r>
                  <w:r w:rsidR="00C25337">
                    <w:rPr>
                      <w:rFonts w:cstheme="minorHAnsi"/>
                      <w:sz w:val="16"/>
                      <w:szCs w:val="16"/>
                    </w:rPr>
                    <w:t>(7)</w:t>
                  </w:r>
                </w:p>
              </w:tc>
              <w:tc>
                <w:tcPr>
                  <w:tcW w:w="1995" w:type="dxa"/>
                </w:tcPr>
                <w:p w14:paraId="63112E47" w14:textId="216E1335" w:rsidR="004C33CC" w:rsidRPr="004C33CC" w:rsidRDefault="002F3AE0" w:rsidP="007931F3">
                  <w:pPr>
                    <w:rPr>
                      <w:rFonts w:cstheme="minorHAnsi"/>
                      <w:sz w:val="16"/>
                      <w:szCs w:val="16"/>
                    </w:rPr>
                  </w:pPr>
                  <w:r w:rsidRPr="004A7AE1">
                    <w:rPr>
                      <w:rFonts w:cstheme="minorHAnsi"/>
                      <w:sz w:val="16"/>
                      <w:szCs w:val="16"/>
                      <w:highlight w:val="yellow"/>
                    </w:rPr>
                    <w:t xml:space="preserve">28.6% </w:t>
                  </w:r>
                  <w:r w:rsidR="00C25337" w:rsidRPr="004A7AE1">
                    <w:rPr>
                      <w:rFonts w:cstheme="minorHAnsi"/>
                      <w:sz w:val="16"/>
                      <w:szCs w:val="16"/>
                      <w:highlight w:val="yellow"/>
                    </w:rPr>
                    <w:t>(2)</w:t>
                  </w:r>
                </w:p>
              </w:tc>
              <w:tc>
                <w:tcPr>
                  <w:tcW w:w="1813" w:type="dxa"/>
                </w:tcPr>
                <w:p w14:paraId="3921169E" w14:textId="2B2B3AE3" w:rsidR="004C33CC" w:rsidRPr="004C33CC" w:rsidRDefault="002F3AE0" w:rsidP="007931F3">
                  <w:pPr>
                    <w:rPr>
                      <w:rFonts w:cstheme="minorHAnsi"/>
                      <w:sz w:val="16"/>
                      <w:szCs w:val="16"/>
                    </w:rPr>
                  </w:pPr>
                  <w:r>
                    <w:rPr>
                      <w:rFonts w:cstheme="minorHAnsi"/>
                      <w:sz w:val="16"/>
                      <w:szCs w:val="16"/>
                    </w:rPr>
                    <w:t xml:space="preserve">71.4% </w:t>
                  </w:r>
                  <w:r w:rsidR="00C25337">
                    <w:rPr>
                      <w:rFonts w:cstheme="minorHAnsi"/>
                      <w:sz w:val="16"/>
                      <w:szCs w:val="16"/>
                    </w:rPr>
                    <w:t>(5)</w:t>
                  </w:r>
                </w:p>
              </w:tc>
              <w:tc>
                <w:tcPr>
                  <w:tcW w:w="1997" w:type="dxa"/>
                </w:tcPr>
                <w:p w14:paraId="5B0EAE7A" w14:textId="6569AA5B" w:rsidR="004C33CC" w:rsidRPr="004C33CC" w:rsidRDefault="002F3AE0" w:rsidP="007931F3">
                  <w:pPr>
                    <w:rPr>
                      <w:rFonts w:cstheme="minorHAnsi"/>
                      <w:sz w:val="16"/>
                      <w:szCs w:val="16"/>
                    </w:rPr>
                  </w:pPr>
                  <w:r w:rsidRPr="004A7AE1">
                    <w:rPr>
                      <w:rFonts w:cstheme="minorHAnsi"/>
                      <w:sz w:val="16"/>
                      <w:szCs w:val="16"/>
                      <w:highlight w:val="yellow"/>
                    </w:rPr>
                    <w:t xml:space="preserve">28.6% </w:t>
                  </w:r>
                  <w:r w:rsidR="00C25337" w:rsidRPr="004A7AE1">
                    <w:rPr>
                      <w:rFonts w:cstheme="minorHAnsi"/>
                      <w:sz w:val="16"/>
                      <w:szCs w:val="16"/>
                      <w:highlight w:val="yellow"/>
                    </w:rPr>
                    <w:t>(2)</w:t>
                  </w:r>
                </w:p>
              </w:tc>
              <w:tc>
                <w:tcPr>
                  <w:tcW w:w="1630" w:type="dxa"/>
                </w:tcPr>
                <w:p w14:paraId="071AF98A" w14:textId="6AFCDBBE" w:rsidR="004C33CC" w:rsidRPr="004C33CC" w:rsidRDefault="002F3AE0" w:rsidP="007931F3">
                  <w:pPr>
                    <w:rPr>
                      <w:rFonts w:cstheme="minorHAnsi"/>
                      <w:sz w:val="16"/>
                      <w:szCs w:val="16"/>
                    </w:rPr>
                  </w:pPr>
                  <w:r>
                    <w:rPr>
                      <w:rFonts w:cstheme="minorHAnsi"/>
                      <w:sz w:val="16"/>
                      <w:szCs w:val="16"/>
                    </w:rPr>
                    <w:t xml:space="preserve">71.4 % </w:t>
                  </w:r>
                  <w:r w:rsidR="00C25337">
                    <w:rPr>
                      <w:rFonts w:cstheme="minorHAnsi"/>
                      <w:sz w:val="16"/>
                      <w:szCs w:val="16"/>
                    </w:rPr>
                    <w:t>(5)</w:t>
                  </w:r>
                </w:p>
              </w:tc>
            </w:tr>
            <w:tr w:rsidR="004C33CC" w:rsidRPr="009A275D" w14:paraId="52D2AD3B" w14:textId="77777777" w:rsidTr="004C33CC">
              <w:trPr>
                <w:trHeight w:val="288"/>
              </w:trPr>
              <w:tc>
                <w:tcPr>
                  <w:tcW w:w="2565" w:type="dxa"/>
                </w:tcPr>
                <w:p w14:paraId="4FC19C58" w14:textId="7BB333D6" w:rsidR="004C33CC" w:rsidRPr="004C33CC" w:rsidRDefault="001045E4" w:rsidP="007931F3">
                  <w:pPr>
                    <w:rPr>
                      <w:rFonts w:cstheme="minorHAnsi"/>
                      <w:sz w:val="16"/>
                      <w:szCs w:val="16"/>
                    </w:rPr>
                  </w:pPr>
                  <w:r>
                    <w:rPr>
                      <w:rFonts w:cstheme="minorHAnsi"/>
                      <w:sz w:val="16"/>
                      <w:szCs w:val="16"/>
                    </w:rPr>
                    <w:t xml:space="preserve">Attendance less than 89% </w:t>
                  </w:r>
                  <w:r w:rsidR="002F3AE0">
                    <w:rPr>
                      <w:rFonts w:cstheme="minorHAnsi"/>
                      <w:sz w:val="16"/>
                      <w:szCs w:val="16"/>
                    </w:rPr>
                    <w:t>(25)</w:t>
                  </w:r>
                </w:p>
              </w:tc>
              <w:tc>
                <w:tcPr>
                  <w:tcW w:w="1995" w:type="dxa"/>
                </w:tcPr>
                <w:p w14:paraId="5197C05F" w14:textId="6B606D98" w:rsidR="004C33CC" w:rsidRPr="004C33CC" w:rsidRDefault="00C13582" w:rsidP="007931F3">
                  <w:pPr>
                    <w:rPr>
                      <w:rFonts w:cstheme="minorHAnsi"/>
                      <w:sz w:val="16"/>
                      <w:szCs w:val="16"/>
                    </w:rPr>
                  </w:pPr>
                  <w:r>
                    <w:rPr>
                      <w:rFonts w:cstheme="minorHAnsi"/>
                      <w:sz w:val="16"/>
                      <w:szCs w:val="16"/>
                    </w:rPr>
                    <w:t>8.7% (2)</w:t>
                  </w:r>
                </w:p>
              </w:tc>
              <w:tc>
                <w:tcPr>
                  <w:tcW w:w="1813" w:type="dxa"/>
                </w:tcPr>
                <w:p w14:paraId="17609288" w14:textId="7CCF9A1C" w:rsidR="004C33CC" w:rsidRPr="004C33CC" w:rsidRDefault="00C13582" w:rsidP="007931F3">
                  <w:pPr>
                    <w:rPr>
                      <w:rFonts w:cstheme="minorHAnsi"/>
                      <w:sz w:val="16"/>
                      <w:szCs w:val="16"/>
                    </w:rPr>
                  </w:pPr>
                  <w:r>
                    <w:rPr>
                      <w:rFonts w:cstheme="minorHAnsi"/>
                      <w:sz w:val="16"/>
                      <w:szCs w:val="16"/>
                    </w:rPr>
                    <w:t>92% (23)</w:t>
                  </w:r>
                </w:p>
              </w:tc>
              <w:tc>
                <w:tcPr>
                  <w:tcW w:w="1997" w:type="dxa"/>
                </w:tcPr>
                <w:p w14:paraId="3E170FCA" w14:textId="4910210B" w:rsidR="004C33CC" w:rsidRPr="004C33CC" w:rsidRDefault="00C13582" w:rsidP="007931F3">
                  <w:pPr>
                    <w:rPr>
                      <w:rFonts w:cstheme="minorHAnsi"/>
                      <w:sz w:val="16"/>
                      <w:szCs w:val="16"/>
                    </w:rPr>
                  </w:pPr>
                  <w:r>
                    <w:rPr>
                      <w:rFonts w:cstheme="minorHAnsi"/>
                      <w:sz w:val="16"/>
                      <w:szCs w:val="16"/>
                    </w:rPr>
                    <w:t>20% (5)</w:t>
                  </w:r>
                </w:p>
              </w:tc>
              <w:tc>
                <w:tcPr>
                  <w:tcW w:w="1630" w:type="dxa"/>
                </w:tcPr>
                <w:p w14:paraId="2FC6CF2E" w14:textId="5430736E" w:rsidR="004C33CC" w:rsidRPr="004C33CC" w:rsidRDefault="00C13582" w:rsidP="007931F3">
                  <w:pPr>
                    <w:rPr>
                      <w:rFonts w:cstheme="minorHAnsi"/>
                      <w:sz w:val="16"/>
                      <w:szCs w:val="16"/>
                    </w:rPr>
                  </w:pPr>
                  <w:r>
                    <w:rPr>
                      <w:rFonts w:cstheme="minorHAnsi"/>
                      <w:sz w:val="16"/>
                      <w:szCs w:val="16"/>
                    </w:rPr>
                    <w:t>80% (20)</w:t>
                  </w:r>
                </w:p>
              </w:tc>
            </w:tr>
          </w:tbl>
          <w:p w14:paraId="172A5107" w14:textId="3AF88A1F" w:rsidR="0020171B" w:rsidRDefault="0020171B" w:rsidP="007931F3">
            <w:pPr>
              <w:rPr>
                <w:rFonts w:cstheme="minorHAnsi"/>
              </w:rPr>
            </w:pPr>
          </w:p>
          <w:tbl>
            <w:tblPr>
              <w:tblStyle w:val="TableGrid"/>
              <w:tblW w:w="0" w:type="auto"/>
              <w:tblLook w:val="04A0" w:firstRow="1" w:lastRow="0" w:firstColumn="1" w:lastColumn="0" w:noHBand="0" w:noVBand="1"/>
            </w:tblPr>
            <w:tblGrid>
              <w:gridCol w:w="2565"/>
              <w:gridCol w:w="1995"/>
              <w:gridCol w:w="1813"/>
              <w:gridCol w:w="1997"/>
              <w:gridCol w:w="1630"/>
            </w:tblGrid>
            <w:tr w:rsidR="004C33CC" w:rsidRPr="004C33CC" w14:paraId="0423DB9A" w14:textId="77777777" w:rsidTr="00316535">
              <w:trPr>
                <w:trHeight w:val="298"/>
              </w:trPr>
              <w:tc>
                <w:tcPr>
                  <w:tcW w:w="2565" w:type="dxa"/>
                </w:tcPr>
                <w:p w14:paraId="499FBBE0" w14:textId="77777777" w:rsidR="004C33CC" w:rsidRPr="004C33CC" w:rsidRDefault="004C33CC" w:rsidP="007931F3">
                  <w:pPr>
                    <w:rPr>
                      <w:rFonts w:cstheme="minorHAnsi"/>
                      <w:b/>
                      <w:sz w:val="16"/>
                      <w:szCs w:val="16"/>
                    </w:rPr>
                  </w:pPr>
                  <w:r w:rsidRPr="004C33CC">
                    <w:rPr>
                      <w:rFonts w:cstheme="minorHAnsi"/>
                      <w:b/>
                      <w:sz w:val="16"/>
                      <w:szCs w:val="16"/>
                    </w:rPr>
                    <w:t>GROUP</w:t>
                  </w:r>
                </w:p>
              </w:tc>
              <w:tc>
                <w:tcPr>
                  <w:tcW w:w="1995" w:type="dxa"/>
                  <w:shd w:val="clear" w:color="auto" w:fill="FF0000"/>
                </w:tcPr>
                <w:p w14:paraId="21D0A4AF" w14:textId="05E6DB7F" w:rsidR="004C33CC" w:rsidRPr="004C33CC" w:rsidRDefault="004C33CC" w:rsidP="007931F3">
                  <w:pPr>
                    <w:rPr>
                      <w:rFonts w:cstheme="minorHAnsi"/>
                      <w:b/>
                      <w:sz w:val="16"/>
                      <w:szCs w:val="16"/>
                    </w:rPr>
                  </w:pPr>
                  <w:r w:rsidRPr="004C33CC">
                    <w:rPr>
                      <w:rFonts w:cstheme="minorHAnsi"/>
                      <w:b/>
                      <w:sz w:val="16"/>
                      <w:szCs w:val="16"/>
                    </w:rPr>
                    <w:t>Not achieved</w:t>
                  </w:r>
                  <w:r w:rsidR="00C00643">
                    <w:rPr>
                      <w:rFonts w:cstheme="minorHAnsi"/>
                      <w:b/>
                      <w:sz w:val="16"/>
                      <w:szCs w:val="16"/>
                    </w:rPr>
                    <w:t xml:space="preserve"> expected level:  </w:t>
                  </w:r>
                  <w:r>
                    <w:rPr>
                      <w:rFonts w:cstheme="minorHAnsi"/>
                      <w:b/>
                      <w:sz w:val="16"/>
                      <w:szCs w:val="16"/>
                    </w:rPr>
                    <w:t>Writing</w:t>
                  </w:r>
                </w:p>
              </w:tc>
              <w:tc>
                <w:tcPr>
                  <w:tcW w:w="1813" w:type="dxa"/>
                  <w:shd w:val="clear" w:color="auto" w:fill="92D050"/>
                </w:tcPr>
                <w:p w14:paraId="36982418" w14:textId="7A33A96E" w:rsidR="004C33CC" w:rsidRPr="004C33CC" w:rsidRDefault="004C33CC" w:rsidP="007931F3">
                  <w:pPr>
                    <w:rPr>
                      <w:rFonts w:cstheme="minorHAnsi"/>
                      <w:b/>
                      <w:sz w:val="16"/>
                      <w:szCs w:val="16"/>
                    </w:rPr>
                  </w:pPr>
                  <w:r w:rsidRPr="004C33CC">
                    <w:rPr>
                      <w:rFonts w:cstheme="minorHAnsi"/>
                      <w:b/>
                      <w:sz w:val="16"/>
                      <w:szCs w:val="16"/>
                    </w:rPr>
                    <w:t>Achieved</w:t>
                  </w:r>
                  <w:r w:rsidR="00C00643">
                    <w:rPr>
                      <w:rFonts w:cstheme="minorHAnsi"/>
                      <w:b/>
                      <w:sz w:val="16"/>
                      <w:szCs w:val="16"/>
                    </w:rPr>
                    <w:t xml:space="preserve"> expected level:  </w:t>
                  </w:r>
                  <w:r>
                    <w:rPr>
                      <w:rFonts w:cstheme="minorHAnsi"/>
                      <w:b/>
                      <w:sz w:val="16"/>
                      <w:szCs w:val="16"/>
                    </w:rPr>
                    <w:t>Writing</w:t>
                  </w:r>
                </w:p>
              </w:tc>
              <w:tc>
                <w:tcPr>
                  <w:tcW w:w="1997" w:type="dxa"/>
                  <w:shd w:val="clear" w:color="auto" w:fill="FF0000"/>
                </w:tcPr>
                <w:p w14:paraId="6D7768F6" w14:textId="093F0D21" w:rsidR="004C33CC" w:rsidRPr="004C33CC" w:rsidRDefault="004C33CC" w:rsidP="007931F3">
                  <w:pPr>
                    <w:rPr>
                      <w:rFonts w:cstheme="minorHAnsi"/>
                      <w:b/>
                      <w:sz w:val="16"/>
                      <w:szCs w:val="16"/>
                    </w:rPr>
                  </w:pPr>
                  <w:r w:rsidRPr="004C33CC">
                    <w:rPr>
                      <w:rFonts w:cstheme="minorHAnsi"/>
                      <w:b/>
                      <w:sz w:val="16"/>
                      <w:szCs w:val="16"/>
                    </w:rPr>
                    <w:t>Not achieved</w:t>
                  </w:r>
                  <w:r w:rsidR="00C00643">
                    <w:rPr>
                      <w:rFonts w:cstheme="minorHAnsi"/>
                      <w:b/>
                      <w:sz w:val="16"/>
                      <w:szCs w:val="16"/>
                    </w:rPr>
                    <w:t xml:space="preserve"> expected level:  </w:t>
                  </w:r>
                  <w:r>
                    <w:rPr>
                      <w:rFonts w:cstheme="minorHAnsi"/>
                      <w:b/>
                      <w:sz w:val="16"/>
                      <w:szCs w:val="16"/>
                    </w:rPr>
                    <w:t>Numeracy</w:t>
                  </w:r>
                </w:p>
              </w:tc>
              <w:tc>
                <w:tcPr>
                  <w:tcW w:w="1630" w:type="dxa"/>
                  <w:shd w:val="clear" w:color="auto" w:fill="92D050"/>
                </w:tcPr>
                <w:p w14:paraId="1648DBC5" w14:textId="31CE5BD3" w:rsidR="004C33CC" w:rsidRPr="004C33CC" w:rsidRDefault="004C33CC" w:rsidP="007931F3">
                  <w:pPr>
                    <w:rPr>
                      <w:rFonts w:cstheme="minorHAnsi"/>
                      <w:b/>
                      <w:sz w:val="16"/>
                      <w:szCs w:val="16"/>
                    </w:rPr>
                  </w:pPr>
                  <w:r w:rsidRPr="004C33CC">
                    <w:rPr>
                      <w:rFonts w:cstheme="minorHAnsi"/>
                      <w:b/>
                      <w:sz w:val="16"/>
                      <w:szCs w:val="16"/>
                    </w:rPr>
                    <w:t>Achieved</w:t>
                  </w:r>
                  <w:r w:rsidR="00C00643">
                    <w:rPr>
                      <w:rFonts w:cstheme="minorHAnsi"/>
                      <w:b/>
                      <w:sz w:val="16"/>
                      <w:szCs w:val="16"/>
                    </w:rPr>
                    <w:t xml:space="preserve"> expected level:  </w:t>
                  </w:r>
                  <w:r>
                    <w:rPr>
                      <w:rFonts w:cstheme="minorHAnsi"/>
                      <w:b/>
                      <w:sz w:val="16"/>
                      <w:szCs w:val="16"/>
                    </w:rPr>
                    <w:t>Numeracy</w:t>
                  </w:r>
                </w:p>
              </w:tc>
            </w:tr>
            <w:tr w:rsidR="004C33CC" w:rsidRPr="004C33CC" w14:paraId="5A520A0A" w14:textId="77777777" w:rsidTr="00C705D1">
              <w:trPr>
                <w:trHeight w:val="288"/>
              </w:trPr>
              <w:tc>
                <w:tcPr>
                  <w:tcW w:w="2565" w:type="dxa"/>
                </w:tcPr>
                <w:p w14:paraId="6EAC5DE9" w14:textId="77777777" w:rsidR="004C33CC" w:rsidRPr="004C33CC" w:rsidRDefault="004C33CC" w:rsidP="007931F3">
                  <w:pPr>
                    <w:rPr>
                      <w:rFonts w:cstheme="minorHAnsi"/>
                      <w:sz w:val="16"/>
                      <w:szCs w:val="16"/>
                    </w:rPr>
                  </w:pPr>
                  <w:r w:rsidRPr="004C33CC">
                    <w:rPr>
                      <w:rFonts w:cstheme="minorHAnsi"/>
                      <w:sz w:val="16"/>
                      <w:szCs w:val="16"/>
                    </w:rPr>
                    <w:t>*SIMD 1/2  (2)</w:t>
                  </w:r>
                </w:p>
              </w:tc>
              <w:tc>
                <w:tcPr>
                  <w:tcW w:w="1995" w:type="dxa"/>
                </w:tcPr>
                <w:p w14:paraId="659BB1F9" w14:textId="77777777" w:rsidR="004C33CC" w:rsidRPr="004C33CC" w:rsidRDefault="004C33CC" w:rsidP="007931F3">
                  <w:pPr>
                    <w:rPr>
                      <w:rFonts w:cstheme="minorHAnsi"/>
                      <w:sz w:val="16"/>
                      <w:szCs w:val="16"/>
                    </w:rPr>
                  </w:pPr>
                </w:p>
              </w:tc>
              <w:tc>
                <w:tcPr>
                  <w:tcW w:w="1813" w:type="dxa"/>
                </w:tcPr>
                <w:p w14:paraId="210780E4" w14:textId="3CF55448" w:rsidR="004C33CC" w:rsidRPr="004C33CC" w:rsidRDefault="00A51175" w:rsidP="007931F3">
                  <w:pPr>
                    <w:rPr>
                      <w:rFonts w:cstheme="minorHAnsi"/>
                      <w:sz w:val="16"/>
                      <w:szCs w:val="16"/>
                    </w:rPr>
                  </w:pPr>
                  <w:r>
                    <w:rPr>
                      <w:rFonts w:cstheme="minorHAnsi"/>
                      <w:sz w:val="16"/>
                      <w:szCs w:val="16"/>
                    </w:rPr>
                    <w:t>100% (2)</w:t>
                  </w:r>
                </w:p>
              </w:tc>
              <w:tc>
                <w:tcPr>
                  <w:tcW w:w="1997" w:type="dxa"/>
                </w:tcPr>
                <w:p w14:paraId="37E85FBA" w14:textId="77777777" w:rsidR="004C33CC" w:rsidRPr="004C33CC" w:rsidRDefault="004C33CC" w:rsidP="007931F3">
                  <w:pPr>
                    <w:rPr>
                      <w:rFonts w:cstheme="minorHAnsi"/>
                      <w:sz w:val="16"/>
                      <w:szCs w:val="16"/>
                    </w:rPr>
                  </w:pPr>
                </w:p>
              </w:tc>
              <w:tc>
                <w:tcPr>
                  <w:tcW w:w="1630" w:type="dxa"/>
                </w:tcPr>
                <w:p w14:paraId="68AD458C" w14:textId="1E284DE6" w:rsidR="004C33CC" w:rsidRPr="004C33CC" w:rsidRDefault="00A51175" w:rsidP="007931F3">
                  <w:pPr>
                    <w:rPr>
                      <w:rFonts w:cstheme="minorHAnsi"/>
                      <w:sz w:val="16"/>
                      <w:szCs w:val="16"/>
                    </w:rPr>
                  </w:pPr>
                  <w:r>
                    <w:rPr>
                      <w:rFonts w:cstheme="minorHAnsi"/>
                      <w:sz w:val="16"/>
                      <w:szCs w:val="16"/>
                    </w:rPr>
                    <w:t>100</w:t>
                  </w:r>
                  <w:r w:rsidR="00F17104">
                    <w:rPr>
                      <w:rFonts w:cstheme="minorHAnsi"/>
                      <w:sz w:val="16"/>
                      <w:szCs w:val="16"/>
                    </w:rPr>
                    <w:t>% (2)</w:t>
                  </w:r>
                </w:p>
              </w:tc>
            </w:tr>
            <w:tr w:rsidR="004C33CC" w:rsidRPr="004C33CC" w14:paraId="34350DEC" w14:textId="77777777" w:rsidTr="00C705D1">
              <w:trPr>
                <w:trHeight w:val="298"/>
              </w:trPr>
              <w:tc>
                <w:tcPr>
                  <w:tcW w:w="2565" w:type="dxa"/>
                </w:tcPr>
                <w:p w14:paraId="1857F6FB" w14:textId="5EF1EFBE" w:rsidR="004C33CC" w:rsidRPr="004C33CC" w:rsidRDefault="001045E4" w:rsidP="007931F3">
                  <w:pPr>
                    <w:rPr>
                      <w:rFonts w:cstheme="minorHAnsi"/>
                      <w:sz w:val="16"/>
                      <w:szCs w:val="16"/>
                    </w:rPr>
                  </w:pPr>
                  <w:r>
                    <w:rPr>
                      <w:rFonts w:cstheme="minorHAnsi"/>
                      <w:sz w:val="16"/>
                      <w:szCs w:val="16"/>
                    </w:rPr>
                    <w:t xml:space="preserve">*SIMD 3/4  </w:t>
                  </w:r>
                  <w:r w:rsidR="00F17104">
                    <w:rPr>
                      <w:rFonts w:cstheme="minorHAnsi"/>
                      <w:sz w:val="16"/>
                      <w:szCs w:val="16"/>
                    </w:rPr>
                    <w:t>(31)</w:t>
                  </w:r>
                </w:p>
              </w:tc>
              <w:tc>
                <w:tcPr>
                  <w:tcW w:w="1995" w:type="dxa"/>
                </w:tcPr>
                <w:p w14:paraId="01AAAA64" w14:textId="6427BCC0" w:rsidR="004C33CC" w:rsidRPr="004C33CC" w:rsidRDefault="00A51175" w:rsidP="007931F3">
                  <w:pPr>
                    <w:rPr>
                      <w:rFonts w:cstheme="minorHAnsi"/>
                      <w:sz w:val="16"/>
                      <w:szCs w:val="16"/>
                    </w:rPr>
                  </w:pPr>
                  <w:r w:rsidRPr="00F277C2">
                    <w:rPr>
                      <w:rFonts w:cstheme="minorHAnsi"/>
                      <w:sz w:val="16"/>
                      <w:szCs w:val="16"/>
                      <w:highlight w:val="yellow"/>
                    </w:rPr>
                    <w:t xml:space="preserve">25.8% </w:t>
                  </w:r>
                  <w:r w:rsidR="00F17104" w:rsidRPr="00F277C2">
                    <w:rPr>
                      <w:rFonts w:cstheme="minorHAnsi"/>
                      <w:sz w:val="16"/>
                      <w:szCs w:val="16"/>
                      <w:highlight w:val="yellow"/>
                    </w:rPr>
                    <w:t>(8)</w:t>
                  </w:r>
                </w:p>
              </w:tc>
              <w:tc>
                <w:tcPr>
                  <w:tcW w:w="1813" w:type="dxa"/>
                </w:tcPr>
                <w:p w14:paraId="0B578271" w14:textId="01B17298" w:rsidR="004C33CC" w:rsidRPr="004C33CC" w:rsidRDefault="00A51175" w:rsidP="007931F3">
                  <w:pPr>
                    <w:rPr>
                      <w:rFonts w:cstheme="minorHAnsi"/>
                      <w:sz w:val="16"/>
                      <w:szCs w:val="16"/>
                    </w:rPr>
                  </w:pPr>
                  <w:r>
                    <w:rPr>
                      <w:rFonts w:cstheme="minorHAnsi"/>
                      <w:sz w:val="16"/>
                      <w:szCs w:val="16"/>
                    </w:rPr>
                    <w:t xml:space="preserve">74.2% </w:t>
                  </w:r>
                  <w:r w:rsidR="00F17104">
                    <w:rPr>
                      <w:rFonts w:cstheme="minorHAnsi"/>
                      <w:sz w:val="16"/>
                      <w:szCs w:val="16"/>
                    </w:rPr>
                    <w:t>(23)</w:t>
                  </w:r>
                </w:p>
              </w:tc>
              <w:tc>
                <w:tcPr>
                  <w:tcW w:w="1997" w:type="dxa"/>
                </w:tcPr>
                <w:p w14:paraId="3733E0CD" w14:textId="5F5D5123" w:rsidR="004C33CC" w:rsidRPr="004C33CC" w:rsidRDefault="00A51175" w:rsidP="007931F3">
                  <w:pPr>
                    <w:rPr>
                      <w:rFonts w:cstheme="minorHAnsi"/>
                      <w:sz w:val="16"/>
                      <w:szCs w:val="16"/>
                    </w:rPr>
                  </w:pPr>
                  <w:r>
                    <w:rPr>
                      <w:rFonts w:cstheme="minorHAnsi"/>
                      <w:sz w:val="16"/>
                      <w:szCs w:val="16"/>
                    </w:rPr>
                    <w:t xml:space="preserve">19.4% </w:t>
                  </w:r>
                  <w:r w:rsidR="00F17104">
                    <w:rPr>
                      <w:rFonts w:cstheme="minorHAnsi"/>
                      <w:sz w:val="16"/>
                      <w:szCs w:val="16"/>
                    </w:rPr>
                    <w:t>(6)</w:t>
                  </w:r>
                </w:p>
              </w:tc>
              <w:tc>
                <w:tcPr>
                  <w:tcW w:w="1630" w:type="dxa"/>
                </w:tcPr>
                <w:p w14:paraId="5C43E856" w14:textId="55E1E1FE" w:rsidR="004C33CC" w:rsidRPr="004C33CC" w:rsidRDefault="00A51175" w:rsidP="007931F3">
                  <w:pPr>
                    <w:rPr>
                      <w:rFonts w:cstheme="minorHAnsi"/>
                      <w:sz w:val="16"/>
                      <w:szCs w:val="16"/>
                    </w:rPr>
                  </w:pPr>
                  <w:r>
                    <w:rPr>
                      <w:rFonts w:cstheme="minorHAnsi"/>
                      <w:sz w:val="16"/>
                      <w:szCs w:val="16"/>
                    </w:rPr>
                    <w:t xml:space="preserve">80.6% </w:t>
                  </w:r>
                  <w:r w:rsidR="00F17104">
                    <w:rPr>
                      <w:rFonts w:cstheme="minorHAnsi"/>
                      <w:sz w:val="16"/>
                      <w:szCs w:val="16"/>
                    </w:rPr>
                    <w:t>(25)</w:t>
                  </w:r>
                </w:p>
              </w:tc>
            </w:tr>
            <w:tr w:rsidR="004C33CC" w:rsidRPr="004C33CC" w14:paraId="7A0F60E4" w14:textId="77777777" w:rsidTr="00C705D1">
              <w:trPr>
                <w:trHeight w:val="288"/>
              </w:trPr>
              <w:tc>
                <w:tcPr>
                  <w:tcW w:w="2565" w:type="dxa"/>
                </w:tcPr>
                <w:p w14:paraId="7263F90A" w14:textId="48DDC376" w:rsidR="004C33CC" w:rsidRPr="004C33CC" w:rsidRDefault="001045E4" w:rsidP="007931F3">
                  <w:pPr>
                    <w:rPr>
                      <w:rFonts w:cstheme="minorHAnsi"/>
                      <w:sz w:val="16"/>
                      <w:szCs w:val="16"/>
                    </w:rPr>
                  </w:pPr>
                  <w:r>
                    <w:rPr>
                      <w:rFonts w:cstheme="minorHAnsi"/>
                      <w:sz w:val="16"/>
                      <w:szCs w:val="16"/>
                    </w:rPr>
                    <w:t xml:space="preserve">FSM </w:t>
                  </w:r>
                  <w:r w:rsidR="00C705D1">
                    <w:rPr>
                      <w:rFonts w:cstheme="minorHAnsi"/>
                      <w:sz w:val="16"/>
                      <w:szCs w:val="16"/>
                    </w:rPr>
                    <w:t xml:space="preserve"> (25)</w:t>
                  </w:r>
                </w:p>
              </w:tc>
              <w:tc>
                <w:tcPr>
                  <w:tcW w:w="1995" w:type="dxa"/>
                </w:tcPr>
                <w:p w14:paraId="0055DA77" w14:textId="2BFD3919" w:rsidR="004C33CC" w:rsidRPr="004C33CC" w:rsidRDefault="000333BB" w:rsidP="007931F3">
                  <w:pPr>
                    <w:rPr>
                      <w:rFonts w:cstheme="minorHAnsi"/>
                      <w:sz w:val="16"/>
                      <w:szCs w:val="16"/>
                    </w:rPr>
                  </w:pPr>
                  <w:r w:rsidRPr="00F277C2">
                    <w:rPr>
                      <w:rFonts w:cstheme="minorHAnsi"/>
                      <w:sz w:val="16"/>
                      <w:szCs w:val="16"/>
                      <w:highlight w:val="yellow"/>
                    </w:rPr>
                    <w:t>28% (7)</w:t>
                  </w:r>
                </w:p>
              </w:tc>
              <w:tc>
                <w:tcPr>
                  <w:tcW w:w="1813" w:type="dxa"/>
                </w:tcPr>
                <w:p w14:paraId="78AAB502" w14:textId="5ADD5AA0" w:rsidR="004C33CC" w:rsidRPr="004C33CC" w:rsidRDefault="000333BB" w:rsidP="007931F3">
                  <w:pPr>
                    <w:rPr>
                      <w:rFonts w:cstheme="minorHAnsi"/>
                      <w:sz w:val="16"/>
                      <w:szCs w:val="16"/>
                    </w:rPr>
                  </w:pPr>
                  <w:r>
                    <w:rPr>
                      <w:rFonts w:cstheme="minorHAnsi"/>
                      <w:sz w:val="16"/>
                      <w:szCs w:val="16"/>
                    </w:rPr>
                    <w:t>72% (18)</w:t>
                  </w:r>
                </w:p>
              </w:tc>
              <w:tc>
                <w:tcPr>
                  <w:tcW w:w="1997" w:type="dxa"/>
                </w:tcPr>
                <w:p w14:paraId="47EF0D41" w14:textId="63B3D778" w:rsidR="004C33CC" w:rsidRPr="004C33CC" w:rsidRDefault="000333BB" w:rsidP="007931F3">
                  <w:pPr>
                    <w:rPr>
                      <w:rFonts w:cstheme="minorHAnsi"/>
                      <w:sz w:val="16"/>
                      <w:szCs w:val="16"/>
                    </w:rPr>
                  </w:pPr>
                  <w:r>
                    <w:rPr>
                      <w:rFonts w:cstheme="minorHAnsi"/>
                      <w:sz w:val="16"/>
                      <w:szCs w:val="16"/>
                    </w:rPr>
                    <w:t>16% (4)</w:t>
                  </w:r>
                </w:p>
              </w:tc>
              <w:tc>
                <w:tcPr>
                  <w:tcW w:w="1630" w:type="dxa"/>
                </w:tcPr>
                <w:p w14:paraId="38DC64AF" w14:textId="1470BAE6" w:rsidR="004C33CC" w:rsidRPr="004C33CC" w:rsidRDefault="000333BB" w:rsidP="007931F3">
                  <w:pPr>
                    <w:rPr>
                      <w:rFonts w:cstheme="minorHAnsi"/>
                      <w:sz w:val="16"/>
                      <w:szCs w:val="16"/>
                    </w:rPr>
                  </w:pPr>
                  <w:r>
                    <w:rPr>
                      <w:rFonts w:cstheme="minorHAnsi"/>
                      <w:sz w:val="16"/>
                      <w:szCs w:val="16"/>
                    </w:rPr>
                    <w:t>84% (21)</w:t>
                  </w:r>
                </w:p>
              </w:tc>
            </w:tr>
            <w:tr w:rsidR="004C33CC" w:rsidRPr="004C33CC" w14:paraId="7FFFCB86" w14:textId="77777777" w:rsidTr="00C705D1">
              <w:trPr>
                <w:trHeight w:val="298"/>
              </w:trPr>
              <w:tc>
                <w:tcPr>
                  <w:tcW w:w="2565" w:type="dxa"/>
                </w:tcPr>
                <w:p w14:paraId="3B050A6E" w14:textId="2921BD03" w:rsidR="004C33CC" w:rsidRPr="004C33CC" w:rsidRDefault="001045E4" w:rsidP="007931F3">
                  <w:pPr>
                    <w:rPr>
                      <w:rFonts w:cstheme="minorHAnsi"/>
                      <w:sz w:val="16"/>
                      <w:szCs w:val="16"/>
                    </w:rPr>
                  </w:pPr>
                  <w:r>
                    <w:rPr>
                      <w:rFonts w:cstheme="minorHAnsi"/>
                      <w:sz w:val="16"/>
                      <w:szCs w:val="16"/>
                    </w:rPr>
                    <w:t xml:space="preserve">Young Carers </w:t>
                  </w:r>
                  <w:r w:rsidR="00C705D1">
                    <w:rPr>
                      <w:rFonts w:cstheme="minorHAnsi"/>
                      <w:sz w:val="16"/>
                      <w:szCs w:val="16"/>
                    </w:rPr>
                    <w:t xml:space="preserve"> (2)</w:t>
                  </w:r>
                </w:p>
              </w:tc>
              <w:tc>
                <w:tcPr>
                  <w:tcW w:w="1995" w:type="dxa"/>
                </w:tcPr>
                <w:p w14:paraId="4B6E04B0" w14:textId="77777777" w:rsidR="004C33CC" w:rsidRPr="004C33CC" w:rsidRDefault="004C33CC" w:rsidP="007931F3">
                  <w:pPr>
                    <w:rPr>
                      <w:rFonts w:cstheme="minorHAnsi"/>
                      <w:sz w:val="16"/>
                      <w:szCs w:val="16"/>
                    </w:rPr>
                  </w:pPr>
                </w:p>
              </w:tc>
              <w:tc>
                <w:tcPr>
                  <w:tcW w:w="1813" w:type="dxa"/>
                </w:tcPr>
                <w:p w14:paraId="56B6AEE6" w14:textId="2C0B609E" w:rsidR="004C33CC" w:rsidRPr="004C33CC" w:rsidRDefault="000333BB" w:rsidP="007931F3">
                  <w:pPr>
                    <w:rPr>
                      <w:rFonts w:cstheme="minorHAnsi"/>
                      <w:sz w:val="16"/>
                      <w:szCs w:val="16"/>
                    </w:rPr>
                  </w:pPr>
                  <w:r>
                    <w:rPr>
                      <w:rFonts w:cstheme="minorHAnsi"/>
                      <w:sz w:val="16"/>
                      <w:szCs w:val="16"/>
                    </w:rPr>
                    <w:t>100% (2)</w:t>
                  </w:r>
                </w:p>
              </w:tc>
              <w:tc>
                <w:tcPr>
                  <w:tcW w:w="1997" w:type="dxa"/>
                </w:tcPr>
                <w:p w14:paraId="39609B07" w14:textId="77777777" w:rsidR="004C33CC" w:rsidRPr="004C33CC" w:rsidRDefault="004C33CC" w:rsidP="007931F3">
                  <w:pPr>
                    <w:rPr>
                      <w:rFonts w:cstheme="minorHAnsi"/>
                      <w:sz w:val="16"/>
                      <w:szCs w:val="16"/>
                    </w:rPr>
                  </w:pPr>
                </w:p>
              </w:tc>
              <w:tc>
                <w:tcPr>
                  <w:tcW w:w="1630" w:type="dxa"/>
                </w:tcPr>
                <w:p w14:paraId="4A281D7B" w14:textId="59FD1AD9" w:rsidR="004C33CC" w:rsidRPr="004C33CC" w:rsidRDefault="000333BB" w:rsidP="007931F3">
                  <w:pPr>
                    <w:rPr>
                      <w:rFonts w:cstheme="minorHAnsi"/>
                      <w:sz w:val="16"/>
                      <w:szCs w:val="16"/>
                    </w:rPr>
                  </w:pPr>
                  <w:r>
                    <w:rPr>
                      <w:rFonts w:cstheme="minorHAnsi"/>
                      <w:sz w:val="16"/>
                      <w:szCs w:val="16"/>
                    </w:rPr>
                    <w:t>100% (2)</w:t>
                  </w:r>
                </w:p>
              </w:tc>
            </w:tr>
            <w:tr w:rsidR="004C33CC" w:rsidRPr="004C33CC" w14:paraId="3F6F00B7" w14:textId="77777777" w:rsidTr="00C705D1">
              <w:trPr>
                <w:trHeight w:val="288"/>
              </w:trPr>
              <w:tc>
                <w:tcPr>
                  <w:tcW w:w="2565" w:type="dxa"/>
                </w:tcPr>
                <w:p w14:paraId="132FDDB3" w14:textId="13E473BB" w:rsidR="004C33CC" w:rsidRPr="004C33CC" w:rsidRDefault="001045E4" w:rsidP="007931F3">
                  <w:pPr>
                    <w:rPr>
                      <w:rFonts w:cstheme="minorHAnsi"/>
                      <w:sz w:val="16"/>
                      <w:szCs w:val="16"/>
                    </w:rPr>
                  </w:pPr>
                  <w:r>
                    <w:rPr>
                      <w:rFonts w:cstheme="minorHAnsi"/>
                      <w:sz w:val="16"/>
                      <w:szCs w:val="16"/>
                    </w:rPr>
                    <w:t xml:space="preserve">ASN + Awaiting Diagnosis </w:t>
                  </w:r>
                  <w:r w:rsidR="00C25337">
                    <w:rPr>
                      <w:rFonts w:cstheme="minorHAnsi"/>
                      <w:sz w:val="16"/>
                      <w:szCs w:val="16"/>
                    </w:rPr>
                    <w:t>(10)</w:t>
                  </w:r>
                </w:p>
              </w:tc>
              <w:tc>
                <w:tcPr>
                  <w:tcW w:w="1995" w:type="dxa"/>
                </w:tcPr>
                <w:p w14:paraId="2E58E5FC" w14:textId="1F2158FA" w:rsidR="004C33CC" w:rsidRPr="004C33CC" w:rsidRDefault="00C25337" w:rsidP="007931F3">
                  <w:pPr>
                    <w:rPr>
                      <w:rFonts w:cstheme="minorHAnsi"/>
                      <w:sz w:val="16"/>
                      <w:szCs w:val="16"/>
                    </w:rPr>
                  </w:pPr>
                  <w:r w:rsidRPr="00F277C2">
                    <w:rPr>
                      <w:rFonts w:cstheme="minorHAnsi"/>
                      <w:sz w:val="16"/>
                      <w:szCs w:val="16"/>
                      <w:highlight w:val="yellow"/>
                    </w:rPr>
                    <w:t>40% (4)</w:t>
                  </w:r>
                </w:p>
              </w:tc>
              <w:tc>
                <w:tcPr>
                  <w:tcW w:w="1813" w:type="dxa"/>
                </w:tcPr>
                <w:p w14:paraId="237BB2BD" w14:textId="58C6568D" w:rsidR="004C33CC" w:rsidRPr="004C33CC" w:rsidRDefault="00C25337" w:rsidP="007931F3">
                  <w:pPr>
                    <w:rPr>
                      <w:rFonts w:cstheme="minorHAnsi"/>
                      <w:sz w:val="16"/>
                      <w:szCs w:val="16"/>
                    </w:rPr>
                  </w:pPr>
                  <w:r>
                    <w:rPr>
                      <w:rFonts w:cstheme="minorHAnsi"/>
                      <w:sz w:val="16"/>
                      <w:szCs w:val="16"/>
                    </w:rPr>
                    <w:t>60% (6)</w:t>
                  </w:r>
                </w:p>
              </w:tc>
              <w:tc>
                <w:tcPr>
                  <w:tcW w:w="1997" w:type="dxa"/>
                </w:tcPr>
                <w:p w14:paraId="5B84CD5B" w14:textId="767DDE92" w:rsidR="004C33CC" w:rsidRPr="004C33CC" w:rsidRDefault="00C25337" w:rsidP="007931F3">
                  <w:pPr>
                    <w:rPr>
                      <w:rFonts w:cstheme="minorHAnsi"/>
                      <w:sz w:val="16"/>
                      <w:szCs w:val="16"/>
                    </w:rPr>
                  </w:pPr>
                  <w:r>
                    <w:rPr>
                      <w:rFonts w:cstheme="minorHAnsi"/>
                      <w:sz w:val="16"/>
                      <w:szCs w:val="16"/>
                    </w:rPr>
                    <w:t>20% (2)</w:t>
                  </w:r>
                </w:p>
              </w:tc>
              <w:tc>
                <w:tcPr>
                  <w:tcW w:w="1630" w:type="dxa"/>
                </w:tcPr>
                <w:p w14:paraId="10C70DF4" w14:textId="38F312BC" w:rsidR="004C33CC" w:rsidRPr="004C33CC" w:rsidRDefault="00C25337" w:rsidP="007931F3">
                  <w:pPr>
                    <w:rPr>
                      <w:rFonts w:cstheme="minorHAnsi"/>
                      <w:sz w:val="16"/>
                      <w:szCs w:val="16"/>
                    </w:rPr>
                  </w:pPr>
                  <w:r>
                    <w:rPr>
                      <w:rFonts w:cstheme="minorHAnsi"/>
                      <w:sz w:val="16"/>
                      <w:szCs w:val="16"/>
                    </w:rPr>
                    <w:t>80% (8)</w:t>
                  </w:r>
                </w:p>
              </w:tc>
            </w:tr>
            <w:tr w:rsidR="004C33CC" w:rsidRPr="004C33CC" w14:paraId="07CF0777" w14:textId="77777777" w:rsidTr="00C705D1">
              <w:trPr>
                <w:trHeight w:val="298"/>
              </w:trPr>
              <w:tc>
                <w:tcPr>
                  <w:tcW w:w="2565" w:type="dxa"/>
                </w:tcPr>
                <w:p w14:paraId="207B335D" w14:textId="2A02B998" w:rsidR="004C33CC" w:rsidRPr="004C33CC" w:rsidRDefault="001045E4" w:rsidP="007931F3">
                  <w:pPr>
                    <w:rPr>
                      <w:rFonts w:cstheme="minorHAnsi"/>
                      <w:sz w:val="16"/>
                      <w:szCs w:val="16"/>
                    </w:rPr>
                  </w:pPr>
                  <w:r>
                    <w:rPr>
                      <w:rFonts w:cstheme="minorHAnsi"/>
                      <w:sz w:val="16"/>
                      <w:szCs w:val="16"/>
                    </w:rPr>
                    <w:t>Care Experienced</w:t>
                  </w:r>
                  <w:r w:rsidR="00C25337">
                    <w:rPr>
                      <w:rFonts w:cstheme="minorHAnsi"/>
                      <w:sz w:val="16"/>
                      <w:szCs w:val="16"/>
                    </w:rPr>
                    <w:t xml:space="preserve"> (7)</w:t>
                  </w:r>
                </w:p>
              </w:tc>
              <w:tc>
                <w:tcPr>
                  <w:tcW w:w="1995" w:type="dxa"/>
                </w:tcPr>
                <w:p w14:paraId="316E4A2E" w14:textId="24ECE46D" w:rsidR="004C33CC" w:rsidRPr="004C33CC" w:rsidRDefault="002F3AE0" w:rsidP="007931F3">
                  <w:pPr>
                    <w:rPr>
                      <w:rFonts w:cstheme="minorHAnsi"/>
                      <w:sz w:val="16"/>
                      <w:szCs w:val="16"/>
                    </w:rPr>
                  </w:pPr>
                  <w:r w:rsidRPr="00F277C2">
                    <w:rPr>
                      <w:rFonts w:cstheme="minorHAnsi"/>
                      <w:sz w:val="16"/>
                      <w:szCs w:val="16"/>
                      <w:highlight w:val="yellow"/>
                    </w:rPr>
                    <w:t xml:space="preserve">42.9% </w:t>
                  </w:r>
                  <w:r w:rsidR="00C25337" w:rsidRPr="00F277C2">
                    <w:rPr>
                      <w:rFonts w:cstheme="minorHAnsi"/>
                      <w:sz w:val="16"/>
                      <w:szCs w:val="16"/>
                      <w:highlight w:val="yellow"/>
                    </w:rPr>
                    <w:t>(3)</w:t>
                  </w:r>
                </w:p>
              </w:tc>
              <w:tc>
                <w:tcPr>
                  <w:tcW w:w="1813" w:type="dxa"/>
                </w:tcPr>
                <w:p w14:paraId="6F20A6EB" w14:textId="78E437AD" w:rsidR="004C33CC" w:rsidRPr="004C33CC" w:rsidRDefault="002F3AE0" w:rsidP="007931F3">
                  <w:pPr>
                    <w:rPr>
                      <w:rFonts w:cstheme="minorHAnsi"/>
                      <w:sz w:val="16"/>
                      <w:szCs w:val="16"/>
                    </w:rPr>
                  </w:pPr>
                  <w:r>
                    <w:rPr>
                      <w:rFonts w:cstheme="minorHAnsi"/>
                      <w:sz w:val="16"/>
                      <w:szCs w:val="16"/>
                    </w:rPr>
                    <w:t xml:space="preserve">57.1% </w:t>
                  </w:r>
                  <w:r w:rsidR="00C25337">
                    <w:rPr>
                      <w:rFonts w:cstheme="minorHAnsi"/>
                      <w:sz w:val="16"/>
                      <w:szCs w:val="16"/>
                    </w:rPr>
                    <w:t>(4)</w:t>
                  </w:r>
                </w:p>
              </w:tc>
              <w:tc>
                <w:tcPr>
                  <w:tcW w:w="1997" w:type="dxa"/>
                </w:tcPr>
                <w:p w14:paraId="52B067E7" w14:textId="24980BB4" w:rsidR="004C33CC" w:rsidRPr="004C33CC" w:rsidRDefault="002F3AE0" w:rsidP="007931F3">
                  <w:pPr>
                    <w:rPr>
                      <w:rFonts w:cstheme="minorHAnsi"/>
                      <w:sz w:val="16"/>
                      <w:szCs w:val="16"/>
                    </w:rPr>
                  </w:pPr>
                  <w:r w:rsidRPr="00F277C2">
                    <w:rPr>
                      <w:rFonts w:cstheme="minorHAnsi"/>
                      <w:sz w:val="16"/>
                      <w:szCs w:val="16"/>
                      <w:highlight w:val="yellow"/>
                    </w:rPr>
                    <w:t xml:space="preserve">42.9% </w:t>
                  </w:r>
                  <w:r w:rsidR="00C25337" w:rsidRPr="00F277C2">
                    <w:rPr>
                      <w:rFonts w:cstheme="minorHAnsi"/>
                      <w:sz w:val="16"/>
                      <w:szCs w:val="16"/>
                      <w:highlight w:val="yellow"/>
                    </w:rPr>
                    <w:t>(3)</w:t>
                  </w:r>
                </w:p>
              </w:tc>
              <w:tc>
                <w:tcPr>
                  <w:tcW w:w="1630" w:type="dxa"/>
                </w:tcPr>
                <w:p w14:paraId="548EDD5C" w14:textId="26E5A0AB" w:rsidR="004C33CC" w:rsidRPr="004C33CC" w:rsidRDefault="002F3AE0" w:rsidP="007931F3">
                  <w:pPr>
                    <w:rPr>
                      <w:rFonts w:cstheme="minorHAnsi"/>
                      <w:sz w:val="16"/>
                      <w:szCs w:val="16"/>
                    </w:rPr>
                  </w:pPr>
                  <w:r>
                    <w:rPr>
                      <w:rFonts w:cstheme="minorHAnsi"/>
                      <w:sz w:val="16"/>
                      <w:szCs w:val="16"/>
                    </w:rPr>
                    <w:t xml:space="preserve">57.1% </w:t>
                  </w:r>
                  <w:r w:rsidR="00C25337">
                    <w:rPr>
                      <w:rFonts w:cstheme="minorHAnsi"/>
                      <w:sz w:val="16"/>
                      <w:szCs w:val="16"/>
                    </w:rPr>
                    <w:t>(4)</w:t>
                  </w:r>
                </w:p>
              </w:tc>
            </w:tr>
            <w:tr w:rsidR="004C33CC" w:rsidRPr="004C33CC" w14:paraId="383A02DB" w14:textId="77777777" w:rsidTr="00C705D1">
              <w:trPr>
                <w:trHeight w:val="288"/>
              </w:trPr>
              <w:tc>
                <w:tcPr>
                  <w:tcW w:w="2565" w:type="dxa"/>
                </w:tcPr>
                <w:p w14:paraId="2C5E0911" w14:textId="05B46305" w:rsidR="004C33CC" w:rsidRPr="004C33CC" w:rsidRDefault="001045E4" w:rsidP="007931F3">
                  <w:pPr>
                    <w:rPr>
                      <w:rFonts w:cstheme="minorHAnsi"/>
                      <w:sz w:val="16"/>
                      <w:szCs w:val="16"/>
                    </w:rPr>
                  </w:pPr>
                  <w:r>
                    <w:rPr>
                      <w:rFonts w:cstheme="minorHAnsi"/>
                      <w:sz w:val="16"/>
                      <w:szCs w:val="16"/>
                    </w:rPr>
                    <w:t xml:space="preserve">Attendance less than 89% </w:t>
                  </w:r>
                  <w:r w:rsidR="002F3AE0">
                    <w:rPr>
                      <w:rFonts w:cstheme="minorHAnsi"/>
                      <w:sz w:val="16"/>
                      <w:szCs w:val="16"/>
                    </w:rPr>
                    <w:t>(25)</w:t>
                  </w:r>
                </w:p>
              </w:tc>
              <w:tc>
                <w:tcPr>
                  <w:tcW w:w="1995" w:type="dxa"/>
                </w:tcPr>
                <w:p w14:paraId="2E8EAACB" w14:textId="6D118869" w:rsidR="004C33CC" w:rsidRPr="004C33CC" w:rsidRDefault="00C13582" w:rsidP="007931F3">
                  <w:pPr>
                    <w:rPr>
                      <w:rFonts w:cstheme="minorHAnsi"/>
                      <w:sz w:val="16"/>
                      <w:szCs w:val="16"/>
                    </w:rPr>
                  </w:pPr>
                  <w:r>
                    <w:rPr>
                      <w:rFonts w:cstheme="minorHAnsi"/>
                      <w:sz w:val="16"/>
                      <w:szCs w:val="16"/>
                    </w:rPr>
                    <w:t>24% (6)</w:t>
                  </w:r>
                </w:p>
              </w:tc>
              <w:tc>
                <w:tcPr>
                  <w:tcW w:w="1813" w:type="dxa"/>
                </w:tcPr>
                <w:p w14:paraId="323AEA84" w14:textId="39B73DBB" w:rsidR="004C33CC" w:rsidRPr="004C33CC" w:rsidRDefault="00C13582" w:rsidP="007931F3">
                  <w:pPr>
                    <w:rPr>
                      <w:rFonts w:cstheme="minorHAnsi"/>
                      <w:sz w:val="16"/>
                      <w:szCs w:val="16"/>
                    </w:rPr>
                  </w:pPr>
                  <w:r>
                    <w:rPr>
                      <w:rFonts w:cstheme="minorHAnsi"/>
                      <w:sz w:val="16"/>
                      <w:szCs w:val="16"/>
                    </w:rPr>
                    <w:t>76% (19)</w:t>
                  </w:r>
                </w:p>
              </w:tc>
              <w:tc>
                <w:tcPr>
                  <w:tcW w:w="1997" w:type="dxa"/>
                </w:tcPr>
                <w:p w14:paraId="19438958" w14:textId="63241D27" w:rsidR="004C33CC" w:rsidRPr="004C33CC" w:rsidRDefault="00C13582" w:rsidP="007931F3">
                  <w:pPr>
                    <w:rPr>
                      <w:rFonts w:cstheme="minorHAnsi"/>
                      <w:sz w:val="16"/>
                      <w:szCs w:val="16"/>
                    </w:rPr>
                  </w:pPr>
                  <w:r>
                    <w:rPr>
                      <w:rFonts w:cstheme="minorHAnsi"/>
                      <w:sz w:val="16"/>
                      <w:szCs w:val="16"/>
                    </w:rPr>
                    <w:t>20% (5)</w:t>
                  </w:r>
                </w:p>
              </w:tc>
              <w:tc>
                <w:tcPr>
                  <w:tcW w:w="1630" w:type="dxa"/>
                </w:tcPr>
                <w:p w14:paraId="4EF8C212" w14:textId="62214192" w:rsidR="004C33CC" w:rsidRPr="004C33CC" w:rsidRDefault="00C13582" w:rsidP="007931F3">
                  <w:pPr>
                    <w:rPr>
                      <w:rFonts w:cstheme="minorHAnsi"/>
                      <w:sz w:val="16"/>
                      <w:szCs w:val="16"/>
                    </w:rPr>
                  </w:pPr>
                  <w:r>
                    <w:rPr>
                      <w:rFonts w:cstheme="minorHAnsi"/>
                      <w:sz w:val="16"/>
                      <w:szCs w:val="16"/>
                    </w:rPr>
                    <w:t>80% (20)</w:t>
                  </w:r>
                </w:p>
              </w:tc>
            </w:tr>
          </w:tbl>
          <w:p w14:paraId="06405E12" w14:textId="77777777" w:rsidR="004A7AE1" w:rsidRDefault="004A7AE1" w:rsidP="007931F3">
            <w:pPr>
              <w:rPr>
                <w:rFonts w:cstheme="minorHAnsi"/>
              </w:rPr>
            </w:pPr>
          </w:p>
          <w:p w14:paraId="0149133C" w14:textId="5A3E9257" w:rsidR="004A7AE1" w:rsidRDefault="004A7AE1" w:rsidP="007931F3">
            <w:pPr>
              <w:rPr>
                <w:rFonts w:cstheme="minorHAnsi"/>
              </w:rPr>
            </w:pPr>
            <w:r>
              <w:rPr>
                <w:rFonts w:cstheme="minorHAnsi"/>
              </w:rPr>
              <w:t>From this data, it is clear that writing is still challenging for children within almost all groupings and there will need to be targeted support to look to increase attainment in this area of literacy.</w:t>
            </w:r>
          </w:p>
          <w:p w14:paraId="2D8108A5" w14:textId="4A357124" w:rsidR="004A7AE1" w:rsidRDefault="004A7AE1" w:rsidP="007931F3">
            <w:pPr>
              <w:rPr>
                <w:rFonts w:cstheme="minorHAnsi"/>
              </w:rPr>
            </w:pPr>
          </w:p>
          <w:p w14:paraId="7F424BB0" w14:textId="73E615F5" w:rsidR="004A7AE1" w:rsidRDefault="004A7AE1" w:rsidP="007931F3">
            <w:pPr>
              <w:rPr>
                <w:rFonts w:cstheme="minorHAnsi"/>
              </w:rPr>
            </w:pPr>
            <w:r>
              <w:rPr>
                <w:rFonts w:cstheme="minorHAnsi"/>
              </w:rPr>
              <w:t>SLT and class teachers should continue to track and monitor progress of these groups.</w:t>
            </w:r>
          </w:p>
          <w:p w14:paraId="5CE55A28" w14:textId="77777777" w:rsidR="007931F3" w:rsidRDefault="007931F3" w:rsidP="007931F3">
            <w:pPr>
              <w:rPr>
                <w:rFonts w:cstheme="minorHAnsi"/>
              </w:rPr>
            </w:pPr>
          </w:p>
          <w:p w14:paraId="4B5B2BC8" w14:textId="0D5241D1" w:rsidR="001B6C41" w:rsidRDefault="004A7AE1" w:rsidP="007931F3">
            <w:pPr>
              <w:rPr>
                <w:rFonts w:cstheme="minorHAnsi"/>
                <w:b/>
              </w:rPr>
            </w:pPr>
            <w:r w:rsidRPr="004A7AE1">
              <w:rPr>
                <w:rFonts w:cstheme="minorHAnsi"/>
                <w:b/>
              </w:rPr>
              <w:t xml:space="preserve">Long-Term Sustainability </w:t>
            </w:r>
          </w:p>
          <w:p w14:paraId="65DFC7C5" w14:textId="28F1CC06" w:rsidR="001B6C41" w:rsidRPr="001B6C41" w:rsidRDefault="001B6C41" w:rsidP="007931F3">
            <w:pPr>
              <w:pStyle w:val="ListParagraph"/>
              <w:numPr>
                <w:ilvl w:val="0"/>
                <w:numId w:val="37"/>
              </w:numPr>
              <w:rPr>
                <w:rFonts w:cstheme="minorHAnsi"/>
                <w:b/>
              </w:rPr>
            </w:pPr>
            <w:r>
              <w:rPr>
                <w:rFonts w:cstheme="minorHAnsi"/>
              </w:rPr>
              <w:t xml:space="preserve">Planning </w:t>
            </w:r>
            <w:r w:rsidR="0040247B">
              <w:rPr>
                <w:rFonts w:cstheme="minorHAnsi"/>
              </w:rPr>
              <w:t xml:space="preserve">is </w:t>
            </w:r>
            <w:r>
              <w:rPr>
                <w:rFonts w:cstheme="minorHAnsi"/>
              </w:rPr>
              <w:t>in line with 7 principles of CfE, with learners at the centre.</w:t>
            </w:r>
          </w:p>
          <w:p w14:paraId="76AA3A9F" w14:textId="198E49ED" w:rsidR="001B6C41" w:rsidRPr="0040247B" w:rsidRDefault="001B6C41" w:rsidP="007931F3">
            <w:pPr>
              <w:pStyle w:val="ListParagraph"/>
              <w:numPr>
                <w:ilvl w:val="0"/>
                <w:numId w:val="37"/>
              </w:numPr>
              <w:rPr>
                <w:rFonts w:cstheme="minorHAnsi"/>
                <w:b/>
              </w:rPr>
            </w:pPr>
            <w:r>
              <w:rPr>
                <w:rFonts w:cstheme="minorHAnsi"/>
              </w:rPr>
              <w:t>Robust quality assurance calendar involving all stakeholders, which focuses of improvement.</w:t>
            </w:r>
          </w:p>
          <w:p w14:paraId="02B6D5FA" w14:textId="419A9B3B" w:rsidR="0040247B" w:rsidRPr="001B6C41" w:rsidRDefault="0040247B" w:rsidP="007931F3">
            <w:pPr>
              <w:pStyle w:val="ListParagraph"/>
              <w:numPr>
                <w:ilvl w:val="0"/>
                <w:numId w:val="37"/>
              </w:numPr>
              <w:rPr>
                <w:rFonts w:cstheme="minorHAnsi"/>
                <w:b/>
              </w:rPr>
            </w:pPr>
            <w:r>
              <w:rPr>
                <w:rFonts w:cstheme="minorHAnsi"/>
              </w:rPr>
              <w:t>The school looks to gather a body of evidence, from both hard and soft data, to evaluate impact of teaching and learning, assessment and interventions.</w:t>
            </w:r>
          </w:p>
          <w:p w14:paraId="52B019B9" w14:textId="33F016D9" w:rsidR="001B6C41" w:rsidRDefault="0040247B" w:rsidP="007931F3">
            <w:pPr>
              <w:pStyle w:val="ListParagraph"/>
              <w:numPr>
                <w:ilvl w:val="0"/>
                <w:numId w:val="37"/>
              </w:numPr>
              <w:rPr>
                <w:rFonts w:cstheme="minorHAnsi"/>
              </w:rPr>
            </w:pPr>
            <w:r>
              <w:rPr>
                <w:rFonts w:cstheme="minorHAnsi"/>
              </w:rPr>
              <w:t>The school looks to b</w:t>
            </w:r>
            <w:r w:rsidR="001B6C41" w:rsidRPr="001B6C41">
              <w:rPr>
                <w:rFonts w:cstheme="minorHAnsi"/>
              </w:rPr>
              <w:t>uild staff capacity</w:t>
            </w:r>
            <w:r w:rsidR="001B6C41">
              <w:rPr>
                <w:rFonts w:cstheme="minorHAnsi"/>
              </w:rPr>
              <w:t>, through appropriate CLPL activities and collaborative/collegiate work linked to PRD process and school improvement.</w:t>
            </w:r>
          </w:p>
          <w:p w14:paraId="34F6523D" w14:textId="69B428C5" w:rsidR="0040247B" w:rsidRPr="0040247B" w:rsidRDefault="0040247B" w:rsidP="007931F3">
            <w:pPr>
              <w:pStyle w:val="ListParagraph"/>
              <w:numPr>
                <w:ilvl w:val="0"/>
                <w:numId w:val="37"/>
              </w:numPr>
              <w:rPr>
                <w:rFonts w:cstheme="minorHAnsi"/>
                <w:b/>
              </w:rPr>
            </w:pPr>
            <w:r>
              <w:t>Strong emphasis on leadership at all levels, with staff taking the lead on school improvements. All children are members of a pupil voice committee.</w:t>
            </w:r>
          </w:p>
          <w:p w14:paraId="524A09B5" w14:textId="6423A049" w:rsidR="0040247B" w:rsidRDefault="0040247B" w:rsidP="007931F3">
            <w:pPr>
              <w:pStyle w:val="ListParagraph"/>
              <w:numPr>
                <w:ilvl w:val="0"/>
                <w:numId w:val="37"/>
              </w:numPr>
              <w:rPr>
                <w:rFonts w:cstheme="minorHAnsi"/>
              </w:rPr>
            </w:pPr>
            <w:r>
              <w:rPr>
                <w:rFonts w:cstheme="minorHAnsi"/>
              </w:rPr>
              <w:lastRenderedPageBreak/>
              <w:t xml:space="preserve">School is </w:t>
            </w:r>
            <w:r w:rsidRPr="0040247B">
              <w:rPr>
                <w:rFonts w:cstheme="minorHAnsi"/>
              </w:rPr>
              <w:t>a Silver R</w:t>
            </w:r>
            <w:r>
              <w:rPr>
                <w:rFonts w:cstheme="minorHAnsi"/>
              </w:rPr>
              <w:t xml:space="preserve">ights Respecting School and is </w:t>
            </w:r>
            <w:r w:rsidRPr="0040247B">
              <w:rPr>
                <w:rFonts w:cstheme="minorHAnsi"/>
              </w:rPr>
              <w:t>currently working towards Gold.</w:t>
            </w:r>
          </w:p>
          <w:p w14:paraId="46B60859" w14:textId="45C8FEF7" w:rsidR="0040247B" w:rsidRDefault="0040247B" w:rsidP="007931F3">
            <w:pPr>
              <w:pStyle w:val="ListParagraph"/>
              <w:numPr>
                <w:ilvl w:val="0"/>
                <w:numId w:val="37"/>
              </w:numPr>
              <w:rPr>
                <w:rFonts w:cstheme="minorHAnsi"/>
              </w:rPr>
            </w:pPr>
            <w:r>
              <w:rPr>
                <w:rFonts w:cstheme="minorHAnsi"/>
              </w:rPr>
              <w:t>The school has started to review its GIRFEC pathway, looking to ensure that there is an effective and efficient process to identify children experiencing barriers to learning.</w:t>
            </w:r>
          </w:p>
          <w:p w14:paraId="6FE06B24" w14:textId="77777777" w:rsidR="001B6C41" w:rsidRDefault="0040247B" w:rsidP="007931F3">
            <w:pPr>
              <w:pStyle w:val="ListParagraph"/>
              <w:numPr>
                <w:ilvl w:val="0"/>
                <w:numId w:val="37"/>
              </w:numPr>
              <w:rPr>
                <w:rFonts w:cstheme="minorHAnsi"/>
              </w:rPr>
            </w:pPr>
            <w:r>
              <w:rPr>
                <w:rFonts w:cstheme="minorHAnsi"/>
              </w:rPr>
              <w:t>The school strikes a balance between recognising attainment and achievement.</w:t>
            </w:r>
          </w:p>
          <w:p w14:paraId="4386A164" w14:textId="1F52ADBC" w:rsidR="0040247B" w:rsidRPr="0040247B" w:rsidRDefault="0040247B" w:rsidP="007931F3">
            <w:pPr>
              <w:pStyle w:val="ListParagraph"/>
              <w:numPr>
                <w:ilvl w:val="0"/>
                <w:numId w:val="37"/>
              </w:numPr>
              <w:rPr>
                <w:rFonts w:cstheme="minorHAnsi"/>
              </w:rPr>
            </w:pPr>
            <w:r>
              <w:rPr>
                <w:rFonts w:cstheme="minorHAnsi"/>
              </w:rPr>
              <w:t>The school looks to use partners, both within and outwith education, to support improvement, attainment and as an intervention resource.</w:t>
            </w:r>
          </w:p>
        </w:tc>
      </w:tr>
    </w:tbl>
    <w:p w14:paraId="40DB9336" w14:textId="77777777" w:rsidR="00530970" w:rsidRDefault="00530970" w:rsidP="00530970"/>
    <w:p w14:paraId="5B5139FD" w14:textId="77777777" w:rsidR="00530970" w:rsidRDefault="00530970" w:rsidP="00530970"/>
    <w:p w14:paraId="4571FD52" w14:textId="6F760EEA" w:rsidR="005E5975" w:rsidRPr="00695C46" w:rsidRDefault="00773437" w:rsidP="00530970">
      <w:pPr>
        <w:rPr>
          <w:rFonts w:ascii="Arial" w:hAnsi="Arial" w:cs="Arial"/>
          <w:b/>
          <w:bCs/>
          <w:sz w:val="28"/>
          <w:szCs w:val="28"/>
          <w:u w:val="single"/>
        </w:rPr>
      </w:pPr>
      <w:bookmarkStart w:id="1" w:name="_Hlk102417516"/>
      <w:r>
        <w:rPr>
          <w:rFonts w:ascii="Arial" w:hAnsi="Arial" w:cs="Arial"/>
          <w:b/>
          <w:bCs/>
          <w:sz w:val="28"/>
          <w:szCs w:val="28"/>
          <w:u w:val="single"/>
        </w:rPr>
        <w:t xml:space="preserve">Section </w:t>
      </w:r>
      <w:r w:rsidR="00F74C57">
        <w:rPr>
          <w:rFonts w:ascii="Arial" w:hAnsi="Arial" w:cs="Arial"/>
          <w:b/>
          <w:bCs/>
          <w:sz w:val="28"/>
          <w:szCs w:val="28"/>
          <w:u w:val="single"/>
        </w:rPr>
        <w:t>3</w:t>
      </w:r>
      <w:r>
        <w:rPr>
          <w:rFonts w:ascii="Arial" w:hAnsi="Arial" w:cs="Arial"/>
          <w:b/>
          <w:bCs/>
          <w:sz w:val="28"/>
          <w:szCs w:val="28"/>
          <w:u w:val="single"/>
        </w:rPr>
        <w:t xml:space="preserve">: </w:t>
      </w:r>
      <w:r w:rsidR="00530970" w:rsidRPr="00695C46">
        <w:rPr>
          <w:rFonts w:ascii="Arial" w:hAnsi="Arial" w:cs="Arial"/>
          <w:b/>
          <w:bCs/>
          <w:sz w:val="28"/>
          <w:szCs w:val="28"/>
          <w:u w:val="single"/>
        </w:rPr>
        <w:t xml:space="preserve">Summary of Impact of </w:t>
      </w:r>
      <w:r w:rsidR="00115996" w:rsidRPr="00695C46">
        <w:rPr>
          <w:rFonts w:ascii="Arial" w:hAnsi="Arial" w:cs="Arial"/>
          <w:b/>
          <w:bCs/>
          <w:sz w:val="28"/>
          <w:szCs w:val="28"/>
          <w:u w:val="single"/>
        </w:rPr>
        <w:t>A</w:t>
      </w:r>
      <w:r w:rsidR="00530970" w:rsidRPr="00695C46">
        <w:rPr>
          <w:rFonts w:ascii="Arial" w:hAnsi="Arial" w:cs="Arial"/>
          <w:b/>
          <w:bCs/>
          <w:sz w:val="28"/>
          <w:szCs w:val="28"/>
          <w:u w:val="single"/>
        </w:rPr>
        <w:t xml:space="preserve">nnual </w:t>
      </w:r>
      <w:r w:rsidR="00115996" w:rsidRPr="00695C46">
        <w:rPr>
          <w:rFonts w:ascii="Arial" w:hAnsi="Arial" w:cs="Arial"/>
          <w:b/>
          <w:bCs/>
          <w:sz w:val="28"/>
          <w:szCs w:val="28"/>
          <w:u w:val="single"/>
        </w:rPr>
        <w:t>I</w:t>
      </w:r>
      <w:r w:rsidR="00530970" w:rsidRPr="00695C46">
        <w:rPr>
          <w:rFonts w:ascii="Arial" w:hAnsi="Arial" w:cs="Arial"/>
          <w:b/>
          <w:bCs/>
          <w:sz w:val="28"/>
          <w:szCs w:val="28"/>
          <w:u w:val="single"/>
        </w:rPr>
        <w:t xml:space="preserve">mprovement </w:t>
      </w:r>
      <w:r w:rsidR="00695C46">
        <w:rPr>
          <w:rFonts w:ascii="Arial" w:hAnsi="Arial" w:cs="Arial"/>
          <w:b/>
          <w:bCs/>
          <w:sz w:val="28"/>
          <w:szCs w:val="28"/>
          <w:u w:val="single"/>
        </w:rPr>
        <w:t xml:space="preserve">Plan </w:t>
      </w:r>
      <w:r w:rsidR="00115996" w:rsidRPr="00695C46">
        <w:rPr>
          <w:rFonts w:ascii="Arial" w:hAnsi="Arial" w:cs="Arial"/>
          <w:b/>
          <w:bCs/>
          <w:sz w:val="28"/>
          <w:szCs w:val="28"/>
          <w:u w:val="single"/>
        </w:rPr>
        <w:t>P</w:t>
      </w:r>
      <w:r w:rsidR="00530970" w:rsidRPr="00695C46">
        <w:rPr>
          <w:rFonts w:ascii="Arial" w:hAnsi="Arial" w:cs="Arial"/>
          <w:b/>
          <w:bCs/>
          <w:sz w:val="28"/>
          <w:szCs w:val="28"/>
          <w:u w:val="single"/>
        </w:rPr>
        <w:t>riorities</w:t>
      </w:r>
    </w:p>
    <w:tbl>
      <w:tblPr>
        <w:tblStyle w:val="TableGrid"/>
        <w:tblW w:w="10768" w:type="dxa"/>
        <w:tblInd w:w="-289" w:type="dxa"/>
        <w:tblLook w:val="04A0" w:firstRow="1" w:lastRow="0" w:firstColumn="1" w:lastColumn="0" w:noHBand="0" w:noVBand="1"/>
      </w:tblPr>
      <w:tblGrid>
        <w:gridCol w:w="5317"/>
        <w:gridCol w:w="3689"/>
        <w:gridCol w:w="1762"/>
      </w:tblGrid>
      <w:tr w:rsidR="002E5D15" w:rsidRPr="00695C46" w14:paraId="4C3D7ECF" w14:textId="40F3DEC7" w:rsidTr="002E5D15">
        <w:tc>
          <w:tcPr>
            <w:tcW w:w="10768" w:type="dxa"/>
            <w:gridSpan w:val="3"/>
          </w:tcPr>
          <w:bookmarkEnd w:id="1"/>
          <w:p w14:paraId="2C7DC3FA" w14:textId="2B14FCDF" w:rsidR="002E5D15" w:rsidRPr="00551F18" w:rsidRDefault="002E5D15" w:rsidP="002E5D15">
            <w:pPr>
              <w:textAlignment w:val="baseline"/>
              <w:rPr>
                <w:rFonts w:ascii="Times New Roman" w:hAnsi="Times New Roman"/>
                <w:sz w:val="24"/>
                <w:szCs w:val="24"/>
              </w:rPr>
            </w:pPr>
            <w:r w:rsidRPr="00695C46">
              <w:rPr>
                <w:rFonts w:ascii="Arial" w:hAnsi="Arial" w:cs="Arial"/>
                <w:b/>
                <w:bCs/>
                <w:sz w:val="24"/>
                <w:szCs w:val="24"/>
              </w:rPr>
              <w:t>Cluster Priority</w:t>
            </w:r>
            <w:r w:rsidR="009A275D">
              <w:rPr>
                <w:rFonts w:ascii="Arial" w:hAnsi="Arial" w:cs="Arial"/>
                <w:b/>
                <w:bCs/>
                <w:sz w:val="24"/>
                <w:szCs w:val="24"/>
              </w:rPr>
              <w:t xml:space="preserve"> </w:t>
            </w:r>
            <w:r>
              <w:rPr>
                <w:rFonts w:ascii="Arial" w:hAnsi="Arial" w:cs="Arial"/>
                <w:b/>
                <w:bCs/>
                <w:sz w:val="24"/>
                <w:szCs w:val="24"/>
              </w:rPr>
              <w:t>(Long Term Outcome)</w:t>
            </w:r>
            <w:r w:rsidRPr="00695C46">
              <w:rPr>
                <w:rFonts w:ascii="Arial" w:hAnsi="Arial" w:cs="Arial"/>
                <w:sz w:val="24"/>
                <w:szCs w:val="24"/>
              </w:rPr>
              <w:t>:</w:t>
            </w:r>
            <w:r>
              <w:rPr>
                <w:rFonts w:ascii="Arial" w:hAnsi="Arial" w:cs="Arial"/>
                <w:sz w:val="24"/>
                <w:szCs w:val="24"/>
              </w:rPr>
              <w:t xml:space="preserve"> </w:t>
            </w:r>
            <w:r w:rsidRPr="00551F18">
              <w:rPr>
                <w:rFonts w:cs="Arial"/>
              </w:rPr>
              <w:t>Attainment in Literacy &amp; Numeracy will show improvement through improving attendance rates by 5% across the Cluster average through the GIRFEC Pathway. </w:t>
            </w:r>
          </w:p>
          <w:p w14:paraId="66B64877" w14:textId="77777777" w:rsidR="002E5D15" w:rsidRPr="00695C46" w:rsidRDefault="002E5D15" w:rsidP="00591C4F">
            <w:pPr>
              <w:rPr>
                <w:rFonts w:ascii="Arial" w:hAnsi="Arial" w:cs="Arial"/>
                <w:sz w:val="24"/>
                <w:szCs w:val="24"/>
              </w:rPr>
            </w:pPr>
          </w:p>
        </w:tc>
      </w:tr>
      <w:tr w:rsidR="00695C46" w:rsidRPr="00695C46" w14:paraId="35602D69" w14:textId="77777777" w:rsidTr="00591C4F">
        <w:tc>
          <w:tcPr>
            <w:tcW w:w="10768" w:type="dxa"/>
            <w:gridSpan w:val="3"/>
          </w:tcPr>
          <w:p w14:paraId="3BA7F49E" w14:textId="28EAABC2" w:rsidR="00695C46" w:rsidRPr="00695C46" w:rsidRDefault="00695C46" w:rsidP="00591C4F">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0C2E06" w14:textId="77777777" w:rsidTr="00591C4F">
        <w:tc>
          <w:tcPr>
            <w:tcW w:w="5317" w:type="dxa"/>
            <w:shd w:val="clear" w:color="auto" w:fill="D9D9D9" w:themeFill="background1" w:themeFillShade="D9"/>
          </w:tcPr>
          <w:p w14:paraId="76D77D1F" w14:textId="7145D802" w:rsidR="0003247D" w:rsidRPr="00695C46" w:rsidRDefault="0003247D" w:rsidP="00591C4F">
            <w:pPr>
              <w:rPr>
                <w:rFonts w:ascii="Arial" w:hAnsi="Arial" w:cs="Arial"/>
                <w:b/>
                <w:bCs/>
                <w:sz w:val="24"/>
                <w:szCs w:val="24"/>
              </w:rPr>
            </w:pPr>
            <w:r>
              <w:rPr>
                <w:rFonts w:ascii="Arial" w:hAnsi="Arial" w:cs="Arial"/>
                <w:b/>
                <w:bCs/>
                <w:sz w:val="24"/>
                <w:szCs w:val="24"/>
              </w:rPr>
              <w:t xml:space="preserve">NIF Priority: </w:t>
            </w:r>
            <w:r w:rsidR="00BB32E7">
              <w:rPr>
                <w:rFonts w:ascii="Arial" w:hAnsi="Arial" w:cs="Arial"/>
                <w:b/>
                <w:bCs/>
                <w:sz w:val="24"/>
                <w:szCs w:val="24"/>
              </w:rPr>
              <w:t xml:space="preserve"> </w:t>
            </w:r>
            <w:r w:rsidR="00BB32E7" w:rsidRPr="00BB32E7">
              <w:rPr>
                <w:rFonts w:ascii="Arial" w:hAnsi="Arial" w:cs="Arial"/>
                <w:bCs/>
                <w:sz w:val="24"/>
                <w:szCs w:val="24"/>
              </w:rPr>
              <w:t>1/2/3/4/5</w:t>
            </w:r>
          </w:p>
        </w:tc>
        <w:tc>
          <w:tcPr>
            <w:tcW w:w="5451" w:type="dxa"/>
            <w:gridSpan w:val="2"/>
            <w:shd w:val="clear" w:color="auto" w:fill="D9D9D9" w:themeFill="background1" w:themeFillShade="D9"/>
          </w:tcPr>
          <w:p w14:paraId="1EC7120D" w14:textId="6B017906" w:rsidR="0003247D" w:rsidRPr="00695C46" w:rsidRDefault="0003247D" w:rsidP="00591C4F">
            <w:pPr>
              <w:rPr>
                <w:rFonts w:ascii="Arial" w:hAnsi="Arial" w:cs="Arial"/>
                <w:b/>
                <w:bCs/>
                <w:sz w:val="24"/>
                <w:szCs w:val="24"/>
              </w:rPr>
            </w:pPr>
            <w:r>
              <w:rPr>
                <w:rFonts w:ascii="Arial" w:hAnsi="Arial" w:cs="Arial"/>
                <w:b/>
                <w:bCs/>
                <w:sz w:val="24"/>
                <w:szCs w:val="24"/>
              </w:rPr>
              <w:t>NIF Driver:</w:t>
            </w:r>
            <w:r w:rsidR="00BB32E7">
              <w:rPr>
                <w:rFonts w:ascii="Arial" w:hAnsi="Arial" w:cs="Arial"/>
                <w:b/>
                <w:bCs/>
                <w:sz w:val="24"/>
                <w:szCs w:val="24"/>
              </w:rPr>
              <w:t xml:space="preserve">  </w:t>
            </w:r>
            <w:r w:rsidR="00BB32E7">
              <w:rPr>
                <w:rFonts w:ascii="Arial" w:hAnsi="Arial" w:cs="Arial"/>
                <w:bCs/>
                <w:sz w:val="24"/>
                <w:szCs w:val="24"/>
              </w:rPr>
              <w:t>1/2/3/4/5</w:t>
            </w:r>
          </w:p>
        </w:tc>
      </w:tr>
      <w:tr w:rsidR="0003247D" w:rsidRPr="00695C46" w14:paraId="17F1100C" w14:textId="77777777" w:rsidTr="00591C4F">
        <w:tc>
          <w:tcPr>
            <w:tcW w:w="5317" w:type="dxa"/>
            <w:shd w:val="clear" w:color="auto" w:fill="D9D9D9" w:themeFill="background1" w:themeFillShade="D9"/>
          </w:tcPr>
          <w:p w14:paraId="3649C9CB" w14:textId="382C995B" w:rsidR="0003247D" w:rsidRPr="00695C46" w:rsidRDefault="0003247D" w:rsidP="00591C4F">
            <w:pPr>
              <w:rPr>
                <w:rFonts w:ascii="Arial" w:hAnsi="Arial" w:cs="Arial"/>
                <w:b/>
                <w:bCs/>
                <w:sz w:val="24"/>
                <w:szCs w:val="24"/>
              </w:rPr>
            </w:pPr>
            <w:r>
              <w:rPr>
                <w:rFonts w:ascii="Arial" w:hAnsi="Arial" w:cs="Arial"/>
                <w:b/>
                <w:bCs/>
                <w:sz w:val="24"/>
                <w:szCs w:val="24"/>
              </w:rPr>
              <w:t>NLC Priority:</w:t>
            </w:r>
            <w:r w:rsidR="00BB32E7">
              <w:rPr>
                <w:rFonts w:ascii="Arial" w:hAnsi="Arial" w:cs="Arial"/>
                <w:b/>
                <w:bCs/>
                <w:sz w:val="24"/>
                <w:szCs w:val="24"/>
              </w:rPr>
              <w:t xml:space="preserve">  </w:t>
            </w:r>
            <w:r w:rsidR="00BB32E7" w:rsidRPr="00BB32E7">
              <w:rPr>
                <w:rFonts w:ascii="Arial" w:hAnsi="Arial" w:cs="Arial"/>
                <w:bCs/>
                <w:sz w:val="24"/>
                <w:szCs w:val="24"/>
              </w:rPr>
              <w:t>2/5</w:t>
            </w:r>
          </w:p>
        </w:tc>
        <w:tc>
          <w:tcPr>
            <w:tcW w:w="5451" w:type="dxa"/>
            <w:gridSpan w:val="2"/>
            <w:shd w:val="clear" w:color="auto" w:fill="D9D9D9" w:themeFill="background1" w:themeFillShade="D9"/>
          </w:tcPr>
          <w:p w14:paraId="3FAE2C94" w14:textId="04FFA994" w:rsidR="0003247D" w:rsidRPr="00695C46" w:rsidRDefault="0003247D" w:rsidP="00591C4F">
            <w:pPr>
              <w:rPr>
                <w:rFonts w:ascii="Arial" w:hAnsi="Arial" w:cs="Arial"/>
                <w:sz w:val="24"/>
                <w:szCs w:val="24"/>
              </w:rPr>
            </w:pPr>
            <w:r>
              <w:rPr>
                <w:rFonts w:ascii="Arial" w:hAnsi="Arial" w:cs="Arial"/>
                <w:b/>
                <w:bCs/>
                <w:sz w:val="24"/>
                <w:szCs w:val="24"/>
              </w:rPr>
              <w:t>QI:</w:t>
            </w:r>
            <w:r w:rsidR="00BB32E7">
              <w:rPr>
                <w:rFonts w:ascii="Arial" w:hAnsi="Arial" w:cs="Arial"/>
                <w:b/>
                <w:bCs/>
                <w:sz w:val="24"/>
                <w:szCs w:val="24"/>
              </w:rPr>
              <w:t xml:space="preserve"> </w:t>
            </w:r>
            <w:r w:rsidR="00BB32E7">
              <w:rPr>
                <w:rFonts w:ascii="Arial" w:hAnsi="Arial" w:cs="Arial"/>
                <w:bCs/>
                <w:sz w:val="24"/>
                <w:szCs w:val="24"/>
              </w:rPr>
              <w:t>1.3/2.2/2.3/2.4/3.</w:t>
            </w:r>
            <w:r w:rsidR="00BB32E7" w:rsidRPr="00BB32E7">
              <w:rPr>
                <w:rFonts w:ascii="Arial" w:hAnsi="Arial" w:cs="Arial"/>
                <w:bCs/>
                <w:sz w:val="24"/>
                <w:szCs w:val="24"/>
              </w:rPr>
              <w:t>2</w:t>
            </w:r>
          </w:p>
        </w:tc>
      </w:tr>
      <w:tr w:rsidR="00695C46" w:rsidRPr="00695C46" w14:paraId="4AE4594D" w14:textId="77777777" w:rsidTr="00D17AA8">
        <w:tc>
          <w:tcPr>
            <w:tcW w:w="10768" w:type="dxa"/>
            <w:gridSpan w:val="3"/>
            <w:shd w:val="clear" w:color="auto" w:fill="D9D9D9" w:themeFill="background1" w:themeFillShade="D9"/>
          </w:tcPr>
          <w:p w14:paraId="6F305D76" w14:textId="77777777" w:rsidR="00695C46" w:rsidRPr="00D17AA8" w:rsidRDefault="00695C46" w:rsidP="00591C4F">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5306E74D" w14:textId="127D624A" w:rsidR="00695C46" w:rsidRPr="00D17AA8" w:rsidRDefault="00695C46" w:rsidP="00591C4F">
            <w:pPr>
              <w:rPr>
                <w:rFonts w:ascii="Arial" w:hAnsi="Arial" w:cs="Arial"/>
                <w:sz w:val="24"/>
                <w:szCs w:val="24"/>
                <w:u w:val="single"/>
              </w:rPr>
            </w:pPr>
          </w:p>
        </w:tc>
      </w:tr>
      <w:tr w:rsidR="00D17AA8" w:rsidRPr="00695C46" w14:paraId="1E0A7CA4" w14:textId="77777777" w:rsidTr="00D17AA8">
        <w:tc>
          <w:tcPr>
            <w:tcW w:w="10768" w:type="dxa"/>
            <w:gridSpan w:val="3"/>
            <w:shd w:val="clear" w:color="auto" w:fill="D9D9D9" w:themeFill="background1" w:themeFillShade="D9"/>
          </w:tcPr>
          <w:p w14:paraId="4CF2A937" w14:textId="77777777" w:rsidR="00BB32E7" w:rsidRPr="00BB32E7" w:rsidRDefault="00D17AA8" w:rsidP="00BB32E7">
            <w:pPr>
              <w:textAlignment w:val="baseline"/>
              <w:rPr>
                <w:rFonts w:ascii="Times New Roman" w:hAnsi="Times New Roman"/>
              </w:rPr>
            </w:pPr>
            <w:r w:rsidRPr="00773437">
              <w:rPr>
                <w:rFonts w:ascii="Arial" w:hAnsi="Arial" w:cs="Arial"/>
                <w:b/>
                <w:bCs/>
                <w:sz w:val="20"/>
                <w:szCs w:val="20"/>
              </w:rPr>
              <w:t>RATIONALE</w:t>
            </w:r>
            <w:r>
              <w:rPr>
                <w:rFonts w:ascii="Arial" w:hAnsi="Arial" w:cs="Arial"/>
                <w:sz w:val="20"/>
                <w:szCs w:val="20"/>
              </w:rPr>
              <w:t>:</w:t>
            </w:r>
            <w:r w:rsidR="00BB32E7">
              <w:rPr>
                <w:rFonts w:ascii="Arial" w:hAnsi="Arial" w:cs="Arial"/>
                <w:sz w:val="20"/>
                <w:szCs w:val="20"/>
              </w:rPr>
              <w:t xml:space="preserve">  </w:t>
            </w:r>
            <w:r w:rsidR="00BB32E7" w:rsidRPr="00BB32E7">
              <w:rPr>
                <w:rFonts w:cs="Arial"/>
              </w:rPr>
              <w:t>As a result of post pandemic recovery attendance rates have dropped across each establishment. Establishments in the cluster have P7 attendance rates of 90.4%, 89.7%, 84.7%, 88.2% below the Local Authority average of 90.7%.  </w:t>
            </w:r>
          </w:p>
          <w:p w14:paraId="1452831E" w14:textId="77777777" w:rsidR="00BB32E7" w:rsidRPr="00BB32E7" w:rsidRDefault="00BB32E7" w:rsidP="00BB32E7">
            <w:pPr>
              <w:textAlignment w:val="baseline"/>
              <w:rPr>
                <w:rFonts w:ascii="Times New Roman" w:hAnsi="Times New Roman"/>
              </w:rPr>
            </w:pPr>
            <w:r w:rsidRPr="00BB32E7">
              <w:rPr>
                <w:rFonts w:cs="Arial"/>
              </w:rPr>
              <w:t>Through analysis of the Cluster Attendance Survey data return last session it was identified there were a number of reasons for non-attendance highlighting resilience and coping skills as well as disengagement with the school curriculum as the key priority areas.  </w:t>
            </w:r>
          </w:p>
          <w:p w14:paraId="3994D70A" w14:textId="0AF3FB0C" w:rsidR="00D17AA8" w:rsidRPr="00695C46" w:rsidRDefault="00D17AA8" w:rsidP="00591C4F">
            <w:pPr>
              <w:rPr>
                <w:rFonts w:ascii="Arial" w:hAnsi="Arial" w:cs="Arial"/>
                <w:sz w:val="20"/>
                <w:szCs w:val="20"/>
              </w:rPr>
            </w:pPr>
          </w:p>
        </w:tc>
      </w:tr>
      <w:tr w:rsidR="00D17AA8" w:rsidRPr="00695C46" w14:paraId="3EB0DD89" w14:textId="77777777" w:rsidTr="00D17AA8">
        <w:tc>
          <w:tcPr>
            <w:tcW w:w="10768" w:type="dxa"/>
            <w:gridSpan w:val="3"/>
            <w:shd w:val="clear" w:color="auto" w:fill="D9D9D9" w:themeFill="background1" w:themeFillShade="D9"/>
          </w:tcPr>
          <w:p w14:paraId="242BC853" w14:textId="033C0830" w:rsidR="00D17AA8" w:rsidRPr="00773437" w:rsidRDefault="00D17AA8" w:rsidP="00591C4F">
            <w:pPr>
              <w:rPr>
                <w:rFonts w:ascii="Arial" w:hAnsi="Arial" w:cs="Arial"/>
                <w:b/>
                <w:bCs/>
                <w:sz w:val="20"/>
                <w:szCs w:val="20"/>
              </w:rPr>
            </w:pPr>
            <w:r w:rsidRPr="00773437">
              <w:rPr>
                <w:rFonts w:ascii="Arial" w:hAnsi="Arial" w:cs="Arial"/>
                <w:b/>
                <w:bCs/>
                <w:sz w:val="20"/>
                <w:szCs w:val="20"/>
              </w:rPr>
              <w:t>OUTCOMES:</w:t>
            </w:r>
          </w:p>
        </w:tc>
      </w:tr>
      <w:tr w:rsidR="00D17AA8" w:rsidRPr="00695C46" w14:paraId="5F20979C" w14:textId="77777777" w:rsidTr="00D17AA8">
        <w:tc>
          <w:tcPr>
            <w:tcW w:w="10768" w:type="dxa"/>
            <w:gridSpan w:val="3"/>
            <w:shd w:val="clear" w:color="auto" w:fill="D9D9D9" w:themeFill="background1" w:themeFillShade="D9"/>
          </w:tcPr>
          <w:p w14:paraId="373DF659" w14:textId="36D6B6B6" w:rsidR="00D17AA8" w:rsidRPr="00773437" w:rsidRDefault="00D17AA8" w:rsidP="00591C4F">
            <w:pPr>
              <w:rPr>
                <w:rFonts w:ascii="Arial" w:hAnsi="Arial" w:cs="Arial"/>
                <w:b/>
                <w:bCs/>
                <w:sz w:val="20"/>
                <w:szCs w:val="20"/>
              </w:rPr>
            </w:pPr>
            <w:r w:rsidRPr="00773437">
              <w:rPr>
                <w:rFonts w:ascii="Arial" w:hAnsi="Arial" w:cs="Arial"/>
                <w:b/>
                <w:bCs/>
                <w:sz w:val="20"/>
                <w:szCs w:val="20"/>
              </w:rPr>
              <w:t>EXPECTED IMPACT:</w:t>
            </w:r>
          </w:p>
        </w:tc>
      </w:tr>
      <w:tr w:rsidR="00DB3BF0" w:rsidRPr="00695C46" w14:paraId="6E40A6ED" w14:textId="77777777" w:rsidTr="00695C46">
        <w:tc>
          <w:tcPr>
            <w:tcW w:w="10768" w:type="dxa"/>
            <w:gridSpan w:val="3"/>
          </w:tcPr>
          <w:p w14:paraId="2AA68F50" w14:textId="5475D64D" w:rsidR="00530970" w:rsidRDefault="00115996" w:rsidP="00530970">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 xml:space="preserve">Summary of </w:t>
            </w:r>
            <w:r w:rsidR="00530970" w:rsidRPr="00D17AA8">
              <w:rPr>
                <w:rFonts w:ascii="Arial" w:hAnsi="Arial" w:cs="Arial"/>
                <w:b/>
                <w:bCs/>
                <w:sz w:val="24"/>
                <w:szCs w:val="24"/>
                <w:u w:val="single"/>
                <w:lang w:val="en-GB"/>
              </w:rPr>
              <w:t xml:space="preserve">Progress and </w:t>
            </w:r>
            <w:r w:rsidR="00DB3BF0" w:rsidRPr="00D17AA8">
              <w:rPr>
                <w:rFonts w:ascii="Arial" w:hAnsi="Arial" w:cs="Arial"/>
                <w:b/>
                <w:bCs/>
                <w:sz w:val="24"/>
                <w:szCs w:val="24"/>
                <w:u w:val="single"/>
                <w:lang w:val="en-GB"/>
              </w:rPr>
              <w:t>Impact</w:t>
            </w:r>
            <w:r w:rsidR="00530970" w:rsidRPr="00D17AA8">
              <w:rPr>
                <w:rFonts w:ascii="Arial" w:hAnsi="Arial" w:cs="Arial"/>
                <w:b/>
                <w:bCs/>
                <w:sz w:val="24"/>
                <w:szCs w:val="24"/>
                <w:u w:val="single"/>
                <w:lang w:val="en-GB"/>
              </w:rPr>
              <w:t>:</w:t>
            </w:r>
            <w:r w:rsidR="00530970" w:rsidRPr="00695C46">
              <w:rPr>
                <w:rFonts w:ascii="Arial" w:hAnsi="Arial" w:cs="Arial"/>
                <w:b/>
                <w:bCs/>
                <w:color w:val="004289"/>
                <w:sz w:val="24"/>
                <w:szCs w:val="24"/>
              </w:rPr>
              <w:t xml:space="preserve"> </w:t>
            </w:r>
            <w:r w:rsidR="00530970" w:rsidRPr="00D17AA8">
              <w:rPr>
                <w:rFonts w:ascii="Arial" w:hAnsi="Arial" w:cs="Arial"/>
                <w:spacing w:val="-1"/>
                <w:sz w:val="20"/>
                <w:szCs w:val="20"/>
              </w:rPr>
              <w:t>(</w:t>
            </w:r>
            <w:r w:rsidR="00D17AA8" w:rsidRPr="00D17AA8">
              <w:rPr>
                <w:rFonts w:ascii="Arial" w:hAnsi="Arial" w:cs="Arial"/>
                <w:spacing w:val="-1"/>
                <w:sz w:val="20"/>
                <w:szCs w:val="20"/>
              </w:rPr>
              <w:t>b</w:t>
            </w:r>
            <w:r w:rsidR="00530970" w:rsidRPr="00D17AA8">
              <w:rPr>
                <w:rFonts w:ascii="Arial" w:hAnsi="Arial" w:cs="Arial"/>
                <w:spacing w:val="-1"/>
                <w:sz w:val="20"/>
                <w:szCs w:val="20"/>
              </w:rPr>
              <w:t>ased on outcomes for learners): (How are you doing? and How do you know?</w:t>
            </w:r>
            <w:r w:rsidR="00811FF0">
              <w:rPr>
                <w:rFonts w:ascii="Arial" w:hAnsi="Arial" w:cs="Arial"/>
                <w:spacing w:val="-1"/>
                <w:sz w:val="20"/>
                <w:szCs w:val="20"/>
              </w:rPr>
              <w:t xml:space="preserve"> What action was taken and what was the impact?</w:t>
            </w:r>
            <w:r w:rsidR="00530970" w:rsidRPr="00D17AA8">
              <w:rPr>
                <w:rFonts w:ascii="Arial" w:hAnsi="Arial" w:cs="Arial"/>
                <w:spacing w:val="-1"/>
                <w:sz w:val="20"/>
                <w:szCs w:val="20"/>
              </w:rPr>
              <w:t>)</w:t>
            </w:r>
          </w:p>
          <w:p w14:paraId="47AB2628" w14:textId="0BABC1DA" w:rsidR="00115FE1" w:rsidRDefault="00115FE1" w:rsidP="00530970">
            <w:pPr>
              <w:pStyle w:val="TableParagraph"/>
              <w:spacing w:before="79"/>
              <w:ind w:left="73"/>
              <w:rPr>
                <w:rFonts w:cstheme="minorHAnsi"/>
                <w:b/>
                <w:bCs/>
                <w:u w:val="single"/>
                <w:lang w:val="en-GB"/>
              </w:rPr>
            </w:pPr>
            <w:r w:rsidRPr="00115FE1">
              <w:rPr>
                <w:rFonts w:cstheme="minorHAnsi"/>
                <w:b/>
                <w:bCs/>
                <w:u w:val="single"/>
                <w:lang w:val="en-GB"/>
              </w:rPr>
              <w:t xml:space="preserve">Glenboig’s </w:t>
            </w:r>
            <w:r w:rsidR="005B1E9F">
              <w:rPr>
                <w:rFonts w:cstheme="minorHAnsi"/>
                <w:b/>
                <w:bCs/>
                <w:u w:val="single"/>
                <w:lang w:val="en-GB"/>
              </w:rPr>
              <w:t>Perspective</w:t>
            </w:r>
          </w:p>
          <w:p w14:paraId="3B84815F" w14:textId="55289CA9" w:rsidR="00115FE1" w:rsidRDefault="00115FE1" w:rsidP="00530970">
            <w:pPr>
              <w:pStyle w:val="TableParagraph"/>
              <w:spacing w:before="79"/>
              <w:ind w:left="73"/>
              <w:rPr>
                <w:rFonts w:cstheme="minorHAnsi"/>
                <w:bCs/>
                <w:lang w:val="en-GB"/>
              </w:rPr>
            </w:pPr>
            <w:r w:rsidRPr="00115FE1">
              <w:rPr>
                <w:rFonts w:cstheme="minorHAnsi"/>
                <w:bCs/>
                <w:lang w:val="en-GB"/>
              </w:rPr>
              <w:t>There is still a number of pupils whose attendance falls short of NLC expected attendance rate of 98%</w:t>
            </w:r>
            <w:r>
              <w:rPr>
                <w:rFonts w:cstheme="minorHAnsi"/>
                <w:bCs/>
                <w:lang w:val="en-GB"/>
              </w:rPr>
              <w:t xml:space="preserve">.  The current attendance rate for the school is 92.81% (Seemis 31/05/23), down on last year’s attendance rate of 93.6%.  In examining the data it is clear that attendance is a problem in a number of classes – P6, P5 and P7.  In these classes the number of pupils whose attendance is below 90% is </w:t>
            </w:r>
            <w:r w:rsidR="000E6364">
              <w:rPr>
                <w:rFonts w:cstheme="minorHAnsi"/>
                <w:bCs/>
                <w:lang w:val="en-GB"/>
              </w:rPr>
              <w:t xml:space="preserve">7, 3 and 5 – it is worth noting that a pupil who is classed as a school refuser is in P5 (current attendance rate is 36%).  The data also shows that these low attenders come from SIMD 5, 2 and 3.  </w:t>
            </w:r>
          </w:p>
          <w:p w14:paraId="120EE2FA" w14:textId="602653A8" w:rsidR="000E6364" w:rsidRDefault="000E6364" w:rsidP="00530970">
            <w:pPr>
              <w:pStyle w:val="TableParagraph"/>
              <w:spacing w:before="79"/>
              <w:ind w:left="73"/>
              <w:rPr>
                <w:rFonts w:cstheme="minorHAnsi"/>
                <w:bCs/>
                <w:lang w:val="en-GB"/>
              </w:rPr>
            </w:pPr>
          </w:p>
          <w:p w14:paraId="39642EC5" w14:textId="25308B36" w:rsidR="000E6364" w:rsidRDefault="000E6364" w:rsidP="00530970">
            <w:pPr>
              <w:pStyle w:val="TableParagraph"/>
              <w:spacing w:before="79"/>
              <w:ind w:left="73"/>
              <w:rPr>
                <w:rFonts w:cstheme="minorHAnsi"/>
                <w:bCs/>
                <w:lang w:val="en-GB"/>
              </w:rPr>
            </w:pPr>
            <w:r>
              <w:rPr>
                <w:rFonts w:cstheme="minorHAnsi"/>
                <w:bCs/>
                <w:lang w:val="en-GB"/>
              </w:rPr>
              <w:t>The school does have a whole school tracking system in place and, after discussion last year with an associated cluster primary, attendance has been linked to attainment (ACEL Data).  This has allowed for attendance to be tracked not only one school year but over two, this will then build up to allow staff to view attendance across a child’s whole time at primary.  It will be easy to identify children/families who are persistent low attenders each year.</w:t>
            </w:r>
          </w:p>
          <w:p w14:paraId="525949F1" w14:textId="46768CA6" w:rsidR="004B54C1" w:rsidRDefault="004B54C1" w:rsidP="00530970">
            <w:pPr>
              <w:pStyle w:val="TableParagraph"/>
              <w:spacing w:before="79"/>
              <w:ind w:left="73"/>
              <w:rPr>
                <w:rFonts w:cstheme="minorHAnsi"/>
                <w:bCs/>
                <w:lang w:val="en-GB"/>
              </w:rPr>
            </w:pPr>
            <w:r w:rsidRPr="0001146C">
              <w:rPr>
                <w:rFonts w:cstheme="minorHAnsi"/>
                <w:noProof/>
                <w:lang w:val="en-GB" w:eastAsia="en-GB"/>
              </w:rPr>
              <w:lastRenderedPageBreak/>
              <w:drawing>
                <wp:inline distT="0" distB="0" distL="0" distR="0" wp14:anchorId="4CFE9DF0" wp14:editId="5EFDCDA9">
                  <wp:extent cx="6645910" cy="28987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2898775"/>
                          </a:xfrm>
                          <a:prstGeom prst="rect">
                            <a:avLst/>
                          </a:prstGeom>
                        </pic:spPr>
                      </pic:pic>
                    </a:graphicData>
                  </a:graphic>
                </wp:inline>
              </w:drawing>
            </w:r>
          </w:p>
          <w:p w14:paraId="0FF2A76A" w14:textId="77777777" w:rsidR="004B54C1" w:rsidRDefault="004B54C1" w:rsidP="004B54C1">
            <w:pPr>
              <w:pStyle w:val="TableParagraph"/>
              <w:spacing w:before="79"/>
              <w:rPr>
                <w:rFonts w:cstheme="minorHAnsi"/>
                <w:bCs/>
                <w:lang w:val="en-GB"/>
              </w:rPr>
            </w:pPr>
          </w:p>
          <w:p w14:paraId="7AC5801E" w14:textId="49C7C58E" w:rsidR="000E6364" w:rsidRDefault="000E6364" w:rsidP="004B54C1">
            <w:pPr>
              <w:pStyle w:val="TableParagraph"/>
              <w:spacing w:before="79"/>
              <w:rPr>
                <w:rFonts w:cstheme="minorHAnsi"/>
                <w:bCs/>
                <w:lang w:val="en-GB"/>
              </w:rPr>
            </w:pPr>
            <w:r>
              <w:rPr>
                <w:rFonts w:cstheme="minorHAnsi"/>
                <w:bCs/>
                <w:lang w:val="en-GB"/>
              </w:rPr>
              <w:t>It has to be noted that there is one pupil who has lifelong medical issues which do</w:t>
            </w:r>
            <w:r w:rsidR="004B54C1">
              <w:rPr>
                <w:rFonts w:cstheme="minorHAnsi"/>
                <w:bCs/>
                <w:lang w:val="en-GB"/>
              </w:rPr>
              <w:t xml:space="preserve">es impact his attendance on a </w:t>
            </w:r>
            <w:r>
              <w:rPr>
                <w:rFonts w:cstheme="minorHAnsi"/>
                <w:bCs/>
                <w:lang w:val="en-GB"/>
              </w:rPr>
              <w:t>regular basis due to becoming unwell, having to attend appoints and also has spells in hospital.  This year there has been a further two other pupils who have had ongoing health issues, which have affected their attendance.</w:t>
            </w:r>
          </w:p>
          <w:p w14:paraId="5ABD3913" w14:textId="0483A4F4" w:rsidR="000E6364" w:rsidRDefault="000E6364" w:rsidP="004B54C1">
            <w:pPr>
              <w:shd w:val="clear" w:color="auto" w:fill="FFFFFF"/>
              <w:spacing w:before="100" w:beforeAutospacing="1" w:after="120"/>
              <w:rPr>
                <w:rFonts w:cstheme="minorHAnsi"/>
                <w:bCs/>
              </w:rPr>
            </w:pPr>
            <w:r>
              <w:rPr>
                <w:rFonts w:cstheme="minorHAnsi"/>
                <w:bCs/>
              </w:rPr>
              <w:t>The school’s attendance was affected over December and into Janu</w:t>
            </w:r>
            <w:r w:rsidR="004B54C1">
              <w:rPr>
                <w:rFonts w:cstheme="minorHAnsi"/>
                <w:bCs/>
              </w:rPr>
              <w:t>ary with the outbreak of Strep A</w:t>
            </w:r>
            <w:r>
              <w:rPr>
                <w:rFonts w:cstheme="minorHAnsi"/>
                <w:bCs/>
              </w:rPr>
              <w:t xml:space="preserve"> and </w:t>
            </w:r>
            <w:r w:rsidR="004B54C1">
              <w:rPr>
                <w:rFonts w:cstheme="minorHAnsi"/>
                <w:bCs/>
              </w:rPr>
              <w:t xml:space="preserve">with children with tonsillitis, sore throats and scarlet fever.   One pupil was particularly unwell and was absent for a number of weeks with reoccurring infections. </w:t>
            </w:r>
          </w:p>
          <w:p w14:paraId="02A1A79D" w14:textId="0B4C7BB0" w:rsidR="00115FE1" w:rsidRPr="000E6364" w:rsidRDefault="00115FE1" w:rsidP="000E6364">
            <w:pPr>
              <w:rPr>
                <w:rFonts w:cstheme="minorHAnsi"/>
              </w:rPr>
            </w:pPr>
          </w:p>
          <w:p w14:paraId="159B8039" w14:textId="447AAE3A" w:rsidR="004B54C1" w:rsidRDefault="004B54C1" w:rsidP="00115FE1">
            <w:pPr>
              <w:rPr>
                <w:rFonts w:cstheme="minorHAnsi"/>
                <w:noProof/>
                <w:lang w:eastAsia="en-GB"/>
              </w:rPr>
            </w:pPr>
            <w:r>
              <w:rPr>
                <w:rFonts w:cstheme="minorHAnsi"/>
                <w:noProof/>
                <w:lang w:eastAsia="en-GB"/>
              </w:rPr>
              <w:t xml:space="preserve">The school routinely texts parents of absent children. The Senior Clerical Assistant and SLT will also call parents to ask about absent children or to discuss absences.  The school has made use of letters to inform parents of their child’s attendance rate and, as part of reporting to parents, class teachers have shared attendance rate as part of their discussion on progress, highlighting the impact on attainment. </w:t>
            </w:r>
          </w:p>
          <w:p w14:paraId="317AB3A6" w14:textId="4B4AB335" w:rsidR="004B54C1" w:rsidRDefault="004B54C1" w:rsidP="00115FE1">
            <w:pPr>
              <w:rPr>
                <w:rFonts w:cstheme="minorHAnsi"/>
                <w:noProof/>
                <w:lang w:eastAsia="en-GB"/>
              </w:rPr>
            </w:pPr>
          </w:p>
          <w:p w14:paraId="0BC9D22C" w14:textId="4959DB55" w:rsidR="004B54C1" w:rsidRDefault="004B54C1" w:rsidP="00115FE1">
            <w:pPr>
              <w:rPr>
                <w:rFonts w:cstheme="minorHAnsi"/>
                <w:noProof/>
                <w:lang w:eastAsia="en-GB"/>
              </w:rPr>
            </w:pPr>
            <w:r>
              <w:rPr>
                <w:rFonts w:cstheme="minorHAnsi"/>
                <w:noProof/>
                <w:lang w:eastAsia="en-GB"/>
              </w:rPr>
              <w:t>A booklet entitled ‘Promoting Attendance and Puctuality’ was shared with new P1 parents at a transition event and then with all parents in August.  Attendance is also highlighted in school newsletters and through AHT report to the Parent Council.  As stated earlier, attendance is discussed with new parents, this is done by linking it to the P1 Active Literacy Programme and showing parents exactly what a child would miss in one week of absence and then two weeks of absence.</w:t>
            </w:r>
          </w:p>
          <w:p w14:paraId="17402067" w14:textId="1227BEB3" w:rsidR="004B54C1" w:rsidRDefault="004B54C1" w:rsidP="00115FE1">
            <w:pPr>
              <w:rPr>
                <w:rFonts w:cstheme="minorHAnsi"/>
                <w:noProof/>
                <w:lang w:eastAsia="en-GB"/>
              </w:rPr>
            </w:pPr>
          </w:p>
          <w:p w14:paraId="19CBA41C" w14:textId="36EF4232" w:rsidR="004B54C1" w:rsidRDefault="004B54C1" w:rsidP="00115FE1">
            <w:pPr>
              <w:rPr>
                <w:rFonts w:cstheme="minorHAnsi"/>
                <w:noProof/>
                <w:lang w:eastAsia="en-GB"/>
              </w:rPr>
            </w:pPr>
            <w:r>
              <w:rPr>
                <w:rFonts w:cstheme="minorHAnsi"/>
                <w:noProof/>
                <w:lang w:eastAsia="en-GB"/>
              </w:rPr>
              <w:t>This year to support attendance, the school made use of the Cluster Integration and Improvement Lead, in supporting our school refuser</w:t>
            </w:r>
            <w:r w:rsidR="005B1E9F">
              <w:rPr>
                <w:rFonts w:cstheme="minorHAnsi"/>
                <w:noProof/>
                <w:lang w:eastAsia="en-GB"/>
              </w:rPr>
              <w:t xml:space="preserve"> through reular meetings with parents and in advising the school</w:t>
            </w:r>
            <w:r>
              <w:rPr>
                <w:rFonts w:cstheme="minorHAnsi"/>
                <w:noProof/>
                <w:lang w:eastAsia="en-GB"/>
              </w:rPr>
              <w:t>.  The school was not able to make efffective use of the Family Engagement S</w:t>
            </w:r>
            <w:r w:rsidR="005B1E9F">
              <w:rPr>
                <w:rFonts w:cstheme="minorHAnsi"/>
                <w:noProof/>
                <w:lang w:eastAsia="en-GB"/>
              </w:rPr>
              <w:t>upport Assistant due to her absence.  The school aslo made use of a part time timetable to support the pupil.  Unfortunately, there has been linited long term success, with attendance increasing over a number of weeks only to fall again.</w:t>
            </w:r>
          </w:p>
          <w:p w14:paraId="298F5B40" w14:textId="77777777" w:rsidR="004B54C1" w:rsidRPr="004B54C1" w:rsidRDefault="004B54C1" w:rsidP="00115FE1">
            <w:pPr>
              <w:rPr>
                <w:rFonts w:cstheme="minorHAnsi"/>
                <w:noProof/>
                <w:lang w:eastAsia="en-GB"/>
              </w:rPr>
            </w:pPr>
          </w:p>
          <w:p w14:paraId="1949B1CD" w14:textId="0E573DD9" w:rsidR="00115FE1" w:rsidRPr="005B1E9F" w:rsidRDefault="005B1E9F" w:rsidP="005B1E9F">
            <w:pPr>
              <w:rPr>
                <w:rFonts w:cstheme="minorHAnsi"/>
                <w:bCs/>
              </w:rPr>
            </w:pPr>
            <w:r>
              <w:rPr>
                <w:rFonts w:cstheme="minorHAnsi"/>
                <w:bCs/>
              </w:rPr>
              <w:t>The school has also used Social Work effectively to support a child and their family to engage with the school and for the child’s attendance to increase.</w:t>
            </w:r>
          </w:p>
          <w:p w14:paraId="34165F9C" w14:textId="43EC625B" w:rsidR="00115FE1" w:rsidRDefault="00115FE1" w:rsidP="00115FE1">
            <w:pPr>
              <w:rPr>
                <w:rFonts w:cstheme="minorHAnsi"/>
                <w:b/>
                <w:bCs/>
              </w:rPr>
            </w:pPr>
          </w:p>
          <w:p w14:paraId="7F41E0AB" w14:textId="77777777" w:rsidR="005B1E9F" w:rsidRDefault="005B1E9F" w:rsidP="00115FE1">
            <w:pPr>
              <w:rPr>
                <w:rFonts w:cstheme="minorHAnsi"/>
                <w:iCs/>
              </w:rPr>
            </w:pPr>
            <w:r>
              <w:rPr>
                <w:rFonts w:cstheme="minorHAnsi"/>
                <w:bCs/>
              </w:rPr>
              <w:t>The school has used the Education Scotland resource,</w:t>
            </w:r>
            <w:r w:rsidRPr="005B1E9F">
              <w:rPr>
                <w:rFonts w:cstheme="minorHAnsi"/>
                <w:iCs/>
              </w:rPr>
              <w:t xml:space="preserve"> </w:t>
            </w:r>
            <w:r w:rsidR="00115FE1" w:rsidRPr="0001146C">
              <w:rPr>
                <w:rFonts w:cstheme="minorHAnsi"/>
                <w:iCs/>
              </w:rPr>
              <w:t>Promoting Attendance:</w:t>
            </w:r>
            <w:r w:rsidR="00115FE1" w:rsidRPr="0001146C">
              <w:rPr>
                <w:rFonts w:cstheme="minorHAnsi"/>
              </w:rPr>
              <w:t xml:space="preserve"> </w:t>
            </w:r>
            <w:r w:rsidR="00115FE1" w:rsidRPr="0001146C">
              <w:rPr>
                <w:rFonts w:cstheme="minorHAnsi"/>
                <w:iCs/>
              </w:rPr>
              <w:t>Included, Engaged and Involved Part 1</w:t>
            </w:r>
            <w:r w:rsidR="00115FE1" w:rsidRPr="0001146C">
              <w:rPr>
                <w:rFonts w:cstheme="minorHAnsi"/>
              </w:rPr>
              <w:t> </w:t>
            </w:r>
            <w:r w:rsidR="00115FE1" w:rsidRPr="0001146C">
              <w:rPr>
                <w:rFonts w:cstheme="minorHAnsi"/>
                <w:bCs/>
              </w:rPr>
              <w:t xml:space="preserve">- </w:t>
            </w:r>
            <w:r w:rsidR="00115FE1" w:rsidRPr="0001146C">
              <w:rPr>
                <w:rFonts w:cstheme="minorHAnsi"/>
                <w:iCs/>
              </w:rPr>
              <w:t>Self-reflection questions for educational settings</w:t>
            </w:r>
            <w:r>
              <w:rPr>
                <w:rFonts w:cstheme="minorHAnsi"/>
                <w:iCs/>
              </w:rPr>
              <w:t xml:space="preserve">.  </w:t>
            </w:r>
          </w:p>
          <w:p w14:paraId="5E28C249" w14:textId="77777777" w:rsidR="005B1E9F" w:rsidRDefault="005B1E9F" w:rsidP="00115FE1">
            <w:pPr>
              <w:rPr>
                <w:rFonts w:cstheme="minorHAnsi"/>
                <w:iCs/>
              </w:rPr>
            </w:pPr>
          </w:p>
          <w:p w14:paraId="20827452" w14:textId="1D54ED85" w:rsidR="00115FE1" w:rsidRPr="0001146C" w:rsidRDefault="005B1E9F" w:rsidP="00115FE1">
            <w:pPr>
              <w:rPr>
                <w:rFonts w:cstheme="minorHAnsi"/>
                <w:bCs/>
              </w:rPr>
            </w:pPr>
            <w:r>
              <w:rPr>
                <w:rFonts w:cstheme="minorHAnsi"/>
                <w:iCs/>
              </w:rPr>
              <w:t xml:space="preserve">Through collaborative working the following key points were noted - </w:t>
            </w:r>
          </w:p>
          <w:p w14:paraId="24FAFEB0" w14:textId="5CB2427C" w:rsidR="00115FE1" w:rsidRDefault="00115FE1" w:rsidP="005B1E9F">
            <w:pPr>
              <w:rPr>
                <w:rFonts w:cstheme="minorHAnsi"/>
                <w:b/>
                <w:bCs/>
              </w:rPr>
            </w:pPr>
            <w:r w:rsidRPr="004C09A9">
              <w:rPr>
                <w:rFonts w:cstheme="minorHAnsi"/>
                <w:b/>
                <w:bCs/>
              </w:rPr>
              <w:t>What do we have in place now?</w:t>
            </w:r>
          </w:p>
          <w:p w14:paraId="4C095D4F" w14:textId="77777777" w:rsidR="00115FE1" w:rsidRPr="00D51944" w:rsidRDefault="00115FE1" w:rsidP="00115FE1">
            <w:pPr>
              <w:pStyle w:val="ListParagraph"/>
              <w:numPr>
                <w:ilvl w:val="0"/>
                <w:numId w:val="40"/>
              </w:numPr>
              <w:rPr>
                <w:rFonts w:cstheme="minorHAnsi"/>
                <w:b/>
                <w:bCs/>
              </w:rPr>
            </w:pPr>
            <w:r>
              <w:rPr>
                <w:rFonts w:cstheme="minorHAnsi"/>
                <w:bCs/>
              </w:rPr>
              <w:t>Positive relationships – children welcomed/Nurturing school</w:t>
            </w:r>
          </w:p>
          <w:p w14:paraId="1E4D8275" w14:textId="77777777" w:rsidR="00115FE1" w:rsidRPr="004C09A9" w:rsidRDefault="00115FE1" w:rsidP="00115FE1">
            <w:pPr>
              <w:pStyle w:val="ListParagraph"/>
              <w:numPr>
                <w:ilvl w:val="0"/>
                <w:numId w:val="40"/>
              </w:numPr>
              <w:rPr>
                <w:rFonts w:cstheme="minorHAnsi"/>
                <w:b/>
                <w:bCs/>
              </w:rPr>
            </w:pPr>
            <w:r>
              <w:rPr>
                <w:rFonts w:cstheme="minorHAnsi"/>
                <w:bCs/>
              </w:rPr>
              <w:lastRenderedPageBreak/>
              <w:t>Staff know each pupil</w:t>
            </w:r>
          </w:p>
          <w:p w14:paraId="1E92856B" w14:textId="77777777" w:rsidR="00115FE1" w:rsidRPr="004C09A9" w:rsidRDefault="00115FE1" w:rsidP="00115FE1">
            <w:pPr>
              <w:pStyle w:val="ListParagraph"/>
              <w:numPr>
                <w:ilvl w:val="0"/>
                <w:numId w:val="40"/>
              </w:numPr>
              <w:rPr>
                <w:rFonts w:cstheme="minorHAnsi"/>
                <w:b/>
                <w:bCs/>
              </w:rPr>
            </w:pPr>
            <w:r>
              <w:rPr>
                <w:rFonts w:cstheme="minorHAnsi"/>
                <w:bCs/>
              </w:rPr>
              <w:t>Fully engaged and involved – Pupil Leadership/Pupil Voice</w:t>
            </w:r>
          </w:p>
          <w:p w14:paraId="76151536" w14:textId="77777777" w:rsidR="00115FE1" w:rsidRPr="004C09A9" w:rsidRDefault="00115FE1" w:rsidP="00115FE1">
            <w:pPr>
              <w:pStyle w:val="ListParagraph"/>
              <w:numPr>
                <w:ilvl w:val="0"/>
                <w:numId w:val="40"/>
              </w:numPr>
              <w:rPr>
                <w:rFonts w:cstheme="minorHAnsi"/>
                <w:b/>
                <w:bCs/>
              </w:rPr>
            </w:pPr>
            <w:r>
              <w:rPr>
                <w:rFonts w:cstheme="minorHAnsi"/>
                <w:bCs/>
              </w:rPr>
              <w:t>Addressing barriers – TAPS Meetings/Tracking/Outside Agencies</w:t>
            </w:r>
          </w:p>
          <w:p w14:paraId="21DBB36D" w14:textId="77777777" w:rsidR="00115FE1" w:rsidRPr="004C09A9" w:rsidRDefault="00115FE1" w:rsidP="00115FE1">
            <w:pPr>
              <w:pStyle w:val="ListParagraph"/>
              <w:numPr>
                <w:ilvl w:val="0"/>
                <w:numId w:val="40"/>
              </w:numPr>
              <w:rPr>
                <w:rFonts w:cstheme="minorHAnsi"/>
                <w:b/>
                <w:bCs/>
              </w:rPr>
            </w:pPr>
            <w:r>
              <w:rPr>
                <w:rFonts w:cstheme="minorHAnsi"/>
                <w:bCs/>
              </w:rPr>
              <w:t>Attendance Policy</w:t>
            </w:r>
          </w:p>
          <w:p w14:paraId="047F2B5A" w14:textId="77777777" w:rsidR="00115FE1" w:rsidRDefault="00115FE1" w:rsidP="00115FE1">
            <w:pPr>
              <w:pStyle w:val="ListParagraph"/>
              <w:numPr>
                <w:ilvl w:val="0"/>
                <w:numId w:val="40"/>
              </w:numPr>
              <w:rPr>
                <w:rFonts w:cstheme="minorHAnsi"/>
                <w:bCs/>
              </w:rPr>
            </w:pPr>
            <w:r>
              <w:rPr>
                <w:rFonts w:cstheme="minorHAnsi"/>
                <w:bCs/>
              </w:rPr>
              <w:t>Attendance is now part of Tracking and Progress meetings</w:t>
            </w:r>
          </w:p>
          <w:p w14:paraId="1DAECB81" w14:textId="77777777" w:rsidR="00115FE1" w:rsidRDefault="00115FE1" w:rsidP="00115FE1">
            <w:pPr>
              <w:rPr>
                <w:rFonts w:cstheme="minorHAnsi"/>
                <w:bCs/>
              </w:rPr>
            </w:pPr>
          </w:p>
          <w:p w14:paraId="55C1C2FE" w14:textId="77777777" w:rsidR="00115FE1" w:rsidRDefault="00115FE1" w:rsidP="00115FE1">
            <w:pPr>
              <w:rPr>
                <w:rFonts w:cstheme="minorHAnsi"/>
                <w:b/>
                <w:bCs/>
              </w:rPr>
            </w:pPr>
            <w:r w:rsidRPr="00C67757">
              <w:rPr>
                <w:rFonts w:cstheme="minorHAnsi"/>
                <w:b/>
                <w:bCs/>
              </w:rPr>
              <w:t>What do we still need to do?</w:t>
            </w:r>
          </w:p>
          <w:p w14:paraId="05626DC8" w14:textId="77777777" w:rsidR="00115FE1" w:rsidRDefault="00115FE1" w:rsidP="00115FE1">
            <w:pPr>
              <w:pStyle w:val="ListParagraph"/>
              <w:numPr>
                <w:ilvl w:val="0"/>
                <w:numId w:val="42"/>
              </w:numPr>
              <w:rPr>
                <w:rFonts w:cstheme="minorHAnsi"/>
                <w:bCs/>
              </w:rPr>
            </w:pPr>
            <w:r w:rsidRPr="00C67757">
              <w:rPr>
                <w:rFonts w:cstheme="minorHAnsi"/>
                <w:bCs/>
              </w:rPr>
              <w:t>Diversity</w:t>
            </w:r>
            <w:r>
              <w:rPr>
                <w:rFonts w:cstheme="minorHAnsi"/>
                <w:bCs/>
              </w:rPr>
              <w:t xml:space="preserve"> – resources</w:t>
            </w:r>
          </w:p>
          <w:p w14:paraId="2C1A4D87" w14:textId="77777777" w:rsidR="00115FE1" w:rsidRDefault="00115FE1" w:rsidP="00115FE1">
            <w:pPr>
              <w:pStyle w:val="ListParagraph"/>
              <w:numPr>
                <w:ilvl w:val="0"/>
                <w:numId w:val="42"/>
              </w:numPr>
              <w:rPr>
                <w:rFonts w:cstheme="minorHAnsi"/>
                <w:bCs/>
              </w:rPr>
            </w:pPr>
            <w:r>
              <w:rPr>
                <w:rFonts w:cstheme="minorHAnsi"/>
                <w:bCs/>
              </w:rPr>
              <w:t>Parental involvement &amp; engagement/ Value of education</w:t>
            </w:r>
          </w:p>
          <w:p w14:paraId="081CEC8B" w14:textId="77777777" w:rsidR="00115FE1" w:rsidRDefault="00115FE1" w:rsidP="00115FE1">
            <w:pPr>
              <w:pStyle w:val="ListParagraph"/>
              <w:numPr>
                <w:ilvl w:val="0"/>
                <w:numId w:val="42"/>
              </w:numPr>
              <w:rPr>
                <w:rFonts w:cstheme="minorHAnsi"/>
                <w:bCs/>
              </w:rPr>
            </w:pPr>
            <w:r>
              <w:rPr>
                <w:rFonts w:cstheme="minorHAnsi"/>
                <w:bCs/>
              </w:rPr>
              <w:t>Review Policy/Link to other policies &amp; UNCRC Rights/Share Policy more widely</w:t>
            </w:r>
          </w:p>
          <w:p w14:paraId="58AB4252" w14:textId="77777777" w:rsidR="00115FE1" w:rsidRDefault="00115FE1" w:rsidP="00115FE1">
            <w:pPr>
              <w:pStyle w:val="ListParagraph"/>
              <w:numPr>
                <w:ilvl w:val="0"/>
                <w:numId w:val="42"/>
              </w:numPr>
              <w:rPr>
                <w:rFonts w:cstheme="minorHAnsi"/>
                <w:bCs/>
              </w:rPr>
            </w:pPr>
            <w:r>
              <w:rPr>
                <w:rFonts w:cstheme="minorHAnsi"/>
                <w:bCs/>
              </w:rPr>
              <w:t>Nurture sessions to target pupils</w:t>
            </w:r>
          </w:p>
          <w:p w14:paraId="3D1C3BF9" w14:textId="77777777" w:rsidR="00115FE1" w:rsidRDefault="00115FE1" w:rsidP="00115FE1">
            <w:pPr>
              <w:pStyle w:val="ListParagraph"/>
              <w:numPr>
                <w:ilvl w:val="0"/>
                <w:numId w:val="42"/>
              </w:numPr>
              <w:rPr>
                <w:rFonts w:cstheme="minorHAnsi"/>
                <w:bCs/>
              </w:rPr>
            </w:pPr>
            <w:r>
              <w:rPr>
                <w:rFonts w:cstheme="minorHAnsi"/>
                <w:bCs/>
              </w:rPr>
              <w:t>Utilise partner agencies/third sector/GDT</w:t>
            </w:r>
          </w:p>
          <w:p w14:paraId="7F35A6C8" w14:textId="77777777" w:rsidR="00115FE1" w:rsidRDefault="00115FE1" w:rsidP="00115FE1">
            <w:pPr>
              <w:rPr>
                <w:rFonts w:cstheme="minorHAnsi"/>
                <w:bCs/>
              </w:rPr>
            </w:pPr>
          </w:p>
          <w:p w14:paraId="00E84BF3" w14:textId="3F343D4A" w:rsidR="00115FE1" w:rsidRPr="005B1E9F" w:rsidRDefault="005B1E9F" w:rsidP="00115FE1">
            <w:pPr>
              <w:rPr>
                <w:rFonts w:cstheme="minorHAnsi"/>
                <w:b/>
                <w:bCs/>
              </w:rPr>
            </w:pPr>
            <w:r w:rsidRPr="005B1E9F">
              <w:rPr>
                <w:rFonts w:cs="Arial"/>
                <w:b/>
              </w:rPr>
              <w:t xml:space="preserve">Attainment in Literacy &amp; Numeracy will show improvement through improving attendance rates by </w:t>
            </w:r>
            <w:r>
              <w:rPr>
                <w:rFonts w:cs="Arial"/>
                <w:b/>
              </w:rPr>
              <w:t xml:space="preserve">3 - </w:t>
            </w:r>
            <w:r w:rsidRPr="005B1E9F">
              <w:rPr>
                <w:rFonts w:cs="Arial"/>
                <w:b/>
              </w:rPr>
              <w:t>5% across the Cluster average through the GIRFEC Pathway</w:t>
            </w:r>
            <w:r w:rsidRPr="00551F18">
              <w:rPr>
                <w:rFonts w:cs="Arial"/>
              </w:rPr>
              <w:t>. </w:t>
            </w:r>
          </w:p>
          <w:p w14:paraId="6AB65C00" w14:textId="77777777" w:rsidR="00115FE1" w:rsidRDefault="00115FE1" w:rsidP="00115FE1">
            <w:pPr>
              <w:rPr>
                <w:rFonts w:cstheme="minorHAnsi"/>
                <w:bCs/>
              </w:rPr>
            </w:pPr>
            <w:r>
              <w:rPr>
                <w:rFonts w:cstheme="minorHAnsi"/>
                <w:bCs/>
                <w:noProof/>
                <w:lang w:eastAsia="en-GB"/>
              </w:rPr>
              <w:drawing>
                <wp:inline distT="0" distB="0" distL="0" distR="0" wp14:anchorId="04D2E3E6" wp14:editId="297DA6D4">
                  <wp:extent cx="6645910" cy="11296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2.JPG"/>
                          <pic:cNvPicPr/>
                        </pic:nvPicPr>
                        <pic:blipFill>
                          <a:blip r:embed="rId19">
                            <a:extLst>
                              <a:ext uri="{28A0092B-C50C-407E-A947-70E740481C1C}">
                                <a14:useLocalDpi xmlns:a14="http://schemas.microsoft.com/office/drawing/2010/main" val="0"/>
                              </a:ext>
                            </a:extLst>
                          </a:blip>
                          <a:stretch>
                            <a:fillRect/>
                          </a:stretch>
                        </pic:blipFill>
                        <pic:spPr>
                          <a:xfrm>
                            <a:off x="0" y="0"/>
                            <a:ext cx="6645910" cy="1129665"/>
                          </a:xfrm>
                          <a:prstGeom prst="rect">
                            <a:avLst/>
                          </a:prstGeom>
                        </pic:spPr>
                      </pic:pic>
                    </a:graphicData>
                  </a:graphic>
                </wp:inline>
              </w:drawing>
            </w:r>
          </w:p>
          <w:p w14:paraId="70F46B14" w14:textId="18995747" w:rsidR="00115FE1" w:rsidRDefault="00115FE1" w:rsidP="00115FE1">
            <w:pPr>
              <w:rPr>
                <w:rFonts w:cstheme="minorHAnsi"/>
                <w:bCs/>
              </w:rPr>
            </w:pPr>
          </w:p>
          <w:p w14:paraId="4DB5F6C4" w14:textId="280BF0FC" w:rsidR="005B1E9F" w:rsidRDefault="005B1E9F" w:rsidP="00115FE1">
            <w:pPr>
              <w:rPr>
                <w:rFonts w:cstheme="minorHAnsi"/>
                <w:bCs/>
              </w:rPr>
            </w:pPr>
            <w:r>
              <w:rPr>
                <w:rFonts w:cstheme="minorHAnsi"/>
                <w:bCs/>
              </w:rPr>
              <w:t xml:space="preserve">The school did not improve its attendance rate </w:t>
            </w:r>
            <w:r w:rsidR="003C1C6A">
              <w:rPr>
                <w:rFonts w:cstheme="minorHAnsi"/>
                <w:bCs/>
              </w:rPr>
              <w:t xml:space="preserve">this year </w:t>
            </w:r>
            <w:r>
              <w:rPr>
                <w:rFonts w:cstheme="minorHAnsi"/>
                <w:bCs/>
              </w:rPr>
              <w:t xml:space="preserve">and actually saw a decrease, which means that there needs </w:t>
            </w:r>
            <w:r w:rsidR="003C1C6A">
              <w:rPr>
                <w:rFonts w:cstheme="minorHAnsi"/>
                <w:bCs/>
              </w:rPr>
              <w:t xml:space="preserve">to be </w:t>
            </w:r>
            <w:r>
              <w:rPr>
                <w:rFonts w:cstheme="minorHAnsi"/>
                <w:bCs/>
              </w:rPr>
              <w:t>a new approach to how the school is engaging and involving parents, as it is the parent who is making the decision about their child attending school.</w:t>
            </w:r>
            <w:r w:rsidR="003C1C6A">
              <w:rPr>
                <w:rFonts w:cstheme="minorHAnsi"/>
                <w:bCs/>
              </w:rPr>
              <w:t xml:space="preserve">  </w:t>
            </w:r>
          </w:p>
          <w:p w14:paraId="4C5F0CBE" w14:textId="7578B42E" w:rsidR="003C1C6A" w:rsidRDefault="003C1C6A" w:rsidP="00115FE1">
            <w:pPr>
              <w:rPr>
                <w:rFonts w:cstheme="minorHAnsi"/>
                <w:bCs/>
              </w:rPr>
            </w:pPr>
          </w:p>
          <w:p w14:paraId="44037D8E" w14:textId="0438358A" w:rsidR="00115FE1" w:rsidRPr="0001146C" w:rsidRDefault="003C1C6A" w:rsidP="003C1C6A">
            <w:pPr>
              <w:rPr>
                <w:rFonts w:cstheme="minorHAnsi"/>
                <w:bCs/>
              </w:rPr>
            </w:pPr>
            <w:r>
              <w:rPr>
                <w:rFonts w:cstheme="minorHAnsi"/>
                <w:bCs/>
              </w:rPr>
              <w:t>On the question of literacy and numeracy showing improvement through improving attendance, as the school did not improve their attendance rate, then any increase can be put down to work related to priority one.  Working on improving staff engagement with writing benchmarks looks to have had a positive impact across all curricular areas.</w:t>
            </w:r>
          </w:p>
          <w:p w14:paraId="72A2E539" w14:textId="09CED085" w:rsidR="00DB3BF0" w:rsidRPr="00695C46" w:rsidRDefault="00DB3BF0" w:rsidP="00591C4F">
            <w:pPr>
              <w:rPr>
                <w:rFonts w:ascii="Arial" w:hAnsi="Arial" w:cs="Arial"/>
                <w:sz w:val="24"/>
                <w:szCs w:val="24"/>
              </w:rPr>
            </w:pPr>
          </w:p>
        </w:tc>
      </w:tr>
      <w:tr w:rsidR="00530970" w:rsidRPr="00695C46" w14:paraId="72E4FEBF" w14:textId="77777777" w:rsidTr="00695C46">
        <w:tc>
          <w:tcPr>
            <w:tcW w:w="10768" w:type="dxa"/>
            <w:gridSpan w:val="3"/>
          </w:tcPr>
          <w:p w14:paraId="602B4507" w14:textId="57DCFC56" w:rsidR="00530970" w:rsidRDefault="00530970" w:rsidP="00591C4F">
            <w:pPr>
              <w:rPr>
                <w:rFonts w:ascii="Arial" w:hAnsi="Arial" w:cs="Arial"/>
                <w:sz w:val="20"/>
                <w:szCs w:val="20"/>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3819A4CE" w14:textId="6CDB82A1" w:rsidR="00066FEF" w:rsidRPr="00066FEF" w:rsidRDefault="00066FEF" w:rsidP="00591C4F">
            <w:pPr>
              <w:rPr>
                <w:rFonts w:cstheme="minorHAnsi"/>
                <w:b/>
              </w:rPr>
            </w:pPr>
            <w:r w:rsidRPr="00066FEF">
              <w:rPr>
                <w:rFonts w:cstheme="minorHAnsi"/>
                <w:b/>
              </w:rPr>
              <w:t>Specifically for Glenboig Primary</w:t>
            </w:r>
          </w:p>
          <w:p w14:paraId="3C2F5705" w14:textId="77777777" w:rsidR="00066FEF" w:rsidRPr="00066FEF" w:rsidRDefault="00066FEF" w:rsidP="00591C4F">
            <w:pPr>
              <w:rPr>
                <w:rFonts w:cstheme="minorHAnsi"/>
              </w:rPr>
            </w:pPr>
          </w:p>
          <w:p w14:paraId="5CFB6352" w14:textId="1091E9F3" w:rsidR="003C1C6A" w:rsidRPr="003C1C6A" w:rsidRDefault="003C1C6A" w:rsidP="00591C4F">
            <w:pPr>
              <w:rPr>
                <w:rFonts w:cstheme="minorHAnsi"/>
              </w:rPr>
            </w:pPr>
            <w:r w:rsidRPr="003C1C6A">
              <w:rPr>
                <w:rFonts w:cstheme="minorHAnsi"/>
              </w:rPr>
              <w:t>From using Education Scotland materials –</w:t>
            </w:r>
          </w:p>
          <w:p w14:paraId="49A60B5B" w14:textId="66BB1A2D" w:rsidR="003C1C6A" w:rsidRPr="003C1C6A" w:rsidRDefault="003C1C6A" w:rsidP="003C1C6A">
            <w:pPr>
              <w:pStyle w:val="ListParagraph"/>
              <w:numPr>
                <w:ilvl w:val="0"/>
                <w:numId w:val="42"/>
              </w:numPr>
              <w:rPr>
                <w:rFonts w:cstheme="minorHAnsi"/>
                <w:bCs/>
              </w:rPr>
            </w:pPr>
            <w:r>
              <w:rPr>
                <w:rFonts w:cstheme="minorHAnsi"/>
                <w:bCs/>
              </w:rPr>
              <w:t xml:space="preserve">The school would benefit from looking at resources which promote </w:t>
            </w:r>
            <w:r w:rsidR="00066FEF">
              <w:rPr>
                <w:rFonts w:cstheme="minorHAnsi"/>
                <w:bCs/>
              </w:rPr>
              <w:t xml:space="preserve">inclusion and </w:t>
            </w:r>
            <w:r>
              <w:rPr>
                <w:rFonts w:cstheme="minorHAnsi"/>
                <w:bCs/>
              </w:rPr>
              <w:t>diversity</w:t>
            </w:r>
            <w:r w:rsidR="00066FEF">
              <w:rPr>
                <w:rFonts w:cstheme="minorHAnsi"/>
                <w:bCs/>
              </w:rPr>
              <w:t>.</w:t>
            </w:r>
          </w:p>
          <w:p w14:paraId="020E90BB" w14:textId="5225D240" w:rsidR="003C1C6A" w:rsidRPr="003C1C6A" w:rsidRDefault="003C1C6A" w:rsidP="003C1C6A">
            <w:pPr>
              <w:pStyle w:val="ListParagraph"/>
              <w:numPr>
                <w:ilvl w:val="0"/>
                <w:numId w:val="42"/>
              </w:numPr>
              <w:rPr>
                <w:rFonts w:cstheme="minorHAnsi"/>
                <w:bCs/>
              </w:rPr>
            </w:pPr>
            <w:r>
              <w:rPr>
                <w:rFonts w:cstheme="minorHAnsi"/>
                <w:bCs/>
              </w:rPr>
              <w:t xml:space="preserve">The school should look at the area of </w:t>
            </w:r>
            <w:r w:rsidR="00066FEF">
              <w:rPr>
                <w:rFonts w:cstheme="minorHAnsi"/>
                <w:bCs/>
              </w:rPr>
              <w:t>p</w:t>
            </w:r>
            <w:r w:rsidRPr="003C1C6A">
              <w:rPr>
                <w:rFonts w:cstheme="minorHAnsi"/>
                <w:bCs/>
              </w:rPr>
              <w:t>ar</w:t>
            </w:r>
            <w:r>
              <w:rPr>
                <w:rFonts w:cstheme="minorHAnsi"/>
                <w:bCs/>
              </w:rPr>
              <w:t>ental involvement &amp; engagement, looking to encourage parents to v</w:t>
            </w:r>
            <w:r w:rsidRPr="003C1C6A">
              <w:rPr>
                <w:rFonts w:cstheme="minorHAnsi"/>
                <w:bCs/>
              </w:rPr>
              <w:t>alue of education</w:t>
            </w:r>
          </w:p>
          <w:p w14:paraId="03D31447" w14:textId="15D5B9D7" w:rsidR="003C1C6A" w:rsidRPr="003C1C6A" w:rsidRDefault="003C1C6A" w:rsidP="003C1C6A">
            <w:pPr>
              <w:pStyle w:val="ListParagraph"/>
              <w:numPr>
                <w:ilvl w:val="0"/>
                <w:numId w:val="42"/>
              </w:numPr>
              <w:rPr>
                <w:rFonts w:cstheme="minorHAnsi"/>
                <w:bCs/>
              </w:rPr>
            </w:pPr>
            <w:r>
              <w:rPr>
                <w:rFonts w:cstheme="minorHAnsi"/>
                <w:bCs/>
              </w:rPr>
              <w:t>The school should look to r</w:t>
            </w:r>
            <w:r w:rsidRPr="003C1C6A">
              <w:rPr>
                <w:rFonts w:cstheme="minorHAnsi"/>
                <w:bCs/>
              </w:rPr>
              <w:t xml:space="preserve">eview </w:t>
            </w:r>
            <w:r>
              <w:rPr>
                <w:rFonts w:cstheme="minorHAnsi"/>
                <w:bCs/>
              </w:rPr>
              <w:t>its Attendance Policy, l</w:t>
            </w:r>
            <w:r w:rsidRPr="003C1C6A">
              <w:rPr>
                <w:rFonts w:cstheme="minorHAnsi"/>
                <w:bCs/>
              </w:rPr>
              <w:t>ink</w:t>
            </w:r>
            <w:r>
              <w:rPr>
                <w:rFonts w:cstheme="minorHAnsi"/>
                <w:bCs/>
              </w:rPr>
              <w:t>ing it</w:t>
            </w:r>
            <w:r w:rsidRPr="003C1C6A">
              <w:rPr>
                <w:rFonts w:cstheme="minorHAnsi"/>
                <w:bCs/>
              </w:rPr>
              <w:t xml:space="preserve"> t</w:t>
            </w:r>
            <w:r>
              <w:rPr>
                <w:rFonts w:cstheme="minorHAnsi"/>
                <w:bCs/>
              </w:rPr>
              <w:t>o other policies &amp; UNCRC Rights. The policy should then be shared more widely.</w:t>
            </w:r>
          </w:p>
          <w:p w14:paraId="53BDA011" w14:textId="5EB575A0" w:rsidR="003C1C6A" w:rsidRPr="00066FEF" w:rsidRDefault="003C1C6A" w:rsidP="003C1C6A">
            <w:pPr>
              <w:pStyle w:val="ListParagraph"/>
              <w:numPr>
                <w:ilvl w:val="0"/>
                <w:numId w:val="42"/>
              </w:numPr>
              <w:rPr>
                <w:rFonts w:cstheme="minorHAnsi"/>
                <w:bCs/>
              </w:rPr>
            </w:pPr>
            <w:r w:rsidRPr="00066FEF">
              <w:rPr>
                <w:rFonts w:cstheme="minorHAnsi"/>
                <w:bCs/>
              </w:rPr>
              <w:t>A targeted approach to low attenders should be taken, with the school considering nurture sessions and using programmes suc</w:t>
            </w:r>
            <w:r w:rsidR="00066FEF">
              <w:rPr>
                <w:rFonts w:cstheme="minorHAnsi"/>
                <w:bCs/>
              </w:rPr>
              <w:t xml:space="preserve">h as, </w:t>
            </w:r>
            <w:r w:rsidRPr="00066FEF">
              <w:rPr>
                <w:rFonts w:cstheme="minorHAnsi"/>
                <w:shd w:val="clear" w:color="auto" w:fill="FFFFFF"/>
              </w:rPr>
              <w:t>Let's Introduce Anxiety Management (</w:t>
            </w:r>
            <w:r w:rsidRPr="00066FEF">
              <w:rPr>
                <w:rStyle w:val="Emphasis"/>
                <w:rFonts w:cstheme="minorHAnsi"/>
                <w:bCs/>
                <w:i w:val="0"/>
                <w:iCs w:val="0"/>
                <w:shd w:val="clear" w:color="auto" w:fill="FFFFFF"/>
              </w:rPr>
              <w:t>LIAM</w:t>
            </w:r>
            <w:r w:rsidRPr="00066FEF">
              <w:rPr>
                <w:rFonts w:cstheme="minorHAnsi"/>
                <w:shd w:val="clear" w:color="auto" w:fill="FFFFFF"/>
              </w:rPr>
              <w:t xml:space="preserve">) and </w:t>
            </w:r>
            <w:r w:rsidR="00066FEF" w:rsidRPr="00066FEF">
              <w:rPr>
                <w:rStyle w:val="Strong"/>
                <w:rFonts w:cstheme="minorHAnsi"/>
                <w:b w:val="0"/>
                <w:color w:val="434343"/>
                <w:bdr w:val="none" w:sz="0" w:space="0" w:color="auto" w:frame="1"/>
                <w:shd w:val="clear" w:color="auto" w:fill="FFFFFF"/>
              </w:rPr>
              <w:t>Emotional Literacy Support Assistant</w:t>
            </w:r>
            <w:r w:rsidR="00066FEF">
              <w:rPr>
                <w:rStyle w:val="Strong"/>
                <w:rFonts w:cstheme="minorHAnsi"/>
                <w:b w:val="0"/>
                <w:color w:val="434343"/>
                <w:bdr w:val="none" w:sz="0" w:space="0" w:color="auto" w:frame="1"/>
                <w:shd w:val="clear" w:color="auto" w:fill="FFFFFF"/>
              </w:rPr>
              <w:t xml:space="preserve"> (ELSA).  The school has already asked about LIAM training for HWB Champion.</w:t>
            </w:r>
          </w:p>
          <w:p w14:paraId="2CB28675" w14:textId="46CC5B72" w:rsidR="003C1C6A" w:rsidRPr="003C1C6A" w:rsidRDefault="00066FEF" w:rsidP="003C1C6A">
            <w:pPr>
              <w:pStyle w:val="ListParagraph"/>
              <w:numPr>
                <w:ilvl w:val="0"/>
                <w:numId w:val="42"/>
              </w:numPr>
              <w:rPr>
                <w:rFonts w:cstheme="minorHAnsi"/>
                <w:bCs/>
              </w:rPr>
            </w:pPr>
            <w:r>
              <w:rPr>
                <w:rFonts w:cstheme="minorHAnsi"/>
                <w:bCs/>
              </w:rPr>
              <w:t>The school should also u</w:t>
            </w:r>
            <w:r w:rsidR="003C1C6A" w:rsidRPr="003C1C6A">
              <w:rPr>
                <w:rFonts w:cstheme="minorHAnsi"/>
                <w:bCs/>
              </w:rPr>
              <w:t>tilise partner agencies/third sector/</w:t>
            </w:r>
            <w:r>
              <w:rPr>
                <w:rFonts w:cstheme="minorHAnsi"/>
                <w:bCs/>
              </w:rPr>
              <w:t>Glenboig Development Trust to support low attenders.</w:t>
            </w:r>
          </w:p>
          <w:p w14:paraId="026EE21C" w14:textId="0FFFB5B3" w:rsidR="00773437" w:rsidRPr="00695C46" w:rsidRDefault="00773437" w:rsidP="00591C4F">
            <w:pPr>
              <w:rPr>
                <w:rFonts w:ascii="Arial" w:hAnsi="Arial" w:cs="Arial"/>
                <w:b/>
                <w:bCs/>
                <w:color w:val="004289"/>
                <w:sz w:val="24"/>
                <w:szCs w:val="24"/>
              </w:rPr>
            </w:pPr>
          </w:p>
        </w:tc>
      </w:tr>
      <w:tr w:rsidR="00CF67E4" w:rsidRPr="00695C46" w14:paraId="39462860" w14:textId="3DA39551" w:rsidTr="00D17AA8">
        <w:tc>
          <w:tcPr>
            <w:tcW w:w="9006" w:type="dxa"/>
            <w:gridSpan w:val="2"/>
            <w:shd w:val="clear" w:color="auto" w:fill="D0CECE" w:themeFill="background2" w:themeFillShade="E6"/>
          </w:tcPr>
          <w:p w14:paraId="4D3304A6" w14:textId="77777777" w:rsidR="00CF67E4" w:rsidRPr="00695C46" w:rsidRDefault="00CF67E4" w:rsidP="00591C4F">
            <w:pPr>
              <w:rPr>
                <w:rFonts w:ascii="Arial" w:hAnsi="Arial" w:cs="Arial"/>
                <w:sz w:val="24"/>
                <w:szCs w:val="24"/>
              </w:rPr>
            </w:pPr>
          </w:p>
        </w:tc>
        <w:tc>
          <w:tcPr>
            <w:tcW w:w="1762" w:type="dxa"/>
            <w:shd w:val="clear" w:color="auto" w:fill="D0CECE" w:themeFill="background2" w:themeFillShade="E6"/>
          </w:tcPr>
          <w:p w14:paraId="47A42742" w14:textId="77777777" w:rsidR="00CF67E4" w:rsidRPr="00695C46" w:rsidRDefault="00CF67E4" w:rsidP="00591C4F">
            <w:pPr>
              <w:rPr>
                <w:rFonts w:ascii="Arial" w:hAnsi="Arial" w:cs="Arial"/>
                <w:sz w:val="24"/>
                <w:szCs w:val="24"/>
              </w:rPr>
            </w:pPr>
          </w:p>
        </w:tc>
      </w:tr>
      <w:tr w:rsidR="009A275D" w:rsidRPr="00695C46" w14:paraId="71BFD584" w14:textId="77777777" w:rsidTr="00F232D5">
        <w:tc>
          <w:tcPr>
            <w:tcW w:w="10768" w:type="dxa"/>
            <w:gridSpan w:val="3"/>
          </w:tcPr>
          <w:p w14:paraId="518B8D7D" w14:textId="0F520158" w:rsidR="009A275D" w:rsidRPr="00695C46" w:rsidRDefault="009A275D" w:rsidP="00591C4F">
            <w:pPr>
              <w:rPr>
                <w:rFonts w:ascii="Arial" w:hAnsi="Arial" w:cs="Arial"/>
                <w:sz w:val="24"/>
                <w:szCs w:val="24"/>
              </w:rPr>
            </w:pPr>
            <w:r w:rsidRPr="00695C46">
              <w:rPr>
                <w:rFonts w:ascii="Arial" w:hAnsi="Arial" w:cs="Arial"/>
                <w:b/>
                <w:bCs/>
                <w:sz w:val="24"/>
                <w:szCs w:val="24"/>
              </w:rPr>
              <w:t>Priority</w:t>
            </w:r>
            <w:r>
              <w:rPr>
                <w:rFonts w:ascii="Arial" w:hAnsi="Arial" w:cs="Arial"/>
                <w:b/>
                <w:bCs/>
                <w:sz w:val="24"/>
                <w:szCs w:val="24"/>
              </w:rPr>
              <w:t xml:space="preserve"> 1 (Long Term Outcome)</w:t>
            </w:r>
            <w:r w:rsidRPr="00695C46">
              <w:rPr>
                <w:rFonts w:ascii="Arial" w:hAnsi="Arial" w:cs="Arial"/>
                <w:sz w:val="24"/>
                <w:szCs w:val="24"/>
              </w:rPr>
              <w:t>:</w:t>
            </w:r>
            <w:r>
              <w:rPr>
                <w:rFonts w:ascii="Arial" w:hAnsi="Arial" w:cs="Arial"/>
                <w:sz w:val="24"/>
                <w:szCs w:val="24"/>
              </w:rPr>
              <w:t xml:space="preserve">  </w:t>
            </w:r>
            <w:r w:rsidRPr="00BA0C77">
              <w:rPr>
                <w:rFonts w:cs="Arial"/>
                <w:bCs/>
              </w:rPr>
              <w:t>To increase attainment in Writing from 62.3% (Combined Data 2022) to 75%, through improved pedagogy and increase teachers’ confidence in the assessment and moderation process.</w:t>
            </w:r>
          </w:p>
        </w:tc>
      </w:tr>
      <w:tr w:rsidR="00D17AA8" w:rsidRPr="00695C46" w14:paraId="2B20DC98" w14:textId="77777777" w:rsidTr="00591C4F">
        <w:tc>
          <w:tcPr>
            <w:tcW w:w="10768" w:type="dxa"/>
            <w:gridSpan w:val="3"/>
          </w:tcPr>
          <w:p w14:paraId="676F1260" w14:textId="77777777" w:rsidR="00D17AA8" w:rsidRPr="00695C46" w:rsidRDefault="00D17AA8" w:rsidP="00591C4F">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6FDFD2D9" w14:textId="77777777" w:rsidTr="00591C4F">
        <w:tc>
          <w:tcPr>
            <w:tcW w:w="5317" w:type="dxa"/>
            <w:shd w:val="clear" w:color="auto" w:fill="D9D9D9" w:themeFill="background1" w:themeFillShade="D9"/>
          </w:tcPr>
          <w:p w14:paraId="26BB8664" w14:textId="110D3B4E" w:rsidR="0003247D" w:rsidRPr="00695C46" w:rsidRDefault="0003247D" w:rsidP="00BB32E7">
            <w:pPr>
              <w:rPr>
                <w:rFonts w:ascii="Arial" w:hAnsi="Arial" w:cs="Arial"/>
                <w:b/>
                <w:bCs/>
                <w:sz w:val="24"/>
                <w:szCs w:val="24"/>
              </w:rPr>
            </w:pPr>
            <w:r>
              <w:rPr>
                <w:rFonts w:ascii="Arial" w:hAnsi="Arial" w:cs="Arial"/>
                <w:b/>
                <w:bCs/>
                <w:sz w:val="24"/>
                <w:szCs w:val="24"/>
              </w:rPr>
              <w:t xml:space="preserve">NIF Priority: </w:t>
            </w:r>
            <w:r w:rsidR="009A275D">
              <w:rPr>
                <w:rFonts w:cs="Arial"/>
                <w:b/>
                <w:bCs/>
                <w:sz w:val="24"/>
                <w:szCs w:val="24"/>
              </w:rPr>
              <w:t>2/5</w:t>
            </w:r>
          </w:p>
        </w:tc>
        <w:tc>
          <w:tcPr>
            <w:tcW w:w="5451" w:type="dxa"/>
            <w:gridSpan w:val="2"/>
            <w:shd w:val="clear" w:color="auto" w:fill="D9D9D9" w:themeFill="background1" w:themeFillShade="D9"/>
          </w:tcPr>
          <w:p w14:paraId="68F09061" w14:textId="405A338F" w:rsidR="0003247D" w:rsidRPr="00BB32E7" w:rsidRDefault="0003247D" w:rsidP="00BB32E7">
            <w:pPr>
              <w:rPr>
                <w:rFonts w:ascii="Arial" w:hAnsi="Arial" w:cs="Arial"/>
                <w:bCs/>
                <w:sz w:val="24"/>
                <w:szCs w:val="24"/>
              </w:rPr>
            </w:pPr>
            <w:r>
              <w:rPr>
                <w:rFonts w:ascii="Arial" w:hAnsi="Arial" w:cs="Arial"/>
                <w:b/>
                <w:bCs/>
                <w:sz w:val="24"/>
                <w:szCs w:val="24"/>
              </w:rPr>
              <w:t>NIF Driver:</w:t>
            </w:r>
            <w:r w:rsidR="00BB32E7">
              <w:rPr>
                <w:rFonts w:ascii="Arial" w:hAnsi="Arial" w:cs="Arial"/>
                <w:b/>
                <w:bCs/>
                <w:sz w:val="24"/>
                <w:szCs w:val="24"/>
              </w:rPr>
              <w:t xml:space="preserve"> </w:t>
            </w:r>
            <w:r w:rsidR="009A275D">
              <w:rPr>
                <w:rFonts w:cs="Arial"/>
                <w:b/>
                <w:bCs/>
                <w:sz w:val="24"/>
                <w:szCs w:val="24"/>
              </w:rPr>
              <w:t>2/4/5/6</w:t>
            </w:r>
          </w:p>
        </w:tc>
      </w:tr>
      <w:tr w:rsidR="0003247D" w:rsidRPr="00695C46" w14:paraId="20B4BA91" w14:textId="77777777" w:rsidTr="00591C4F">
        <w:tc>
          <w:tcPr>
            <w:tcW w:w="5317" w:type="dxa"/>
            <w:shd w:val="clear" w:color="auto" w:fill="D9D9D9" w:themeFill="background1" w:themeFillShade="D9"/>
          </w:tcPr>
          <w:p w14:paraId="78A8B81A" w14:textId="48D0124D" w:rsidR="0003247D" w:rsidRPr="00695C46" w:rsidRDefault="0003247D" w:rsidP="00BB32E7">
            <w:pPr>
              <w:rPr>
                <w:rFonts w:ascii="Arial" w:hAnsi="Arial" w:cs="Arial"/>
                <w:b/>
                <w:bCs/>
                <w:sz w:val="24"/>
                <w:szCs w:val="24"/>
              </w:rPr>
            </w:pPr>
            <w:r>
              <w:rPr>
                <w:rFonts w:ascii="Arial" w:hAnsi="Arial" w:cs="Arial"/>
                <w:b/>
                <w:bCs/>
                <w:sz w:val="24"/>
                <w:szCs w:val="24"/>
              </w:rPr>
              <w:t>NLC Priority:</w:t>
            </w:r>
            <w:r w:rsidR="00BB32E7">
              <w:rPr>
                <w:rFonts w:ascii="Arial" w:hAnsi="Arial" w:cs="Arial"/>
                <w:b/>
                <w:bCs/>
                <w:sz w:val="24"/>
                <w:szCs w:val="24"/>
              </w:rPr>
              <w:t xml:space="preserve"> </w:t>
            </w:r>
            <w:r w:rsidR="009A275D">
              <w:rPr>
                <w:rFonts w:ascii="Arial" w:hAnsi="Arial" w:cs="Arial"/>
                <w:b/>
                <w:bCs/>
                <w:sz w:val="24"/>
                <w:szCs w:val="24"/>
              </w:rPr>
              <w:t xml:space="preserve"> </w:t>
            </w:r>
            <w:r w:rsidR="009A275D">
              <w:rPr>
                <w:rFonts w:cs="Arial"/>
                <w:b/>
                <w:bCs/>
                <w:sz w:val="24"/>
                <w:szCs w:val="24"/>
              </w:rPr>
              <w:t>1/2</w:t>
            </w:r>
          </w:p>
        </w:tc>
        <w:tc>
          <w:tcPr>
            <w:tcW w:w="5451" w:type="dxa"/>
            <w:gridSpan w:val="2"/>
            <w:shd w:val="clear" w:color="auto" w:fill="D9D9D9" w:themeFill="background1" w:themeFillShade="D9"/>
          </w:tcPr>
          <w:p w14:paraId="07C80D59" w14:textId="04B46AF4" w:rsidR="0003247D" w:rsidRPr="00695C46" w:rsidRDefault="0003247D" w:rsidP="00BB32E7">
            <w:pPr>
              <w:rPr>
                <w:rFonts w:ascii="Arial" w:hAnsi="Arial" w:cs="Arial"/>
                <w:sz w:val="24"/>
                <w:szCs w:val="24"/>
              </w:rPr>
            </w:pPr>
            <w:r>
              <w:rPr>
                <w:rFonts w:ascii="Arial" w:hAnsi="Arial" w:cs="Arial"/>
                <w:b/>
                <w:bCs/>
                <w:sz w:val="24"/>
                <w:szCs w:val="24"/>
              </w:rPr>
              <w:t>QI</w:t>
            </w:r>
            <w:r w:rsidR="00BB32E7">
              <w:rPr>
                <w:rFonts w:ascii="Arial" w:hAnsi="Arial" w:cs="Arial"/>
                <w:b/>
                <w:bCs/>
                <w:sz w:val="24"/>
                <w:szCs w:val="24"/>
              </w:rPr>
              <w:t xml:space="preserve">: </w:t>
            </w:r>
            <w:r w:rsidR="009A275D">
              <w:rPr>
                <w:rFonts w:ascii="Arial" w:hAnsi="Arial" w:cs="Arial"/>
                <w:b/>
                <w:bCs/>
                <w:sz w:val="24"/>
                <w:szCs w:val="24"/>
              </w:rPr>
              <w:t xml:space="preserve"> </w:t>
            </w:r>
            <w:r w:rsidR="009A275D">
              <w:rPr>
                <w:rFonts w:cs="Arial"/>
                <w:b/>
                <w:bCs/>
                <w:sz w:val="24"/>
                <w:szCs w:val="24"/>
              </w:rPr>
              <w:t>1:1/2:2/2:3/3:2</w:t>
            </w:r>
          </w:p>
        </w:tc>
      </w:tr>
      <w:tr w:rsidR="00D17AA8" w:rsidRPr="00695C46" w14:paraId="7E2227EB" w14:textId="77777777" w:rsidTr="00D17AA8">
        <w:tc>
          <w:tcPr>
            <w:tcW w:w="9006" w:type="dxa"/>
            <w:gridSpan w:val="2"/>
            <w:shd w:val="clear" w:color="auto" w:fill="D0CECE" w:themeFill="background2" w:themeFillShade="E6"/>
          </w:tcPr>
          <w:p w14:paraId="4B1BC883" w14:textId="77777777" w:rsidR="00D17AA8" w:rsidRPr="00695C46" w:rsidRDefault="00D17AA8" w:rsidP="00591C4F">
            <w:pPr>
              <w:rPr>
                <w:rFonts w:ascii="Arial" w:hAnsi="Arial" w:cs="Arial"/>
                <w:sz w:val="24"/>
                <w:szCs w:val="24"/>
              </w:rPr>
            </w:pPr>
          </w:p>
        </w:tc>
        <w:tc>
          <w:tcPr>
            <w:tcW w:w="1762" w:type="dxa"/>
            <w:shd w:val="clear" w:color="auto" w:fill="D0CECE" w:themeFill="background2" w:themeFillShade="E6"/>
          </w:tcPr>
          <w:p w14:paraId="03E83411" w14:textId="77777777" w:rsidR="00D17AA8" w:rsidRPr="00695C46" w:rsidRDefault="00D17AA8" w:rsidP="00591C4F">
            <w:pPr>
              <w:rPr>
                <w:rFonts w:ascii="Arial" w:hAnsi="Arial" w:cs="Arial"/>
                <w:sz w:val="24"/>
                <w:szCs w:val="24"/>
              </w:rPr>
            </w:pPr>
          </w:p>
        </w:tc>
      </w:tr>
      <w:tr w:rsidR="00D17AA8" w:rsidRPr="00695C46" w14:paraId="5D70F792" w14:textId="77777777" w:rsidTr="00591C4F">
        <w:tc>
          <w:tcPr>
            <w:tcW w:w="10768" w:type="dxa"/>
            <w:gridSpan w:val="3"/>
            <w:shd w:val="clear" w:color="auto" w:fill="D9D9D9" w:themeFill="background1" w:themeFillShade="D9"/>
          </w:tcPr>
          <w:p w14:paraId="715F6C2B" w14:textId="77777777" w:rsidR="00D17AA8" w:rsidRPr="00066FEF" w:rsidRDefault="00D17AA8" w:rsidP="00591C4F">
            <w:pPr>
              <w:rPr>
                <w:rFonts w:cstheme="minorHAnsi"/>
                <w:b/>
                <w:sz w:val="20"/>
                <w:szCs w:val="20"/>
                <w:u w:val="single"/>
              </w:rPr>
            </w:pPr>
            <w:r w:rsidRPr="00066FEF">
              <w:rPr>
                <w:rFonts w:cstheme="minorHAnsi"/>
                <w:b/>
                <w:sz w:val="20"/>
                <w:szCs w:val="20"/>
                <w:u w:val="single"/>
              </w:rPr>
              <w:lastRenderedPageBreak/>
              <w:t>If you used any aspect of your PEF fund to support this priority; please detail the expenditure here.</w:t>
            </w:r>
          </w:p>
          <w:p w14:paraId="7818714C" w14:textId="77777777" w:rsidR="00066FEF" w:rsidRPr="00066FEF" w:rsidRDefault="00066FEF" w:rsidP="00066FEF">
            <w:pPr>
              <w:rPr>
                <w:rFonts w:cstheme="minorHAnsi"/>
              </w:rPr>
            </w:pPr>
            <w:r w:rsidRPr="00066FEF">
              <w:rPr>
                <w:rFonts w:cstheme="minorHAnsi"/>
              </w:rPr>
              <w:t>0.5fte matched funding to release PT - £26,275</w:t>
            </w:r>
          </w:p>
          <w:p w14:paraId="1D89D4BF" w14:textId="4E9D69A6" w:rsidR="00066FEF" w:rsidRDefault="00066FEF" w:rsidP="00066FEF">
            <w:pPr>
              <w:rPr>
                <w:rFonts w:cstheme="minorHAnsi"/>
              </w:rPr>
            </w:pPr>
            <w:r w:rsidRPr="00066FEF">
              <w:rPr>
                <w:rFonts w:cstheme="minorHAnsi"/>
              </w:rPr>
              <w:t xml:space="preserve">CEM </w:t>
            </w:r>
            <w:r w:rsidR="00EF7037">
              <w:rPr>
                <w:rFonts w:cstheme="minorHAnsi"/>
              </w:rPr>
              <w:t xml:space="preserve">P1 </w:t>
            </w:r>
            <w:r>
              <w:rPr>
                <w:rFonts w:cstheme="minorHAnsi"/>
              </w:rPr>
              <w:t xml:space="preserve">(Pips) </w:t>
            </w:r>
            <w:r w:rsidRPr="00066FEF">
              <w:rPr>
                <w:rFonts w:cstheme="minorHAnsi"/>
              </w:rPr>
              <w:t>Assessments</w:t>
            </w:r>
            <w:r>
              <w:rPr>
                <w:rFonts w:cstheme="minorHAnsi"/>
              </w:rPr>
              <w:t xml:space="preserve"> </w:t>
            </w:r>
            <w:r w:rsidRPr="00066FEF">
              <w:rPr>
                <w:rFonts w:cstheme="minorHAnsi"/>
              </w:rPr>
              <w:t>- £228</w:t>
            </w:r>
          </w:p>
          <w:p w14:paraId="50DB294E" w14:textId="66038D2B" w:rsidR="00066FEF" w:rsidRPr="00066FEF" w:rsidRDefault="00066FEF" w:rsidP="00066FEF">
            <w:pPr>
              <w:rPr>
                <w:rFonts w:cstheme="minorHAnsi"/>
              </w:rPr>
            </w:pPr>
            <w:r>
              <w:rPr>
                <w:rFonts w:cstheme="minorHAnsi"/>
              </w:rPr>
              <w:t>SOFA Assessments</w:t>
            </w:r>
            <w:r w:rsidR="00EF7037">
              <w:rPr>
                <w:rFonts w:cstheme="minorHAnsi"/>
              </w:rPr>
              <w:t xml:space="preserve"> P2 - 4</w:t>
            </w:r>
            <w:r>
              <w:rPr>
                <w:rFonts w:cstheme="minorHAnsi"/>
              </w:rPr>
              <w:t xml:space="preserve"> - </w:t>
            </w:r>
            <w:r>
              <w:t>£720</w:t>
            </w:r>
          </w:p>
          <w:p w14:paraId="74C5A5A7" w14:textId="4BFBFF9C" w:rsidR="00D17AA8" w:rsidRPr="00066FEF" w:rsidRDefault="00066FEF" w:rsidP="00591C4F">
            <w:pPr>
              <w:rPr>
                <w:rFonts w:cstheme="minorHAnsi"/>
              </w:rPr>
            </w:pPr>
            <w:r w:rsidRPr="00066FEF">
              <w:rPr>
                <w:rFonts w:cstheme="minorHAnsi"/>
              </w:rPr>
              <w:t xml:space="preserve">                           </w:t>
            </w:r>
          </w:p>
        </w:tc>
      </w:tr>
      <w:tr w:rsidR="00D17AA8" w:rsidRPr="00695C46" w14:paraId="2BD10646" w14:textId="77777777" w:rsidTr="00591C4F">
        <w:tc>
          <w:tcPr>
            <w:tcW w:w="10768" w:type="dxa"/>
            <w:gridSpan w:val="3"/>
            <w:shd w:val="clear" w:color="auto" w:fill="D9D9D9" w:themeFill="background1" w:themeFillShade="D9"/>
          </w:tcPr>
          <w:p w14:paraId="51D67846" w14:textId="373A022F" w:rsidR="00D17AA8" w:rsidRPr="00695C46" w:rsidRDefault="00D17AA8" w:rsidP="00591C4F">
            <w:pPr>
              <w:rPr>
                <w:rFonts w:ascii="Arial" w:hAnsi="Arial" w:cs="Arial"/>
                <w:sz w:val="20"/>
                <w:szCs w:val="20"/>
              </w:rPr>
            </w:pPr>
            <w:r w:rsidRPr="00D17AA8">
              <w:rPr>
                <w:rFonts w:ascii="Arial" w:hAnsi="Arial" w:cs="Arial"/>
                <w:b/>
                <w:bCs/>
                <w:sz w:val="20"/>
                <w:szCs w:val="20"/>
              </w:rPr>
              <w:t>RATIONALE</w:t>
            </w:r>
            <w:r>
              <w:rPr>
                <w:rFonts w:ascii="Arial" w:hAnsi="Arial" w:cs="Arial"/>
                <w:sz w:val="20"/>
                <w:szCs w:val="20"/>
              </w:rPr>
              <w:t>:</w:t>
            </w:r>
            <w:r w:rsidR="009A275D">
              <w:rPr>
                <w:rFonts w:ascii="Arial" w:hAnsi="Arial" w:cs="Arial"/>
                <w:sz w:val="20"/>
                <w:szCs w:val="20"/>
              </w:rPr>
              <w:t xml:space="preserve">  </w:t>
            </w:r>
            <w:r w:rsidR="009A275D">
              <w:rPr>
                <w:rFonts w:cs="Arial"/>
              </w:rPr>
              <w:t>Attainment in writing is showing a decrease from last year (2021 – 76.92%). Data over time shows that for five out of the six years ACEL data has been collected, writing results have been the lowest in comparison to other areas of Literacy. The number of children reaching expected levels does not show any particular pattern of dips at a specific stage but from looking at the data for 2022, it would be beneficial to target Primary 1.  In targeting Primary 1, the school would look to ensure they use an effective tracking and monitoring system to highlight children who may not attain their next level at the earliest opportunity.  The school has used the Scottish Criterion for writing to measure progress for a number of years and a move to engaging more with the Benchmarks on a regular basis would benefit teachers’ professional judgement.</w:t>
            </w:r>
          </w:p>
        </w:tc>
      </w:tr>
      <w:tr w:rsidR="00D17AA8" w:rsidRPr="00695C46" w14:paraId="1972577C" w14:textId="77777777" w:rsidTr="00591C4F">
        <w:tc>
          <w:tcPr>
            <w:tcW w:w="10768" w:type="dxa"/>
            <w:gridSpan w:val="3"/>
            <w:shd w:val="clear" w:color="auto" w:fill="D9D9D9" w:themeFill="background1" w:themeFillShade="D9"/>
          </w:tcPr>
          <w:p w14:paraId="0CEA740A" w14:textId="77777777" w:rsidR="00D17AA8" w:rsidRDefault="00D17AA8" w:rsidP="00591C4F">
            <w:pPr>
              <w:rPr>
                <w:rFonts w:ascii="Arial" w:hAnsi="Arial" w:cs="Arial"/>
                <w:sz w:val="20"/>
                <w:szCs w:val="20"/>
              </w:rPr>
            </w:pPr>
            <w:r w:rsidRPr="00D17AA8">
              <w:rPr>
                <w:rFonts w:ascii="Arial" w:hAnsi="Arial" w:cs="Arial"/>
                <w:b/>
                <w:bCs/>
                <w:sz w:val="20"/>
                <w:szCs w:val="20"/>
              </w:rPr>
              <w:t>OUTCOMES</w:t>
            </w:r>
            <w:r>
              <w:rPr>
                <w:rFonts w:ascii="Arial" w:hAnsi="Arial" w:cs="Arial"/>
                <w:sz w:val="20"/>
                <w:szCs w:val="20"/>
              </w:rPr>
              <w:t>:</w:t>
            </w:r>
          </w:p>
        </w:tc>
      </w:tr>
      <w:tr w:rsidR="00D17AA8" w:rsidRPr="00695C46" w14:paraId="6C2EAF4F" w14:textId="77777777" w:rsidTr="00591C4F">
        <w:tc>
          <w:tcPr>
            <w:tcW w:w="10768" w:type="dxa"/>
            <w:gridSpan w:val="3"/>
            <w:shd w:val="clear" w:color="auto" w:fill="D9D9D9" w:themeFill="background1" w:themeFillShade="D9"/>
          </w:tcPr>
          <w:p w14:paraId="5292FE32" w14:textId="77777777" w:rsidR="00D17AA8" w:rsidRPr="00D17AA8" w:rsidRDefault="00D17AA8" w:rsidP="00591C4F">
            <w:pPr>
              <w:rPr>
                <w:rFonts w:ascii="Arial" w:hAnsi="Arial" w:cs="Arial"/>
                <w:b/>
                <w:bCs/>
                <w:sz w:val="20"/>
                <w:szCs w:val="20"/>
              </w:rPr>
            </w:pPr>
            <w:r w:rsidRPr="00D17AA8">
              <w:rPr>
                <w:rFonts w:ascii="Arial" w:hAnsi="Arial" w:cs="Arial"/>
                <w:b/>
                <w:bCs/>
                <w:sz w:val="20"/>
                <w:szCs w:val="20"/>
              </w:rPr>
              <w:t>EXPECTED IMPACT:</w:t>
            </w:r>
          </w:p>
        </w:tc>
      </w:tr>
      <w:tr w:rsidR="00D17AA8" w:rsidRPr="00695C46" w14:paraId="75FE74A4" w14:textId="77777777" w:rsidTr="00591C4F">
        <w:tc>
          <w:tcPr>
            <w:tcW w:w="10768" w:type="dxa"/>
            <w:gridSpan w:val="3"/>
          </w:tcPr>
          <w:p w14:paraId="56086029" w14:textId="5DB9FD36" w:rsidR="00D17AA8" w:rsidRDefault="00D17AA8" w:rsidP="00591C4F">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4333F0DC" w14:textId="77777777" w:rsidR="009A275D" w:rsidRDefault="009A275D" w:rsidP="00591C4F">
            <w:pPr>
              <w:pStyle w:val="TableParagraph"/>
              <w:spacing w:before="79"/>
              <w:ind w:left="73"/>
              <w:rPr>
                <w:rFonts w:ascii="Arial" w:hAnsi="Arial" w:cs="Arial"/>
                <w:spacing w:val="-1"/>
                <w:sz w:val="20"/>
                <w:szCs w:val="20"/>
              </w:rPr>
            </w:pPr>
          </w:p>
          <w:p w14:paraId="33BC6D6C" w14:textId="27D40396" w:rsidR="00C55471" w:rsidRDefault="009A275D" w:rsidP="009A275D">
            <w:pPr>
              <w:rPr>
                <w:rFonts w:cs="Arial"/>
                <w:bCs/>
              </w:rPr>
            </w:pPr>
            <w:r>
              <w:rPr>
                <w:rFonts w:cs="Arial"/>
                <w:bCs/>
              </w:rPr>
              <w:t>ACEL Data suggests that the target of 75% has been surpassed, with the expected ACEL combined percentage to be 76.7%.  This is down to the commitment of staff who saw value in the activity of changing how the school approached the marking of writing assessments</w:t>
            </w:r>
            <w:r w:rsidR="00C55471">
              <w:rPr>
                <w:rFonts w:cs="Arial"/>
                <w:bCs/>
              </w:rPr>
              <w:t xml:space="preserve">, moving away from the Scottish Criterion towards assessments based on the benchmarks. </w:t>
            </w:r>
          </w:p>
          <w:p w14:paraId="66A75F62" w14:textId="1FF4F90A" w:rsidR="004652CF" w:rsidRDefault="004652CF" w:rsidP="009A275D">
            <w:pPr>
              <w:rPr>
                <w:b/>
              </w:rPr>
            </w:pPr>
            <w:r w:rsidRPr="00C31428">
              <w:rPr>
                <w:b/>
              </w:rPr>
              <w:t>Primary</w:t>
            </w:r>
            <w:r>
              <w:rPr>
                <w:b/>
              </w:rPr>
              <w:t xml:space="preserve"> 7</w:t>
            </w:r>
            <w:r w:rsidR="00BE54F5">
              <w:rPr>
                <w:b/>
              </w:rPr>
              <w:t xml:space="preserve"> (18 pupils)</w:t>
            </w:r>
            <w:r>
              <w:rPr>
                <w:b/>
              </w:rPr>
              <w:t xml:space="preserve"> – breakdown of specific groups achieving 2</w:t>
            </w:r>
            <w:r w:rsidRPr="004652CF">
              <w:rPr>
                <w:b/>
                <w:vertAlign w:val="superscript"/>
              </w:rPr>
              <w:t>nd</w:t>
            </w:r>
            <w:r>
              <w:rPr>
                <w:b/>
              </w:rPr>
              <w:t xml:space="preserve"> level</w:t>
            </w:r>
          </w:p>
          <w:p w14:paraId="0D541F14" w14:textId="77777777" w:rsidR="00B374A7" w:rsidRDefault="00B374A7" w:rsidP="00B374A7">
            <w:pPr>
              <w:rPr>
                <w:rFonts w:cs="Arial"/>
                <w:bCs/>
              </w:rPr>
            </w:pPr>
            <w:r>
              <w:rPr>
                <w:rFonts w:cs="Arial"/>
                <w:bCs/>
              </w:rPr>
              <w:t>From these results one pupil who sits in both FME and Attendance groups has been diagnosed as having a literacy difficulty (dyslexia), this has impacted her writing attainment.</w:t>
            </w:r>
          </w:p>
          <w:p w14:paraId="6F38F1EB" w14:textId="77777777" w:rsidR="00B374A7" w:rsidRDefault="00B374A7" w:rsidP="00B374A7">
            <w:pPr>
              <w:rPr>
                <w:rFonts w:cs="Arial"/>
                <w:bCs/>
              </w:rPr>
            </w:pPr>
            <w:r>
              <w:rPr>
                <w:rFonts w:cs="Arial"/>
                <w:bCs/>
              </w:rPr>
              <w:t>A second pupil who sits in both care experienced and ASN categories has a syndrome, which impacts working memory.</w:t>
            </w:r>
          </w:p>
          <w:p w14:paraId="70DCE0D6" w14:textId="64AA6B59" w:rsidR="00B374A7" w:rsidRDefault="00B374A7" w:rsidP="009A275D">
            <w:pPr>
              <w:rPr>
                <w:b/>
              </w:rPr>
            </w:pPr>
          </w:p>
          <w:tbl>
            <w:tblPr>
              <w:tblStyle w:val="TableGrid"/>
              <w:tblpPr w:leftFromText="180" w:rightFromText="180" w:vertAnchor="page" w:horzAnchor="margin" w:tblpY="2431"/>
              <w:tblOverlap w:val="never"/>
              <w:tblW w:w="0" w:type="auto"/>
              <w:tblLook w:val="04A0" w:firstRow="1" w:lastRow="0" w:firstColumn="1" w:lastColumn="0" w:noHBand="0" w:noVBand="1"/>
            </w:tblPr>
            <w:tblGrid>
              <w:gridCol w:w="1728"/>
              <w:gridCol w:w="1728"/>
              <w:gridCol w:w="1729"/>
              <w:gridCol w:w="1729"/>
              <w:gridCol w:w="1729"/>
              <w:gridCol w:w="1729"/>
            </w:tblGrid>
            <w:tr w:rsidR="00B374A7" w14:paraId="5E063A47" w14:textId="77777777" w:rsidTr="00B374A7">
              <w:trPr>
                <w:trHeight w:val="751"/>
              </w:trPr>
              <w:tc>
                <w:tcPr>
                  <w:tcW w:w="1728" w:type="dxa"/>
                </w:tcPr>
                <w:p w14:paraId="2ADA5FEF" w14:textId="77777777" w:rsidR="00B374A7" w:rsidRDefault="00B374A7" w:rsidP="00B374A7">
                  <w:r>
                    <w:t>FME (2)</w:t>
                  </w:r>
                </w:p>
              </w:tc>
              <w:tc>
                <w:tcPr>
                  <w:tcW w:w="1728" w:type="dxa"/>
                </w:tcPr>
                <w:p w14:paraId="169F0F52" w14:textId="77777777" w:rsidR="00B374A7" w:rsidRDefault="00B374A7" w:rsidP="00B374A7">
                  <w:r>
                    <w:t>SIMD 1/2 (1)</w:t>
                  </w:r>
                </w:p>
              </w:tc>
              <w:tc>
                <w:tcPr>
                  <w:tcW w:w="1729" w:type="dxa"/>
                </w:tcPr>
                <w:p w14:paraId="6F1B78CE" w14:textId="77777777" w:rsidR="00B374A7" w:rsidRDefault="00B374A7" w:rsidP="00B374A7">
                  <w:r>
                    <w:t>SIMD 3/4 (4)</w:t>
                  </w:r>
                </w:p>
              </w:tc>
              <w:tc>
                <w:tcPr>
                  <w:tcW w:w="1729" w:type="dxa"/>
                </w:tcPr>
                <w:p w14:paraId="0BF663A3" w14:textId="77777777" w:rsidR="00B374A7" w:rsidRDefault="00B374A7" w:rsidP="00B374A7">
                  <w:r>
                    <w:t>C.E. (2)</w:t>
                  </w:r>
                </w:p>
              </w:tc>
              <w:tc>
                <w:tcPr>
                  <w:tcW w:w="1729" w:type="dxa"/>
                </w:tcPr>
                <w:p w14:paraId="06590DCE" w14:textId="77777777" w:rsidR="00B374A7" w:rsidRDefault="00B374A7" w:rsidP="00B374A7">
                  <w:r>
                    <w:t>ASN (1)</w:t>
                  </w:r>
                </w:p>
              </w:tc>
              <w:tc>
                <w:tcPr>
                  <w:tcW w:w="1729" w:type="dxa"/>
                </w:tcPr>
                <w:p w14:paraId="2173440C" w14:textId="77777777" w:rsidR="00B374A7" w:rsidRDefault="00B374A7" w:rsidP="00B374A7">
                  <w:r>
                    <w:t>Attendance less than 90% (4)</w:t>
                  </w:r>
                </w:p>
              </w:tc>
            </w:tr>
            <w:tr w:rsidR="00B374A7" w14:paraId="62B58F58" w14:textId="77777777" w:rsidTr="00B374A7">
              <w:trPr>
                <w:trHeight w:val="246"/>
              </w:trPr>
              <w:tc>
                <w:tcPr>
                  <w:tcW w:w="1728" w:type="dxa"/>
                </w:tcPr>
                <w:p w14:paraId="2FF69F4B" w14:textId="77777777" w:rsidR="00B374A7" w:rsidRDefault="00B374A7" w:rsidP="00B374A7">
                  <w:r>
                    <w:t>50% (1)</w:t>
                  </w:r>
                </w:p>
              </w:tc>
              <w:tc>
                <w:tcPr>
                  <w:tcW w:w="1728" w:type="dxa"/>
                </w:tcPr>
                <w:p w14:paraId="2349D07F" w14:textId="77777777" w:rsidR="00B374A7" w:rsidRDefault="00B374A7" w:rsidP="00B374A7">
                  <w:r>
                    <w:t>100% (1)</w:t>
                  </w:r>
                </w:p>
              </w:tc>
              <w:tc>
                <w:tcPr>
                  <w:tcW w:w="1729" w:type="dxa"/>
                </w:tcPr>
                <w:p w14:paraId="61D06037" w14:textId="77777777" w:rsidR="00B374A7" w:rsidRDefault="00B374A7" w:rsidP="00B374A7">
                  <w:r>
                    <w:t>100% (4)</w:t>
                  </w:r>
                </w:p>
              </w:tc>
              <w:tc>
                <w:tcPr>
                  <w:tcW w:w="1729" w:type="dxa"/>
                </w:tcPr>
                <w:p w14:paraId="12081425" w14:textId="77777777" w:rsidR="00B374A7" w:rsidRDefault="00B374A7" w:rsidP="00B374A7">
                  <w:r>
                    <w:t>50% (1)</w:t>
                  </w:r>
                </w:p>
              </w:tc>
              <w:tc>
                <w:tcPr>
                  <w:tcW w:w="1729" w:type="dxa"/>
                </w:tcPr>
                <w:p w14:paraId="5AF99413" w14:textId="77777777" w:rsidR="00B374A7" w:rsidRDefault="00B374A7" w:rsidP="00B374A7">
                  <w:r>
                    <w:t>0</w:t>
                  </w:r>
                </w:p>
              </w:tc>
              <w:tc>
                <w:tcPr>
                  <w:tcW w:w="1729" w:type="dxa"/>
                </w:tcPr>
                <w:p w14:paraId="33B2856E" w14:textId="77777777" w:rsidR="00B374A7" w:rsidRDefault="00B374A7" w:rsidP="00B374A7">
                  <w:r>
                    <w:t>75% (3)</w:t>
                  </w:r>
                </w:p>
              </w:tc>
            </w:tr>
          </w:tbl>
          <w:p w14:paraId="4DB5ACB4" w14:textId="1028A85A" w:rsidR="00B374A7" w:rsidRDefault="00B374A7" w:rsidP="00B374A7">
            <w:pPr>
              <w:rPr>
                <w:b/>
              </w:rPr>
            </w:pPr>
            <w:r>
              <w:rPr>
                <w:b/>
              </w:rPr>
              <w:t xml:space="preserve">Primary 4 </w:t>
            </w:r>
            <w:r w:rsidR="00BE54F5">
              <w:rPr>
                <w:b/>
              </w:rPr>
              <w:t xml:space="preserve">(13 pupils) </w:t>
            </w:r>
            <w:r>
              <w:rPr>
                <w:b/>
              </w:rPr>
              <w:t>– achieved first level</w:t>
            </w:r>
          </w:p>
          <w:p w14:paraId="78E52E0A" w14:textId="06B30DCF" w:rsidR="00B374A7" w:rsidRDefault="00B374A7" w:rsidP="009A275D">
            <w:pPr>
              <w:rPr>
                <w:b/>
              </w:rPr>
            </w:pPr>
          </w:p>
          <w:p w14:paraId="6F6BB944" w14:textId="77777777" w:rsidR="00B374A7" w:rsidRDefault="00B374A7" w:rsidP="00B374A7">
            <w:r>
              <w:t>One pupil sitting</w:t>
            </w:r>
            <w:r w:rsidRPr="004652CF">
              <w:t xml:space="preserve"> across 4 categories</w:t>
            </w:r>
            <w:r>
              <w:t xml:space="preserve"> (</w:t>
            </w:r>
            <w:r w:rsidRPr="004652CF">
              <w:t>FSM/SIMD 3-4/ASN/Attendance</w:t>
            </w:r>
            <w:r>
              <w:t>) has not achieved the expected level in writing due to not having enough evidence to confidently assign a level.</w:t>
            </w:r>
          </w:p>
          <w:p w14:paraId="1E257D71" w14:textId="1F4A1738" w:rsidR="00B374A7" w:rsidRDefault="00B374A7" w:rsidP="009A275D">
            <w:pPr>
              <w:rPr>
                <w:b/>
              </w:rPr>
            </w:pPr>
          </w:p>
          <w:p w14:paraId="698FB8F2" w14:textId="3D013231" w:rsidR="00B374A7" w:rsidRPr="00B25750" w:rsidRDefault="00B374A7" w:rsidP="00B374A7">
            <w:pPr>
              <w:rPr>
                <w:b/>
              </w:rPr>
            </w:pPr>
            <w:r w:rsidRPr="00B25750">
              <w:rPr>
                <w:b/>
              </w:rPr>
              <w:t>Primary 1</w:t>
            </w:r>
            <w:r w:rsidR="00BE54F5">
              <w:rPr>
                <w:b/>
              </w:rPr>
              <w:t xml:space="preserve"> (25 pupils)</w:t>
            </w:r>
            <w:r w:rsidRPr="00B25750">
              <w:rPr>
                <w:b/>
              </w:rPr>
              <w:t xml:space="preserve"> – achieved early level</w:t>
            </w:r>
          </w:p>
          <w:p w14:paraId="78697789" w14:textId="011BCBD1" w:rsidR="00B374A7" w:rsidRDefault="00B374A7" w:rsidP="009A275D">
            <w:pPr>
              <w:rPr>
                <w:b/>
              </w:rPr>
            </w:pPr>
          </w:p>
          <w:tbl>
            <w:tblPr>
              <w:tblStyle w:val="TableGrid"/>
              <w:tblpPr w:leftFromText="180" w:rightFromText="180" w:vertAnchor="page" w:horzAnchor="margin" w:tblpY="8011"/>
              <w:tblOverlap w:val="never"/>
              <w:tblW w:w="0" w:type="auto"/>
              <w:tblLook w:val="04A0" w:firstRow="1" w:lastRow="0" w:firstColumn="1" w:lastColumn="0" w:noHBand="0" w:noVBand="1"/>
            </w:tblPr>
            <w:tblGrid>
              <w:gridCol w:w="1728"/>
              <w:gridCol w:w="1728"/>
              <w:gridCol w:w="1729"/>
              <w:gridCol w:w="1729"/>
              <w:gridCol w:w="1729"/>
              <w:gridCol w:w="1729"/>
            </w:tblGrid>
            <w:tr w:rsidR="00B374A7" w14:paraId="7E3C6C95" w14:textId="77777777" w:rsidTr="00B374A7">
              <w:trPr>
                <w:trHeight w:val="751"/>
              </w:trPr>
              <w:tc>
                <w:tcPr>
                  <w:tcW w:w="1728" w:type="dxa"/>
                </w:tcPr>
                <w:p w14:paraId="101CA3C0" w14:textId="77777777" w:rsidR="00B374A7" w:rsidRDefault="00B374A7" w:rsidP="00B374A7">
                  <w:r>
                    <w:t>FME (3)</w:t>
                  </w:r>
                </w:p>
              </w:tc>
              <w:tc>
                <w:tcPr>
                  <w:tcW w:w="1728" w:type="dxa"/>
                </w:tcPr>
                <w:p w14:paraId="35C2B360" w14:textId="77777777" w:rsidR="00B374A7" w:rsidRDefault="00B374A7" w:rsidP="00B374A7">
                  <w:r>
                    <w:t>SIMD 1/2 (1)</w:t>
                  </w:r>
                </w:p>
              </w:tc>
              <w:tc>
                <w:tcPr>
                  <w:tcW w:w="1729" w:type="dxa"/>
                </w:tcPr>
                <w:p w14:paraId="09682D50" w14:textId="77777777" w:rsidR="00B374A7" w:rsidRDefault="00B374A7" w:rsidP="00B374A7">
                  <w:r>
                    <w:t>SIMD 3/4 (5)</w:t>
                  </w:r>
                </w:p>
              </w:tc>
              <w:tc>
                <w:tcPr>
                  <w:tcW w:w="1729" w:type="dxa"/>
                </w:tcPr>
                <w:p w14:paraId="7C9F1BD1" w14:textId="77777777" w:rsidR="00B374A7" w:rsidRDefault="00B374A7" w:rsidP="00B374A7">
                  <w:r>
                    <w:t>C.E. (0)</w:t>
                  </w:r>
                </w:p>
              </w:tc>
              <w:tc>
                <w:tcPr>
                  <w:tcW w:w="1729" w:type="dxa"/>
                </w:tcPr>
                <w:p w14:paraId="7EFB253F" w14:textId="77777777" w:rsidR="00B374A7" w:rsidRDefault="00B374A7" w:rsidP="00B374A7">
                  <w:r>
                    <w:t>ASN (6)</w:t>
                  </w:r>
                </w:p>
              </w:tc>
              <w:tc>
                <w:tcPr>
                  <w:tcW w:w="1729" w:type="dxa"/>
                </w:tcPr>
                <w:p w14:paraId="03D0D9B3" w14:textId="77777777" w:rsidR="00B374A7" w:rsidRDefault="00B374A7" w:rsidP="00B374A7">
                  <w:r>
                    <w:t>Attendance less than 90% (4)</w:t>
                  </w:r>
                </w:p>
              </w:tc>
            </w:tr>
            <w:tr w:rsidR="00B374A7" w14:paraId="3003DDA3" w14:textId="77777777" w:rsidTr="00B374A7">
              <w:trPr>
                <w:trHeight w:val="246"/>
              </w:trPr>
              <w:tc>
                <w:tcPr>
                  <w:tcW w:w="1728" w:type="dxa"/>
                </w:tcPr>
                <w:p w14:paraId="6F1E980C" w14:textId="77777777" w:rsidR="00B374A7" w:rsidRDefault="00B374A7" w:rsidP="00B374A7">
                  <w:r>
                    <w:t>66.7% (2)</w:t>
                  </w:r>
                </w:p>
              </w:tc>
              <w:tc>
                <w:tcPr>
                  <w:tcW w:w="1728" w:type="dxa"/>
                </w:tcPr>
                <w:p w14:paraId="03BBF162" w14:textId="77777777" w:rsidR="00B374A7" w:rsidRDefault="00B374A7" w:rsidP="00B374A7">
                  <w:r>
                    <w:t>100% (1)</w:t>
                  </w:r>
                </w:p>
              </w:tc>
              <w:tc>
                <w:tcPr>
                  <w:tcW w:w="1729" w:type="dxa"/>
                </w:tcPr>
                <w:p w14:paraId="5C27FB2A" w14:textId="77777777" w:rsidR="00B374A7" w:rsidRDefault="00B374A7" w:rsidP="00B374A7">
                  <w:r>
                    <w:t>40% (2)</w:t>
                  </w:r>
                </w:p>
              </w:tc>
              <w:tc>
                <w:tcPr>
                  <w:tcW w:w="1729" w:type="dxa"/>
                </w:tcPr>
                <w:p w14:paraId="04DB6DCD" w14:textId="77777777" w:rsidR="00B374A7" w:rsidRDefault="00B374A7" w:rsidP="00B374A7"/>
              </w:tc>
              <w:tc>
                <w:tcPr>
                  <w:tcW w:w="1729" w:type="dxa"/>
                </w:tcPr>
                <w:p w14:paraId="71100864" w14:textId="77777777" w:rsidR="00B374A7" w:rsidRDefault="00B374A7" w:rsidP="00B374A7">
                  <w:r>
                    <w:t>50% (3)</w:t>
                  </w:r>
                </w:p>
              </w:tc>
              <w:tc>
                <w:tcPr>
                  <w:tcW w:w="1729" w:type="dxa"/>
                </w:tcPr>
                <w:p w14:paraId="0F1EEA01" w14:textId="77777777" w:rsidR="00B374A7" w:rsidRDefault="00B374A7" w:rsidP="00B374A7">
                  <w:r>
                    <w:t>75% (3)</w:t>
                  </w:r>
                </w:p>
              </w:tc>
            </w:tr>
          </w:tbl>
          <w:p w14:paraId="2266CCF2" w14:textId="5CD12659" w:rsidR="00B374A7" w:rsidRDefault="00B374A7" w:rsidP="009A275D">
            <w:pPr>
              <w:rPr>
                <w:b/>
              </w:rPr>
            </w:pPr>
          </w:p>
          <w:p w14:paraId="5EB8FFC8" w14:textId="77777777" w:rsidR="00B374A7" w:rsidRDefault="00B374A7" w:rsidP="009A275D">
            <w:pPr>
              <w:rPr>
                <w:b/>
              </w:rPr>
            </w:pPr>
          </w:p>
          <w:tbl>
            <w:tblPr>
              <w:tblStyle w:val="TableGrid"/>
              <w:tblpPr w:leftFromText="180" w:rightFromText="180" w:vertAnchor="page" w:horzAnchor="margin" w:tblpY="5321"/>
              <w:tblOverlap w:val="never"/>
              <w:tblW w:w="0" w:type="auto"/>
              <w:tblLook w:val="04A0" w:firstRow="1" w:lastRow="0" w:firstColumn="1" w:lastColumn="0" w:noHBand="0" w:noVBand="1"/>
            </w:tblPr>
            <w:tblGrid>
              <w:gridCol w:w="1728"/>
              <w:gridCol w:w="1728"/>
              <w:gridCol w:w="1729"/>
              <w:gridCol w:w="1729"/>
              <w:gridCol w:w="1729"/>
              <w:gridCol w:w="1729"/>
            </w:tblGrid>
            <w:tr w:rsidR="00B374A7" w14:paraId="69D63C91" w14:textId="77777777" w:rsidTr="00B374A7">
              <w:trPr>
                <w:trHeight w:val="751"/>
              </w:trPr>
              <w:tc>
                <w:tcPr>
                  <w:tcW w:w="1728" w:type="dxa"/>
                </w:tcPr>
                <w:p w14:paraId="06A3A982" w14:textId="77777777" w:rsidR="00B374A7" w:rsidRDefault="00B374A7" w:rsidP="00B374A7">
                  <w:r>
                    <w:t>FME (2)</w:t>
                  </w:r>
                </w:p>
              </w:tc>
              <w:tc>
                <w:tcPr>
                  <w:tcW w:w="1728" w:type="dxa"/>
                </w:tcPr>
                <w:p w14:paraId="4FAA9AF8" w14:textId="77777777" w:rsidR="00B374A7" w:rsidRDefault="00B374A7" w:rsidP="00B374A7">
                  <w:r>
                    <w:t>SIMD 1/2 (0)</w:t>
                  </w:r>
                </w:p>
              </w:tc>
              <w:tc>
                <w:tcPr>
                  <w:tcW w:w="1729" w:type="dxa"/>
                </w:tcPr>
                <w:p w14:paraId="5F080584" w14:textId="77777777" w:rsidR="00B374A7" w:rsidRDefault="00B374A7" w:rsidP="00B374A7">
                  <w:r>
                    <w:t>SIMD 3/4 (6)</w:t>
                  </w:r>
                </w:p>
              </w:tc>
              <w:tc>
                <w:tcPr>
                  <w:tcW w:w="1729" w:type="dxa"/>
                </w:tcPr>
                <w:p w14:paraId="51C88898" w14:textId="77777777" w:rsidR="00B374A7" w:rsidRDefault="00B374A7" w:rsidP="00B374A7">
                  <w:r>
                    <w:t>C.E. (1)</w:t>
                  </w:r>
                </w:p>
              </w:tc>
              <w:tc>
                <w:tcPr>
                  <w:tcW w:w="1729" w:type="dxa"/>
                </w:tcPr>
                <w:p w14:paraId="152D21C9" w14:textId="77777777" w:rsidR="00B374A7" w:rsidRDefault="00B374A7" w:rsidP="00B374A7">
                  <w:r>
                    <w:t>ASN (1)</w:t>
                  </w:r>
                </w:p>
              </w:tc>
              <w:tc>
                <w:tcPr>
                  <w:tcW w:w="1729" w:type="dxa"/>
                </w:tcPr>
                <w:p w14:paraId="7F75EB71" w14:textId="77777777" w:rsidR="00B374A7" w:rsidRDefault="00B374A7" w:rsidP="00B374A7">
                  <w:r>
                    <w:t>Attendance less than 90% (1)</w:t>
                  </w:r>
                </w:p>
              </w:tc>
            </w:tr>
            <w:tr w:rsidR="00B374A7" w14:paraId="7CCBFE09" w14:textId="77777777" w:rsidTr="00B374A7">
              <w:trPr>
                <w:trHeight w:val="246"/>
              </w:trPr>
              <w:tc>
                <w:tcPr>
                  <w:tcW w:w="1728" w:type="dxa"/>
                </w:tcPr>
                <w:p w14:paraId="5ADE83E1" w14:textId="77777777" w:rsidR="00B374A7" w:rsidRDefault="00B374A7" w:rsidP="00B374A7">
                  <w:r>
                    <w:t>50% (1)</w:t>
                  </w:r>
                </w:p>
              </w:tc>
              <w:tc>
                <w:tcPr>
                  <w:tcW w:w="1728" w:type="dxa"/>
                </w:tcPr>
                <w:p w14:paraId="25763C96" w14:textId="77777777" w:rsidR="00B374A7" w:rsidRDefault="00B374A7" w:rsidP="00B374A7">
                  <w:r>
                    <w:t>0</w:t>
                  </w:r>
                </w:p>
              </w:tc>
              <w:tc>
                <w:tcPr>
                  <w:tcW w:w="1729" w:type="dxa"/>
                </w:tcPr>
                <w:p w14:paraId="43FF04E8" w14:textId="77777777" w:rsidR="00B374A7" w:rsidRDefault="00B374A7" w:rsidP="00B374A7">
                  <w:r>
                    <w:t>83.3% (5)</w:t>
                  </w:r>
                </w:p>
              </w:tc>
              <w:tc>
                <w:tcPr>
                  <w:tcW w:w="1729" w:type="dxa"/>
                </w:tcPr>
                <w:p w14:paraId="296C1DE3" w14:textId="77777777" w:rsidR="00B374A7" w:rsidRDefault="00B374A7" w:rsidP="00B374A7">
                  <w:r>
                    <w:t>100% (1)</w:t>
                  </w:r>
                </w:p>
              </w:tc>
              <w:tc>
                <w:tcPr>
                  <w:tcW w:w="1729" w:type="dxa"/>
                </w:tcPr>
                <w:p w14:paraId="33C34CA1" w14:textId="77777777" w:rsidR="00B374A7" w:rsidRDefault="00B374A7" w:rsidP="00B374A7">
                  <w:r>
                    <w:t>0</w:t>
                  </w:r>
                </w:p>
              </w:tc>
              <w:tc>
                <w:tcPr>
                  <w:tcW w:w="1729" w:type="dxa"/>
                </w:tcPr>
                <w:p w14:paraId="665F9B0C" w14:textId="77777777" w:rsidR="00B374A7" w:rsidRDefault="00B374A7" w:rsidP="00B374A7">
                  <w:r>
                    <w:t>0</w:t>
                  </w:r>
                </w:p>
              </w:tc>
            </w:tr>
          </w:tbl>
          <w:p w14:paraId="6A01FD66" w14:textId="716BE128" w:rsidR="00B25750" w:rsidRDefault="00B25750" w:rsidP="004652CF">
            <w:r>
              <w:t>Children in this class can si</w:t>
            </w:r>
            <w:r w:rsidR="00FD010D">
              <w:t>t in more than one category.  From data</w:t>
            </w:r>
            <w:r w:rsidR="007931F3">
              <w:t>,</w:t>
            </w:r>
            <w:r w:rsidR="00FD010D">
              <w:t xml:space="preserve"> it can be stated that </w:t>
            </w:r>
            <w:r w:rsidR="00817D5C">
              <w:t xml:space="preserve">writing progress has been </w:t>
            </w:r>
            <w:r>
              <w:t xml:space="preserve">impacted by both their SIMD and an additional support need identified by the school.  These children have come into school not equipped with the necessary pre writing skills and were not ready to start on the formal curriculum in </w:t>
            </w:r>
            <w:r>
              <w:lastRenderedPageBreak/>
              <w:t>August.</w:t>
            </w:r>
            <w:r w:rsidR="00FD010D">
              <w:t xml:space="preserve">  They have found writing a constant challenge throughout the year and even having an additional support needs assistant has not been enough</w:t>
            </w:r>
            <w:r w:rsidR="00BE54F5">
              <w:t xml:space="preserve"> to impact</w:t>
            </w:r>
            <w:r w:rsidR="00817D5C">
              <w:t xml:space="preserve"> their attainment.  Going forward the school must look to support children earlier and look to develop and build on pre writing skills th</w:t>
            </w:r>
            <w:r w:rsidR="00BE54F5">
              <w:t>r</w:t>
            </w:r>
            <w:r w:rsidR="00817D5C">
              <w:t>ough targeted support.</w:t>
            </w:r>
          </w:p>
          <w:p w14:paraId="1D9FFEBF" w14:textId="77777777" w:rsidR="00B25750" w:rsidRPr="004652CF" w:rsidRDefault="00B25750" w:rsidP="004652CF"/>
          <w:p w14:paraId="66A1C3B5" w14:textId="0C0DFB2A" w:rsidR="00C55471" w:rsidRDefault="009A275D" w:rsidP="009A275D">
            <w:pPr>
              <w:rPr>
                <w:rFonts w:cs="Arial"/>
                <w:bCs/>
              </w:rPr>
            </w:pPr>
            <w:r>
              <w:rPr>
                <w:rFonts w:cs="Arial"/>
                <w:bCs/>
              </w:rPr>
              <w:t>After working with a n</w:t>
            </w:r>
            <w:r w:rsidR="00C55471">
              <w:rPr>
                <w:rFonts w:cs="Arial"/>
                <w:bCs/>
              </w:rPr>
              <w:t xml:space="preserve">umber of cluster primaries, </w:t>
            </w:r>
            <w:r w:rsidR="007931F3">
              <w:rPr>
                <w:rFonts w:cs="Arial"/>
                <w:bCs/>
              </w:rPr>
              <w:t xml:space="preserve">all </w:t>
            </w:r>
            <w:r w:rsidR="00C55471">
              <w:rPr>
                <w:rFonts w:cs="Arial"/>
                <w:bCs/>
              </w:rPr>
              <w:t>staff</w:t>
            </w:r>
            <w:r w:rsidR="007931F3">
              <w:rPr>
                <w:rFonts w:cs="Arial"/>
                <w:bCs/>
              </w:rPr>
              <w:t xml:space="preserve"> took ownership of this</w:t>
            </w:r>
            <w:r>
              <w:rPr>
                <w:rFonts w:cs="Arial"/>
                <w:bCs/>
              </w:rPr>
              <w:t xml:space="preserve"> priori</w:t>
            </w:r>
            <w:r w:rsidR="00C55471">
              <w:rPr>
                <w:rFonts w:cs="Arial"/>
                <w:bCs/>
              </w:rPr>
              <w:t xml:space="preserve">ty and worked together to take this initiative forward by working on the narrative </w:t>
            </w:r>
            <w:r>
              <w:rPr>
                <w:rFonts w:cs="Arial"/>
                <w:bCs/>
              </w:rPr>
              <w:t>writing assessment criteria across early, first and second</w:t>
            </w:r>
            <w:r w:rsidR="00C55471">
              <w:rPr>
                <w:rFonts w:cs="Arial"/>
                <w:bCs/>
              </w:rPr>
              <w:t xml:space="preserve"> produced at the cluster event</w:t>
            </w:r>
            <w:r>
              <w:rPr>
                <w:rFonts w:cs="Arial"/>
                <w:bCs/>
              </w:rPr>
              <w:t xml:space="preserve">.  Kirsty Wright, who led the Writing Working Party, then </w:t>
            </w:r>
            <w:r w:rsidR="00C55471">
              <w:rPr>
                <w:rFonts w:cs="Arial"/>
                <w:bCs/>
              </w:rPr>
              <w:t xml:space="preserve">went on to </w:t>
            </w:r>
            <w:r>
              <w:rPr>
                <w:rFonts w:cs="Arial"/>
                <w:bCs/>
              </w:rPr>
              <w:t xml:space="preserve"> </w:t>
            </w:r>
            <w:r w:rsidR="00C55471">
              <w:rPr>
                <w:rFonts w:cs="Arial"/>
                <w:bCs/>
              </w:rPr>
              <w:t xml:space="preserve">work on the </w:t>
            </w:r>
            <w:r>
              <w:rPr>
                <w:rFonts w:cs="Arial"/>
                <w:bCs/>
              </w:rPr>
              <w:t xml:space="preserve">criteria for recounts and reports </w:t>
            </w:r>
            <w:r w:rsidR="00C55471">
              <w:rPr>
                <w:rFonts w:cs="Arial"/>
                <w:bCs/>
              </w:rPr>
              <w:t xml:space="preserve">across all levels </w:t>
            </w:r>
            <w:r>
              <w:rPr>
                <w:rFonts w:cs="Arial"/>
                <w:bCs/>
              </w:rPr>
              <w:t>before bringing them back to the working party</w:t>
            </w:r>
            <w:r w:rsidR="00C55471">
              <w:rPr>
                <w:rFonts w:cs="Arial"/>
                <w:bCs/>
              </w:rPr>
              <w:t xml:space="preserve"> to be moderated</w:t>
            </w:r>
            <w:r>
              <w:rPr>
                <w:rFonts w:cs="Arial"/>
                <w:bCs/>
              </w:rPr>
              <w:t xml:space="preserve">. </w:t>
            </w:r>
          </w:p>
          <w:p w14:paraId="6880D2E7" w14:textId="77777777" w:rsidR="00C55471" w:rsidRDefault="00C55471" w:rsidP="009A275D">
            <w:pPr>
              <w:rPr>
                <w:rFonts w:cs="Arial"/>
                <w:bCs/>
              </w:rPr>
            </w:pPr>
          </w:p>
          <w:p w14:paraId="711E1FD1" w14:textId="67C50A05" w:rsidR="00C55471" w:rsidRDefault="009A275D" w:rsidP="009A275D">
            <w:pPr>
              <w:rPr>
                <w:rFonts w:cs="Arial"/>
                <w:bCs/>
              </w:rPr>
            </w:pPr>
            <w:r>
              <w:rPr>
                <w:rFonts w:cs="Arial"/>
                <w:bCs/>
              </w:rPr>
              <w:t>Through the</w:t>
            </w:r>
            <w:r w:rsidR="00C55471">
              <w:rPr>
                <w:rFonts w:cs="Arial"/>
                <w:bCs/>
              </w:rPr>
              <w:t>se</w:t>
            </w:r>
            <w:r>
              <w:rPr>
                <w:rFonts w:cs="Arial"/>
                <w:bCs/>
              </w:rPr>
              <w:t xml:space="preserve"> planned activities staff confidence around the benchmarks has grown and</w:t>
            </w:r>
            <w:r w:rsidR="007931F3">
              <w:rPr>
                <w:rFonts w:cs="Arial"/>
                <w:bCs/>
              </w:rPr>
              <w:t xml:space="preserve"> all</w:t>
            </w:r>
            <w:r>
              <w:rPr>
                <w:rFonts w:cs="Arial"/>
                <w:bCs/>
              </w:rPr>
              <w:t xml:space="preserve"> staff are engaging with them on a regular basis.  </w:t>
            </w:r>
            <w:r w:rsidR="00C55471">
              <w:rPr>
                <w:rFonts w:cs="Arial"/>
                <w:bCs/>
              </w:rPr>
              <w:t xml:space="preserve">This </w:t>
            </w:r>
            <w:r w:rsidR="00B33062">
              <w:rPr>
                <w:rFonts w:cs="Arial"/>
                <w:bCs/>
              </w:rPr>
              <w:t xml:space="preserve">engagement has helped </w:t>
            </w:r>
            <w:r w:rsidR="007931F3">
              <w:rPr>
                <w:rFonts w:cs="Arial"/>
                <w:bCs/>
              </w:rPr>
              <w:t xml:space="preserve">all </w:t>
            </w:r>
            <w:r w:rsidR="00B33062">
              <w:rPr>
                <w:rFonts w:cs="Arial"/>
                <w:bCs/>
              </w:rPr>
              <w:t>staff</w:t>
            </w:r>
            <w:r w:rsidR="00C55471">
              <w:rPr>
                <w:rFonts w:cs="Arial"/>
                <w:bCs/>
              </w:rPr>
              <w:t xml:space="preserve"> identify when children have achieved the end of a level</w:t>
            </w:r>
            <w:r w:rsidR="00B33062">
              <w:rPr>
                <w:rFonts w:cs="Arial"/>
                <w:bCs/>
              </w:rPr>
              <w:t xml:space="preserve"> and has impacted the collection of data this year</w:t>
            </w:r>
            <w:r w:rsidR="00C55471">
              <w:rPr>
                <w:rFonts w:cs="Arial"/>
                <w:bCs/>
              </w:rPr>
              <w:t>.</w:t>
            </w:r>
          </w:p>
          <w:p w14:paraId="39EA06E1" w14:textId="77777777" w:rsidR="00C55471" w:rsidRDefault="00C55471" w:rsidP="009A275D">
            <w:pPr>
              <w:rPr>
                <w:rFonts w:cs="Arial"/>
                <w:bCs/>
              </w:rPr>
            </w:pPr>
          </w:p>
          <w:p w14:paraId="424A4055" w14:textId="3892ED2F" w:rsidR="009A275D" w:rsidRDefault="009A275D" w:rsidP="009A275D">
            <w:pPr>
              <w:rPr>
                <w:rFonts w:cs="Arial"/>
                <w:bCs/>
              </w:rPr>
            </w:pPr>
            <w:r>
              <w:rPr>
                <w:rFonts w:cs="Arial"/>
                <w:bCs/>
              </w:rPr>
              <w:t>Completing SOFA assessments</w:t>
            </w:r>
            <w:r w:rsidR="00C55471">
              <w:rPr>
                <w:rFonts w:cs="Arial"/>
                <w:bCs/>
              </w:rPr>
              <w:t xml:space="preserve"> in January</w:t>
            </w:r>
            <w:r>
              <w:rPr>
                <w:rFonts w:cs="Arial"/>
                <w:bCs/>
              </w:rPr>
              <w:t xml:space="preserve"> allowed </w:t>
            </w:r>
            <w:r w:rsidR="007931F3">
              <w:rPr>
                <w:rFonts w:cs="Arial"/>
                <w:bCs/>
              </w:rPr>
              <w:t xml:space="preserve">all </w:t>
            </w:r>
            <w:r>
              <w:rPr>
                <w:rFonts w:cs="Arial"/>
                <w:bCs/>
              </w:rPr>
              <w:t>staff to evaluate teaching and learning</w:t>
            </w:r>
            <w:r w:rsidR="00C55471">
              <w:rPr>
                <w:rFonts w:cs="Arial"/>
                <w:bCs/>
              </w:rPr>
              <w:t xml:space="preserve"> in writing</w:t>
            </w:r>
            <w:r>
              <w:rPr>
                <w:rFonts w:cs="Arial"/>
                <w:bCs/>
              </w:rPr>
              <w:t xml:space="preserve">, identifying gaps and </w:t>
            </w:r>
            <w:r w:rsidR="00C55471">
              <w:rPr>
                <w:rFonts w:cs="Arial"/>
                <w:bCs/>
              </w:rPr>
              <w:t>addressing them by adapting plans.</w:t>
            </w:r>
            <w:r w:rsidR="00C87B3D">
              <w:rPr>
                <w:rFonts w:cs="Arial"/>
                <w:bCs/>
              </w:rPr>
              <w:t xml:space="preserve">  Staff at P1/4/7 have now completed SNA and results will now be looked at closely to identify themes for individuals, groups, classes and the school.</w:t>
            </w:r>
          </w:p>
          <w:p w14:paraId="0ED4A75A" w14:textId="77777777" w:rsidR="00C55471" w:rsidRDefault="00C55471" w:rsidP="009A275D">
            <w:pPr>
              <w:rPr>
                <w:rFonts w:cs="Arial"/>
                <w:bCs/>
              </w:rPr>
            </w:pPr>
          </w:p>
          <w:p w14:paraId="188F089D" w14:textId="142D0DF3" w:rsidR="009A275D" w:rsidRDefault="009A275D" w:rsidP="009A275D">
            <w:pPr>
              <w:pStyle w:val="TableParagraph"/>
              <w:spacing w:before="79"/>
              <w:rPr>
                <w:rFonts w:cs="Arial"/>
                <w:bCs/>
              </w:rPr>
            </w:pPr>
            <w:r>
              <w:rPr>
                <w:rFonts w:cs="Arial"/>
                <w:bCs/>
              </w:rPr>
              <w:t xml:space="preserve">Tasks planned </w:t>
            </w:r>
            <w:r w:rsidR="00C55471">
              <w:rPr>
                <w:rFonts w:cs="Arial"/>
                <w:bCs/>
              </w:rPr>
              <w:t xml:space="preserve">in relation to this priority helped bring about change which was </w:t>
            </w:r>
            <w:r>
              <w:rPr>
                <w:rFonts w:cs="Arial"/>
                <w:bCs/>
              </w:rPr>
              <w:t xml:space="preserve">relevant and useful.  </w:t>
            </w:r>
            <w:r w:rsidR="00C55471">
              <w:rPr>
                <w:rFonts w:cs="Arial"/>
                <w:bCs/>
              </w:rPr>
              <w:t>However, t</w:t>
            </w:r>
            <w:r>
              <w:rPr>
                <w:rFonts w:cs="Arial"/>
                <w:bCs/>
              </w:rPr>
              <w:t xml:space="preserve">oo many surveys were planned to gather information and </w:t>
            </w:r>
            <w:r w:rsidR="00C55471">
              <w:rPr>
                <w:rFonts w:cs="Arial"/>
                <w:bCs/>
              </w:rPr>
              <w:t>some of these wer</w:t>
            </w:r>
            <w:r>
              <w:rPr>
                <w:rFonts w:cs="Arial"/>
                <w:bCs/>
              </w:rPr>
              <w:t>e replaced with discussions.  For future reference, focus groups would be</w:t>
            </w:r>
            <w:r w:rsidR="00C87B3D">
              <w:rPr>
                <w:rFonts w:cs="Arial"/>
                <w:bCs/>
              </w:rPr>
              <w:t xml:space="preserve"> useful and would possibly engage more parents and pupils.</w:t>
            </w:r>
          </w:p>
          <w:p w14:paraId="1F7CEA8A" w14:textId="163E6526" w:rsidR="00C87B3D" w:rsidRDefault="00C87B3D" w:rsidP="009A275D">
            <w:pPr>
              <w:pStyle w:val="TableParagraph"/>
              <w:spacing w:before="79"/>
              <w:rPr>
                <w:rFonts w:cs="Arial"/>
                <w:bCs/>
              </w:rPr>
            </w:pPr>
          </w:p>
          <w:p w14:paraId="77248573" w14:textId="77777777" w:rsidR="00D17AA8" w:rsidRDefault="00C87B3D" w:rsidP="00383B1A">
            <w:pPr>
              <w:pStyle w:val="TableParagraph"/>
              <w:spacing w:before="79"/>
              <w:rPr>
                <w:rFonts w:cs="Arial"/>
                <w:bCs/>
              </w:rPr>
            </w:pPr>
            <w:r>
              <w:rPr>
                <w:rFonts w:cs="Arial"/>
                <w:bCs/>
              </w:rPr>
              <w:t>Having an open discussion around ‘what makes a lesson good’, was worthwhile, as staff were able to identify different elements required, e.g. shared learning intention, creating a success criteria and plenary.  This meant that all staff were made aware of the expectations and through planned SLT observations, these elements were noted in all taught writing lessons.</w:t>
            </w:r>
          </w:p>
          <w:p w14:paraId="1F395855" w14:textId="48476CC4" w:rsidR="00383B1A" w:rsidRPr="00383B1A" w:rsidRDefault="00383B1A" w:rsidP="00383B1A">
            <w:pPr>
              <w:pStyle w:val="TableParagraph"/>
              <w:spacing w:before="79"/>
              <w:rPr>
                <w:rFonts w:cs="Arial"/>
                <w:bCs/>
              </w:rPr>
            </w:pPr>
          </w:p>
        </w:tc>
      </w:tr>
      <w:tr w:rsidR="00D17AA8" w:rsidRPr="00695C46" w14:paraId="2D7AEA4A" w14:textId="77777777" w:rsidTr="00591C4F">
        <w:tc>
          <w:tcPr>
            <w:tcW w:w="10768" w:type="dxa"/>
            <w:gridSpan w:val="3"/>
          </w:tcPr>
          <w:p w14:paraId="3DCDA785" w14:textId="77777777" w:rsidR="00D17AA8" w:rsidRPr="00695C46" w:rsidRDefault="00D17AA8" w:rsidP="00591C4F">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0CD5555E" w14:textId="77777777" w:rsidR="00383B1A" w:rsidRDefault="00383B1A" w:rsidP="00725506">
            <w:pPr>
              <w:pStyle w:val="TableParagraph"/>
              <w:numPr>
                <w:ilvl w:val="0"/>
                <w:numId w:val="32"/>
              </w:numPr>
              <w:spacing w:before="79"/>
              <w:rPr>
                <w:rFonts w:cs="Arial"/>
                <w:bCs/>
              </w:rPr>
            </w:pPr>
            <w:r>
              <w:rPr>
                <w:rFonts w:cs="Arial"/>
                <w:bCs/>
              </w:rPr>
              <w:t xml:space="preserve">Staff have now identified the periods next year where writing assessments will be carried out and will use the writing criteria to assess work.  Completing these assessments will allow them to gather data across a whole school year and in turn measure the progress of a child. </w:t>
            </w:r>
          </w:p>
          <w:p w14:paraId="0518823E" w14:textId="77777777" w:rsidR="00383B1A" w:rsidRDefault="00383B1A" w:rsidP="00725506">
            <w:pPr>
              <w:pStyle w:val="TableParagraph"/>
              <w:numPr>
                <w:ilvl w:val="0"/>
                <w:numId w:val="32"/>
              </w:numPr>
              <w:spacing w:before="79"/>
              <w:rPr>
                <w:rFonts w:cs="Arial"/>
                <w:bCs/>
              </w:rPr>
            </w:pPr>
            <w:r>
              <w:rPr>
                <w:rFonts w:cs="Arial"/>
                <w:bCs/>
              </w:rPr>
              <w:t xml:space="preserve">It is also planned to continue to use SOFA assessments to identify gaps in learning and teaching.  </w:t>
            </w:r>
          </w:p>
          <w:p w14:paraId="73B09917" w14:textId="5DB6CE33" w:rsidR="00383B1A" w:rsidRDefault="00383B1A" w:rsidP="00725506">
            <w:pPr>
              <w:pStyle w:val="TableParagraph"/>
              <w:numPr>
                <w:ilvl w:val="0"/>
                <w:numId w:val="32"/>
              </w:numPr>
              <w:spacing w:before="79"/>
              <w:rPr>
                <w:rFonts w:cs="Arial"/>
                <w:bCs/>
              </w:rPr>
            </w:pPr>
            <w:r>
              <w:rPr>
                <w:rFonts w:cs="Arial"/>
                <w:bCs/>
              </w:rPr>
              <w:t>As stated staff will now take time to analyse SNA data looking for areas of development.</w:t>
            </w:r>
          </w:p>
          <w:p w14:paraId="4911751C" w14:textId="6CD7FC36" w:rsidR="00725506" w:rsidRDefault="00725506" w:rsidP="00725506">
            <w:pPr>
              <w:pStyle w:val="TableParagraph"/>
              <w:numPr>
                <w:ilvl w:val="0"/>
                <w:numId w:val="32"/>
              </w:numPr>
              <w:spacing w:before="79"/>
              <w:rPr>
                <w:rFonts w:cs="Arial"/>
                <w:bCs/>
              </w:rPr>
            </w:pPr>
            <w:r>
              <w:rPr>
                <w:rFonts w:cs="Arial"/>
                <w:bCs/>
              </w:rPr>
              <w:t xml:space="preserve">Monitor ACEL data on a regular basis, with a focus on amber children – asking about benchmarks </w:t>
            </w:r>
            <w:r w:rsidR="00BE54F5">
              <w:rPr>
                <w:rFonts w:cs="Arial"/>
                <w:bCs/>
              </w:rPr>
              <w:t xml:space="preserve">which are leading </w:t>
            </w:r>
            <w:r>
              <w:rPr>
                <w:rFonts w:cs="Arial"/>
                <w:bCs/>
              </w:rPr>
              <w:t>them to not achieve</w:t>
            </w:r>
            <w:r w:rsidR="00BE54F5">
              <w:rPr>
                <w:rFonts w:cs="Arial"/>
                <w:bCs/>
              </w:rPr>
              <w:t xml:space="preserve"> a level</w:t>
            </w:r>
            <w:r>
              <w:rPr>
                <w:rFonts w:cs="Arial"/>
                <w:bCs/>
              </w:rPr>
              <w:t>. (Look at a body of evidence.)</w:t>
            </w:r>
          </w:p>
          <w:p w14:paraId="441008F4" w14:textId="38272459" w:rsidR="00725506" w:rsidRDefault="00725506" w:rsidP="00725506">
            <w:pPr>
              <w:pStyle w:val="TableParagraph"/>
              <w:numPr>
                <w:ilvl w:val="0"/>
                <w:numId w:val="32"/>
              </w:numPr>
              <w:spacing w:before="79"/>
              <w:rPr>
                <w:rFonts w:cs="Arial"/>
                <w:bCs/>
              </w:rPr>
            </w:pPr>
            <w:r>
              <w:rPr>
                <w:rFonts w:cs="Arial"/>
                <w:bCs/>
              </w:rPr>
              <w:t>Identify necessary support/intervention for amber children (baseline/carry out intervention/monitor/evaluate impact).</w:t>
            </w:r>
          </w:p>
          <w:p w14:paraId="50AA4B4A" w14:textId="5C7B6159" w:rsidR="00725506" w:rsidRPr="00725506" w:rsidRDefault="00725506" w:rsidP="00725506">
            <w:pPr>
              <w:pStyle w:val="TableParagraph"/>
              <w:numPr>
                <w:ilvl w:val="0"/>
                <w:numId w:val="32"/>
              </w:numPr>
              <w:spacing w:before="79"/>
              <w:rPr>
                <w:rFonts w:cs="Arial"/>
                <w:bCs/>
              </w:rPr>
            </w:pPr>
            <w:r>
              <w:rPr>
                <w:rFonts w:cs="Arial"/>
                <w:bCs/>
              </w:rPr>
              <w:t>Continue to carry out SLT/peer observations, looking fo</w:t>
            </w:r>
            <w:r w:rsidRPr="00725506">
              <w:rPr>
                <w:rFonts w:cs="Arial"/>
                <w:bCs/>
              </w:rPr>
              <w:t>r high quality teaching and learning</w:t>
            </w:r>
            <w:r>
              <w:rPr>
                <w:rFonts w:cs="Arial"/>
                <w:bCs/>
              </w:rPr>
              <w:t xml:space="preserve"> across all classes</w:t>
            </w:r>
            <w:r w:rsidRPr="00725506">
              <w:rPr>
                <w:rFonts w:cs="Arial"/>
                <w:bCs/>
              </w:rPr>
              <w:t>.</w:t>
            </w:r>
          </w:p>
          <w:p w14:paraId="49967E5F" w14:textId="2A689ABF" w:rsidR="00773437" w:rsidRPr="00695C46" w:rsidRDefault="00773437" w:rsidP="00591C4F">
            <w:pPr>
              <w:rPr>
                <w:rFonts w:ascii="Arial" w:hAnsi="Arial" w:cs="Arial"/>
                <w:b/>
                <w:bCs/>
                <w:color w:val="004289"/>
                <w:sz w:val="24"/>
                <w:szCs w:val="24"/>
              </w:rPr>
            </w:pPr>
          </w:p>
        </w:tc>
      </w:tr>
      <w:tr w:rsidR="00D17AA8" w:rsidRPr="00695C46" w14:paraId="0C5CE16C" w14:textId="77777777" w:rsidTr="00D17AA8">
        <w:tc>
          <w:tcPr>
            <w:tcW w:w="9006" w:type="dxa"/>
            <w:gridSpan w:val="2"/>
            <w:shd w:val="clear" w:color="auto" w:fill="D0CECE" w:themeFill="background2" w:themeFillShade="E6"/>
          </w:tcPr>
          <w:p w14:paraId="60D35CC8" w14:textId="77777777" w:rsidR="00D17AA8" w:rsidRPr="00695C46" w:rsidRDefault="00D17AA8" w:rsidP="00591C4F">
            <w:pPr>
              <w:rPr>
                <w:rFonts w:ascii="Arial" w:hAnsi="Arial" w:cs="Arial"/>
                <w:sz w:val="24"/>
                <w:szCs w:val="24"/>
              </w:rPr>
            </w:pPr>
          </w:p>
        </w:tc>
        <w:tc>
          <w:tcPr>
            <w:tcW w:w="1762" w:type="dxa"/>
            <w:shd w:val="clear" w:color="auto" w:fill="D0CECE" w:themeFill="background2" w:themeFillShade="E6"/>
          </w:tcPr>
          <w:p w14:paraId="279B501B" w14:textId="77777777" w:rsidR="00D17AA8" w:rsidRPr="00695C46" w:rsidRDefault="00D17AA8" w:rsidP="00591C4F">
            <w:pPr>
              <w:rPr>
                <w:rFonts w:ascii="Arial" w:hAnsi="Arial" w:cs="Arial"/>
                <w:sz w:val="24"/>
                <w:szCs w:val="24"/>
              </w:rPr>
            </w:pPr>
          </w:p>
        </w:tc>
      </w:tr>
      <w:tr w:rsidR="00383B1A" w:rsidRPr="00695C46" w14:paraId="6A508F9F" w14:textId="77777777" w:rsidTr="00F232D5">
        <w:tc>
          <w:tcPr>
            <w:tcW w:w="10768" w:type="dxa"/>
            <w:gridSpan w:val="3"/>
          </w:tcPr>
          <w:p w14:paraId="0CB43F93" w14:textId="390E23A3" w:rsidR="00383B1A" w:rsidRPr="00BA0C77" w:rsidRDefault="00383B1A" w:rsidP="00383B1A">
            <w:pPr>
              <w:rPr>
                <w:rFonts w:cs="Arial"/>
                <w:bCs/>
              </w:rPr>
            </w:pPr>
            <w:r w:rsidRPr="00695C46">
              <w:rPr>
                <w:rFonts w:ascii="Arial" w:hAnsi="Arial" w:cs="Arial"/>
                <w:b/>
                <w:bCs/>
                <w:sz w:val="24"/>
                <w:szCs w:val="24"/>
              </w:rPr>
              <w:t>Priority</w:t>
            </w:r>
            <w:r w:rsidR="00066FEF">
              <w:rPr>
                <w:rFonts w:ascii="Arial" w:hAnsi="Arial" w:cs="Arial"/>
                <w:b/>
                <w:bCs/>
                <w:sz w:val="24"/>
                <w:szCs w:val="24"/>
              </w:rPr>
              <w:t xml:space="preserve"> 2 </w:t>
            </w:r>
            <w:r>
              <w:rPr>
                <w:rFonts w:ascii="Arial" w:hAnsi="Arial" w:cs="Arial"/>
                <w:b/>
                <w:bCs/>
                <w:sz w:val="24"/>
                <w:szCs w:val="24"/>
              </w:rPr>
              <w:t>(Long Term Outcome)</w:t>
            </w:r>
            <w:r w:rsidRPr="00695C46">
              <w:rPr>
                <w:rFonts w:ascii="Arial" w:hAnsi="Arial" w:cs="Arial"/>
                <w:sz w:val="24"/>
                <w:szCs w:val="24"/>
              </w:rPr>
              <w:t>:</w:t>
            </w:r>
            <w:r>
              <w:rPr>
                <w:rFonts w:ascii="Arial" w:hAnsi="Arial" w:cs="Arial"/>
                <w:sz w:val="24"/>
                <w:szCs w:val="24"/>
              </w:rPr>
              <w:t xml:space="preserve">  </w:t>
            </w:r>
            <w:r w:rsidRPr="00BA0C77">
              <w:rPr>
                <w:rFonts w:cs="Arial"/>
                <w:bCs/>
              </w:rPr>
              <w:t>For all staff to be familiar and understand the principles and processes related to the GIRFEC Pathway in order to support children academically, emotionally and socially.</w:t>
            </w:r>
          </w:p>
          <w:p w14:paraId="0DAE1461" w14:textId="21197F8D" w:rsidR="00383B1A" w:rsidRPr="00695C46" w:rsidRDefault="00383B1A" w:rsidP="00591C4F">
            <w:pPr>
              <w:rPr>
                <w:rFonts w:ascii="Arial" w:hAnsi="Arial" w:cs="Arial"/>
                <w:sz w:val="24"/>
                <w:szCs w:val="24"/>
              </w:rPr>
            </w:pPr>
          </w:p>
        </w:tc>
      </w:tr>
      <w:tr w:rsidR="00D17AA8" w:rsidRPr="00695C46" w14:paraId="125607CD" w14:textId="77777777" w:rsidTr="00591C4F">
        <w:tc>
          <w:tcPr>
            <w:tcW w:w="10768" w:type="dxa"/>
            <w:gridSpan w:val="3"/>
          </w:tcPr>
          <w:p w14:paraId="2FA2C46B" w14:textId="77777777" w:rsidR="00D17AA8" w:rsidRPr="00695C46" w:rsidRDefault="00D17AA8" w:rsidP="00591C4F">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78A8DA" w14:textId="77777777" w:rsidTr="00591C4F">
        <w:tc>
          <w:tcPr>
            <w:tcW w:w="5317" w:type="dxa"/>
            <w:shd w:val="clear" w:color="auto" w:fill="D9D9D9" w:themeFill="background1" w:themeFillShade="D9"/>
          </w:tcPr>
          <w:p w14:paraId="09760F87" w14:textId="3BB2B932" w:rsidR="0003247D" w:rsidRPr="00383B1A" w:rsidRDefault="0003247D" w:rsidP="00591C4F">
            <w:pPr>
              <w:rPr>
                <w:rFonts w:ascii="Arial" w:hAnsi="Arial" w:cs="Arial"/>
                <w:bCs/>
                <w:sz w:val="24"/>
                <w:szCs w:val="24"/>
              </w:rPr>
            </w:pPr>
            <w:r>
              <w:rPr>
                <w:rFonts w:ascii="Arial" w:hAnsi="Arial" w:cs="Arial"/>
                <w:b/>
                <w:bCs/>
                <w:sz w:val="24"/>
                <w:szCs w:val="24"/>
              </w:rPr>
              <w:t xml:space="preserve">NIF Priority: </w:t>
            </w:r>
            <w:r w:rsidR="00383B1A">
              <w:rPr>
                <w:rFonts w:ascii="Arial" w:hAnsi="Arial" w:cs="Arial"/>
                <w:bCs/>
                <w:sz w:val="24"/>
                <w:szCs w:val="24"/>
              </w:rPr>
              <w:t xml:space="preserve"> </w:t>
            </w:r>
            <w:r w:rsidR="00383B1A">
              <w:rPr>
                <w:rFonts w:cs="Arial"/>
                <w:b/>
                <w:bCs/>
                <w:sz w:val="24"/>
                <w:szCs w:val="24"/>
              </w:rPr>
              <w:t>1/2</w:t>
            </w:r>
          </w:p>
        </w:tc>
        <w:tc>
          <w:tcPr>
            <w:tcW w:w="5451" w:type="dxa"/>
            <w:gridSpan w:val="2"/>
            <w:shd w:val="clear" w:color="auto" w:fill="D9D9D9" w:themeFill="background1" w:themeFillShade="D9"/>
          </w:tcPr>
          <w:p w14:paraId="234984CE" w14:textId="0763D006" w:rsidR="0003247D" w:rsidRPr="00695C46" w:rsidRDefault="0003247D" w:rsidP="00591C4F">
            <w:pPr>
              <w:rPr>
                <w:rFonts w:ascii="Arial" w:hAnsi="Arial" w:cs="Arial"/>
                <w:b/>
                <w:bCs/>
                <w:sz w:val="24"/>
                <w:szCs w:val="24"/>
              </w:rPr>
            </w:pPr>
            <w:r>
              <w:rPr>
                <w:rFonts w:ascii="Arial" w:hAnsi="Arial" w:cs="Arial"/>
                <w:b/>
                <w:bCs/>
                <w:sz w:val="24"/>
                <w:szCs w:val="24"/>
              </w:rPr>
              <w:t>NIF Driver:</w:t>
            </w:r>
            <w:r w:rsidR="00383B1A">
              <w:rPr>
                <w:rFonts w:ascii="Arial" w:hAnsi="Arial" w:cs="Arial"/>
                <w:b/>
                <w:bCs/>
                <w:sz w:val="24"/>
                <w:szCs w:val="24"/>
              </w:rPr>
              <w:t xml:space="preserve">  </w:t>
            </w:r>
            <w:r w:rsidR="00383B1A">
              <w:rPr>
                <w:rFonts w:cs="Arial"/>
                <w:b/>
                <w:bCs/>
                <w:sz w:val="24"/>
                <w:szCs w:val="24"/>
              </w:rPr>
              <w:t>2/3</w:t>
            </w:r>
          </w:p>
        </w:tc>
      </w:tr>
      <w:tr w:rsidR="0003247D" w:rsidRPr="00695C46" w14:paraId="186DBADD" w14:textId="77777777" w:rsidTr="00591C4F">
        <w:tc>
          <w:tcPr>
            <w:tcW w:w="5317" w:type="dxa"/>
            <w:shd w:val="clear" w:color="auto" w:fill="D9D9D9" w:themeFill="background1" w:themeFillShade="D9"/>
          </w:tcPr>
          <w:p w14:paraId="6DF2A11D" w14:textId="46809719" w:rsidR="0003247D" w:rsidRPr="00695C46" w:rsidRDefault="0003247D" w:rsidP="00591C4F">
            <w:pPr>
              <w:rPr>
                <w:rFonts w:ascii="Arial" w:hAnsi="Arial" w:cs="Arial"/>
                <w:b/>
                <w:bCs/>
                <w:sz w:val="24"/>
                <w:szCs w:val="24"/>
              </w:rPr>
            </w:pPr>
            <w:r>
              <w:rPr>
                <w:rFonts w:ascii="Arial" w:hAnsi="Arial" w:cs="Arial"/>
                <w:b/>
                <w:bCs/>
                <w:sz w:val="24"/>
                <w:szCs w:val="24"/>
              </w:rPr>
              <w:t>NLC Priority:</w:t>
            </w:r>
            <w:r w:rsidR="00383B1A">
              <w:rPr>
                <w:rFonts w:ascii="Arial" w:hAnsi="Arial" w:cs="Arial"/>
                <w:b/>
                <w:bCs/>
                <w:sz w:val="24"/>
                <w:szCs w:val="24"/>
              </w:rPr>
              <w:t xml:space="preserve">  </w:t>
            </w:r>
            <w:r w:rsidR="00383B1A">
              <w:rPr>
                <w:rFonts w:cs="Arial"/>
                <w:b/>
                <w:bCs/>
                <w:sz w:val="24"/>
                <w:szCs w:val="24"/>
              </w:rPr>
              <w:t>3</w:t>
            </w:r>
          </w:p>
        </w:tc>
        <w:tc>
          <w:tcPr>
            <w:tcW w:w="5451" w:type="dxa"/>
            <w:gridSpan w:val="2"/>
            <w:shd w:val="clear" w:color="auto" w:fill="D9D9D9" w:themeFill="background1" w:themeFillShade="D9"/>
          </w:tcPr>
          <w:p w14:paraId="13D2C8CA" w14:textId="30E36827" w:rsidR="0003247D" w:rsidRPr="00695C46" w:rsidRDefault="0003247D" w:rsidP="00591C4F">
            <w:pPr>
              <w:rPr>
                <w:rFonts w:ascii="Arial" w:hAnsi="Arial" w:cs="Arial"/>
                <w:sz w:val="24"/>
                <w:szCs w:val="24"/>
              </w:rPr>
            </w:pPr>
            <w:r>
              <w:rPr>
                <w:rFonts w:ascii="Arial" w:hAnsi="Arial" w:cs="Arial"/>
                <w:b/>
                <w:bCs/>
                <w:sz w:val="24"/>
                <w:szCs w:val="24"/>
              </w:rPr>
              <w:t>QI:</w:t>
            </w:r>
            <w:r w:rsidR="00383B1A">
              <w:rPr>
                <w:rFonts w:ascii="Arial" w:hAnsi="Arial" w:cs="Arial"/>
                <w:b/>
                <w:bCs/>
                <w:sz w:val="24"/>
                <w:szCs w:val="24"/>
              </w:rPr>
              <w:t xml:space="preserve"> </w:t>
            </w:r>
            <w:r w:rsidR="00383B1A">
              <w:rPr>
                <w:rFonts w:cs="Arial"/>
                <w:b/>
                <w:bCs/>
                <w:sz w:val="24"/>
                <w:szCs w:val="24"/>
              </w:rPr>
              <w:t>3:1</w:t>
            </w:r>
          </w:p>
        </w:tc>
      </w:tr>
      <w:tr w:rsidR="00D17AA8" w:rsidRPr="00695C46" w14:paraId="53C1F642" w14:textId="77777777" w:rsidTr="00591C4F">
        <w:tc>
          <w:tcPr>
            <w:tcW w:w="10768" w:type="dxa"/>
            <w:gridSpan w:val="3"/>
            <w:shd w:val="clear" w:color="auto" w:fill="D9D9D9" w:themeFill="background1" w:themeFillShade="D9"/>
          </w:tcPr>
          <w:p w14:paraId="44A65CB8" w14:textId="77777777" w:rsidR="00D17AA8" w:rsidRPr="00D17AA8" w:rsidRDefault="00D17AA8" w:rsidP="00591C4F">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3D3FCDAB" w14:textId="77777777" w:rsidR="00D17AA8" w:rsidRPr="00D17AA8" w:rsidRDefault="00D17AA8" w:rsidP="00591C4F">
            <w:pPr>
              <w:rPr>
                <w:rFonts w:ascii="Arial" w:hAnsi="Arial" w:cs="Arial"/>
                <w:sz w:val="24"/>
                <w:szCs w:val="24"/>
                <w:u w:val="single"/>
              </w:rPr>
            </w:pPr>
          </w:p>
        </w:tc>
      </w:tr>
      <w:tr w:rsidR="00D17AA8" w:rsidRPr="00695C46" w14:paraId="51202136" w14:textId="77777777" w:rsidTr="00591C4F">
        <w:tc>
          <w:tcPr>
            <w:tcW w:w="10768" w:type="dxa"/>
            <w:gridSpan w:val="3"/>
            <w:shd w:val="clear" w:color="auto" w:fill="D9D9D9" w:themeFill="background1" w:themeFillShade="D9"/>
          </w:tcPr>
          <w:p w14:paraId="53111359" w14:textId="438C8EE5" w:rsidR="00D17AA8" w:rsidRPr="00D63DC0" w:rsidRDefault="00D17AA8" w:rsidP="00591C4F">
            <w:r>
              <w:rPr>
                <w:rFonts w:ascii="Arial" w:hAnsi="Arial" w:cs="Arial"/>
                <w:sz w:val="20"/>
                <w:szCs w:val="20"/>
              </w:rPr>
              <w:t>RATIONALE:</w:t>
            </w:r>
            <w:r w:rsidR="00D63DC0">
              <w:rPr>
                <w:rFonts w:ascii="Arial" w:hAnsi="Arial" w:cs="Arial"/>
                <w:sz w:val="20"/>
                <w:szCs w:val="20"/>
              </w:rPr>
              <w:t xml:space="preserve"> </w:t>
            </w:r>
            <w:r w:rsidR="00D63DC0">
              <w:rPr>
                <w:rFonts w:cs="Arial"/>
              </w:rPr>
              <w:t xml:space="preserve">This areas was outstanding from last year’s plan and as it is an extremely important element for our children at the additional and intensive level of the GIRFEC Pathway, it has become a priority.  This area also brings staff, pupils and parents together along with other agencies and it is important that all plans are reflective of this and </w:t>
            </w:r>
            <w:r w:rsidR="00D63DC0">
              <w:rPr>
                <w:rFonts w:cs="Arial"/>
              </w:rPr>
              <w:lastRenderedPageBreak/>
              <w:t xml:space="preserve">that there is an opportunity to review their role in this planning.  It would allow the school to review staff’s confidence and understanding of the principles of GIRFEC and the processes involved.   The school’s ability to measure any progress linked to GIRFme plans, especially those plans with health and wellbeing targets, needs to be more reliant on collecting robust data rather than from just teacher observations. Outcome Star offers the school a way to collect meaningful data to measure a child’s progress with health and wellbeing targets. The Principal Teacher is undertaking training on how to use Outcome Star effectively and this training could be shared with appropriate staff. An opportunity to look outwards and see GIRFEC in action in other schools would allow the school to develop excellent practice. </w:t>
            </w:r>
          </w:p>
        </w:tc>
      </w:tr>
      <w:tr w:rsidR="00D17AA8" w:rsidRPr="00695C46" w14:paraId="17D1A7C6" w14:textId="77777777" w:rsidTr="00591C4F">
        <w:tc>
          <w:tcPr>
            <w:tcW w:w="10768" w:type="dxa"/>
            <w:gridSpan w:val="3"/>
            <w:shd w:val="clear" w:color="auto" w:fill="D9D9D9" w:themeFill="background1" w:themeFillShade="D9"/>
          </w:tcPr>
          <w:p w14:paraId="58A6F353" w14:textId="24285E34" w:rsidR="00D17AA8" w:rsidRDefault="00D17AA8" w:rsidP="00591C4F">
            <w:pPr>
              <w:rPr>
                <w:rFonts w:ascii="Arial" w:hAnsi="Arial" w:cs="Arial"/>
                <w:sz w:val="20"/>
                <w:szCs w:val="20"/>
              </w:rPr>
            </w:pPr>
            <w:r>
              <w:rPr>
                <w:rFonts w:ascii="Arial" w:hAnsi="Arial" w:cs="Arial"/>
                <w:sz w:val="20"/>
                <w:szCs w:val="20"/>
              </w:rPr>
              <w:lastRenderedPageBreak/>
              <w:t>OUTCOMES:</w:t>
            </w:r>
            <w:r w:rsidR="00383B1A">
              <w:rPr>
                <w:rFonts w:cs="Arial"/>
                <w:b/>
                <w:bCs/>
                <w:sz w:val="24"/>
                <w:szCs w:val="24"/>
              </w:rPr>
              <w:t xml:space="preserve"> </w:t>
            </w:r>
          </w:p>
        </w:tc>
      </w:tr>
      <w:tr w:rsidR="00D17AA8" w:rsidRPr="00695C46" w14:paraId="588AA910" w14:textId="77777777" w:rsidTr="00591C4F">
        <w:tc>
          <w:tcPr>
            <w:tcW w:w="10768" w:type="dxa"/>
            <w:gridSpan w:val="3"/>
            <w:shd w:val="clear" w:color="auto" w:fill="D9D9D9" w:themeFill="background1" w:themeFillShade="D9"/>
          </w:tcPr>
          <w:p w14:paraId="611E0AA1" w14:textId="77777777" w:rsidR="00D17AA8" w:rsidRDefault="00D17AA8" w:rsidP="00591C4F">
            <w:pPr>
              <w:rPr>
                <w:rFonts w:ascii="Arial" w:hAnsi="Arial" w:cs="Arial"/>
                <w:sz w:val="20"/>
                <w:szCs w:val="20"/>
              </w:rPr>
            </w:pPr>
            <w:r>
              <w:rPr>
                <w:rFonts w:ascii="Arial" w:hAnsi="Arial" w:cs="Arial"/>
                <w:sz w:val="20"/>
                <w:szCs w:val="20"/>
              </w:rPr>
              <w:t>EXPECTED IMPACT:</w:t>
            </w:r>
          </w:p>
        </w:tc>
      </w:tr>
      <w:tr w:rsidR="00D17AA8" w:rsidRPr="00695C46" w14:paraId="29B2C002" w14:textId="77777777" w:rsidTr="00591C4F">
        <w:tc>
          <w:tcPr>
            <w:tcW w:w="10768" w:type="dxa"/>
            <w:gridSpan w:val="3"/>
          </w:tcPr>
          <w:p w14:paraId="5A84BE33" w14:textId="0252B3FF" w:rsidR="00D17AA8" w:rsidRDefault="00D17AA8" w:rsidP="00591C4F">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39CFF815" w14:textId="06965F4C" w:rsidR="00D63DC0" w:rsidRDefault="00D63DC0" w:rsidP="00D63DC0">
            <w:pPr>
              <w:pStyle w:val="TableParagraph"/>
              <w:spacing w:before="79"/>
              <w:rPr>
                <w:rFonts w:cs="Arial"/>
                <w:bCs/>
              </w:rPr>
            </w:pPr>
            <w:r w:rsidRPr="00D63DC0">
              <w:rPr>
                <w:rFonts w:cs="Arial"/>
                <w:b/>
                <w:bCs/>
              </w:rPr>
              <w:t>Staff will have a better understanding of the GIRFEC principles and processes</w:t>
            </w:r>
            <w:r w:rsidRPr="0018697D">
              <w:rPr>
                <w:rFonts w:cs="Arial"/>
                <w:bCs/>
              </w:rPr>
              <w:t>.</w:t>
            </w:r>
          </w:p>
          <w:p w14:paraId="6ADA809C" w14:textId="616FBD62" w:rsidR="00D63DC0" w:rsidRDefault="00D63DC0" w:rsidP="00D63DC0">
            <w:pPr>
              <w:rPr>
                <w:rFonts w:cs="Arial"/>
                <w:bCs/>
              </w:rPr>
            </w:pPr>
            <w:r>
              <w:rPr>
                <w:rFonts w:cs="Arial"/>
                <w:bCs/>
              </w:rPr>
              <w:t xml:space="preserve">Pre questionnaire completed - </w:t>
            </w:r>
            <w:hyperlink r:id="rId20" w:history="1">
              <w:r w:rsidRPr="00651A58">
                <w:rPr>
                  <w:rStyle w:val="Hyperlink"/>
                  <w:rFonts w:cs="Arial"/>
                  <w:bCs/>
                </w:rPr>
                <w:t>Click here to read staff responses to GIRFEC survey.</w:t>
              </w:r>
            </w:hyperlink>
          </w:p>
          <w:p w14:paraId="5B84C9F2" w14:textId="77777777" w:rsidR="00D63DC0" w:rsidRDefault="00D63DC0" w:rsidP="00D63DC0">
            <w:pPr>
              <w:rPr>
                <w:rFonts w:cs="Arial"/>
                <w:bCs/>
              </w:rPr>
            </w:pPr>
            <w:r>
              <w:rPr>
                <w:rFonts w:cs="Arial"/>
                <w:bCs/>
              </w:rPr>
              <w:t>Initial survey showed that -</w:t>
            </w:r>
          </w:p>
          <w:p w14:paraId="10442AB3" w14:textId="77777777" w:rsidR="00D63DC0" w:rsidRPr="0001146C" w:rsidRDefault="00D63DC0" w:rsidP="00D63DC0">
            <w:pPr>
              <w:pStyle w:val="ListParagraph"/>
              <w:numPr>
                <w:ilvl w:val="0"/>
                <w:numId w:val="30"/>
              </w:numPr>
              <w:spacing w:line="259" w:lineRule="auto"/>
              <w:rPr>
                <w:rFonts w:cstheme="minorHAnsi"/>
                <w:bCs/>
              </w:rPr>
            </w:pPr>
            <w:r w:rsidRPr="0001146C">
              <w:rPr>
                <w:rFonts w:cstheme="minorHAnsi"/>
                <w:bCs/>
              </w:rPr>
              <w:t>Majority of staff had never had any GIRFEC training (71%)</w:t>
            </w:r>
          </w:p>
          <w:p w14:paraId="45232BD2" w14:textId="500053CD" w:rsidR="00D63DC0" w:rsidRPr="00D63DC0" w:rsidRDefault="00D63DC0" w:rsidP="00D63DC0">
            <w:pPr>
              <w:pStyle w:val="ListParagraph"/>
              <w:numPr>
                <w:ilvl w:val="0"/>
                <w:numId w:val="30"/>
              </w:numPr>
              <w:spacing w:line="259" w:lineRule="auto"/>
              <w:rPr>
                <w:rFonts w:cstheme="minorHAnsi"/>
                <w:bCs/>
              </w:rPr>
            </w:pPr>
            <w:r w:rsidRPr="0001146C">
              <w:rPr>
                <w:rFonts w:cstheme="minorHAnsi"/>
                <w:bCs/>
              </w:rPr>
              <w:t xml:space="preserve">Majority had never used assessment tools linked to GIRFEC </w:t>
            </w:r>
          </w:p>
          <w:p w14:paraId="51D288ED" w14:textId="379BAE73" w:rsidR="00D63DC0" w:rsidRDefault="00D63DC0" w:rsidP="00D63DC0">
            <w:pPr>
              <w:pStyle w:val="TableParagraph"/>
              <w:spacing w:before="79"/>
              <w:ind w:left="73"/>
              <w:rPr>
                <w:rFonts w:cstheme="minorHAnsi"/>
                <w:bCs/>
              </w:rPr>
            </w:pPr>
            <w:r>
              <w:rPr>
                <w:rFonts w:cstheme="minorHAnsi"/>
                <w:bCs/>
              </w:rPr>
              <w:t>This meant that staff were creating plans without gathering any information. 43% of staff did not know about the 5 key GIRFEC questions.</w:t>
            </w:r>
          </w:p>
          <w:p w14:paraId="6A80367C" w14:textId="55809FF4" w:rsidR="00D63DC0" w:rsidRDefault="00D63DC0" w:rsidP="00D63DC0">
            <w:pPr>
              <w:pStyle w:val="TableParagraph"/>
              <w:spacing w:before="79"/>
              <w:ind w:left="73"/>
              <w:rPr>
                <w:rFonts w:ascii="Arial" w:hAnsi="Arial" w:cs="Arial"/>
                <w:spacing w:val="-1"/>
                <w:sz w:val="24"/>
                <w:szCs w:val="24"/>
              </w:rPr>
            </w:pPr>
          </w:p>
          <w:p w14:paraId="5ACD71D9" w14:textId="7552CE01" w:rsidR="00D63DC0" w:rsidRDefault="00D63DC0" w:rsidP="00D63DC0">
            <w:pPr>
              <w:rPr>
                <w:rFonts w:cs="Arial"/>
                <w:bCs/>
              </w:rPr>
            </w:pPr>
            <w:r w:rsidRPr="00F232D5">
              <w:rPr>
                <w:rFonts w:cstheme="minorHAnsi"/>
                <w:spacing w:val="-1"/>
                <w:lang w:val="en-US"/>
              </w:rPr>
              <w:t>Post survey</w:t>
            </w:r>
            <w:r>
              <w:rPr>
                <w:rFonts w:ascii="Arial" w:hAnsi="Arial" w:cs="Arial"/>
                <w:spacing w:val="-1"/>
                <w:sz w:val="24"/>
                <w:szCs w:val="24"/>
                <w:lang w:val="en-US"/>
              </w:rPr>
              <w:t xml:space="preserve"> - </w:t>
            </w:r>
            <w:hyperlink r:id="rId21" w:history="1">
              <w:r>
                <w:rPr>
                  <w:rStyle w:val="Hyperlink"/>
                  <w:rFonts w:cs="Arial"/>
                  <w:bCs/>
                </w:rPr>
                <w:t>Click here to access results</w:t>
              </w:r>
              <w:r w:rsidRPr="00651A58">
                <w:rPr>
                  <w:rStyle w:val="Hyperlink"/>
                  <w:rFonts w:cs="Arial"/>
                  <w:bCs/>
                </w:rPr>
                <w:t xml:space="preserve"> of follow up staff survey.</w:t>
              </w:r>
            </w:hyperlink>
          </w:p>
          <w:p w14:paraId="16956D79" w14:textId="77777777" w:rsidR="00D63DC0" w:rsidRDefault="00D63DC0" w:rsidP="00D63DC0">
            <w:pPr>
              <w:rPr>
                <w:rFonts w:cs="Arial"/>
                <w:bCs/>
              </w:rPr>
            </w:pPr>
            <w:r>
              <w:rPr>
                <w:rFonts w:cs="Arial"/>
                <w:bCs/>
              </w:rPr>
              <w:t>100% of staff now aware of GIRFEC questions.</w:t>
            </w:r>
          </w:p>
          <w:p w14:paraId="7D95740D" w14:textId="77777777" w:rsidR="00D63DC0" w:rsidRDefault="00D63DC0" w:rsidP="00D63DC0">
            <w:pPr>
              <w:rPr>
                <w:rFonts w:cs="Arial"/>
                <w:bCs/>
              </w:rPr>
            </w:pPr>
            <w:r>
              <w:rPr>
                <w:rFonts w:cs="Arial"/>
                <w:bCs/>
              </w:rPr>
              <w:t>75% of staff found in-service day training to be very informative, with 25% finding it informative. All staff said that the training made them feel more confident about creating a GIRFme Plan.</w:t>
            </w:r>
          </w:p>
          <w:p w14:paraId="6992004B" w14:textId="77777777" w:rsidR="00D63DC0" w:rsidRDefault="00D63DC0" w:rsidP="00D63DC0">
            <w:pPr>
              <w:rPr>
                <w:rFonts w:cs="Arial"/>
                <w:bCs/>
              </w:rPr>
            </w:pPr>
          </w:p>
          <w:p w14:paraId="21223AE7" w14:textId="77777777" w:rsidR="00D63DC0" w:rsidRDefault="00D63DC0" w:rsidP="00D63DC0">
            <w:pPr>
              <w:rPr>
                <w:rFonts w:cs="Arial"/>
                <w:bCs/>
              </w:rPr>
            </w:pPr>
            <w:r>
              <w:rPr>
                <w:rFonts w:cs="Arial"/>
                <w:bCs/>
              </w:rPr>
              <w:t xml:space="preserve">Confidence around using assessment tools is still showing to be an area requiring additional work and this will be partly addressed before the summer break </w:t>
            </w:r>
          </w:p>
          <w:p w14:paraId="393A7AD9" w14:textId="77777777" w:rsidR="00D63DC0" w:rsidRDefault="00D63DC0" w:rsidP="00D63DC0">
            <w:pPr>
              <w:rPr>
                <w:rFonts w:cs="Arial"/>
                <w:bCs/>
              </w:rPr>
            </w:pPr>
          </w:p>
          <w:p w14:paraId="2A9FAF5E" w14:textId="04B5EA36" w:rsidR="00D63DC0" w:rsidRDefault="00D63DC0" w:rsidP="00D63DC0">
            <w:pPr>
              <w:pStyle w:val="TableParagraph"/>
              <w:spacing w:before="79"/>
              <w:rPr>
                <w:rFonts w:cs="Arial"/>
                <w:bCs/>
              </w:rPr>
            </w:pPr>
            <w:r>
              <w:rPr>
                <w:rFonts w:cs="Arial"/>
                <w:bCs/>
              </w:rPr>
              <w:t>Staff also identified Resilience Toolkit training to be a priority and have requested in-service training on it.</w:t>
            </w:r>
          </w:p>
          <w:p w14:paraId="51E6D82E" w14:textId="20005041" w:rsidR="00D63DC0" w:rsidRDefault="00D63DC0" w:rsidP="00D63DC0">
            <w:pPr>
              <w:pStyle w:val="TableParagraph"/>
              <w:spacing w:before="79"/>
              <w:rPr>
                <w:rFonts w:cs="Arial"/>
                <w:bCs/>
              </w:rPr>
            </w:pPr>
          </w:p>
          <w:p w14:paraId="47138489" w14:textId="0777A674" w:rsidR="00D63DC0" w:rsidRDefault="00D63DC0" w:rsidP="00D63DC0">
            <w:pPr>
              <w:pStyle w:val="TableParagraph"/>
              <w:spacing w:before="79"/>
              <w:rPr>
                <w:rFonts w:cs="Arial"/>
                <w:b/>
                <w:bCs/>
              </w:rPr>
            </w:pPr>
            <w:r w:rsidRPr="00D63DC0">
              <w:rPr>
                <w:rFonts w:cs="Arial"/>
                <w:b/>
                <w:bCs/>
              </w:rPr>
              <w:t>The use of the Wellbeing Application provides a secure recoding system for wellbeing assessments.</w:t>
            </w:r>
          </w:p>
          <w:p w14:paraId="059AE456" w14:textId="77777777" w:rsidR="00D63DC0" w:rsidRDefault="00D63DC0" w:rsidP="00D63DC0">
            <w:pPr>
              <w:rPr>
                <w:rFonts w:cs="Arial"/>
                <w:bCs/>
              </w:rPr>
            </w:pPr>
            <w:r>
              <w:rPr>
                <w:rFonts w:cs="Arial"/>
                <w:bCs/>
              </w:rPr>
              <w:t>Wellbeing App checked daily for Police Concern Reports and other Wellbeing Reports.</w:t>
            </w:r>
          </w:p>
          <w:p w14:paraId="22367DAD" w14:textId="77777777" w:rsidR="00D63DC0" w:rsidRDefault="00D63DC0" w:rsidP="00D63DC0">
            <w:pPr>
              <w:rPr>
                <w:rFonts w:cs="Arial"/>
                <w:bCs/>
              </w:rPr>
            </w:pPr>
          </w:p>
          <w:p w14:paraId="143960FF" w14:textId="3603C4C9" w:rsidR="00D63DC0" w:rsidRDefault="00D63DC0" w:rsidP="00D63DC0">
            <w:pPr>
              <w:pStyle w:val="TableParagraph"/>
              <w:spacing w:before="79"/>
              <w:rPr>
                <w:rFonts w:cs="Arial"/>
                <w:bCs/>
              </w:rPr>
            </w:pPr>
            <w:r>
              <w:rPr>
                <w:rFonts w:cs="Arial"/>
                <w:bCs/>
              </w:rPr>
              <w:t>SLT staff need to become more confident and consistent at uploading documents – identify who is responsible and procedure for making sure it is completed.</w:t>
            </w:r>
          </w:p>
          <w:p w14:paraId="49A12823" w14:textId="468DADBE" w:rsidR="00D63DC0" w:rsidRDefault="00D63DC0" w:rsidP="00D63DC0">
            <w:pPr>
              <w:pStyle w:val="TableParagraph"/>
              <w:spacing w:before="79"/>
              <w:rPr>
                <w:rFonts w:cs="Arial"/>
                <w:bCs/>
              </w:rPr>
            </w:pPr>
          </w:p>
          <w:p w14:paraId="444F227F" w14:textId="2533E000" w:rsidR="00D63DC0" w:rsidRDefault="00D63DC0" w:rsidP="00D63DC0">
            <w:pPr>
              <w:pStyle w:val="TableParagraph"/>
              <w:spacing w:before="79"/>
              <w:rPr>
                <w:rFonts w:cs="Arial"/>
                <w:b/>
                <w:bCs/>
              </w:rPr>
            </w:pPr>
            <w:r w:rsidRPr="00D63DC0">
              <w:rPr>
                <w:rFonts w:cs="Arial"/>
                <w:b/>
                <w:bCs/>
              </w:rPr>
              <w:t>Staff will have a better understanding of why a child has a GIRFme Plan.</w:t>
            </w:r>
          </w:p>
          <w:p w14:paraId="69A60709" w14:textId="77777777" w:rsidR="00D63DC0" w:rsidRDefault="00D63DC0" w:rsidP="00D63DC0">
            <w:pPr>
              <w:rPr>
                <w:rFonts w:cs="Arial"/>
                <w:bCs/>
              </w:rPr>
            </w:pPr>
            <w:r>
              <w:rPr>
                <w:rFonts w:cs="Arial"/>
                <w:bCs/>
              </w:rPr>
              <w:t xml:space="preserve">Pre Questionnaire completed - </w:t>
            </w:r>
          </w:p>
          <w:p w14:paraId="2168C53B" w14:textId="77777777" w:rsidR="00D63DC0" w:rsidRDefault="007C5A9F" w:rsidP="00D63DC0">
            <w:pPr>
              <w:rPr>
                <w:rFonts w:cs="Arial"/>
                <w:bCs/>
              </w:rPr>
            </w:pPr>
            <w:hyperlink r:id="rId22" w:history="1">
              <w:r w:rsidR="00D63DC0" w:rsidRPr="00651A58">
                <w:rPr>
                  <w:rStyle w:val="Hyperlink"/>
                  <w:rFonts w:cs="Arial"/>
                  <w:bCs/>
                </w:rPr>
                <w:t>Click here to read staff responses to GIRFEC survey.</w:t>
              </w:r>
            </w:hyperlink>
          </w:p>
          <w:p w14:paraId="4B631D8F" w14:textId="77777777" w:rsidR="00D63DC0" w:rsidRDefault="00D63DC0" w:rsidP="00D63DC0">
            <w:pPr>
              <w:rPr>
                <w:rFonts w:cs="Arial"/>
                <w:bCs/>
              </w:rPr>
            </w:pPr>
          </w:p>
          <w:p w14:paraId="52253172" w14:textId="6540CA43" w:rsidR="00D63DC0" w:rsidRDefault="00D63DC0" w:rsidP="00D63DC0">
            <w:pPr>
              <w:pStyle w:val="TableParagraph"/>
              <w:spacing w:before="79"/>
              <w:rPr>
                <w:rFonts w:cs="Arial"/>
                <w:bCs/>
              </w:rPr>
            </w:pPr>
            <w:r>
              <w:rPr>
                <w:rFonts w:cs="Arial"/>
                <w:bCs/>
              </w:rPr>
              <w:t>Although responses were generally positive, with almost all staff understanding the reason why a pupil had a plan, staff indicated that there was a need to revise aspects of the GIRFEC process specifically linked to creating GIRFme plans.</w:t>
            </w:r>
          </w:p>
          <w:p w14:paraId="019C6966" w14:textId="2AE94FE5" w:rsidR="00D63DC0" w:rsidRDefault="00D63DC0" w:rsidP="00D63DC0">
            <w:pPr>
              <w:pStyle w:val="TableParagraph"/>
              <w:spacing w:before="79"/>
              <w:rPr>
                <w:rFonts w:ascii="Arial" w:hAnsi="Arial" w:cs="Arial"/>
                <w:b/>
                <w:spacing w:val="-1"/>
                <w:sz w:val="24"/>
                <w:szCs w:val="24"/>
              </w:rPr>
            </w:pPr>
          </w:p>
          <w:p w14:paraId="53AAD4E4" w14:textId="390F56FD" w:rsidR="00D63DC0" w:rsidRDefault="00D63DC0" w:rsidP="00D63DC0">
            <w:pPr>
              <w:rPr>
                <w:rStyle w:val="Hyperlink"/>
                <w:rFonts w:cs="Arial"/>
                <w:bCs/>
              </w:rPr>
            </w:pPr>
            <w:r>
              <w:rPr>
                <w:rFonts w:cs="Arial"/>
                <w:bCs/>
              </w:rPr>
              <w:t xml:space="preserve">Post questionnaire - </w:t>
            </w:r>
            <w:hyperlink r:id="rId23" w:history="1">
              <w:r>
                <w:rPr>
                  <w:rStyle w:val="Hyperlink"/>
                  <w:rFonts w:cs="Arial"/>
                  <w:bCs/>
                </w:rPr>
                <w:t>Click here to access results</w:t>
              </w:r>
              <w:r w:rsidRPr="00651A58">
                <w:rPr>
                  <w:rStyle w:val="Hyperlink"/>
                  <w:rFonts w:cs="Arial"/>
                  <w:bCs/>
                </w:rPr>
                <w:t xml:space="preserve"> of follow up staff survey.</w:t>
              </w:r>
            </w:hyperlink>
          </w:p>
          <w:p w14:paraId="1C88EAD3" w14:textId="7E18FDEF" w:rsidR="00D63DC0" w:rsidRDefault="00D63DC0" w:rsidP="00D63DC0">
            <w:pPr>
              <w:rPr>
                <w:rFonts w:cs="Arial"/>
                <w:bCs/>
              </w:rPr>
            </w:pPr>
            <w:r>
              <w:rPr>
                <w:rFonts w:cs="Arial"/>
                <w:bCs/>
              </w:rPr>
              <w:t>This highlighted the need for better use of GIFREC assessment tools and the need for staff to be trained in using the Resilience Toolkit to support them in creating plans.</w:t>
            </w:r>
          </w:p>
          <w:p w14:paraId="1FD2BAB4" w14:textId="72514F0C" w:rsidR="00D63DC0" w:rsidRDefault="00D63DC0" w:rsidP="00D63DC0">
            <w:pPr>
              <w:rPr>
                <w:rFonts w:cs="Arial"/>
                <w:bCs/>
              </w:rPr>
            </w:pPr>
          </w:p>
          <w:p w14:paraId="34528063" w14:textId="33F67F6D" w:rsidR="00D63DC0" w:rsidRPr="00D63DC0" w:rsidRDefault="00D63DC0" w:rsidP="00D63DC0">
            <w:pPr>
              <w:rPr>
                <w:rFonts w:cs="Arial"/>
                <w:b/>
                <w:bCs/>
              </w:rPr>
            </w:pPr>
            <w:r w:rsidRPr="00D63DC0">
              <w:rPr>
                <w:rFonts w:cs="Arial"/>
                <w:b/>
                <w:bCs/>
              </w:rPr>
              <w:t>Staff will understand how to use the Outcome Star as an effective way to measure a child’s progress linked to HWB.</w:t>
            </w:r>
          </w:p>
          <w:p w14:paraId="3181A03E" w14:textId="56B5B991" w:rsidR="00D17AA8" w:rsidRDefault="00D63DC0" w:rsidP="00591C4F">
            <w:pPr>
              <w:rPr>
                <w:rFonts w:cs="Arial"/>
                <w:bCs/>
              </w:rPr>
            </w:pPr>
            <w:r>
              <w:rPr>
                <w:rFonts w:cs="Arial"/>
                <w:bCs/>
              </w:rPr>
              <w:lastRenderedPageBreak/>
              <w:t xml:space="preserve">Helen Macindoe, Principal Teacher, now </w:t>
            </w:r>
            <w:r w:rsidR="00F232D5">
              <w:rPr>
                <w:rFonts w:cs="Arial"/>
                <w:bCs/>
              </w:rPr>
              <w:t>trained in using Outcome Star. However, d</w:t>
            </w:r>
            <w:r>
              <w:rPr>
                <w:rFonts w:cs="Arial"/>
                <w:bCs/>
              </w:rPr>
              <w:t>ue to losing February in-service day, Outcome Star awareness raising session with staff has not been completed.</w:t>
            </w:r>
          </w:p>
          <w:p w14:paraId="45FBB8EB" w14:textId="33F0FE39" w:rsidR="00D63DC0" w:rsidRDefault="00D63DC0" w:rsidP="00591C4F">
            <w:pPr>
              <w:rPr>
                <w:rFonts w:cs="Arial"/>
                <w:bCs/>
              </w:rPr>
            </w:pPr>
            <w:r>
              <w:rPr>
                <w:rFonts w:cs="Arial"/>
                <w:bCs/>
              </w:rPr>
              <w:t xml:space="preserve">Outcome Star assessments have been completed </w:t>
            </w:r>
            <w:r w:rsidR="00F232D5">
              <w:rPr>
                <w:rFonts w:cs="Arial"/>
                <w:bCs/>
              </w:rPr>
              <w:t xml:space="preserve">for a number of children, with </w:t>
            </w:r>
            <w:r>
              <w:rPr>
                <w:rFonts w:cs="Arial"/>
                <w:bCs/>
              </w:rPr>
              <w:t xml:space="preserve">a selected group of child </w:t>
            </w:r>
            <w:r w:rsidR="00F232D5">
              <w:rPr>
                <w:rFonts w:cs="Arial"/>
                <w:bCs/>
              </w:rPr>
              <w:t>also having a</w:t>
            </w:r>
            <w:r>
              <w:rPr>
                <w:rFonts w:cs="Arial"/>
                <w:bCs/>
              </w:rPr>
              <w:t xml:space="preserve"> follow up assessment.</w:t>
            </w:r>
          </w:p>
          <w:p w14:paraId="3F558E00" w14:textId="50355FCE" w:rsidR="00F232D5" w:rsidRDefault="00F232D5" w:rsidP="00591C4F">
            <w:pPr>
              <w:rPr>
                <w:rFonts w:cs="Arial"/>
                <w:bCs/>
              </w:rPr>
            </w:pPr>
          </w:p>
          <w:p w14:paraId="2AA93874" w14:textId="729C7511" w:rsidR="00F232D5" w:rsidRDefault="00F232D5" w:rsidP="00591C4F">
            <w:pPr>
              <w:rPr>
                <w:rFonts w:cs="Arial"/>
                <w:b/>
                <w:bCs/>
              </w:rPr>
            </w:pPr>
            <w:r w:rsidRPr="00F232D5">
              <w:rPr>
                <w:rFonts w:cs="Arial"/>
                <w:b/>
                <w:bCs/>
              </w:rPr>
              <w:t>GIRFme Plans will be appropriate to each child, and written with SMART targets.</w:t>
            </w:r>
          </w:p>
          <w:p w14:paraId="7744032F" w14:textId="18570632" w:rsidR="00F232D5" w:rsidRDefault="00F232D5" w:rsidP="00591C4F">
            <w:pPr>
              <w:rPr>
                <w:rFonts w:cs="Arial"/>
                <w:bCs/>
              </w:rPr>
            </w:pPr>
            <w:r>
              <w:rPr>
                <w:rFonts w:cs="Arial"/>
                <w:bCs/>
              </w:rPr>
              <w:t>May In-set day, PT from Kirkshaws visited and completed a session with staff on their GIRFEC pathway.  Staff identified gaps in the school’s own process</w:t>
            </w:r>
          </w:p>
          <w:p w14:paraId="646B8056" w14:textId="18E5FD2E" w:rsidR="00F232D5" w:rsidRDefault="00F232D5" w:rsidP="00F232D5">
            <w:pPr>
              <w:rPr>
                <w:rFonts w:cs="Arial"/>
                <w:bCs/>
              </w:rPr>
            </w:pPr>
            <w:r>
              <w:rPr>
                <w:rFonts w:cs="Arial"/>
                <w:bCs/>
              </w:rPr>
              <w:t>Following training staff feel more confident and have identified areas for further development.</w:t>
            </w:r>
          </w:p>
          <w:p w14:paraId="0DB7471C" w14:textId="5D68FFC1" w:rsidR="00F232D5" w:rsidRDefault="00F232D5" w:rsidP="00F232D5">
            <w:pPr>
              <w:rPr>
                <w:rFonts w:cs="Arial"/>
                <w:bCs/>
              </w:rPr>
            </w:pPr>
            <w:r>
              <w:rPr>
                <w:rFonts w:cs="Arial"/>
                <w:bCs/>
              </w:rPr>
              <w:t>Using Kirkshaws as an example of good practice – a GIRFEC pathway was created and shared with staff.  This will now be followed with SLT overseeing it.</w:t>
            </w:r>
          </w:p>
          <w:p w14:paraId="20286F79" w14:textId="770514F0" w:rsidR="00F232D5" w:rsidRDefault="00F232D5" w:rsidP="00F232D5">
            <w:pPr>
              <w:rPr>
                <w:rFonts w:cs="Arial"/>
                <w:b/>
                <w:bCs/>
              </w:rPr>
            </w:pPr>
            <w:r w:rsidRPr="00F232D5">
              <w:rPr>
                <w:rFonts w:cs="Arial"/>
                <w:b/>
                <w:bCs/>
              </w:rPr>
              <w:t>Staff will understand how to use the Resilience Toolkit as an effective way to measure a child’s progress.</w:t>
            </w:r>
          </w:p>
          <w:p w14:paraId="19012A02" w14:textId="3DC61409" w:rsidR="00F232D5" w:rsidRDefault="00F232D5" w:rsidP="00F232D5">
            <w:pPr>
              <w:rPr>
                <w:rFonts w:ascii="Arial" w:hAnsi="Arial" w:cs="Arial"/>
                <w:b/>
                <w:bCs/>
                <w:color w:val="004289"/>
                <w:sz w:val="24"/>
                <w:szCs w:val="24"/>
              </w:rPr>
            </w:pPr>
          </w:p>
          <w:p w14:paraId="322C94D5" w14:textId="7B40C955" w:rsidR="00F232D5" w:rsidRDefault="00F232D5" w:rsidP="00F232D5">
            <w:pPr>
              <w:rPr>
                <w:rFonts w:cs="Arial"/>
                <w:bCs/>
              </w:rPr>
            </w:pPr>
            <w:r>
              <w:rPr>
                <w:rFonts w:cs="Arial"/>
                <w:bCs/>
              </w:rPr>
              <w:t xml:space="preserve">Following training, staff are keen to learn more about the Resilience toolkit and how it can support them in </w:t>
            </w:r>
            <w:r w:rsidR="00EF7037">
              <w:rPr>
                <w:rFonts w:cs="Arial"/>
                <w:bCs/>
              </w:rPr>
              <w:t>creating</w:t>
            </w:r>
            <w:r>
              <w:rPr>
                <w:rFonts w:cs="Arial"/>
                <w:bCs/>
              </w:rPr>
              <w:t xml:space="preserve"> SMART targets for a GIRFme Plan.</w:t>
            </w:r>
          </w:p>
          <w:p w14:paraId="094429F0" w14:textId="72FB6A5E" w:rsidR="00F232D5" w:rsidRPr="00F232D5" w:rsidRDefault="00F232D5" w:rsidP="00F232D5">
            <w:pPr>
              <w:rPr>
                <w:rFonts w:ascii="Arial" w:hAnsi="Arial" w:cs="Arial"/>
                <w:b/>
                <w:bCs/>
                <w:color w:val="004289"/>
                <w:sz w:val="24"/>
                <w:szCs w:val="24"/>
              </w:rPr>
            </w:pPr>
            <w:r>
              <w:rPr>
                <w:rFonts w:cs="Arial"/>
                <w:bCs/>
              </w:rPr>
              <w:t>AHT contacted Susan Neary, Educational Psychologist to arrange training.  Training will not be carried out until after summer holidays due to Susan’s diary commitments.</w:t>
            </w:r>
          </w:p>
          <w:p w14:paraId="54ED2BB6" w14:textId="77777777" w:rsidR="00D17AA8" w:rsidRPr="00695C46" w:rsidRDefault="00D17AA8" w:rsidP="00591C4F">
            <w:pPr>
              <w:rPr>
                <w:rFonts w:ascii="Arial" w:hAnsi="Arial" w:cs="Arial"/>
                <w:sz w:val="24"/>
                <w:szCs w:val="24"/>
              </w:rPr>
            </w:pPr>
          </w:p>
        </w:tc>
      </w:tr>
      <w:tr w:rsidR="00D17AA8" w:rsidRPr="00695C46" w14:paraId="44028EE2" w14:textId="77777777" w:rsidTr="00591C4F">
        <w:tc>
          <w:tcPr>
            <w:tcW w:w="10768" w:type="dxa"/>
            <w:gridSpan w:val="3"/>
          </w:tcPr>
          <w:p w14:paraId="497CCCDD" w14:textId="77777777" w:rsidR="00D17AA8" w:rsidRPr="00695C46" w:rsidRDefault="00D17AA8" w:rsidP="00591C4F">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53CC26B5" w14:textId="51769CE1" w:rsidR="00D17AA8" w:rsidRDefault="00F232D5" w:rsidP="00F232D5">
            <w:pPr>
              <w:pStyle w:val="ListParagraph"/>
              <w:numPr>
                <w:ilvl w:val="0"/>
                <w:numId w:val="31"/>
              </w:numPr>
              <w:rPr>
                <w:rFonts w:cstheme="minorHAnsi"/>
              </w:rPr>
            </w:pPr>
            <w:r w:rsidRPr="00F232D5">
              <w:rPr>
                <w:rFonts w:cstheme="minorHAnsi"/>
              </w:rPr>
              <w:t>Staff will now use 5 key GIRFEC questions during tracking and progress meetings when identifying a child in their class who is not meeting their expected level.</w:t>
            </w:r>
          </w:p>
          <w:p w14:paraId="4E6D3BDA" w14:textId="44DD8FAE" w:rsidR="00F232D5" w:rsidRDefault="00F232D5" w:rsidP="00F232D5">
            <w:pPr>
              <w:pStyle w:val="ListParagraph"/>
              <w:numPr>
                <w:ilvl w:val="0"/>
                <w:numId w:val="31"/>
              </w:numPr>
              <w:rPr>
                <w:rFonts w:cstheme="minorHAnsi"/>
              </w:rPr>
            </w:pPr>
            <w:r>
              <w:rPr>
                <w:rFonts w:cstheme="minorHAnsi"/>
              </w:rPr>
              <w:t>Staff will refer to GIRFEC Pathway for guidance.</w:t>
            </w:r>
          </w:p>
          <w:p w14:paraId="02DDE573" w14:textId="42D38C61" w:rsidR="00F232D5" w:rsidRDefault="00F232D5" w:rsidP="00F232D5">
            <w:pPr>
              <w:pStyle w:val="ListParagraph"/>
              <w:numPr>
                <w:ilvl w:val="0"/>
                <w:numId w:val="31"/>
              </w:numPr>
              <w:rPr>
                <w:rFonts w:cstheme="minorHAnsi"/>
              </w:rPr>
            </w:pPr>
            <w:r>
              <w:rPr>
                <w:rFonts w:cstheme="minorHAnsi"/>
              </w:rPr>
              <w:t>SLT will monitor GIRFEC Pathway and GIRFme Plans.</w:t>
            </w:r>
          </w:p>
          <w:p w14:paraId="48BD30E1" w14:textId="719CCA01" w:rsidR="00F232D5" w:rsidRDefault="00F232D5" w:rsidP="00F232D5">
            <w:pPr>
              <w:pStyle w:val="ListParagraph"/>
              <w:numPr>
                <w:ilvl w:val="0"/>
                <w:numId w:val="31"/>
              </w:numPr>
              <w:rPr>
                <w:rFonts w:cstheme="minorHAnsi"/>
              </w:rPr>
            </w:pPr>
            <w:r>
              <w:rPr>
                <w:rFonts w:cstheme="minorHAnsi"/>
              </w:rPr>
              <w:t>Training with Educational Psychologist on using the Resilience Toolkit effectively will be arranged.</w:t>
            </w:r>
          </w:p>
          <w:p w14:paraId="26FE7C8B" w14:textId="427BB885" w:rsidR="00F232D5" w:rsidRDefault="00F232D5" w:rsidP="00F232D5">
            <w:pPr>
              <w:pStyle w:val="ListParagraph"/>
              <w:numPr>
                <w:ilvl w:val="0"/>
                <w:numId w:val="31"/>
              </w:numPr>
              <w:rPr>
                <w:rFonts w:cstheme="minorHAnsi"/>
              </w:rPr>
            </w:pPr>
            <w:r>
              <w:rPr>
                <w:rFonts w:cstheme="minorHAnsi"/>
              </w:rPr>
              <w:t>Continue to use Outcome Star for specific children.</w:t>
            </w:r>
          </w:p>
          <w:p w14:paraId="1F629D89" w14:textId="207D0541" w:rsidR="00F232D5" w:rsidRDefault="00F232D5" w:rsidP="00F232D5">
            <w:pPr>
              <w:pStyle w:val="ListParagraph"/>
              <w:numPr>
                <w:ilvl w:val="0"/>
                <w:numId w:val="31"/>
              </w:numPr>
              <w:rPr>
                <w:rFonts w:cstheme="minorHAnsi"/>
              </w:rPr>
            </w:pPr>
            <w:r>
              <w:rPr>
                <w:rFonts w:cstheme="minorHAnsi"/>
              </w:rPr>
              <w:t>Awareness raising session with staff on Outcome Star to be arranged.</w:t>
            </w:r>
          </w:p>
          <w:p w14:paraId="305891C4" w14:textId="77777777" w:rsidR="00D17AA8" w:rsidRDefault="00F232D5" w:rsidP="00591C4F">
            <w:pPr>
              <w:pStyle w:val="ListParagraph"/>
              <w:numPr>
                <w:ilvl w:val="0"/>
                <w:numId w:val="31"/>
              </w:numPr>
              <w:rPr>
                <w:rFonts w:cstheme="minorHAnsi"/>
              </w:rPr>
            </w:pPr>
            <w:r>
              <w:rPr>
                <w:rFonts w:cstheme="minorHAnsi"/>
              </w:rPr>
              <w:t>Continue to use Wellbeing App.</w:t>
            </w:r>
          </w:p>
          <w:p w14:paraId="59F5C139" w14:textId="4D1817DF" w:rsidR="00F232D5" w:rsidRPr="00F232D5" w:rsidRDefault="00F232D5" w:rsidP="00F232D5">
            <w:pPr>
              <w:pStyle w:val="ListParagraph"/>
              <w:rPr>
                <w:rFonts w:cstheme="minorHAnsi"/>
              </w:rPr>
            </w:pPr>
          </w:p>
        </w:tc>
      </w:tr>
    </w:tbl>
    <w:p w14:paraId="0AC6B6F0" w14:textId="55208A49" w:rsidR="00E441DB" w:rsidRDefault="00E441DB">
      <w:pPr>
        <w:rPr>
          <w:rFonts w:ascii="Arial" w:hAnsi="Arial" w:cs="Arial"/>
          <w:sz w:val="24"/>
          <w:szCs w:val="24"/>
        </w:rPr>
      </w:pPr>
      <w:bookmarkStart w:id="2" w:name="_Hlk102417787"/>
    </w:p>
    <w:p w14:paraId="5C65EBE8" w14:textId="77777777" w:rsidR="00F232D5" w:rsidRDefault="00F232D5">
      <w:pPr>
        <w:rPr>
          <w:rFonts w:ascii="Arial" w:hAnsi="Arial" w:cs="Arial"/>
          <w:sz w:val="24"/>
          <w:szCs w:val="24"/>
        </w:rPr>
      </w:pPr>
    </w:p>
    <w:p w14:paraId="7EF05A69" w14:textId="6E2E8C3B" w:rsidR="00530970" w:rsidRDefault="00530970">
      <w:pPr>
        <w:rPr>
          <w:rFonts w:ascii="Arial" w:hAnsi="Arial" w:cs="Arial"/>
          <w:b/>
          <w:bCs/>
          <w:sz w:val="24"/>
          <w:szCs w:val="24"/>
          <w:u w:val="single"/>
        </w:rPr>
      </w:pPr>
      <w:r w:rsidRPr="00E441DB">
        <w:rPr>
          <w:rFonts w:ascii="Arial" w:hAnsi="Arial" w:cs="Arial"/>
          <w:b/>
          <w:bCs/>
          <w:sz w:val="24"/>
          <w:szCs w:val="24"/>
          <w:u w:val="single"/>
        </w:rPr>
        <w:t xml:space="preserve">Section </w:t>
      </w:r>
      <w:r w:rsidR="00F74C57" w:rsidRPr="00E441DB">
        <w:rPr>
          <w:rFonts w:ascii="Arial" w:hAnsi="Arial" w:cs="Arial"/>
          <w:b/>
          <w:bCs/>
          <w:sz w:val="24"/>
          <w:szCs w:val="24"/>
          <w:u w:val="single"/>
        </w:rPr>
        <w:t>4</w:t>
      </w:r>
      <w:r w:rsidR="00430D80" w:rsidRPr="00E441DB">
        <w:rPr>
          <w:rFonts w:ascii="Arial" w:hAnsi="Arial" w:cs="Arial"/>
          <w:b/>
          <w:bCs/>
          <w:sz w:val="24"/>
          <w:szCs w:val="24"/>
          <w:u w:val="single"/>
        </w:rPr>
        <w:t xml:space="preserve">: </w:t>
      </w:r>
      <w:r w:rsidR="00290BAA" w:rsidRPr="00E441DB">
        <w:rPr>
          <w:rFonts w:ascii="Arial" w:hAnsi="Arial" w:cs="Arial"/>
          <w:b/>
          <w:bCs/>
          <w:sz w:val="24"/>
          <w:szCs w:val="24"/>
          <w:u w:val="single"/>
        </w:rPr>
        <w:t>Key strengths/successes</w:t>
      </w:r>
      <w:r w:rsidR="00773437" w:rsidRPr="00E441DB">
        <w:rPr>
          <w:rFonts w:ascii="Arial" w:hAnsi="Arial" w:cs="Arial"/>
          <w:b/>
          <w:bCs/>
          <w:sz w:val="24"/>
          <w:szCs w:val="24"/>
          <w:u w:val="single"/>
        </w:rPr>
        <w:t xml:space="preserve"> linked to Quality Indicators</w:t>
      </w:r>
    </w:p>
    <w:p w14:paraId="677C4596" w14:textId="24CFEE84" w:rsidR="00E7513E" w:rsidRPr="00E7513E" w:rsidRDefault="00E7513E">
      <w:pPr>
        <w:rPr>
          <w:rFonts w:ascii="Arial" w:hAnsi="Arial" w:cs="Arial"/>
          <w:sz w:val="20"/>
          <w:szCs w:val="20"/>
        </w:rPr>
      </w:pPr>
      <w:bookmarkStart w:id="3" w:name="_Hlk102417942"/>
      <w:bookmarkEnd w:id="2"/>
      <w:r w:rsidRPr="00773437">
        <w:rPr>
          <w:rFonts w:ascii="Arial" w:hAnsi="Arial" w:cs="Arial"/>
          <w:sz w:val="20"/>
          <w:szCs w:val="20"/>
        </w:rPr>
        <w:t>(Please note: establishments should continue to ensure that their own self</w:t>
      </w:r>
      <w:r w:rsidR="0003247D">
        <w:rPr>
          <w:rFonts w:ascii="Arial" w:hAnsi="Arial" w:cs="Arial"/>
          <w:sz w:val="20"/>
          <w:szCs w:val="20"/>
        </w:rPr>
        <w:t>-</w:t>
      </w:r>
      <w:r w:rsidRPr="00773437">
        <w:rPr>
          <w:rFonts w:ascii="Arial" w:hAnsi="Arial" w:cs="Arial"/>
          <w:sz w:val="20"/>
          <w:szCs w:val="20"/>
        </w:rPr>
        <w:t>evaluation calendar reflects a cyclical coverage of all quality indicators.)</w:t>
      </w:r>
    </w:p>
    <w:p w14:paraId="78A8D1DE" w14:textId="4C55F73D" w:rsidR="00EB6947" w:rsidRPr="00E6697E" w:rsidRDefault="0003247D" w:rsidP="00E6697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sz w:val="20"/>
          <w:szCs w:val="20"/>
        </w:rPr>
        <w:t>Using the information gathered during through ongoing self-evaluation processes</w:t>
      </w:r>
      <w:r w:rsidR="00ED6508" w:rsidRPr="00E6697E">
        <w:rPr>
          <w:rFonts w:ascii="Arial" w:hAnsi="Arial" w:cs="Arial"/>
          <w:sz w:val="20"/>
          <w:szCs w:val="20"/>
        </w:rPr>
        <w:t>, including discussions in attainment trios</w:t>
      </w:r>
      <w:r w:rsidRPr="00E6697E">
        <w:rPr>
          <w:rFonts w:ascii="Arial" w:hAnsi="Arial" w:cs="Arial"/>
          <w:sz w:val="20"/>
          <w:szCs w:val="20"/>
        </w:rPr>
        <w:t>, please outline briefly</w:t>
      </w:r>
      <w:r w:rsidR="005D33CF" w:rsidRPr="00E6697E">
        <w:rPr>
          <w:rFonts w:ascii="Arial" w:hAnsi="Arial" w:cs="Arial"/>
          <w:sz w:val="20"/>
          <w:szCs w:val="20"/>
        </w:rPr>
        <w:t xml:space="preserve"> </w:t>
      </w:r>
      <w:r w:rsidRPr="00E6697E">
        <w:rPr>
          <w:rFonts w:ascii="Arial" w:hAnsi="Arial" w:cs="Arial"/>
          <w:sz w:val="20"/>
          <w:szCs w:val="20"/>
        </w:rPr>
        <w:t>key strengths/</w:t>
      </w:r>
      <w:r w:rsidR="00ED6508" w:rsidRPr="00E6697E">
        <w:rPr>
          <w:rFonts w:ascii="Arial" w:hAnsi="Arial" w:cs="Arial"/>
          <w:sz w:val="20"/>
          <w:szCs w:val="20"/>
        </w:rPr>
        <w:t xml:space="preserve">successes </w:t>
      </w:r>
      <w:r w:rsidRPr="00E6697E">
        <w:rPr>
          <w:rFonts w:ascii="Arial" w:hAnsi="Arial" w:cs="Arial"/>
          <w:sz w:val="20"/>
          <w:szCs w:val="20"/>
        </w:rPr>
        <w:t>in relation to each of the core QIs, and next steps.</w:t>
      </w:r>
      <w:r w:rsidR="005D33CF" w:rsidRPr="00E6697E">
        <w:rPr>
          <w:rFonts w:ascii="Arial" w:hAnsi="Arial" w:cs="Arial"/>
          <w:sz w:val="20"/>
          <w:szCs w:val="20"/>
        </w:rPr>
        <w:t xml:space="preserve"> (</w:t>
      </w:r>
      <w:r w:rsidR="00290BAA" w:rsidRPr="00E6697E">
        <w:rPr>
          <w:rFonts w:ascii="Arial" w:hAnsi="Arial" w:cs="Arial"/>
          <w:sz w:val="20"/>
          <w:szCs w:val="20"/>
        </w:rPr>
        <w:t>QIs</w:t>
      </w:r>
      <w:r w:rsidR="005D33CF" w:rsidRPr="00E6697E">
        <w:rPr>
          <w:rFonts w:ascii="Arial" w:hAnsi="Arial" w:cs="Arial"/>
          <w:sz w:val="20"/>
          <w:szCs w:val="20"/>
        </w:rPr>
        <w:t xml:space="preserve"> should not exceed </w:t>
      </w:r>
      <w:r w:rsidR="007814E3">
        <w:rPr>
          <w:rFonts w:ascii="Arial" w:hAnsi="Arial" w:cs="Arial"/>
          <w:sz w:val="20"/>
          <w:szCs w:val="20"/>
        </w:rPr>
        <w:t>5</w:t>
      </w:r>
      <w:r w:rsidR="00EE46F9">
        <w:rPr>
          <w:rFonts w:ascii="Arial" w:hAnsi="Arial" w:cs="Arial"/>
          <w:sz w:val="20"/>
          <w:szCs w:val="20"/>
        </w:rPr>
        <w:t>00</w:t>
      </w:r>
      <w:r w:rsidR="005D33CF" w:rsidRPr="00E6697E">
        <w:rPr>
          <w:rFonts w:ascii="Arial" w:hAnsi="Arial" w:cs="Arial"/>
          <w:sz w:val="20"/>
          <w:szCs w:val="20"/>
        </w:rPr>
        <w:t xml:space="preserve"> words.)</w:t>
      </w:r>
      <w:r w:rsidRPr="00E6697E">
        <w:rPr>
          <w:rFonts w:ascii="Arial" w:hAnsi="Arial" w:cs="Arial"/>
          <w:sz w:val="20"/>
          <w:szCs w:val="20"/>
        </w:rPr>
        <w:t xml:space="preserve"> When making specific reference to a NIF driver please highlight this is bold for example:</w:t>
      </w:r>
      <w:r w:rsidR="00EB6947" w:rsidRPr="00E6697E">
        <w:rPr>
          <w:rFonts w:ascii="Arial" w:hAnsi="Arial" w:cs="Arial"/>
          <w:sz w:val="20"/>
          <w:szCs w:val="20"/>
        </w:rPr>
        <w:t xml:space="preserve"> </w:t>
      </w:r>
    </w:p>
    <w:p w14:paraId="506B9916" w14:textId="28424215" w:rsidR="00EB6947" w:rsidRPr="00E6697E" w:rsidRDefault="00EB6947" w:rsidP="00E6697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b/>
          <w:bCs/>
          <w:sz w:val="20"/>
          <w:szCs w:val="20"/>
        </w:rPr>
        <w:t>Teacher Professionalism</w:t>
      </w:r>
      <w:r w:rsidRPr="00E6697E">
        <w:rPr>
          <w:rFonts w:ascii="Arial" w:hAnsi="Arial" w:cs="Arial"/>
          <w:sz w:val="20"/>
          <w:szCs w:val="20"/>
        </w:rPr>
        <w:t>:</w:t>
      </w:r>
      <w:r w:rsidR="00ED1EEC" w:rsidRPr="00E6697E">
        <w:rPr>
          <w:rFonts w:ascii="Arial" w:hAnsi="Arial" w:cs="Arial"/>
          <w:sz w:val="20"/>
          <w:szCs w:val="20"/>
        </w:rPr>
        <w:t xml:space="preserve"> </w:t>
      </w:r>
      <w:r w:rsidRPr="00E6697E">
        <w:rPr>
          <w:rFonts w:ascii="Arial" w:hAnsi="Arial" w:cs="Arial"/>
          <w:sz w:val="20"/>
          <w:szCs w:val="20"/>
        </w:rPr>
        <w:t xml:space="preserve">CLPL has impacted positively on staff confidence levels and understanding of best pedagogical practice, in writing.  </w:t>
      </w:r>
      <w:r w:rsidR="00ED1EEC" w:rsidRPr="00E6697E">
        <w:rPr>
          <w:rFonts w:ascii="Arial" w:hAnsi="Arial" w:cs="Arial"/>
          <w:sz w:val="20"/>
          <w:szCs w:val="20"/>
        </w:rPr>
        <w:t>ACEL data (P4 and P7) has increased by 5% and 10 % respectively. (QI: 1.3, 2.3 and 3.2)</w:t>
      </w:r>
    </w:p>
    <w:bookmarkEnd w:id="3"/>
    <w:p w14:paraId="2C8FC5E1" w14:textId="0487B270" w:rsidR="00E6697E" w:rsidRDefault="00E6697E" w:rsidP="00E7513E">
      <w:pPr>
        <w:spacing w:after="0"/>
        <w:rPr>
          <w:rFonts w:ascii="Arial" w:hAnsi="Arial" w:cs="Arial"/>
          <w:sz w:val="20"/>
          <w:szCs w:val="20"/>
        </w:rPr>
      </w:pPr>
    </w:p>
    <w:p w14:paraId="64D52E8E" w14:textId="77777777" w:rsidR="00E6697E" w:rsidRPr="00E6697E" w:rsidRDefault="00E6697E" w:rsidP="00E7513E">
      <w:pPr>
        <w:spacing w:after="0"/>
        <w:rPr>
          <w:rFonts w:ascii="Arial" w:hAnsi="Arial" w:cs="Arial"/>
          <w:sz w:val="20"/>
          <w:szCs w:val="20"/>
        </w:rPr>
      </w:pPr>
    </w:p>
    <w:p w14:paraId="1DAFC7FF" w14:textId="112020A2" w:rsidR="00773437" w:rsidRPr="00773437" w:rsidRDefault="00773437" w:rsidP="00773437">
      <w:pPr>
        <w:rPr>
          <w:rFonts w:ascii="Arial" w:hAnsi="Arial" w:cs="Arial"/>
          <w:b/>
          <w:bCs/>
          <w:sz w:val="24"/>
          <w:szCs w:val="24"/>
          <w:u w:val="single"/>
        </w:rPr>
      </w:pPr>
      <w:r w:rsidRPr="00773437">
        <w:rPr>
          <w:rFonts w:ascii="Arial" w:hAnsi="Arial" w:cs="Arial"/>
          <w:b/>
          <w:bCs/>
          <w:sz w:val="24"/>
          <w:szCs w:val="24"/>
          <w:u w:val="single"/>
        </w:rPr>
        <w:t>How good is our leadership and approach to improvement?</w:t>
      </w:r>
    </w:p>
    <w:tbl>
      <w:tblPr>
        <w:tblStyle w:val="TableGrid"/>
        <w:tblW w:w="10349" w:type="dxa"/>
        <w:tblInd w:w="-289" w:type="dxa"/>
        <w:tblCellMar>
          <w:top w:w="28" w:type="dxa"/>
          <w:bottom w:w="28" w:type="dxa"/>
        </w:tblCellMar>
        <w:tblLook w:val="04A0" w:firstRow="1" w:lastRow="0" w:firstColumn="1" w:lastColumn="0" w:noHBand="0" w:noVBand="1"/>
      </w:tblPr>
      <w:tblGrid>
        <w:gridCol w:w="3970"/>
        <w:gridCol w:w="3544"/>
        <w:gridCol w:w="2835"/>
      </w:tblGrid>
      <w:tr w:rsidR="00031B9A" w:rsidRPr="00261E59" w14:paraId="5C220980" w14:textId="77777777" w:rsidTr="00CF40A7">
        <w:tc>
          <w:tcPr>
            <w:tcW w:w="10349" w:type="dxa"/>
            <w:gridSpan w:val="3"/>
            <w:shd w:val="clear" w:color="auto" w:fill="D9E2F3" w:themeFill="accent1" w:themeFillTint="33"/>
            <w:vAlign w:val="center"/>
          </w:tcPr>
          <w:p w14:paraId="48BB7FC8" w14:textId="2E7C2F51" w:rsidR="00031B9A" w:rsidRPr="00C16E7B" w:rsidRDefault="00031B9A" w:rsidP="00C16E7B">
            <w:pPr>
              <w:rPr>
                <w:rFonts w:ascii="Arial" w:hAnsi="Arial" w:cs="Arial"/>
                <w:b/>
                <w:color w:val="595959"/>
                <w:sz w:val="24"/>
                <w:szCs w:val="24"/>
              </w:rPr>
            </w:pPr>
            <w:bookmarkStart w:id="4" w:name="_Hlk31115022"/>
            <w:r w:rsidRPr="00773437">
              <w:rPr>
                <w:rFonts w:ascii="Arial" w:hAnsi="Arial" w:cs="Arial"/>
                <w:b/>
                <w:color w:val="595959"/>
                <w:sz w:val="24"/>
                <w:szCs w:val="24"/>
              </w:rPr>
              <w:t>QI 1.3 Leadership of change</w:t>
            </w:r>
          </w:p>
        </w:tc>
      </w:tr>
      <w:tr w:rsidR="00C16E7B" w:rsidRPr="00261E59" w14:paraId="4C0D6A24" w14:textId="77777777" w:rsidTr="00C16E7B">
        <w:trPr>
          <w:trHeight w:val="459"/>
        </w:trPr>
        <w:tc>
          <w:tcPr>
            <w:tcW w:w="3970" w:type="dxa"/>
            <w:shd w:val="clear" w:color="auto" w:fill="D9E2F3" w:themeFill="accent1" w:themeFillTint="33"/>
          </w:tcPr>
          <w:p w14:paraId="07A93A0D" w14:textId="412A0397"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Developing a shared vision, values and aims relevant to the school and its community</w:t>
            </w:r>
          </w:p>
        </w:tc>
        <w:tc>
          <w:tcPr>
            <w:tcW w:w="3544" w:type="dxa"/>
            <w:shd w:val="clear" w:color="auto" w:fill="D9E2F3" w:themeFill="accent1" w:themeFillTint="33"/>
          </w:tcPr>
          <w:p w14:paraId="0224C2D8" w14:textId="128EF0E9"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Strategic planning for continuous improvement</w:t>
            </w:r>
          </w:p>
        </w:tc>
        <w:tc>
          <w:tcPr>
            <w:tcW w:w="2835" w:type="dxa"/>
            <w:shd w:val="clear" w:color="auto" w:fill="D9E2F3" w:themeFill="accent1" w:themeFillTint="33"/>
          </w:tcPr>
          <w:p w14:paraId="2889DDC4" w14:textId="55FCCDCE" w:rsidR="00C16E7B" w:rsidRPr="00773437" w:rsidRDefault="00C16E7B" w:rsidP="00C16E7B">
            <w:pPr>
              <w:rPr>
                <w:rFonts w:ascii="Arial" w:hAnsi="Arial" w:cs="Arial"/>
                <w:b/>
                <w:color w:val="595959"/>
                <w:sz w:val="24"/>
                <w:szCs w:val="24"/>
              </w:rPr>
            </w:pPr>
            <w:r w:rsidRPr="00773437">
              <w:rPr>
                <w:rFonts w:ascii="Arial" w:hAnsi="Arial" w:cs="Arial"/>
                <w:color w:val="595959"/>
                <w:sz w:val="18"/>
                <w:szCs w:val="18"/>
              </w:rPr>
              <w:t>Implementing improvement and change</w:t>
            </w:r>
          </w:p>
        </w:tc>
      </w:tr>
      <w:tr w:rsidR="00031B9A" w:rsidRPr="00ED6508" w14:paraId="370F4799" w14:textId="77777777" w:rsidTr="00CF40A7">
        <w:trPr>
          <w:trHeight w:val="627"/>
        </w:trPr>
        <w:tc>
          <w:tcPr>
            <w:tcW w:w="10349" w:type="dxa"/>
            <w:gridSpan w:val="3"/>
            <w:shd w:val="clear" w:color="auto" w:fill="auto"/>
            <w:vAlign w:val="center"/>
          </w:tcPr>
          <w:p w14:paraId="42F473E7" w14:textId="0CB0FF8B" w:rsidR="00031B9A" w:rsidRPr="00ED6508" w:rsidRDefault="00031B9A" w:rsidP="00591C4F">
            <w:pPr>
              <w:rPr>
                <w:rFonts w:ascii="Arial" w:hAnsi="Arial" w:cs="Arial"/>
                <w:b/>
                <w:color w:val="595959"/>
                <w:sz w:val="20"/>
                <w:szCs w:val="20"/>
              </w:rPr>
            </w:pPr>
            <w:r w:rsidRPr="00ED6508">
              <w:rPr>
                <w:rFonts w:ascii="Arial" w:hAnsi="Arial" w:cs="Arial"/>
                <w:b/>
                <w:color w:val="595959"/>
                <w:sz w:val="20"/>
                <w:szCs w:val="20"/>
              </w:rPr>
              <w:t xml:space="preserve">Please identify relevant </w:t>
            </w:r>
            <w:r w:rsidR="003229C9" w:rsidRPr="00ED6508">
              <w:rPr>
                <w:rFonts w:ascii="Arial" w:hAnsi="Arial" w:cs="Arial"/>
                <w:b/>
                <w:color w:val="595959"/>
                <w:sz w:val="20"/>
                <w:szCs w:val="20"/>
              </w:rPr>
              <w:t xml:space="preserve">NIF details and highlight links to SIP/PEF Plans.  Please record specific PEF evaluations in </w:t>
            </w:r>
            <w:r w:rsidR="0003247D" w:rsidRPr="00ED6508">
              <w:rPr>
                <w:rFonts w:ascii="Arial" w:hAnsi="Arial" w:cs="Arial"/>
                <w:b/>
                <w:color w:val="595959"/>
                <w:sz w:val="20"/>
                <w:szCs w:val="20"/>
              </w:rPr>
              <w:t>blue.</w:t>
            </w:r>
          </w:p>
        </w:tc>
      </w:tr>
      <w:tr w:rsidR="00031B9A" w:rsidRPr="00ED6508" w14:paraId="616366E0" w14:textId="77777777" w:rsidTr="00CF40A7">
        <w:trPr>
          <w:trHeight w:val="237"/>
        </w:trPr>
        <w:tc>
          <w:tcPr>
            <w:tcW w:w="10349" w:type="dxa"/>
            <w:gridSpan w:val="3"/>
            <w:shd w:val="clear" w:color="auto" w:fill="auto"/>
            <w:vAlign w:val="center"/>
          </w:tcPr>
          <w:p w14:paraId="3C8F52AC" w14:textId="04FD77EF" w:rsidR="00031B9A" w:rsidRPr="00ED6508" w:rsidRDefault="00031B9A" w:rsidP="00591C4F">
            <w:pPr>
              <w:rPr>
                <w:rFonts w:ascii="Arial" w:hAnsi="Arial" w:cs="Arial"/>
                <w:b/>
                <w:color w:val="595959"/>
                <w:sz w:val="20"/>
                <w:szCs w:val="20"/>
              </w:rPr>
            </w:pPr>
            <w:r w:rsidRPr="00ED6508">
              <w:rPr>
                <w:rFonts w:ascii="Arial" w:hAnsi="Arial" w:cs="Arial"/>
                <w:b/>
                <w:color w:val="595959"/>
                <w:sz w:val="20"/>
                <w:szCs w:val="20"/>
              </w:rPr>
              <w:t>NIF Priority</w:t>
            </w:r>
            <w:r w:rsidR="00CF40A7" w:rsidRPr="00ED6508">
              <w:rPr>
                <w:rFonts w:ascii="Arial" w:hAnsi="Arial" w:cs="Arial"/>
                <w:b/>
                <w:color w:val="595959"/>
                <w:sz w:val="20"/>
                <w:szCs w:val="20"/>
              </w:rPr>
              <w:t>:</w:t>
            </w:r>
            <w:r w:rsidR="00010FAB">
              <w:rPr>
                <w:rFonts w:ascii="Arial" w:hAnsi="Arial" w:cs="Arial"/>
                <w:b/>
                <w:color w:val="595959"/>
                <w:sz w:val="20"/>
                <w:szCs w:val="20"/>
              </w:rPr>
              <w:t xml:space="preserve"> 3/5</w:t>
            </w:r>
          </w:p>
        </w:tc>
      </w:tr>
      <w:tr w:rsidR="00031B9A" w:rsidRPr="00ED6508" w14:paraId="31573B4E" w14:textId="77777777" w:rsidTr="00CF40A7">
        <w:trPr>
          <w:trHeight w:val="326"/>
        </w:trPr>
        <w:tc>
          <w:tcPr>
            <w:tcW w:w="10349" w:type="dxa"/>
            <w:gridSpan w:val="3"/>
            <w:shd w:val="clear" w:color="auto" w:fill="auto"/>
            <w:vAlign w:val="center"/>
          </w:tcPr>
          <w:p w14:paraId="45F05E1C" w14:textId="03C12A9C" w:rsidR="00031B9A" w:rsidRPr="00ED6508" w:rsidRDefault="00031B9A" w:rsidP="00591C4F">
            <w:pPr>
              <w:rPr>
                <w:rFonts w:ascii="Arial" w:hAnsi="Arial" w:cs="Arial"/>
                <w:b/>
                <w:color w:val="595959"/>
                <w:sz w:val="20"/>
                <w:szCs w:val="20"/>
              </w:rPr>
            </w:pPr>
            <w:r w:rsidRPr="00ED6508">
              <w:rPr>
                <w:rFonts w:ascii="Arial" w:hAnsi="Arial" w:cs="Arial"/>
                <w:b/>
                <w:color w:val="595959"/>
                <w:sz w:val="20"/>
                <w:szCs w:val="20"/>
              </w:rPr>
              <w:t>NIF Driver</w:t>
            </w:r>
            <w:r w:rsidR="00CF40A7" w:rsidRPr="00ED6508">
              <w:rPr>
                <w:rFonts w:ascii="Arial" w:hAnsi="Arial" w:cs="Arial"/>
                <w:b/>
                <w:color w:val="595959"/>
                <w:sz w:val="20"/>
                <w:szCs w:val="20"/>
              </w:rPr>
              <w:t>:</w:t>
            </w:r>
            <w:r w:rsidR="00010FAB">
              <w:rPr>
                <w:rFonts w:ascii="Arial" w:hAnsi="Arial" w:cs="Arial"/>
                <w:b/>
                <w:color w:val="595959"/>
                <w:sz w:val="20"/>
                <w:szCs w:val="20"/>
              </w:rPr>
              <w:t xml:space="preserve"> 1/2/3/4/5/6</w:t>
            </w:r>
          </w:p>
        </w:tc>
      </w:tr>
      <w:tr w:rsidR="003229C9" w:rsidRPr="00ED6508" w14:paraId="6C6D5E97" w14:textId="77777777" w:rsidTr="00CF40A7">
        <w:trPr>
          <w:trHeight w:val="205"/>
        </w:trPr>
        <w:tc>
          <w:tcPr>
            <w:tcW w:w="10349" w:type="dxa"/>
            <w:gridSpan w:val="3"/>
            <w:shd w:val="clear" w:color="auto" w:fill="auto"/>
            <w:vAlign w:val="center"/>
          </w:tcPr>
          <w:p w14:paraId="4C1C1563" w14:textId="53AFB106" w:rsidR="003229C9" w:rsidRPr="00ED6508" w:rsidRDefault="003229C9" w:rsidP="00591C4F">
            <w:pPr>
              <w:rPr>
                <w:rFonts w:ascii="Arial" w:hAnsi="Arial" w:cs="Arial"/>
                <w:b/>
                <w:color w:val="595959"/>
                <w:sz w:val="20"/>
                <w:szCs w:val="20"/>
              </w:rPr>
            </w:pPr>
            <w:r w:rsidRPr="00ED6508">
              <w:rPr>
                <w:rFonts w:ascii="Arial" w:hAnsi="Arial" w:cs="Arial"/>
                <w:b/>
                <w:color w:val="595959"/>
                <w:sz w:val="20"/>
                <w:szCs w:val="20"/>
              </w:rPr>
              <w:lastRenderedPageBreak/>
              <w:t>U</w:t>
            </w:r>
            <w:r w:rsidR="00CF40A7" w:rsidRPr="00ED6508">
              <w:rPr>
                <w:rFonts w:ascii="Arial" w:hAnsi="Arial" w:cs="Arial"/>
                <w:b/>
                <w:color w:val="595959"/>
                <w:sz w:val="20"/>
                <w:szCs w:val="20"/>
              </w:rPr>
              <w:t>NCRC:</w:t>
            </w:r>
            <w:r w:rsidR="006B3B4C">
              <w:rPr>
                <w:rFonts w:ascii="Arial" w:hAnsi="Arial" w:cs="Arial"/>
                <w:b/>
                <w:color w:val="595959"/>
                <w:sz w:val="20"/>
                <w:szCs w:val="20"/>
              </w:rPr>
              <w:t xml:space="preserve"> 12/13/28/29</w:t>
            </w:r>
          </w:p>
        </w:tc>
      </w:tr>
      <w:tr w:rsidR="00CF40A7" w:rsidRPr="00ED6508" w14:paraId="286DF869" w14:textId="77777777" w:rsidTr="00CF40A7">
        <w:trPr>
          <w:trHeight w:val="205"/>
        </w:trPr>
        <w:tc>
          <w:tcPr>
            <w:tcW w:w="10349" w:type="dxa"/>
            <w:gridSpan w:val="3"/>
            <w:shd w:val="clear" w:color="auto" w:fill="auto"/>
            <w:vAlign w:val="center"/>
          </w:tcPr>
          <w:p w14:paraId="40416935" w14:textId="246B2F70"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RECR (if appropriate)</w:t>
            </w:r>
          </w:p>
        </w:tc>
      </w:tr>
      <w:tr w:rsidR="00031B9A" w:rsidRPr="00ED6508" w14:paraId="70A7DB49" w14:textId="77777777" w:rsidTr="00CF40A7">
        <w:trPr>
          <w:trHeight w:val="295"/>
        </w:trPr>
        <w:tc>
          <w:tcPr>
            <w:tcW w:w="10349" w:type="dxa"/>
            <w:gridSpan w:val="3"/>
            <w:shd w:val="clear" w:color="auto" w:fill="auto"/>
            <w:vAlign w:val="center"/>
          </w:tcPr>
          <w:p w14:paraId="10C8566A" w14:textId="2E608DD8" w:rsidR="00031B9A" w:rsidRPr="00ED6508" w:rsidRDefault="00031B9A" w:rsidP="00591C4F">
            <w:pPr>
              <w:rPr>
                <w:rFonts w:ascii="Arial" w:hAnsi="Arial" w:cs="Arial"/>
                <w:b/>
                <w:color w:val="595959"/>
                <w:sz w:val="20"/>
                <w:szCs w:val="20"/>
              </w:rPr>
            </w:pPr>
            <w:r w:rsidRPr="00ED6508">
              <w:rPr>
                <w:rFonts w:ascii="Arial" w:hAnsi="Arial" w:cs="Arial"/>
                <w:b/>
                <w:color w:val="595959"/>
                <w:sz w:val="20"/>
                <w:szCs w:val="20"/>
              </w:rPr>
              <w:t>Linked SIP/PEF Priority</w:t>
            </w:r>
            <w:r w:rsidR="00F21800" w:rsidRPr="00ED6508">
              <w:rPr>
                <w:rFonts w:ascii="Arial" w:hAnsi="Arial" w:cs="Arial"/>
                <w:b/>
                <w:color w:val="595959"/>
                <w:sz w:val="20"/>
                <w:szCs w:val="20"/>
              </w:rPr>
              <w:t>:</w:t>
            </w:r>
            <w:r w:rsidR="006B3B4C">
              <w:rPr>
                <w:rFonts w:ascii="Arial" w:hAnsi="Arial" w:cs="Arial"/>
                <w:b/>
                <w:color w:val="595959"/>
                <w:sz w:val="20"/>
                <w:szCs w:val="20"/>
              </w:rPr>
              <w:t xml:space="preserve"> Cluster Priority</w:t>
            </w:r>
            <w:r w:rsidR="00010FAB">
              <w:rPr>
                <w:rFonts w:ascii="Arial" w:hAnsi="Arial" w:cs="Arial"/>
                <w:b/>
                <w:color w:val="595959"/>
                <w:sz w:val="20"/>
                <w:szCs w:val="20"/>
              </w:rPr>
              <w:t>/School Priority 1</w:t>
            </w:r>
          </w:p>
        </w:tc>
      </w:tr>
      <w:tr w:rsidR="00031B9A" w:rsidRPr="00773437" w14:paraId="2993FD51" w14:textId="77777777" w:rsidTr="00CF40A7">
        <w:trPr>
          <w:trHeight w:val="305"/>
        </w:trPr>
        <w:tc>
          <w:tcPr>
            <w:tcW w:w="10349" w:type="dxa"/>
            <w:gridSpan w:val="3"/>
            <w:shd w:val="clear" w:color="auto" w:fill="D9E2F3" w:themeFill="accent1" w:themeFillTint="33"/>
          </w:tcPr>
          <w:p w14:paraId="4354DC4B" w14:textId="350BA854" w:rsidR="00031B9A" w:rsidRPr="00773437" w:rsidRDefault="00031B9A" w:rsidP="00773437">
            <w:pPr>
              <w:rPr>
                <w:rFonts w:ascii="Arial" w:hAnsi="Arial" w:cs="Arial"/>
                <w:b/>
                <w:color w:val="595959"/>
                <w:sz w:val="24"/>
                <w:szCs w:val="24"/>
              </w:rPr>
            </w:pPr>
            <w:r w:rsidRPr="00773437">
              <w:rPr>
                <w:rFonts w:ascii="Arial" w:hAnsi="Arial" w:cs="Arial"/>
                <w:b/>
                <w:color w:val="595959"/>
                <w:sz w:val="24"/>
                <w:szCs w:val="24"/>
              </w:rPr>
              <w:t>How well are you doing?</w:t>
            </w:r>
            <w:r w:rsidR="00773437">
              <w:rPr>
                <w:rFonts w:ascii="Arial" w:hAnsi="Arial" w:cs="Arial"/>
                <w:b/>
                <w:color w:val="595959"/>
                <w:sz w:val="24"/>
                <w:szCs w:val="24"/>
              </w:rPr>
              <w:t xml:space="preserve">  </w:t>
            </w:r>
            <w:r w:rsidRPr="00773437">
              <w:rPr>
                <w:rFonts w:ascii="Arial" w:hAnsi="Arial" w:cs="Arial"/>
                <w:b/>
                <w:color w:val="595959"/>
                <w:sz w:val="24"/>
                <w:szCs w:val="24"/>
              </w:rPr>
              <w:t>What’s working well for your learners</w:t>
            </w:r>
            <w:r w:rsidR="005D33CF">
              <w:rPr>
                <w:rFonts w:ascii="Arial" w:hAnsi="Arial" w:cs="Arial"/>
                <w:b/>
                <w:color w:val="595959"/>
                <w:sz w:val="24"/>
                <w:szCs w:val="24"/>
              </w:rPr>
              <w:t>?</w:t>
            </w:r>
          </w:p>
        </w:tc>
      </w:tr>
      <w:tr w:rsidR="00031B9A" w:rsidRPr="00773437" w14:paraId="5DAFA0B1" w14:textId="77777777" w:rsidTr="00CF40A7">
        <w:trPr>
          <w:trHeight w:val="627"/>
        </w:trPr>
        <w:tc>
          <w:tcPr>
            <w:tcW w:w="10349" w:type="dxa"/>
            <w:gridSpan w:val="3"/>
            <w:shd w:val="clear" w:color="auto" w:fill="auto"/>
            <w:vAlign w:val="center"/>
          </w:tcPr>
          <w:p w14:paraId="0EDA24C4" w14:textId="3C8640DB" w:rsidR="003229C9" w:rsidRDefault="00810EF9" w:rsidP="003229C9">
            <w:pPr>
              <w:pStyle w:val="ListParagraph"/>
              <w:numPr>
                <w:ilvl w:val="0"/>
                <w:numId w:val="1"/>
              </w:numPr>
              <w:rPr>
                <w:sz w:val="24"/>
                <w:szCs w:val="24"/>
              </w:rPr>
            </w:pPr>
            <w:bookmarkStart w:id="5" w:name="_Hlk39830112"/>
            <w:r>
              <w:rPr>
                <w:sz w:val="24"/>
                <w:szCs w:val="24"/>
              </w:rPr>
              <w:t xml:space="preserve">The school has a clear vision, which is shared with pupils, staff and parents through newsletters, at assemblies and in the school handbook – Dream Big, Work Hard, Shine Bright. </w:t>
            </w:r>
          </w:p>
          <w:p w14:paraId="5CB2B74C" w14:textId="4B1B9759" w:rsidR="00810EF9" w:rsidRDefault="00810EF9" w:rsidP="003229C9">
            <w:pPr>
              <w:pStyle w:val="ListParagraph"/>
              <w:numPr>
                <w:ilvl w:val="0"/>
                <w:numId w:val="1"/>
              </w:numPr>
              <w:rPr>
                <w:sz w:val="24"/>
                <w:szCs w:val="24"/>
              </w:rPr>
            </w:pPr>
            <w:r>
              <w:rPr>
                <w:sz w:val="24"/>
                <w:szCs w:val="24"/>
              </w:rPr>
              <w:t xml:space="preserve">Pupils, staff and parents were involved in creating vison, aims and values previously with </w:t>
            </w:r>
            <w:r w:rsidR="00E441DB">
              <w:rPr>
                <w:sz w:val="24"/>
                <w:szCs w:val="24"/>
              </w:rPr>
              <w:t xml:space="preserve">the </w:t>
            </w:r>
            <w:r>
              <w:rPr>
                <w:sz w:val="24"/>
                <w:szCs w:val="24"/>
              </w:rPr>
              <w:t>substantive head teacher</w:t>
            </w:r>
            <w:r w:rsidR="00E441DB">
              <w:rPr>
                <w:sz w:val="24"/>
                <w:szCs w:val="24"/>
              </w:rPr>
              <w:t>, who is currently on secondment</w:t>
            </w:r>
            <w:r>
              <w:rPr>
                <w:sz w:val="24"/>
                <w:szCs w:val="24"/>
              </w:rPr>
              <w:t>.</w:t>
            </w:r>
          </w:p>
          <w:p w14:paraId="0CBC8A5E" w14:textId="59E4BDB0" w:rsidR="00810EF9" w:rsidRDefault="00810EF9" w:rsidP="003229C9">
            <w:pPr>
              <w:pStyle w:val="ListParagraph"/>
              <w:numPr>
                <w:ilvl w:val="0"/>
                <w:numId w:val="1"/>
              </w:numPr>
              <w:rPr>
                <w:sz w:val="24"/>
                <w:szCs w:val="24"/>
              </w:rPr>
            </w:pPr>
            <w:r>
              <w:rPr>
                <w:sz w:val="24"/>
                <w:szCs w:val="24"/>
              </w:rPr>
              <w:t>Staff are aware of the social, economic and cultural context of the school, having information on SIMD, FME, EAL, and Care Experienced</w:t>
            </w:r>
            <w:r w:rsidR="00E441DB">
              <w:rPr>
                <w:sz w:val="24"/>
                <w:szCs w:val="24"/>
              </w:rPr>
              <w:t xml:space="preserve"> shared with them at the beginning of each school year</w:t>
            </w:r>
            <w:r>
              <w:rPr>
                <w:sz w:val="24"/>
                <w:szCs w:val="24"/>
              </w:rPr>
              <w:t>.</w:t>
            </w:r>
          </w:p>
          <w:p w14:paraId="243C6547" w14:textId="2B707B6E" w:rsidR="00810EF9" w:rsidRDefault="00810EF9" w:rsidP="003229C9">
            <w:pPr>
              <w:pStyle w:val="ListParagraph"/>
              <w:numPr>
                <w:ilvl w:val="0"/>
                <w:numId w:val="1"/>
              </w:numPr>
              <w:rPr>
                <w:sz w:val="24"/>
                <w:szCs w:val="24"/>
              </w:rPr>
            </w:pPr>
            <w:r>
              <w:rPr>
                <w:sz w:val="24"/>
                <w:szCs w:val="24"/>
              </w:rPr>
              <w:t>All staff have a curricular role of responsibility</w:t>
            </w:r>
            <w:r w:rsidR="006B3B4C">
              <w:rPr>
                <w:sz w:val="24"/>
                <w:szCs w:val="24"/>
              </w:rPr>
              <w:t xml:space="preserve"> and attend relevant meetings, e.g. Literacy Coach, Numeracy Coach, and Digital Champion</w:t>
            </w:r>
            <w:r>
              <w:rPr>
                <w:sz w:val="24"/>
                <w:szCs w:val="24"/>
              </w:rPr>
              <w:t>.</w:t>
            </w:r>
          </w:p>
          <w:p w14:paraId="37BFACE2" w14:textId="0B52F21A" w:rsidR="00810EF9" w:rsidRDefault="00810EF9" w:rsidP="003229C9">
            <w:pPr>
              <w:pStyle w:val="ListParagraph"/>
              <w:numPr>
                <w:ilvl w:val="0"/>
                <w:numId w:val="1"/>
              </w:numPr>
              <w:rPr>
                <w:sz w:val="24"/>
                <w:szCs w:val="24"/>
              </w:rPr>
            </w:pPr>
            <w:r>
              <w:rPr>
                <w:sz w:val="24"/>
                <w:szCs w:val="24"/>
              </w:rPr>
              <w:t>Staff are involved in working parties – Digital (Sports)/Health &amp; Wellbeing</w:t>
            </w:r>
            <w:r w:rsidR="006B3B4C">
              <w:rPr>
                <w:sz w:val="24"/>
                <w:szCs w:val="24"/>
              </w:rPr>
              <w:t>, which directly benefits learners, as these groups take forward initiatives such as Schools Sports Award/School Digital Awards.</w:t>
            </w:r>
          </w:p>
          <w:p w14:paraId="0BB68444" w14:textId="544A7E9D" w:rsidR="00810EF9" w:rsidRDefault="00810EF9" w:rsidP="003229C9">
            <w:pPr>
              <w:pStyle w:val="ListParagraph"/>
              <w:numPr>
                <w:ilvl w:val="0"/>
                <w:numId w:val="1"/>
              </w:numPr>
              <w:rPr>
                <w:sz w:val="24"/>
                <w:szCs w:val="24"/>
              </w:rPr>
            </w:pPr>
            <w:r>
              <w:rPr>
                <w:sz w:val="24"/>
                <w:szCs w:val="24"/>
              </w:rPr>
              <w:t>All children are members of a pupil voice committee – Fairtrade &amp; Road Safety/Fundraising/Eco &amp; Community/Health &amp; Wellbeing/Digital/Sports</w:t>
            </w:r>
            <w:r w:rsidR="006B3B4C">
              <w:rPr>
                <w:sz w:val="24"/>
                <w:szCs w:val="24"/>
              </w:rPr>
              <w:t>, with a group of children across all stages being in our Pupil Council/Rights Respecting School Committee.  These committees see children being given the opportunity to express their views and opinions in line with Articles 12 and 13 of the UNCRC.</w:t>
            </w:r>
          </w:p>
          <w:p w14:paraId="3F488913" w14:textId="1A457913" w:rsidR="006B3B4C" w:rsidRDefault="006B3B4C" w:rsidP="003229C9">
            <w:pPr>
              <w:pStyle w:val="ListParagraph"/>
              <w:numPr>
                <w:ilvl w:val="0"/>
                <w:numId w:val="1"/>
              </w:numPr>
              <w:rPr>
                <w:sz w:val="24"/>
                <w:szCs w:val="24"/>
              </w:rPr>
            </w:pPr>
            <w:r>
              <w:rPr>
                <w:sz w:val="24"/>
                <w:szCs w:val="24"/>
              </w:rPr>
              <w:t>Staff collect relevant assessment data, which is then used to impact teaching &amp; learning.</w:t>
            </w:r>
            <w:r w:rsidR="007D7BE9">
              <w:rPr>
                <w:sz w:val="24"/>
                <w:szCs w:val="24"/>
              </w:rPr>
              <w:t xml:space="preserve"> Assessment Calendar created to outline assessments across early, first and second level.</w:t>
            </w:r>
          </w:p>
          <w:p w14:paraId="38C3E96C" w14:textId="750A5BFB" w:rsidR="009902C2" w:rsidRDefault="009902C2" w:rsidP="003229C9">
            <w:pPr>
              <w:pStyle w:val="ListParagraph"/>
              <w:numPr>
                <w:ilvl w:val="0"/>
                <w:numId w:val="1"/>
              </w:numPr>
              <w:rPr>
                <w:sz w:val="24"/>
                <w:szCs w:val="24"/>
              </w:rPr>
            </w:pPr>
            <w:r>
              <w:rPr>
                <w:sz w:val="24"/>
                <w:szCs w:val="24"/>
              </w:rPr>
              <w:t>Baseline data is collected for children on an intervention, with post assessment data collected to measure impact.</w:t>
            </w:r>
          </w:p>
          <w:p w14:paraId="38ED5107" w14:textId="1E7D3A0E" w:rsidR="006B3B4C" w:rsidRDefault="006B3B4C" w:rsidP="003229C9">
            <w:pPr>
              <w:pStyle w:val="ListParagraph"/>
              <w:numPr>
                <w:ilvl w:val="0"/>
                <w:numId w:val="1"/>
              </w:numPr>
              <w:rPr>
                <w:sz w:val="24"/>
                <w:szCs w:val="24"/>
              </w:rPr>
            </w:pPr>
            <w:r>
              <w:rPr>
                <w:sz w:val="24"/>
                <w:szCs w:val="24"/>
              </w:rPr>
              <w:t>SLT and staff meet on a regular basis to discuss teaching, learning &amp; assessment of pupils.</w:t>
            </w:r>
          </w:p>
          <w:p w14:paraId="4528EAB3" w14:textId="46885886" w:rsidR="006B3B4C" w:rsidRDefault="006B3B4C" w:rsidP="003229C9">
            <w:pPr>
              <w:pStyle w:val="ListParagraph"/>
              <w:numPr>
                <w:ilvl w:val="0"/>
                <w:numId w:val="1"/>
              </w:numPr>
              <w:rPr>
                <w:sz w:val="24"/>
                <w:szCs w:val="24"/>
              </w:rPr>
            </w:pPr>
            <w:r>
              <w:rPr>
                <w:sz w:val="24"/>
                <w:szCs w:val="24"/>
              </w:rPr>
              <w:t xml:space="preserve">SLT gather ACEL data on a regular basis, monitoring </w:t>
            </w:r>
            <w:r w:rsidR="009902C2">
              <w:rPr>
                <w:sz w:val="24"/>
                <w:szCs w:val="24"/>
              </w:rPr>
              <w:t>groups of specific children and those children who are not achieving expected levels.</w:t>
            </w:r>
          </w:p>
          <w:p w14:paraId="14C38B11" w14:textId="2E44FA78" w:rsidR="006B3B4C" w:rsidRDefault="006B3B4C" w:rsidP="003229C9">
            <w:pPr>
              <w:pStyle w:val="ListParagraph"/>
              <w:numPr>
                <w:ilvl w:val="0"/>
                <w:numId w:val="1"/>
              </w:numPr>
              <w:rPr>
                <w:sz w:val="24"/>
                <w:szCs w:val="24"/>
              </w:rPr>
            </w:pPr>
            <w:r>
              <w:rPr>
                <w:sz w:val="24"/>
                <w:szCs w:val="24"/>
              </w:rPr>
              <w:t>Staff take part in continuous professional development, with 3 members of staff completing a critical enquiry in the last academic year.</w:t>
            </w:r>
          </w:p>
          <w:p w14:paraId="4D8D573E" w14:textId="214C6010" w:rsidR="009902C2" w:rsidRPr="00773437" w:rsidRDefault="009902C2" w:rsidP="003229C9">
            <w:pPr>
              <w:pStyle w:val="ListParagraph"/>
              <w:numPr>
                <w:ilvl w:val="0"/>
                <w:numId w:val="1"/>
              </w:numPr>
              <w:rPr>
                <w:sz w:val="24"/>
                <w:szCs w:val="24"/>
              </w:rPr>
            </w:pPr>
            <w:r>
              <w:rPr>
                <w:sz w:val="24"/>
                <w:szCs w:val="24"/>
              </w:rPr>
              <w:t>School have made use</w:t>
            </w:r>
            <w:r w:rsidR="000210DE">
              <w:rPr>
                <w:sz w:val="24"/>
                <w:szCs w:val="24"/>
              </w:rPr>
              <w:t xml:space="preserve"> of Cluster Attainment Teacher for children requiring additional academic support.</w:t>
            </w:r>
          </w:p>
          <w:p w14:paraId="081661B9" w14:textId="24BC79A8" w:rsidR="00031B9A" w:rsidRPr="00773437" w:rsidRDefault="00031B9A" w:rsidP="00CF40A7">
            <w:pPr>
              <w:pStyle w:val="ListParagraph"/>
              <w:rPr>
                <w:sz w:val="24"/>
                <w:szCs w:val="24"/>
              </w:rPr>
            </w:pPr>
          </w:p>
        </w:tc>
      </w:tr>
      <w:bookmarkEnd w:id="5"/>
      <w:tr w:rsidR="00031B9A" w:rsidRPr="00773437" w14:paraId="6AA3ABAF" w14:textId="77777777" w:rsidTr="00CF40A7">
        <w:trPr>
          <w:trHeight w:val="363"/>
        </w:trPr>
        <w:tc>
          <w:tcPr>
            <w:tcW w:w="10349" w:type="dxa"/>
            <w:gridSpan w:val="3"/>
            <w:shd w:val="clear" w:color="auto" w:fill="D9E2F3" w:themeFill="accent1" w:themeFillTint="33"/>
            <w:vAlign w:val="center"/>
          </w:tcPr>
          <w:p w14:paraId="68965765" w14:textId="5110194B" w:rsidR="00031B9A" w:rsidRPr="00773437" w:rsidRDefault="00031B9A" w:rsidP="00591C4F">
            <w:pPr>
              <w:rPr>
                <w:rFonts w:ascii="Arial" w:hAnsi="Arial" w:cs="Arial"/>
                <w:b/>
                <w:color w:val="595959"/>
                <w:sz w:val="24"/>
                <w:szCs w:val="24"/>
              </w:rPr>
            </w:pPr>
            <w:r w:rsidRPr="00773437">
              <w:rPr>
                <w:rFonts w:ascii="Arial" w:hAnsi="Arial" w:cs="Arial"/>
                <w:b/>
                <w:color w:val="595959"/>
                <w:sz w:val="24"/>
                <w:szCs w:val="24"/>
              </w:rPr>
              <w:t>How do you know?</w:t>
            </w:r>
            <w:r w:rsidR="00773437">
              <w:rPr>
                <w:rFonts w:ascii="Arial" w:hAnsi="Arial" w:cs="Arial"/>
                <w:b/>
                <w:color w:val="595959"/>
                <w:sz w:val="24"/>
                <w:szCs w:val="24"/>
              </w:rPr>
              <w:t xml:space="preserve"> </w:t>
            </w:r>
            <w:r w:rsidRPr="00773437">
              <w:rPr>
                <w:rFonts w:ascii="Arial" w:hAnsi="Arial" w:cs="Arial"/>
                <w:b/>
                <w:color w:val="595959"/>
                <w:sz w:val="24"/>
                <w:szCs w:val="24"/>
              </w:rPr>
              <w:t>What evidence do you have of positive impact on learner</w:t>
            </w:r>
            <w:r w:rsidR="005D33CF">
              <w:rPr>
                <w:rFonts w:ascii="Arial" w:hAnsi="Arial" w:cs="Arial"/>
                <w:b/>
                <w:color w:val="595959"/>
                <w:sz w:val="24"/>
                <w:szCs w:val="24"/>
              </w:rPr>
              <w:t>s?</w:t>
            </w:r>
          </w:p>
        </w:tc>
      </w:tr>
      <w:tr w:rsidR="00031B9A" w:rsidRPr="00773437" w14:paraId="3683237B" w14:textId="77777777" w:rsidTr="00CF40A7">
        <w:trPr>
          <w:trHeight w:val="627"/>
        </w:trPr>
        <w:tc>
          <w:tcPr>
            <w:tcW w:w="10349" w:type="dxa"/>
            <w:gridSpan w:val="3"/>
            <w:shd w:val="clear" w:color="auto" w:fill="auto"/>
            <w:vAlign w:val="center"/>
          </w:tcPr>
          <w:p w14:paraId="5DAA87E9" w14:textId="79F2AF9C" w:rsidR="003229C9" w:rsidRDefault="009902C2" w:rsidP="003229C9">
            <w:pPr>
              <w:pStyle w:val="ListParagraph"/>
              <w:numPr>
                <w:ilvl w:val="0"/>
                <w:numId w:val="2"/>
              </w:numPr>
              <w:rPr>
                <w:rFonts w:cstheme="minorHAnsi"/>
                <w:bCs/>
                <w:sz w:val="24"/>
                <w:szCs w:val="24"/>
              </w:rPr>
            </w:pPr>
            <w:r w:rsidRPr="009902C2">
              <w:rPr>
                <w:rFonts w:cstheme="minorHAnsi"/>
                <w:bCs/>
                <w:sz w:val="24"/>
                <w:szCs w:val="24"/>
              </w:rPr>
              <w:t>Through assembly discussion, children indicated that they felt that they were listened to in class and in school.</w:t>
            </w:r>
          </w:p>
          <w:p w14:paraId="6E47FDB0" w14:textId="6CE414C3" w:rsidR="009902C2" w:rsidRDefault="00057797" w:rsidP="003229C9">
            <w:pPr>
              <w:pStyle w:val="ListParagraph"/>
              <w:numPr>
                <w:ilvl w:val="0"/>
                <w:numId w:val="2"/>
              </w:numPr>
              <w:rPr>
                <w:rFonts w:cstheme="minorHAnsi"/>
                <w:bCs/>
                <w:sz w:val="24"/>
                <w:szCs w:val="24"/>
              </w:rPr>
            </w:pPr>
            <w:r>
              <w:rPr>
                <w:rFonts w:cstheme="minorHAnsi"/>
                <w:bCs/>
                <w:sz w:val="24"/>
                <w:szCs w:val="24"/>
              </w:rPr>
              <w:t>Data from SOFA/ACEL, showing year on year progress.</w:t>
            </w:r>
          </w:p>
          <w:p w14:paraId="04FD6E0F" w14:textId="1059340E" w:rsidR="007D7BE9" w:rsidRDefault="007D7BE9" w:rsidP="003229C9">
            <w:pPr>
              <w:pStyle w:val="ListParagraph"/>
              <w:numPr>
                <w:ilvl w:val="0"/>
                <w:numId w:val="2"/>
              </w:numPr>
              <w:rPr>
                <w:rFonts w:cstheme="minorHAnsi"/>
                <w:bCs/>
                <w:sz w:val="24"/>
                <w:szCs w:val="24"/>
              </w:rPr>
            </w:pPr>
            <w:r>
              <w:rPr>
                <w:rFonts w:cstheme="minorHAnsi"/>
                <w:bCs/>
                <w:sz w:val="24"/>
                <w:szCs w:val="24"/>
              </w:rPr>
              <w:t>YARC data, pre/post intervention.</w:t>
            </w:r>
          </w:p>
          <w:p w14:paraId="2C182D00" w14:textId="0E7A36C5" w:rsidR="00031B9A" w:rsidRPr="000961FC" w:rsidRDefault="00057797" w:rsidP="000961FC">
            <w:pPr>
              <w:pStyle w:val="ListParagraph"/>
              <w:numPr>
                <w:ilvl w:val="0"/>
                <w:numId w:val="2"/>
              </w:numPr>
              <w:rPr>
                <w:rFonts w:cstheme="minorHAnsi"/>
                <w:bCs/>
                <w:sz w:val="24"/>
                <w:szCs w:val="24"/>
              </w:rPr>
            </w:pPr>
            <w:r>
              <w:rPr>
                <w:rFonts w:cstheme="minorHAnsi"/>
                <w:bCs/>
                <w:sz w:val="24"/>
                <w:szCs w:val="24"/>
              </w:rPr>
              <w:t>School Awards – Gold Sports Awards/Silver Rights Respecting Accreditation/Digital Schools Award.</w:t>
            </w:r>
          </w:p>
        </w:tc>
      </w:tr>
      <w:tr w:rsidR="00031B9A" w:rsidRPr="00773437" w14:paraId="3D8DF83C" w14:textId="77777777" w:rsidTr="00CF40A7">
        <w:trPr>
          <w:trHeight w:val="379"/>
        </w:trPr>
        <w:tc>
          <w:tcPr>
            <w:tcW w:w="10349" w:type="dxa"/>
            <w:gridSpan w:val="3"/>
            <w:shd w:val="clear" w:color="auto" w:fill="D9E2F3" w:themeFill="accent1" w:themeFillTint="33"/>
            <w:vAlign w:val="center"/>
          </w:tcPr>
          <w:p w14:paraId="52666718" w14:textId="0BAC31FD" w:rsidR="00031B9A" w:rsidRPr="00773437" w:rsidRDefault="00031B9A" w:rsidP="00591C4F">
            <w:pPr>
              <w:rPr>
                <w:rFonts w:ascii="Arial" w:hAnsi="Arial" w:cs="Arial"/>
                <w:b/>
                <w:color w:val="595959"/>
                <w:sz w:val="24"/>
                <w:szCs w:val="24"/>
              </w:rPr>
            </w:pPr>
            <w:r w:rsidRPr="00773437">
              <w:rPr>
                <w:rFonts w:ascii="Arial" w:hAnsi="Arial" w:cs="Arial"/>
                <w:b/>
                <w:color w:val="595959"/>
                <w:sz w:val="24"/>
                <w:szCs w:val="24"/>
              </w:rPr>
              <w:t>What are you going to do now?</w:t>
            </w:r>
            <w:r w:rsidR="00773437">
              <w:rPr>
                <w:rFonts w:ascii="Arial" w:hAnsi="Arial" w:cs="Arial"/>
                <w:b/>
                <w:color w:val="595959"/>
                <w:sz w:val="24"/>
                <w:szCs w:val="24"/>
              </w:rPr>
              <w:t xml:space="preserve"> </w:t>
            </w:r>
            <w:r w:rsidRPr="00773437">
              <w:rPr>
                <w:rFonts w:ascii="Arial" w:hAnsi="Arial" w:cs="Arial"/>
                <w:b/>
                <w:color w:val="595959"/>
                <w:sz w:val="24"/>
                <w:szCs w:val="24"/>
              </w:rPr>
              <w:t>What are your improvement priorities in this area</w:t>
            </w:r>
            <w:r w:rsidR="005D33CF">
              <w:rPr>
                <w:rFonts w:ascii="Arial" w:hAnsi="Arial" w:cs="Arial"/>
                <w:b/>
                <w:color w:val="595959"/>
                <w:sz w:val="24"/>
                <w:szCs w:val="24"/>
              </w:rPr>
              <w:t>?</w:t>
            </w:r>
          </w:p>
        </w:tc>
      </w:tr>
      <w:tr w:rsidR="00031B9A" w:rsidRPr="00773437" w14:paraId="4606CF94" w14:textId="77777777" w:rsidTr="00CF40A7">
        <w:trPr>
          <w:trHeight w:val="627"/>
        </w:trPr>
        <w:tc>
          <w:tcPr>
            <w:tcW w:w="10349" w:type="dxa"/>
            <w:gridSpan w:val="3"/>
            <w:shd w:val="clear" w:color="auto" w:fill="auto"/>
            <w:vAlign w:val="center"/>
          </w:tcPr>
          <w:p w14:paraId="0A78DA96" w14:textId="48823E2B" w:rsidR="00031B9A" w:rsidRPr="00057797" w:rsidRDefault="009902C2" w:rsidP="009902C2">
            <w:pPr>
              <w:pStyle w:val="ListParagraph"/>
              <w:numPr>
                <w:ilvl w:val="0"/>
                <w:numId w:val="2"/>
              </w:numPr>
              <w:rPr>
                <w:rFonts w:cstheme="minorHAnsi"/>
                <w:sz w:val="24"/>
                <w:szCs w:val="24"/>
              </w:rPr>
            </w:pPr>
            <w:r w:rsidRPr="00057797">
              <w:rPr>
                <w:rFonts w:cstheme="minorHAnsi"/>
                <w:sz w:val="24"/>
                <w:szCs w:val="24"/>
              </w:rPr>
              <w:t>Sc</w:t>
            </w:r>
            <w:r w:rsidR="000210DE" w:rsidRPr="00057797">
              <w:rPr>
                <w:rFonts w:cstheme="minorHAnsi"/>
                <w:sz w:val="24"/>
                <w:szCs w:val="24"/>
              </w:rPr>
              <w:t xml:space="preserve">hool will look to make the </w:t>
            </w:r>
            <w:r w:rsidRPr="00057797">
              <w:rPr>
                <w:rFonts w:cstheme="minorHAnsi"/>
                <w:sz w:val="24"/>
                <w:szCs w:val="24"/>
              </w:rPr>
              <w:t xml:space="preserve">school’s aims and values </w:t>
            </w:r>
            <w:r w:rsidR="000210DE" w:rsidRPr="00057797">
              <w:rPr>
                <w:rFonts w:cstheme="minorHAnsi"/>
                <w:sz w:val="24"/>
                <w:szCs w:val="24"/>
              </w:rPr>
              <w:t xml:space="preserve">more visible </w:t>
            </w:r>
            <w:r w:rsidRPr="00057797">
              <w:rPr>
                <w:rFonts w:cstheme="minorHAnsi"/>
                <w:sz w:val="24"/>
                <w:szCs w:val="24"/>
              </w:rPr>
              <w:t>with staff, pupils and parents, to ensure that the whole school community is aware of them.</w:t>
            </w:r>
          </w:p>
          <w:p w14:paraId="5D653C52" w14:textId="0193DE8A" w:rsidR="00031B9A" w:rsidRPr="000961FC" w:rsidRDefault="000210DE" w:rsidP="000210DE">
            <w:pPr>
              <w:pStyle w:val="ListParagraph"/>
              <w:numPr>
                <w:ilvl w:val="0"/>
                <w:numId w:val="2"/>
              </w:numPr>
              <w:rPr>
                <w:rFonts w:ascii="Arial" w:hAnsi="Arial" w:cs="Arial"/>
                <w:b/>
                <w:sz w:val="24"/>
                <w:szCs w:val="24"/>
              </w:rPr>
            </w:pPr>
            <w:r w:rsidRPr="00057797">
              <w:rPr>
                <w:rFonts w:cstheme="minorHAnsi"/>
                <w:sz w:val="24"/>
                <w:szCs w:val="24"/>
              </w:rPr>
              <w:t>School will look specifically at the assessment of writing to ensure staff are fully familiar with and using the CfE Benchmarks to measure the progress of pupils especially those in P1, 4 and 7.</w:t>
            </w:r>
          </w:p>
          <w:p w14:paraId="20CD05BD" w14:textId="00BE036A" w:rsidR="000961FC" w:rsidRPr="000961FC" w:rsidRDefault="000961FC" w:rsidP="000210DE">
            <w:pPr>
              <w:pStyle w:val="ListParagraph"/>
              <w:numPr>
                <w:ilvl w:val="0"/>
                <w:numId w:val="2"/>
              </w:numPr>
              <w:rPr>
                <w:rFonts w:ascii="Arial" w:hAnsi="Arial" w:cs="Arial"/>
                <w:b/>
                <w:sz w:val="24"/>
                <w:szCs w:val="24"/>
              </w:rPr>
            </w:pPr>
            <w:r>
              <w:rPr>
                <w:rFonts w:cstheme="minorHAnsi"/>
                <w:sz w:val="24"/>
                <w:szCs w:val="24"/>
              </w:rPr>
              <w:t>Renew Gold Sports Award.</w:t>
            </w:r>
          </w:p>
          <w:p w14:paraId="1495A2A5" w14:textId="3EF70F5B" w:rsidR="000961FC" w:rsidRPr="000961FC" w:rsidRDefault="000961FC" w:rsidP="000210DE">
            <w:pPr>
              <w:pStyle w:val="ListParagraph"/>
              <w:numPr>
                <w:ilvl w:val="0"/>
                <w:numId w:val="2"/>
              </w:numPr>
              <w:rPr>
                <w:rFonts w:ascii="Arial" w:hAnsi="Arial" w:cs="Arial"/>
                <w:b/>
                <w:sz w:val="24"/>
                <w:szCs w:val="24"/>
              </w:rPr>
            </w:pPr>
            <w:r>
              <w:rPr>
                <w:rFonts w:cstheme="minorHAnsi"/>
                <w:sz w:val="24"/>
                <w:szCs w:val="24"/>
              </w:rPr>
              <w:t>Work towards Gold Rights Respecting Accreditation.</w:t>
            </w:r>
          </w:p>
          <w:p w14:paraId="3AACD9E2" w14:textId="415D84C4" w:rsidR="007D7BE9" w:rsidRPr="007D7BE9" w:rsidRDefault="007D7BE9" w:rsidP="007D7BE9">
            <w:pPr>
              <w:pStyle w:val="ListParagraph"/>
              <w:numPr>
                <w:ilvl w:val="0"/>
                <w:numId w:val="2"/>
              </w:numPr>
              <w:rPr>
                <w:rFonts w:ascii="Arial" w:hAnsi="Arial" w:cs="Arial"/>
                <w:b/>
                <w:sz w:val="24"/>
                <w:szCs w:val="24"/>
              </w:rPr>
            </w:pPr>
            <w:r>
              <w:rPr>
                <w:rFonts w:cstheme="minorHAnsi"/>
                <w:sz w:val="24"/>
                <w:szCs w:val="24"/>
              </w:rPr>
              <w:lastRenderedPageBreak/>
              <w:t>Finalise application for</w:t>
            </w:r>
            <w:r w:rsidR="000961FC">
              <w:rPr>
                <w:rFonts w:cstheme="minorHAnsi"/>
                <w:sz w:val="24"/>
                <w:szCs w:val="24"/>
              </w:rPr>
              <w:t xml:space="preserve"> </w:t>
            </w:r>
            <w:r>
              <w:rPr>
                <w:rFonts w:cstheme="minorHAnsi"/>
                <w:sz w:val="24"/>
                <w:szCs w:val="24"/>
              </w:rPr>
              <w:t>Digital Wellbeing Award.</w:t>
            </w:r>
          </w:p>
          <w:p w14:paraId="5966563A" w14:textId="7C1F0AD3" w:rsidR="007D7BE9" w:rsidRPr="007D7BE9" w:rsidRDefault="007D7BE9" w:rsidP="007D7BE9">
            <w:pPr>
              <w:pStyle w:val="ListParagraph"/>
              <w:numPr>
                <w:ilvl w:val="0"/>
                <w:numId w:val="2"/>
              </w:numPr>
              <w:rPr>
                <w:rFonts w:ascii="Arial" w:hAnsi="Arial" w:cs="Arial"/>
                <w:b/>
                <w:sz w:val="24"/>
                <w:szCs w:val="24"/>
              </w:rPr>
            </w:pPr>
            <w:r>
              <w:rPr>
                <w:rFonts w:cstheme="minorHAnsi"/>
                <w:sz w:val="24"/>
                <w:szCs w:val="24"/>
              </w:rPr>
              <w:t>Continue to consult staff, pupils and parents.</w:t>
            </w:r>
          </w:p>
        </w:tc>
      </w:tr>
      <w:bookmarkEnd w:id="4"/>
    </w:tbl>
    <w:p w14:paraId="0E5638CF" w14:textId="71202379" w:rsidR="00CF40A7" w:rsidRDefault="00CF40A7" w:rsidP="00031B9A">
      <w:pPr>
        <w:rPr>
          <w:sz w:val="24"/>
          <w:szCs w:val="24"/>
        </w:rPr>
        <w:sectPr w:rsidR="00CF40A7" w:rsidSect="00A35248">
          <w:pgSz w:w="11906" w:h="16838"/>
          <w:pgMar w:top="851" w:right="566" w:bottom="1440" w:left="851" w:header="708" w:footer="708" w:gutter="0"/>
          <w:cols w:space="708"/>
          <w:docGrid w:linePitch="360"/>
        </w:sectPr>
      </w:pPr>
    </w:p>
    <w:p w14:paraId="24C6397C" w14:textId="7C68FFED" w:rsidR="00CF40A7" w:rsidRPr="008C223C" w:rsidRDefault="00CF40A7" w:rsidP="00031B9A">
      <w:pPr>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349" w:type="dxa"/>
        <w:tblInd w:w="-856" w:type="dxa"/>
        <w:tblLook w:val="04A0" w:firstRow="1" w:lastRow="0" w:firstColumn="1" w:lastColumn="0" w:noHBand="0" w:noVBand="1"/>
      </w:tblPr>
      <w:tblGrid>
        <w:gridCol w:w="2587"/>
        <w:gridCol w:w="1808"/>
        <w:gridCol w:w="2552"/>
        <w:gridCol w:w="3402"/>
      </w:tblGrid>
      <w:tr w:rsidR="00031B9A" w:rsidRPr="00DA3EA4" w14:paraId="0FE5DCC3" w14:textId="77777777" w:rsidTr="00BF4F7C">
        <w:trPr>
          <w:trHeight w:val="380"/>
        </w:trPr>
        <w:tc>
          <w:tcPr>
            <w:tcW w:w="10349" w:type="dxa"/>
            <w:gridSpan w:val="4"/>
            <w:shd w:val="clear" w:color="auto" w:fill="FBE4D5" w:themeFill="accent2" w:themeFillTint="33"/>
          </w:tcPr>
          <w:p w14:paraId="3A209AF8" w14:textId="64CEC50F" w:rsidR="00031B9A" w:rsidRPr="00BF4F7C" w:rsidRDefault="00031B9A" w:rsidP="00BF4F7C">
            <w:pPr>
              <w:rPr>
                <w:rFonts w:ascii="Arial" w:hAnsi="Arial" w:cs="Arial"/>
                <w:b/>
                <w:sz w:val="28"/>
                <w:szCs w:val="32"/>
              </w:rPr>
            </w:pPr>
            <w:r w:rsidRPr="0055133B">
              <w:rPr>
                <w:rFonts w:ascii="Arial" w:hAnsi="Arial" w:cs="Arial"/>
                <w:b/>
                <w:sz w:val="28"/>
                <w:szCs w:val="32"/>
              </w:rPr>
              <w:t>QI 2.3 Learning, teaching and assessment</w:t>
            </w:r>
          </w:p>
        </w:tc>
      </w:tr>
      <w:tr w:rsidR="00C16E7B" w:rsidRPr="00DA3EA4" w14:paraId="21BC8430" w14:textId="77777777" w:rsidTr="00BF4F7C">
        <w:trPr>
          <w:trHeight w:val="413"/>
        </w:trPr>
        <w:tc>
          <w:tcPr>
            <w:tcW w:w="2587" w:type="dxa"/>
            <w:shd w:val="clear" w:color="auto" w:fill="FBE4D5" w:themeFill="accent2" w:themeFillTint="33"/>
          </w:tcPr>
          <w:p w14:paraId="2D806ABF" w14:textId="6B6ABF7E"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Learning and engagement</w:t>
            </w:r>
          </w:p>
        </w:tc>
        <w:tc>
          <w:tcPr>
            <w:tcW w:w="1808" w:type="dxa"/>
            <w:shd w:val="clear" w:color="auto" w:fill="FBE4D5" w:themeFill="accent2" w:themeFillTint="33"/>
          </w:tcPr>
          <w:p w14:paraId="328BEF9B" w14:textId="794125F4"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Quality of teaching</w:t>
            </w:r>
          </w:p>
        </w:tc>
        <w:tc>
          <w:tcPr>
            <w:tcW w:w="2552" w:type="dxa"/>
            <w:shd w:val="clear" w:color="auto" w:fill="FBE4D5" w:themeFill="accent2" w:themeFillTint="33"/>
          </w:tcPr>
          <w:p w14:paraId="3D73C9D0" w14:textId="5359F21B" w:rsidR="00C16E7B" w:rsidRPr="00BF4F7C" w:rsidRDefault="00C16E7B" w:rsidP="00CF40A7">
            <w:pPr>
              <w:rPr>
                <w:rFonts w:ascii="Arial" w:hAnsi="Arial" w:cs="Arial"/>
                <w:color w:val="595959"/>
                <w:sz w:val="18"/>
                <w:szCs w:val="18"/>
              </w:rPr>
            </w:pPr>
            <w:r w:rsidRPr="00C16E7B">
              <w:rPr>
                <w:rFonts w:ascii="Arial" w:hAnsi="Arial" w:cs="Arial"/>
                <w:color w:val="595959"/>
                <w:sz w:val="18"/>
                <w:szCs w:val="18"/>
              </w:rPr>
              <w:t>Effective use of assessment</w:t>
            </w:r>
          </w:p>
        </w:tc>
        <w:tc>
          <w:tcPr>
            <w:tcW w:w="3402" w:type="dxa"/>
            <w:shd w:val="clear" w:color="auto" w:fill="FBE4D5" w:themeFill="accent2" w:themeFillTint="33"/>
          </w:tcPr>
          <w:p w14:paraId="3CDDBD86" w14:textId="5D447A4C" w:rsidR="00C16E7B" w:rsidRPr="0055133B" w:rsidRDefault="00C16E7B" w:rsidP="00CF40A7">
            <w:pPr>
              <w:rPr>
                <w:rFonts w:ascii="Arial" w:hAnsi="Arial" w:cs="Arial"/>
                <w:b/>
                <w:sz w:val="28"/>
                <w:szCs w:val="32"/>
              </w:rPr>
            </w:pPr>
            <w:r w:rsidRPr="00CF40A7">
              <w:rPr>
                <w:rFonts w:ascii="Arial" w:hAnsi="Arial" w:cs="Arial"/>
                <w:color w:val="595959"/>
                <w:sz w:val="18"/>
                <w:szCs w:val="18"/>
              </w:rPr>
              <w:t>Planning, tracking and monit</w:t>
            </w:r>
            <w:r w:rsidR="00BF4F7C">
              <w:rPr>
                <w:rFonts w:ascii="Arial" w:hAnsi="Arial" w:cs="Arial"/>
                <w:color w:val="595959"/>
                <w:sz w:val="18"/>
                <w:szCs w:val="18"/>
              </w:rPr>
              <w:t>o</w:t>
            </w:r>
            <w:r w:rsidRPr="00CF40A7">
              <w:rPr>
                <w:rFonts w:ascii="Arial" w:hAnsi="Arial" w:cs="Arial"/>
                <w:color w:val="595959"/>
                <w:sz w:val="18"/>
                <w:szCs w:val="18"/>
              </w:rPr>
              <w:t>ring</w:t>
            </w:r>
          </w:p>
        </w:tc>
      </w:tr>
      <w:tr w:rsidR="00CF40A7" w:rsidRPr="00ED6508" w14:paraId="6D666FA7" w14:textId="77777777" w:rsidTr="00CF40A7">
        <w:tblPrEx>
          <w:tblCellMar>
            <w:top w:w="28" w:type="dxa"/>
            <w:bottom w:w="28" w:type="dxa"/>
          </w:tblCellMar>
        </w:tblPrEx>
        <w:trPr>
          <w:trHeight w:val="627"/>
        </w:trPr>
        <w:tc>
          <w:tcPr>
            <w:tcW w:w="10349" w:type="dxa"/>
            <w:gridSpan w:val="4"/>
            <w:shd w:val="clear" w:color="auto" w:fill="auto"/>
            <w:vAlign w:val="center"/>
          </w:tcPr>
          <w:p w14:paraId="1BA393B6" w14:textId="77777777"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6F37C050" w14:textId="77777777" w:rsidTr="00CF40A7">
        <w:tblPrEx>
          <w:tblCellMar>
            <w:top w:w="28" w:type="dxa"/>
            <w:bottom w:w="28" w:type="dxa"/>
          </w:tblCellMar>
        </w:tblPrEx>
        <w:trPr>
          <w:trHeight w:val="237"/>
        </w:trPr>
        <w:tc>
          <w:tcPr>
            <w:tcW w:w="10349" w:type="dxa"/>
            <w:gridSpan w:val="4"/>
            <w:shd w:val="clear" w:color="auto" w:fill="auto"/>
            <w:vAlign w:val="center"/>
          </w:tcPr>
          <w:p w14:paraId="0DD63EE6" w14:textId="54784BB4" w:rsidR="00CF40A7" w:rsidRPr="00C524EC" w:rsidRDefault="00CF40A7" w:rsidP="00591C4F">
            <w:pPr>
              <w:rPr>
                <w:rFonts w:ascii="Arial" w:hAnsi="Arial" w:cs="Arial"/>
                <w:color w:val="595959"/>
                <w:sz w:val="20"/>
                <w:szCs w:val="20"/>
              </w:rPr>
            </w:pPr>
            <w:r w:rsidRPr="00ED6508">
              <w:rPr>
                <w:rFonts w:ascii="Arial" w:hAnsi="Arial" w:cs="Arial"/>
                <w:b/>
                <w:color w:val="595959"/>
                <w:sz w:val="20"/>
                <w:szCs w:val="20"/>
              </w:rPr>
              <w:t>NIF Priority:</w:t>
            </w:r>
            <w:r w:rsidR="00C524EC">
              <w:rPr>
                <w:rFonts w:ascii="Arial" w:hAnsi="Arial" w:cs="Arial"/>
                <w:b/>
                <w:color w:val="595959"/>
                <w:sz w:val="20"/>
                <w:szCs w:val="20"/>
              </w:rPr>
              <w:t xml:space="preserve"> </w:t>
            </w:r>
            <w:r w:rsidR="00C524EC">
              <w:rPr>
                <w:rFonts w:ascii="Arial" w:hAnsi="Arial" w:cs="Arial"/>
                <w:color w:val="595959"/>
                <w:sz w:val="20"/>
                <w:szCs w:val="20"/>
              </w:rPr>
              <w:t>1/2/3/4/5</w:t>
            </w:r>
          </w:p>
        </w:tc>
      </w:tr>
      <w:tr w:rsidR="00CF40A7" w:rsidRPr="00ED6508" w14:paraId="6355D600" w14:textId="77777777" w:rsidTr="00CF40A7">
        <w:tblPrEx>
          <w:tblCellMar>
            <w:top w:w="28" w:type="dxa"/>
            <w:bottom w:w="28" w:type="dxa"/>
          </w:tblCellMar>
        </w:tblPrEx>
        <w:trPr>
          <w:trHeight w:val="326"/>
        </w:trPr>
        <w:tc>
          <w:tcPr>
            <w:tcW w:w="10349" w:type="dxa"/>
            <w:gridSpan w:val="4"/>
            <w:shd w:val="clear" w:color="auto" w:fill="auto"/>
            <w:vAlign w:val="center"/>
          </w:tcPr>
          <w:p w14:paraId="48D9B732" w14:textId="280E6569" w:rsidR="00CF40A7" w:rsidRPr="00C524EC" w:rsidRDefault="00CF40A7" w:rsidP="00591C4F">
            <w:pPr>
              <w:rPr>
                <w:rFonts w:ascii="Arial" w:hAnsi="Arial" w:cs="Arial"/>
                <w:color w:val="595959"/>
                <w:sz w:val="20"/>
                <w:szCs w:val="20"/>
              </w:rPr>
            </w:pPr>
            <w:r w:rsidRPr="00ED6508">
              <w:rPr>
                <w:rFonts w:ascii="Arial" w:hAnsi="Arial" w:cs="Arial"/>
                <w:b/>
                <w:color w:val="595959"/>
                <w:sz w:val="20"/>
                <w:szCs w:val="20"/>
              </w:rPr>
              <w:t>NIF Driver:</w:t>
            </w:r>
            <w:r w:rsidR="00C524EC">
              <w:rPr>
                <w:rFonts w:ascii="Arial" w:hAnsi="Arial" w:cs="Arial"/>
                <w:b/>
                <w:color w:val="595959"/>
                <w:sz w:val="20"/>
                <w:szCs w:val="20"/>
              </w:rPr>
              <w:t xml:space="preserve"> </w:t>
            </w:r>
            <w:r w:rsidR="00C524EC" w:rsidRPr="00C524EC">
              <w:rPr>
                <w:rFonts w:ascii="Arial" w:hAnsi="Arial" w:cs="Arial"/>
                <w:color w:val="595959"/>
                <w:sz w:val="20"/>
                <w:szCs w:val="20"/>
              </w:rPr>
              <w:t>2/3/4/5/6</w:t>
            </w:r>
          </w:p>
        </w:tc>
      </w:tr>
      <w:tr w:rsidR="00CF40A7" w:rsidRPr="00ED6508" w14:paraId="5EBE8149" w14:textId="77777777" w:rsidTr="00CF40A7">
        <w:tblPrEx>
          <w:tblCellMar>
            <w:top w:w="28" w:type="dxa"/>
            <w:bottom w:w="28" w:type="dxa"/>
          </w:tblCellMar>
        </w:tblPrEx>
        <w:trPr>
          <w:trHeight w:val="205"/>
        </w:trPr>
        <w:tc>
          <w:tcPr>
            <w:tcW w:w="10349" w:type="dxa"/>
            <w:gridSpan w:val="4"/>
            <w:shd w:val="clear" w:color="auto" w:fill="auto"/>
            <w:vAlign w:val="center"/>
          </w:tcPr>
          <w:p w14:paraId="6EFF99DC" w14:textId="6E83AE98"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UNCRC:</w:t>
            </w:r>
            <w:r w:rsidR="00BA6346">
              <w:rPr>
                <w:rFonts w:ascii="Arial" w:hAnsi="Arial" w:cs="Arial"/>
                <w:b/>
                <w:color w:val="595959"/>
                <w:sz w:val="20"/>
                <w:szCs w:val="20"/>
              </w:rPr>
              <w:t xml:space="preserve"> </w:t>
            </w:r>
            <w:r w:rsidR="00BA6346" w:rsidRPr="00C524EC">
              <w:rPr>
                <w:rFonts w:ascii="Arial" w:hAnsi="Arial" w:cs="Arial"/>
                <w:color w:val="595959"/>
                <w:sz w:val="20"/>
                <w:szCs w:val="20"/>
              </w:rPr>
              <w:t xml:space="preserve">Articles </w:t>
            </w:r>
            <w:r w:rsidR="00C524EC" w:rsidRPr="00C524EC">
              <w:rPr>
                <w:rFonts w:ascii="Arial" w:hAnsi="Arial" w:cs="Arial"/>
                <w:color w:val="595959"/>
                <w:sz w:val="20"/>
                <w:szCs w:val="20"/>
              </w:rPr>
              <w:t xml:space="preserve"> 28/29</w:t>
            </w:r>
            <w:r w:rsidR="00C524EC">
              <w:rPr>
                <w:rFonts w:ascii="Arial" w:hAnsi="Arial" w:cs="Arial"/>
                <w:color w:val="595959"/>
                <w:sz w:val="20"/>
                <w:szCs w:val="20"/>
              </w:rPr>
              <w:t>/31</w:t>
            </w:r>
          </w:p>
        </w:tc>
      </w:tr>
      <w:tr w:rsidR="00CF40A7" w:rsidRPr="00ED6508" w14:paraId="430F8025" w14:textId="77777777" w:rsidTr="00CF40A7">
        <w:tblPrEx>
          <w:tblCellMar>
            <w:top w:w="28" w:type="dxa"/>
            <w:bottom w:w="28" w:type="dxa"/>
          </w:tblCellMar>
        </w:tblPrEx>
        <w:trPr>
          <w:trHeight w:val="205"/>
        </w:trPr>
        <w:tc>
          <w:tcPr>
            <w:tcW w:w="10349" w:type="dxa"/>
            <w:gridSpan w:val="4"/>
            <w:shd w:val="clear" w:color="auto" w:fill="auto"/>
            <w:vAlign w:val="center"/>
          </w:tcPr>
          <w:p w14:paraId="4D72AACE" w14:textId="77777777"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44B4C9B9" w14:textId="77777777" w:rsidTr="00CF40A7">
        <w:tblPrEx>
          <w:tblCellMar>
            <w:top w:w="28" w:type="dxa"/>
            <w:bottom w:w="28" w:type="dxa"/>
          </w:tblCellMar>
        </w:tblPrEx>
        <w:trPr>
          <w:trHeight w:val="295"/>
        </w:trPr>
        <w:tc>
          <w:tcPr>
            <w:tcW w:w="10349" w:type="dxa"/>
            <w:gridSpan w:val="4"/>
            <w:shd w:val="clear" w:color="auto" w:fill="auto"/>
            <w:vAlign w:val="center"/>
          </w:tcPr>
          <w:p w14:paraId="44B3E714" w14:textId="746D1C7A" w:rsidR="00CF40A7" w:rsidRPr="00C524EC" w:rsidRDefault="00CF40A7" w:rsidP="00591C4F">
            <w:pPr>
              <w:rPr>
                <w:rFonts w:ascii="Arial" w:hAnsi="Arial" w:cs="Arial"/>
                <w:color w:val="595959"/>
                <w:sz w:val="20"/>
                <w:szCs w:val="20"/>
              </w:rPr>
            </w:pPr>
            <w:r w:rsidRPr="00ED6508">
              <w:rPr>
                <w:rFonts w:ascii="Arial" w:hAnsi="Arial" w:cs="Arial"/>
                <w:b/>
                <w:color w:val="595959"/>
                <w:sz w:val="20"/>
                <w:szCs w:val="20"/>
              </w:rPr>
              <w:t>Linked SIP/PEF Priority:</w:t>
            </w:r>
            <w:r w:rsidR="00C524EC">
              <w:rPr>
                <w:rFonts w:ascii="Arial" w:hAnsi="Arial" w:cs="Arial"/>
                <w:b/>
                <w:color w:val="595959"/>
                <w:sz w:val="20"/>
                <w:szCs w:val="20"/>
              </w:rPr>
              <w:t xml:space="preserve"> </w:t>
            </w:r>
            <w:r w:rsidR="00C524EC">
              <w:rPr>
                <w:rFonts w:ascii="Arial" w:hAnsi="Arial" w:cs="Arial"/>
                <w:color w:val="595959"/>
                <w:sz w:val="20"/>
                <w:szCs w:val="20"/>
              </w:rPr>
              <w:t>Priority 1    PEF1/4/5/6/7/10</w:t>
            </w:r>
          </w:p>
        </w:tc>
      </w:tr>
      <w:tr w:rsidR="00031B9A" w:rsidRPr="00261E59" w14:paraId="2D2A3D38" w14:textId="77777777" w:rsidTr="00E7317E">
        <w:tblPrEx>
          <w:tblCellMar>
            <w:top w:w="28" w:type="dxa"/>
            <w:bottom w:w="28" w:type="dxa"/>
          </w:tblCellMar>
        </w:tblPrEx>
        <w:trPr>
          <w:trHeight w:val="191"/>
        </w:trPr>
        <w:tc>
          <w:tcPr>
            <w:tcW w:w="10349" w:type="dxa"/>
            <w:gridSpan w:val="4"/>
            <w:shd w:val="clear" w:color="auto" w:fill="FBE4D5" w:themeFill="accent2" w:themeFillTint="33"/>
            <w:vAlign w:val="center"/>
          </w:tcPr>
          <w:p w14:paraId="497BCB12" w14:textId="0CBF44B4" w:rsidR="00031B9A" w:rsidRPr="00103028" w:rsidRDefault="00031B9A" w:rsidP="00591C4F">
            <w:pPr>
              <w:rPr>
                <w:rFonts w:ascii="Arial" w:hAnsi="Arial" w:cs="Arial"/>
                <w:b/>
                <w:color w:val="595959"/>
                <w:sz w:val="24"/>
                <w:szCs w:val="28"/>
              </w:rPr>
            </w:pPr>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261E59" w14:paraId="583BDEBF" w14:textId="77777777" w:rsidTr="00CF40A7">
        <w:tblPrEx>
          <w:tblCellMar>
            <w:top w:w="28" w:type="dxa"/>
            <w:bottom w:w="28" w:type="dxa"/>
          </w:tblCellMar>
        </w:tblPrEx>
        <w:trPr>
          <w:trHeight w:val="627"/>
        </w:trPr>
        <w:tc>
          <w:tcPr>
            <w:tcW w:w="10349" w:type="dxa"/>
            <w:gridSpan w:val="4"/>
            <w:shd w:val="clear" w:color="auto" w:fill="auto"/>
            <w:vAlign w:val="center"/>
          </w:tcPr>
          <w:p w14:paraId="37D6E45B" w14:textId="4919CA6F" w:rsidR="00031B9A" w:rsidRDefault="001B1FA4" w:rsidP="003229C9">
            <w:pPr>
              <w:pStyle w:val="ListParagraph"/>
              <w:numPr>
                <w:ilvl w:val="0"/>
                <w:numId w:val="9"/>
              </w:numPr>
              <w:rPr>
                <w:rFonts w:cstheme="minorHAnsi"/>
                <w:color w:val="595959"/>
                <w:sz w:val="24"/>
                <w:szCs w:val="28"/>
              </w:rPr>
            </w:pPr>
            <w:r w:rsidRPr="001B1FA4">
              <w:rPr>
                <w:rFonts w:cstheme="minorHAnsi"/>
                <w:color w:val="595959"/>
                <w:sz w:val="24"/>
                <w:szCs w:val="28"/>
              </w:rPr>
              <w:t>Staff develop pos</w:t>
            </w:r>
            <w:r>
              <w:rPr>
                <w:rFonts w:cstheme="minorHAnsi"/>
                <w:color w:val="595959"/>
                <w:sz w:val="24"/>
                <w:szCs w:val="28"/>
              </w:rPr>
              <w:t>itive relationships with pupils</w:t>
            </w:r>
            <w:r w:rsidR="00391FBE">
              <w:rPr>
                <w:rFonts w:cstheme="minorHAnsi"/>
                <w:color w:val="595959"/>
                <w:sz w:val="24"/>
                <w:szCs w:val="28"/>
              </w:rPr>
              <w:t>, which in turns means that learning environments are positive and nurturing.</w:t>
            </w:r>
          </w:p>
          <w:p w14:paraId="7D77CF8C" w14:textId="3453E020" w:rsidR="00702B96" w:rsidRDefault="00702B96" w:rsidP="003229C9">
            <w:pPr>
              <w:pStyle w:val="ListParagraph"/>
              <w:numPr>
                <w:ilvl w:val="0"/>
                <w:numId w:val="9"/>
              </w:numPr>
              <w:rPr>
                <w:rFonts w:cstheme="minorHAnsi"/>
                <w:color w:val="595959"/>
                <w:sz w:val="24"/>
                <w:szCs w:val="28"/>
              </w:rPr>
            </w:pPr>
            <w:r>
              <w:rPr>
                <w:rFonts w:cstheme="minorHAnsi"/>
                <w:color w:val="595959"/>
                <w:sz w:val="24"/>
                <w:szCs w:val="28"/>
              </w:rPr>
              <w:t>All pupils in all classes have access to digital technologies on a daily basis</w:t>
            </w:r>
            <w:r w:rsidR="00D1764E">
              <w:rPr>
                <w:rFonts w:cstheme="minorHAnsi"/>
                <w:color w:val="595959"/>
                <w:sz w:val="24"/>
                <w:szCs w:val="28"/>
              </w:rPr>
              <w:t>, using technology to enhance learning for most areas of the curriculum.</w:t>
            </w:r>
          </w:p>
          <w:p w14:paraId="2906751F" w14:textId="600E936B" w:rsidR="00702B96" w:rsidRDefault="00A933CA" w:rsidP="003229C9">
            <w:pPr>
              <w:pStyle w:val="ListParagraph"/>
              <w:numPr>
                <w:ilvl w:val="0"/>
                <w:numId w:val="9"/>
              </w:numPr>
              <w:rPr>
                <w:rFonts w:cstheme="minorHAnsi"/>
                <w:color w:val="595959"/>
                <w:sz w:val="24"/>
                <w:szCs w:val="28"/>
              </w:rPr>
            </w:pPr>
            <w:r>
              <w:rPr>
                <w:rFonts w:cstheme="minorHAnsi"/>
                <w:color w:val="595959"/>
                <w:sz w:val="24"/>
                <w:szCs w:val="28"/>
              </w:rPr>
              <w:t>The s</w:t>
            </w:r>
            <w:r w:rsidR="00702B96">
              <w:rPr>
                <w:rFonts w:cstheme="minorHAnsi"/>
                <w:color w:val="595959"/>
                <w:sz w:val="24"/>
                <w:szCs w:val="28"/>
              </w:rPr>
              <w:t>chool has access to a forest, which is located within a safe walking distance from the school.</w:t>
            </w:r>
          </w:p>
          <w:p w14:paraId="26DBB264" w14:textId="3F10403B" w:rsidR="000B29A2" w:rsidRDefault="000B29A2" w:rsidP="003229C9">
            <w:pPr>
              <w:pStyle w:val="ListParagraph"/>
              <w:numPr>
                <w:ilvl w:val="0"/>
                <w:numId w:val="9"/>
              </w:numPr>
              <w:rPr>
                <w:rFonts w:cstheme="minorHAnsi"/>
                <w:color w:val="595959"/>
                <w:sz w:val="24"/>
                <w:szCs w:val="28"/>
              </w:rPr>
            </w:pPr>
            <w:r>
              <w:rPr>
                <w:rFonts w:cstheme="minorHAnsi"/>
                <w:color w:val="595959"/>
                <w:sz w:val="24"/>
                <w:szCs w:val="28"/>
              </w:rPr>
              <w:t>Most pupils are motivated to learn and engage in learning.</w:t>
            </w:r>
          </w:p>
          <w:p w14:paraId="6D7CE655" w14:textId="6031239B" w:rsidR="00930034" w:rsidRDefault="00591C4F" w:rsidP="003229C9">
            <w:pPr>
              <w:pStyle w:val="ListParagraph"/>
              <w:numPr>
                <w:ilvl w:val="0"/>
                <w:numId w:val="9"/>
              </w:numPr>
              <w:rPr>
                <w:rFonts w:cstheme="minorHAnsi"/>
                <w:color w:val="595959"/>
                <w:sz w:val="24"/>
                <w:szCs w:val="28"/>
              </w:rPr>
            </w:pPr>
            <w:r>
              <w:rPr>
                <w:rFonts w:cstheme="minorHAnsi"/>
                <w:color w:val="595959"/>
                <w:sz w:val="24"/>
                <w:szCs w:val="28"/>
              </w:rPr>
              <w:t>T</w:t>
            </w:r>
            <w:r w:rsidR="00930034">
              <w:rPr>
                <w:rFonts w:cstheme="minorHAnsi"/>
                <w:color w:val="595959"/>
                <w:sz w:val="24"/>
                <w:szCs w:val="28"/>
              </w:rPr>
              <w:t xml:space="preserve">he school has a timetable of interventions for specific pupils – </w:t>
            </w:r>
            <w:r>
              <w:rPr>
                <w:rFonts w:cstheme="minorHAnsi"/>
                <w:color w:val="595959"/>
                <w:sz w:val="24"/>
                <w:szCs w:val="28"/>
              </w:rPr>
              <w:t xml:space="preserve">e.g. </w:t>
            </w:r>
            <w:r w:rsidR="00930034">
              <w:rPr>
                <w:rFonts w:cstheme="minorHAnsi"/>
                <w:color w:val="595959"/>
                <w:sz w:val="24"/>
                <w:szCs w:val="28"/>
              </w:rPr>
              <w:t xml:space="preserve">Rainbow </w:t>
            </w:r>
            <w:r>
              <w:rPr>
                <w:rFonts w:cstheme="minorHAnsi"/>
                <w:color w:val="595959"/>
                <w:sz w:val="24"/>
                <w:szCs w:val="28"/>
              </w:rPr>
              <w:t xml:space="preserve">Reading, </w:t>
            </w:r>
            <w:r w:rsidR="00930034">
              <w:rPr>
                <w:rFonts w:cstheme="minorHAnsi"/>
                <w:color w:val="595959"/>
                <w:sz w:val="24"/>
                <w:szCs w:val="28"/>
              </w:rPr>
              <w:t>RTIC</w:t>
            </w:r>
            <w:r>
              <w:rPr>
                <w:rFonts w:cstheme="minorHAnsi"/>
                <w:color w:val="595959"/>
                <w:sz w:val="24"/>
                <w:szCs w:val="28"/>
              </w:rPr>
              <w:t>. This has been disrupted recently due to staff absences.</w:t>
            </w:r>
          </w:p>
          <w:p w14:paraId="345B6D21" w14:textId="77777777" w:rsidR="00391FBE" w:rsidRDefault="00391FBE" w:rsidP="003229C9">
            <w:pPr>
              <w:pStyle w:val="ListParagraph"/>
              <w:numPr>
                <w:ilvl w:val="0"/>
                <w:numId w:val="9"/>
              </w:numPr>
              <w:rPr>
                <w:rFonts w:cstheme="minorHAnsi"/>
                <w:color w:val="595959"/>
                <w:sz w:val="24"/>
                <w:szCs w:val="28"/>
              </w:rPr>
            </w:pPr>
            <w:r>
              <w:rPr>
                <w:rFonts w:cstheme="minorHAnsi"/>
                <w:color w:val="595959"/>
                <w:sz w:val="24"/>
                <w:szCs w:val="28"/>
              </w:rPr>
              <w:t>School has recently started recoding and recognising pupils’ outside achievements.</w:t>
            </w:r>
          </w:p>
          <w:p w14:paraId="5DF23990" w14:textId="3A9482F1" w:rsidR="00391FBE" w:rsidRDefault="00391FBE" w:rsidP="003229C9">
            <w:pPr>
              <w:pStyle w:val="ListParagraph"/>
              <w:numPr>
                <w:ilvl w:val="0"/>
                <w:numId w:val="9"/>
              </w:numPr>
              <w:rPr>
                <w:rFonts w:cstheme="minorHAnsi"/>
                <w:color w:val="595959"/>
                <w:sz w:val="24"/>
                <w:szCs w:val="28"/>
              </w:rPr>
            </w:pPr>
            <w:r>
              <w:rPr>
                <w:rFonts w:cstheme="minorHAnsi"/>
                <w:color w:val="595959"/>
                <w:sz w:val="24"/>
                <w:szCs w:val="28"/>
              </w:rPr>
              <w:t>In school achievements are celebrated at a class level and then through awarding WOW pupil at weekly whole school assembly.</w:t>
            </w:r>
            <w:r w:rsidR="009A238C">
              <w:rPr>
                <w:rFonts w:cstheme="minorHAnsi"/>
                <w:color w:val="595959"/>
                <w:sz w:val="24"/>
                <w:szCs w:val="28"/>
              </w:rPr>
              <w:t xml:space="preserve"> Once per month a digital award is presented to one pupil in each class.</w:t>
            </w:r>
          </w:p>
          <w:p w14:paraId="73C2E105" w14:textId="57CCE2CC" w:rsidR="00391FBE" w:rsidRDefault="00391FBE" w:rsidP="003229C9">
            <w:pPr>
              <w:pStyle w:val="ListParagraph"/>
              <w:numPr>
                <w:ilvl w:val="0"/>
                <w:numId w:val="9"/>
              </w:numPr>
              <w:rPr>
                <w:rFonts w:cstheme="minorHAnsi"/>
                <w:color w:val="595959"/>
                <w:sz w:val="24"/>
                <w:szCs w:val="28"/>
              </w:rPr>
            </w:pPr>
            <w:r>
              <w:rPr>
                <w:rFonts w:cstheme="minorHAnsi"/>
                <w:color w:val="595959"/>
                <w:sz w:val="24"/>
                <w:szCs w:val="28"/>
              </w:rPr>
              <w:t xml:space="preserve">Recently </w:t>
            </w:r>
            <w:r w:rsidR="009A238C">
              <w:rPr>
                <w:rFonts w:cstheme="minorHAnsi"/>
                <w:color w:val="595959"/>
                <w:sz w:val="24"/>
                <w:szCs w:val="28"/>
              </w:rPr>
              <w:t xml:space="preserve">the </w:t>
            </w:r>
            <w:r>
              <w:rPr>
                <w:rFonts w:cstheme="minorHAnsi"/>
                <w:color w:val="595959"/>
                <w:sz w:val="24"/>
                <w:szCs w:val="28"/>
              </w:rPr>
              <w:t>school has started to award Secret Student, which links directly to the School Charter/Playground Charter, looking to recognise those small positive behaviours, which children display around the school.</w:t>
            </w:r>
            <w:r w:rsidR="009A238C">
              <w:rPr>
                <w:rFonts w:cstheme="minorHAnsi"/>
                <w:color w:val="595959"/>
                <w:sz w:val="24"/>
                <w:szCs w:val="28"/>
              </w:rPr>
              <w:t xml:space="preserve">  This award can be awarded by all members of staff.</w:t>
            </w:r>
          </w:p>
          <w:p w14:paraId="2E48BDCF" w14:textId="77777777" w:rsidR="00391FBE" w:rsidRDefault="00391FBE" w:rsidP="003229C9">
            <w:pPr>
              <w:pStyle w:val="ListParagraph"/>
              <w:numPr>
                <w:ilvl w:val="0"/>
                <w:numId w:val="9"/>
              </w:numPr>
              <w:rPr>
                <w:rFonts w:cstheme="minorHAnsi"/>
                <w:color w:val="595959"/>
                <w:sz w:val="24"/>
                <w:szCs w:val="28"/>
              </w:rPr>
            </w:pPr>
            <w:r>
              <w:rPr>
                <w:rFonts w:cstheme="minorHAnsi"/>
                <w:color w:val="595959"/>
                <w:sz w:val="24"/>
                <w:szCs w:val="28"/>
              </w:rPr>
              <w:t>Primary 7 pupils have leadership roles and also lead after school clubs for pupils.</w:t>
            </w:r>
          </w:p>
          <w:p w14:paraId="020DCA86" w14:textId="29CE2EDE" w:rsidR="00391FBE" w:rsidRDefault="00391FBE" w:rsidP="003229C9">
            <w:pPr>
              <w:pStyle w:val="ListParagraph"/>
              <w:numPr>
                <w:ilvl w:val="0"/>
                <w:numId w:val="9"/>
              </w:numPr>
              <w:rPr>
                <w:rFonts w:cstheme="minorHAnsi"/>
                <w:color w:val="595959"/>
                <w:sz w:val="24"/>
                <w:szCs w:val="28"/>
              </w:rPr>
            </w:pPr>
            <w:r>
              <w:rPr>
                <w:rFonts w:cstheme="minorHAnsi"/>
                <w:color w:val="595959"/>
                <w:sz w:val="24"/>
                <w:szCs w:val="28"/>
              </w:rPr>
              <w:t>Each class is formed into a class committee and has an allocated area of responsibility, e.g. P1 – Fairtrade/Road Safety.</w:t>
            </w:r>
          </w:p>
          <w:p w14:paraId="65E8C653" w14:textId="1D669132" w:rsidR="00E50879" w:rsidRDefault="00E50879" w:rsidP="003229C9">
            <w:pPr>
              <w:pStyle w:val="ListParagraph"/>
              <w:numPr>
                <w:ilvl w:val="0"/>
                <w:numId w:val="9"/>
              </w:numPr>
              <w:rPr>
                <w:rFonts w:cstheme="minorHAnsi"/>
                <w:color w:val="595959"/>
                <w:sz w:val="24"/>
                <w:szCs w:val="28"/>
              </w:rPr>
            </w:pPr>
            <w:r>
              <w:rPr>
                <w:rFonts w:cstheme="minorHAnsi"/>
                <w:color w:val="595959"/>
                <w:sz w:val="24"/>
                <w:szCs w:val="28"/>
              </w:rPr>
              <w:t>Yearly overview and Medium term planning is online, which allows plans to be archived and accessed by all staff</w:t>
            </w:r>
            <w:r w:rsidR="00D1764E">
              <w:rPr>
                <w:rFonts w:cstheme="minorHAnsi"/>
                <w:color w:val="595959"/>
                <w:sz w:val="24"/>
                <w:szCs w:val="28"/>
              </w:rPr>
              <w:t>, meaning important information on teaching and pupils’ learning is not lost</w:t>
            </w:r>
            <w:r>
              <w:rPr>
                <w:rFonts w:cstheme="minorHAnsi"/>
                <w:color w:val="595959"/>
                <w:sz w:val="24"/>
                <w:szCs w:val="28"/>
              </w:rPr>
              <w:t>.</w:t>
            </w:r>
          </w:p>
          <w:p w14:paraId="372F2079" w14:textId="1963DF9B" w:rsidR="00E50879" w:rsidRDefault="00E50879" w:rsidP="003229C9">
            <w:pPr>
              <w:pStyle w:val="ListParagraph"/>
              <w:numPr>
                <w:ilvl w:val="0"/>
                <w:numId w:val="9"/>
              </w:numPr>
              <w:rPr>
                <w:rFonts w:cstheme="minorHAnsi"/>
                <w:color w:val="595959"/>
                <w:sz w:val="24"/>
                <w:szCs w:val="28"/>
              </w:rPr>
            </w:pPr>
            <w:r>
              <w:rPr>
                <w:rFonts w:cstheme="minorHAnsi"/>
                <w:color w:val="595959"/>
                <w:sz w:val="24"/>
                <w:szCs w:val="28"/>
              </w:rPr>
              <w:t>Through recent work on writing, a structure for a ‘good’ lesson has been discussed, created and shared.  Highlighted through this work was the need for an appropriate learning intention to be shared at the start of a lesson, a linked success criteria and a plenary at the end of a lesson.</w:t>
            </w:r>
          </w:p>
          <w:p w14:paraId="2785FBA7" w14:textId="6304043F" w:rsidR="00D35704" w:rsidRDefault="00D35704" w:rsidP="003229C9">
            <w:pPr>
              <w:pStyle w:val="ListParagraph"/>
              <w:numPr>
                <w:ilvl w:val="0"/>
                <w:numId w:val="9"/>
              </w:numPr>
              <w:rPr>
                <w:rFonts w:cstheme="minorHAnsi"/>
                <w:color w:val="595959"/>
                <w:sz w:val="24"/>
                <w:szCs w:val="28"/>
              </w:rPr>
            </w:pPr>
            <w:r>
              <w:rPr>
                <w:rFonts w:cstheme="minorHAnsi"/>
                <w:color w:val="595959"/>
                <w:sz w:val="24"/>
                <w:szCs w:val="28"/>
              </w:rPr>
              <w:t>The school has worked with fellow cluster primaries - Carnbroe, Sikeside &amp; Shawhead, on creating assessment slips linked to CfE Benchmarks for different writing genres.  Following this, Glenboig staff looked closely at assessment slips for narrative, looking at progression across all levels.</w:t>
            </w:r>
          </w:p>
          <w:p w14:paraId="6FC55DCE" w14:textId="54416E8D" w:rsidR="00E50879" w:rsidRDefault="00E50879" w:rsidP="003229C9">
            <w:pPr>
              <w:pStyle w:val="ListParagraph"/>
              <w:numPr>
                <w:ilvl w:val="0"/>
                <w:numId w:val="9"/>
              </w:numPr>
              <w:rPr>
                <w:rFonts w:cstheme="minorHAnsi"/>
                <w:color w:val="595959"/>
                <w:sz w:val="24"/>
                <w:szCs w:val="28"/>
              </w:rPr>
            </w:pPr>
            <w:r>
              <w:rPr>
                <w:rFonts w:cstheme="minorHAnsi"/>
                <w:color w:val="595959"/>
                <w:sz w:val="24"/>
                <w:szCs w:val="28"/>
              </w:rPr>
              <w:t>Staff provide positive feedback for pupils and identify next steps through written comments</w:t>
            </w:r>
          </w:p>
          <w:p w14:paraId="35CB2D53" w14:textId="77777777" w:rsidR="00391FBE" w:rsidRDefault="000B29A2" w:rsidP="000B29A2">
            <w:pPr>
              <w:pStyle w:val="ListParagraph"/>
              <w:numPr>
                <w:ilvl w:val="0"/>
                <w:numId w:val="9"/>
              </w:numPr>
              <w:rPr>
                <w:rFonts w:cstheme="minorHAnsi"/>
                <w:color w:val="595959"/>
                <w:sz w:val="24"/>
                <w:szCs w:val="28"/>
              </w:rPr>
            </w:pPr>
            <w:r>
              <w:rPr>
                <w:rFonts w:cstheme="minorHAnsi"/>
                <w:color w:val="595959"/>
                <w:sz w:val="24"/>
                <w:szCs w:val="28"/>
              </w:rPr>
              <w:t>Most staff encourage children to self-assess their own work.</w:t>
            </w:r>
          </w:p>
          <w:p w14:paraId="21EE11B9" w14:textId="77777777" w:rsidR="000B29A2" w:rsidRDefault="000B29A2" w:rsidP="000B29A2">
            <w:pPr>
              <w:pStyle w:val="ListParagraph"/>
              <w:numPr>
                <w:ilvl w:val="0"/>
                <w:numId w:val="9"/>
              </w:numPr>
              <w:rPr>
                <w:rFonts w:cstheme="minorHAnsi"/>
                <w:color w:val="595959"/>
                <w:sz w:val="24"/>
                <w:szCs w:val="28"/>
              </w:rPr>
            </w:pPr>
            <w:r>
              <w:rPr>
                <w:rFonts w:cstheme="minorHAnsi"/>
                <w:color w:val="595959"/>
                <w:sz w:val="24"/>
                <w:szCs w:val="28"/>
              </w:rPr>
              <w:t>The minority of staff provide opportunities for pupils to peer assess.</w:t>
            </w:r>
          </w:p>
          <w:p w14:paraId="5265B4AB" w14:textId="77777777" w:rsidR="00FD437A" w:rsidRDefault="00FD437A" w:rsidP="000B29A2">
            <w:pPr>
              <w:pStyle w:val="ListParagraph"/>
              <w:numPr>
                <w:ilvl w:val="0"/>
                <w:numId w:val="9"/>
              </w:numPr>
              <w:rPr>
                <w:rFonts w:cstheme="minorHAnsi"/>
                <w:color w:val="595959"/>
                <w:sz w:val="24"/>
                <w:szCs w:val="28"/>
              </w:rPr>
            </w:pPr>
            <w:r>
              <w:rPr>
                <w:rFonts w:cstheme="minorHAnsi"/>
                <w:color w:val="595959"/>
                <w:sz w:val="24"/>
                <w:szCs w:val="28"/>
              </w:rPr>
              <w:t>Snapshot jotters are sent out 3 times per year for parents to discuss with their child and for comments to be made.</w:t>
            </w:r>
          </w:p>
          <w:p w14:paraId="5DB4970D" w14:textId="77777777" w:rsidR="00FD437A" w:rsidRDefault="00FD437A" w:rsidP="000B29A2">
            <w:pPr>
              <w:pStyle w:val="ListParagraph"/>
              <w:numPr>
                <w:ilvl w:val="0"/>
                <w:numId w:val="9"/>
              </w:numPr>
              <w:rPr>
                <w:rFonts w:cstheme="minorHAnsi"/>
                <w:color w:val="595959"/>
                <w:sz w:val="24"/>
                <w:szCs w:val="28"/>
              </w:rPr>
            </w:pPr>
            <w:r>
              <w:rPr>
                <w:rFonts w:cstheme="minorHAnsi"/>
                <w:color w:val="595959"/>
                <w:sz w:val="24"/>
                <w:szCs w:val="28"/>
              </w:rPr>
              <w:lastRenderedPageBreak/>
              <w:t>Twice a year parents are able to view all class jotters/written work and work on walls during parents’ evenings.</w:t>
            </w:r>
          </w:p>
          <w:p w14:paraId="3B20FF9E" w14:textId="50D4E146" w:rsidR="00FD437A" w:rsidRDefault="00FD437A" w:rsidP="000B29A2">
            <w:pPr>
              <w:pStyle w:val="ListParagraph"/>
              <w:numPr>
                <w:ilvl w:val="0"/>
                <w:numId w:val="9"/>
              </w:numPr>
              <w:rPr>
                <w:rFonts w:cstheme="minorHAnsi"/>
                <w:color w:val="595959"/>
                <w:sz w:val="24"/>
                <w:szCs w:val="28"/>
              </w:rPr>
            </w:pPr>
            <w:r>
              <w:rPr>
                <w:rFonts w:cstheme="minorHAnsi"/>
                <w:color w:val="595959"/>
                <w:sz w:val="24"/>
                <w:szCs w:val="28"/>
              </w:rPr>
              <w:t>The school uses a mixture of format</w:t>
            </w:r>
            <w:r w:rsidR="009A238C">
              <w:rPr>
                <w:rFonts w:cstheme="minorHAnsi"/>
                <w:color w:val="595959"/>
                <w:sz w:val="24"/>
                <w:szCs w:val="28"/>
              </w:rPr>
              <w:t>ive and summative assessments.</w:t>
            </w:r>
          </w:p>
          <w:p w14:paraId="476C5D58" w14:textId="7F42A781" w:rsidR="00FD437A" w:rsidRDefault="00FD437A" w:rsidP="000B29A2">
            <w:pPr>
              <w:pStyle w:val="ListParagraph"/>
              <w:numPr>
                <w:ilvl w:val="0"/>
                <w:numId w:val="9"/>
              </w:numPr>
              <w:rPr>
                <w:rFonts w:cstheme="minorHAnsi"/>
                <w:color w:val="595959"/>
                <w:sz w:val="24"/>
                <w:szCs w:val="28"/>
              </w:rPr>
            </w:pPr>
            <w:r>
              <w:rPr>
                <w:rFonts w:cstheme="minorHAnsi"/>
                <w:color w:val="595959"/>
                <w:sz w:val="24"/>
                <w:szCs w:val="28"/>
              </w:rPr>
              <w:t xml:space="preserve">The school also measure progress in writing on a termly basis – recently the marking of these has been changed from using the Scottish Criterion for Writing to assessment based around the CfE Benchmarks. </w:t>
            </w:r>
          </w:p>
          <w:p w14:paraId="0C4822D4" w14:textId="48AC9304" w:rsidR="00FD437A" w:rsidRDefault="00FD437A" w:rsidP="000B29A2">
            <w:pPr>
              <w:pStyle w:val="ListParagraph"/>
              <w:numPr>
                <w:ilvl w:val="0"/>
                <w:numId w:val="9"/>
              </w:numPr>
              <w:rPr>
                <w:rFonts w:cstheme="minorHAnsi"/>
                <w:color w:val="595959"/>
                <w:sz w:val="24"/>
                <w:szCs w:val="28"/>
              </w:rPr>
            </w:pPr>
            <w:r>
              <w:rPr>
                <w:rFonts w:cstheme="minorHAnsi"/>
                <w:color w:val="595959"/>
                <w:sz w:val="24"/>
                <w:szCs w:val="28"/>
              </w:rPr>
              <w:t>The school re-introduced a Baseline Assessment in Primary 1 completed within the first 4 weeks of school and plans to complete</w:t>
            </w:r>
            <w:r w:rsidR="009A238C">
              <w:rPr>
                <w:rFonts w:cstheme="minorHAnsi"/>
                <w:color w:val="595959"/>
                <w:sz w:val="24"/>
                <w:szCs w:val="28"/>
              </w:rPr>
              <w:t xml:space="preserve"> a follow-up assessment in May.</w:t>
            </w:r>
          </w:p>
          <w:p w14:paraId="09D2B70C" w14:textId="77777777" w:rsidR="00FD437A" w:rsidRDefault="00FD437A" w:rsidP="000B29A2">
            <w:pPr>
              <w:pStyle w:val="ListParagraph"/>
              <w:numPr>
                <w:ilvl w:val="0"/>
                <w:numId w:val="9"/>
              </w:numPr>
              <w:rPr>
                <w:rFonts w:cstheme="minorHAnsi"/>
                <w:color w:val="595959"/>
                <w:sz w:val="24"/>
                <w:szCs w:val="28"/>
              </w:rPr>
            </w:pPr>
            <w:r>
              <w:rPr>
                <w:rFonts w:cstheme="minorHAnsi"/>
                <w:color w:val="595959"/>
                <w:sz w:val="24"/>
                <w:szCs w:val="28"/>
              </w:rPr>
              <w:t>Pupils from P2 upwards all complete a MALT assessment at the beginning of the school year.  This will be repeated in May to allow a comparison.  Going forward it is anticipated to use the MALT in May every year.</w:t>
            </w:r>
            <w:r w:rsidR="009A238C">
              <w:rPr>
                <w:rFonts w:cstheme="minorHAnsi"/>
                <w:color w:val="595959"/>
                <w:sz w:val="24"/>
                <w:szCs w:val="28"/>
              </w:rPr>
              <w:t xml:space="preserve"> This will provide the school with data over time.</w:t>
            </w:r>
          </w:p>
          <w:p w14:paraId="48FACA9E" w14:textId="2C4A9B53" w:rsidR="009A238C" w:rsidRPr="00391FBE" w:rsidRDefault="009A238C" w:rsidP="000B29A2">
            <w:pPr>
              <w:pStyle w:val="ListParagraph"/>
              <w:numPr>
                <w:ilvl w:val="0"/>
                <w:numId w:val="9"/>
              </w:numPr>
              <w:rPr>
                <w:rFonts w:cstheme="minorHAnsi"/>
                <w:color w:val="595959"/>
                <w:sz w:val="24"/>
                <w:szCs w:val="28"/>
              </w:rPr>
            </w:pPr>
            <w:r>
              <w:rPr>
                <w:rFonts w:cstheme="minorHAnsi"/>
                <w:color w:val="595959"/>
                <w:sz w:val="24"/>
                <w:szCs w:val="28"/>
              </w:rPr>
              <w:t>For children identified for literacy interventions, a baseline YARC assessment is carried out and then after a suitable length of time, a follow up YARC is administered to determine the effectiveness of the intervention and the pupils’ progress.</w:t>
            </w:r>
          </w:p>
        </w:tc>
      </w:tr>
      <w:tr w:rsidR="00031B9A" w:rsidRPr="00261E59" w14:paraId="291B9568" w14:textId="77777777" w:rsidTr="00E7317E">
        <w:tblPrEx>
          <w:tblCellMar>
            <w:top w:w="28" w:type="dxa"/>
            <w:bottom w:w="28" w:type="dxa"/>
          </w:tblCellMar>
        </w:tblPrEx>
        <w:trPr>
          <w:trHeight w:val="277"/>
        </w:trPr>
        <w:tc>
          <w:tcPr>
            <w:tcW w:w="10349" w:type="dxa"/>
            <w:gridSpan w:val="4"/>
            <w:shd w:val="clear" w:color="auto" w:fill="FBE4D5" w:themeFill="accent2" w:themeFillTint="33"/>
            <w:vAlign w:val="center"/>
          </w:tcPr>
          <w:p w14:paraId="3F11CE13" w14:textId="25F19BAE" w:rsidR="00031B9A" w:rsidRPr="00103028" w:rsidRDefault="00031B9A" w:rsidP="00591C4F">
            <w:pPr>
              <w:rPr>
                <w:rFonts w:ascii="Arial" w:hAnsi="Arial" w:cs="Arial"/>
                <w:b/>
                <w:color w:val="595959"/>
                <w:sz w:val="24"/>
                <w:szCs w:val="28"/>
              </w:rPr>
            </w:pPr>
            <w:r w:rsidRPr="00B677DA">
              <w:rPr>
                <w:rFonts w:ascii="Arial" w:hAnsi="Arial" w:cs="Arial"/>
                <w:b/>
                <w:color w:val="595959"/>
                <w:sz w:val="24"/>
                <w:szCs w:val="28"/>
              </w:rPr>
              <w:lastRenderedPageBreak/>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031B9A" w:rsidRPr="00261E59" w14:paraId="00C45216" w14:textId="77777777" w:rsidTr="00CF40A7">
        <w:tblPrEx>
          <w:tblCellMar>
            <w:top w:w="28" w:type="dxa"/>
            <w:bottom w:w="28" w:type="dxa"/>
          </w:tblCellMar>
        </w:tblPrEx>
        <w:trPr>
          <w:trHeight w:val="627"/>
        </w:trPr>
        <w:tc>
          <w:tcPr>
            <w:tcW w:w="10349" w:type="dxa"/>
            <w:gridSpan w:val="4"/>
            <w:shd w:val="clear" w:color="auto" w:fill="auto"/>
            <w:vAlign w:val="center"/>
          </w:tcPr>
          <w:p w14:paraId="027990DA" w14:textId="56D9F72E" w:rsidR="00031B9A" w:rsidRPr="000B0522" w:rsidRDefault="00D1764E" w:rsidP="00D1764E">
            <w:pPr>
              <w:pStyle w:val="ListParagraph"/>
              <w:numPr>
                <w:ilvl w:val="0"/>
                <w:numId w:val="11"/>
              </w:numPr>
              <w:rPr>
                <w:rFonts w:cstheme="minorHAnsi"/>
                <w:bCs/>
              </w:rPr>
            </w:pPr>
            <w:r w:rsidRPr="000B0522">
              <w:rPr>
                <w:rFonts w:cstheme="minorHAnsi"/>
                <w:bCs/>
              </w:rPr>
              <w:t xml:space="preserve">Glenboig has a warm, friendly and </w:t>
            </w:r>
            <w:r w:rsidR="00DD2C32">
              <w:rPr>
                <w:rFonts w:cstheme="minorHAnsi"/>
                <w:bCs/>
              </w:rPr>
              <w:t xml:space="preserve">supportive ethos, with most </w:t>
            </w:r>
            <w:r w:rsidRPr="000B0522">
              <w:rPr>
                <w:rFonts w:cstheme="minorHAnsi"/>
                <w:bCs/>
              </w:rPr>
              <w:t>pupils displaying a polite and respectful attitude.</w:t>
            </w:r>
            <w:r w:rsidR="00DD2C32">
              <w:rPr>
                <w:rFonts w:cstheme="minorHAnsi"/>
                <w:bCs/>
              </w:rPr>
              <w:t xml:space="preserve"> </w:t>
            </w:r>
          </w:p>
          <w:p w14:paraId="1141CC06" w14:textId="77777777" w:rsidR="00D1764E" w:rsidRPr="00D55EA7" w:rsidRDefault="00DD2C32" w:rsidP="00D1764E">
            <w:pPr>
              <w:pStyle w:val="ListParagraph"/>
              <w:numPr>
                <w:ilvl w:val="0"/>
                <w:numId w:val="11"/>
              </w:numPr>
              <w:rPr>
                <w:rFonts w:ascii="Arial" w:hAnsi="Arial" w:cs="Arial"/>
                <w:bCs/>
                <w:sz w:val="24"/>
                <w:szCs w:val="24"/>
              </w:rPr>
            </w:pPr>
            <w:r>
              <w:rPr>
                <w:rFonts w:cstheme="minorHAnsi"/>
                <w:bCs/>
              </w:rPr>
              <w:t>Initial analysis of SOFA data, shows that most children have made progress when compared to last year’s assessment data.</w:t>
            </w:r>
          </w:p>
          <w:p w14:paraId="74492003" w14:textId="77777777" w:rsidR="00D55EA7" w:rsidRPr="00D55EA7" w:rsidRDefault="00D55EA7" w:rsidP="00D1764E">
            <w:pPr>
              <w:pStyle w:val="ListParagraph"/>
              <w:numPr>
                <w:ilvl w:val="0"/>
                <w:numId w:val="11"/>
              </w:numPr>
              <w:rPr>
                <w:rFonts w:ascii="Arial" w:hAnsi="Arial" w:cs="Arial"/>
                <w:bCs/>
                <w:sz w:val="24"/>
                <w:szCs w:val="24"/>
              </w:rPr>
            </w:pPr>
            <w:r>
              <w:rPr>
                <w:rFonts w:cstheme="minorHAnsi"/>
                <w:bCs/>
              </w:rPr>
              <w:t>Pre/Post YARC assessments show that targeted interventions are having a positive impact on learners.</w:t>
            </w:r>
          </w:p>
          <w:p w14:paraId="72F6D020" w14:textId="77777777" w:rsidR="00D55EA7" w:rsidRPr="00D35704" w:rsidRDefault="00D55EA7" w:rsidP="00D55EA7">
            <w:pPr>
              <w:pStyle w:val="ListParagraph"/>
              <w:numPr>
                <w:ilvl w:val="0"/>
                <w:numId w:val="11"/>
              </w:numPr>
              <w:rPr>
                <w:rFonts w:ascii="Arial" w:hAnsi="Arial" w:cs="Arial"/>
                <w:bCs/>
                <w:sz w:val="24"/>
                <w:szCs w:val="24"/>
              </w:rPr>
            </w:pPr>
            <w:r>
              <w:rPr>
                <w:rFonts w:cstheme="minorHAnsi"/>
                <w:bCs/>
              </w:rPr>
              <w:t xml:space="preserve">The school is now collecting data over time through SOFA and SNSA assessments and using information from these to target gaps in learning and teaching.  </w:t>
            </w:r>
          </w:p>
          <w:p w14:paraId="4DA36BB5" w14:textId="77777777" w:rsidR="00D35704" w:rsidRPr="00D35704" w:rsidRDefault="00D35704" w:rsidP="00D55EA7">
            <w:pPr>
              <w:pStyle w:val="ListParagraph"/>
              <w:numPr>
                <w:ilvl w:val="0"/>
                <w:numId w:val="11"/>
              </w:numPr>
              <w:rPr>
                <w:rFonts w:ascii="Arial" w:hAnsi="Arial" w:cs="Arial"/>
                <w:bCs/>
                <w:sz w:val="24"/>
                <w:szCs w:val="24"/>
              </w:rPr>
            </w:pPr>
            <w:r>
              <w:rPr>
                <w:rFonts w:cstheme="minorHAnsi"/>
                <w:bCs/>
              </w:rPr>
              <w:t>The school gathers feedback about pupils’ progress from parents through comments in Snapshot jotters and from returns following school reports.</w:t>
            </w:r>
          </w:p>
          <w:p w14:paraId="0311B055" w14:textId="77777777" w:rsidR="00591C4F" w:rsidRPr="00591C4F" w:rsidRDefault="00D35704" w:rsidP="00591C4F">
            <w:pPr>
              <w:pStyle w:val="ListParagraph"/>
              <w:numPr>
                <w:ilvl w:val="0"/>
                <w:numId w:val="11"/>
              </w:numPr>
              <w:rPr>
                <w:rFonts w:ascii="Arial" w:hAnsi="Arial" w:cs="Arial"/>
                <w:bCs/>
                <w:sz w:val="24"/>
                <w:szCs w:val="24"/>
              </w:rPr>
            </w:pPr>
            <w:r>
              <w:rPr>
                <w:rFonts w:cstheme="minorHAnsi"/>
                <w:bCs/>
              </w:rPr>
              <w:t xml:space="preserve">The school looks to </w:t>
            </w:r>
            <w:r w:rsidR="00F225DA">
              <w:rPr>
                <w:rFonts w:cstheme="minorHAnsi"/>
                <w:bCs/>
              </w:rPr>
              <w:t>gather views of parents and pupils and recently a survey linked to writing showed that 75% of parents (60 returns) felt that their child was making progress in writing. However, only 51% of pupils felt that they were good at writing.</w:t>
            </w:r>
            <w:r w:rsidR="00591C4F">
              <w:rPr>
                <w:rFonts w:cstheme="minorHAnsi"/>
                <w:bCs/>
              </w:rPr>
              <w:t xml:space="preserve"> </w:t>
            </w:r>
          </w:p>
          <w:p w14:paraId="19AD3346" w14:textId="5D83B087" w:rsidR="00930034" w:rsidRDefault="00591C4F" w:rsidP="00591C4F">
            <w:pPr>
              <w:pStyle w:val="ListParagraph"/>
              <w:rPr>
                <w:rFonts w:cstheme="minorHAnsi"/>
                <w:bCs/>
              </w:rPr>
            </w:pPr>
            <w:r>
              <w:rPr>
                <w:rFonts w:cstheme="minorHAnsi"/>
                <w:bCs/>
              </w:rPr>
              <w:t xml:space="preserve">Pupil Survey Results - </w:t>
            </w:r>
            <w:hyperlink r:id="rId24" w:history="1">
              <w:r w:rsidR="00270AE7" w:rsidRPr="00270AE7">
                <w:rPr>
                  <w:rStyle w:val="Hyperlink"/>
                  <w:rFonts w:cstheme="minorHAnsi"/>
                  <w:bCs/>
                </w:rPr>
                <w:t>click here</w:t>
              </w:r>
            </w:hyperlink>
          </w:p>
          <w:p w14:paraId="476820EF" w14:textId="66EDFDAC" w:rsidR="00591C4F" w:rsidRPr="00591C4F" w:rsidRDefault="00591C4F" w:rsidP="00270AE7">
            <w:pPr>
              <w:pStyle w:val="ListParagraph"/>
              <w:rPr>
                <w:rFonts w:cstheme="minorHAnsi"/>
                <w:bCs/>
              </w:rPr>
            </w:pPr>
            <w:r>
              <w:rPr>
                <w:rFonts w:cstheme="minorHAnsi"/>
                <w:bCs/>
              </w:rPr>
              <w:t xml:space="preserve">Parental Survey Results - </w:t>
            </w:r>
            <w:hyperlink r:id="rId25" w:history="1">
              <w:r w:rsidR="00270AE7" w:rsidRPr="00270AE7">
                <w:rPr>
                  <w:rStyle w:val="Hyperlink"/>
                  <w:rFonts w:cstheme="minorHAnsi"/>
                  <w:bCs/>
                </w:rPr>
                <w:t>click here</w:t>
              </w:r>
            </w:hyperlink>
          </w:p>
        </w:tc>
      </w:tr>
      <w:tr w:rsidR="00031B9A" w:rsidRPr="00261E59" w14:paraId="7CF8907D" w14:textId="77777777" w:rsidTr="00E7317E">
        <w:tblPrEx>
          <w:tblCellMar>
            <w:top w:w="28" w:type="dxa"/>
            <w:bottom w:w="28" w:type="dxa"/>
          </w:tblCellMar>
        </w:tblPrEx>
        <w:trPr>
          <w:trHeight w:val="249"/>
        </w:trPr>
        <w:tc>
          <w:tcPr>
            <w:tcW w:w="10349" w:type="dxa"/>
            <w:gridSpan w:val="4"/>
            <w:shd w:val="clear" w:color="auto" w:fill="FBE4D5" w:themeFill="accent2" w:themeFillTint="33"/>
            <w:vAlign w:val="center"/>
          </w:tcPr>
          <w:p w14:paraId="0723A188" w14:textId="1986CC72" w:rsidR="00031B9A" w:rsidRPr="00C44346" w:rsidRDefault="00031B9A" w:rsidP="00591C4F">
            <w:pPr>
              <w:rPr>
                <w:rFonts w:ascii="Arial" w:hAnsi="Arial" w:cs="Arial"/>
                <w:b/>
                <w:color w:val="595959"/>
                <w:sz w:val="24"/>
                <w:szCs w:val="28"/>
              </w:rPr>
            </w:pPr>
            <w:r w:rsidRPr="00C44346">
              <w:rPr>
                <w:rFonts w:ascii="Arial" w:hAnsi="Arial" w:cs="Arial"/>
                <w:b/>
                <w:color w:val="595959"/>
                <w:sz w:val="24"/>
                <w:szCs w:val="28"/>
              </w:rPr>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261E59" w14:paraId="76AFA149" w14:textId="77777777" w:rsidTr="00CF40A7">
        <w:tblPrEx>
          <w:tblCellMar>
            <w:top w:w="28" w:type="dxa"/>
            <w:bottom w:w="28" w:type="dxa"/>
          </w:tblCellMar>
        </w:tblPrEx>
        <w:trPr>
          <w:trHeight w:val="627"/>
        </w:trPr>
        <w:tc>
          <w:tcPr>
            <w:tcW w:w="10349" w:type="dxa"/>
            <w:gridSpan w:val="4"/>
            <w:shd w:val="clear" w:color="auto" w:fill="auto"/>
            <w:vAlign w:val="center"/>
          </w:tcPr>
          <w:p w14:paraId="0F82D0DA" w14:textId="5FFF2562" w:rsidR="00031B9A" w:rsidRDefault="000B29A2" w:rsidP="003229C9">
            <w:pPr>
              <w:pStyle w:val="ListParagraph"/>
              <w:numPr>
                <w:ilvl w:val="0"/>
                <w:numId w:val="10"/>
              </w:numPr>
              <w:rPr>
                <w:rFonts w:cstheme="minorHAnsi"/>
                <w:color w:val="595959"/>
                <w:sz w:val="24"/>
                <w:szCs w:val="28"/>
              </w:rPr>
            </w:pPr>
            <w:r w:rsidRPr="000B29A2">
              <w:rPr>
                <w:rFonts w:cstheme="minorHAnsi"/>
                <w:color w:val="595959"/>
                <w:sz w:val="24"/>
                <w:szCs w:val="28"/>
              </w:rPr>
              <w:t>School could make better use of our community to deliver a more regular focus on outdoor learning</w:t>
            </w:r>
            <w:r w:rsidR="00D1764E">
              <w:rPr>
                <w:rFonts w:cstheme="minorHAnsi"/>
                <w:color w:val="595959"/>
                <w:sz w:val="24"/>
                <w:szCs w:val="28"/>
              </w:rPr>
              <w:t xml:space="preserve"> throughout the year</w:t>
            </w:r>
            <w:r w:rsidRPr="000B29A2">
              <w:rPr>
                <w:rFonts w:cstheme="minorHAnsi"/>
                <w:color w:val="595959"/>
                <w:sz w:val="24"/>
                <w:szCs w:val="28"/>
              </w:rPr>
              <w:t>.</w:t>
            </w:r>
          </w:p>
          <w:p w14:paraId="247A1431" w14:textId="77777777" w:rsidR="000B29A2" w:rsidRDefault="000B29A2" w:rsidP="003229C9">
            <w:pPr>
              <w:pStyle w:val="ListParagraph"/>
              <w:numPr>
                <w:ilvl w:val="0"/>
                <w:numId w:val="10"/>
              </w:numPr>
              <w:rPr>
                <w:rFonts w:cstheme="minorHAnsi"/>
                <w:color w:val="595959"/>
                <w:sz w:val="24"/>
                <w:szCs w:val="28"/>
              </w:rPr>
            </w:pPr>
            <w:r>
              <w:rPr>
                <w:rFonts w:cstheme="minorHAnsi"/>
                <w:color w:val="595959"/>
                <w:sz w:val="24"/>
                <w:szCs w:val="28"/>
              </w:rPr>
              <w:t xml:space="preserve">Staff should work on providing children with </w:t>
            </w:r>
            <w:r w:rsidR="00FD437A">
              <w:rPr>
                <w:rFonts w:cstheme="minorHAnsi"/>
                <w:color w:val="595959"/>
                <w:sz w:val="24"/>
                <w:szCs w:val="28"/>
              </w:rPr>
              <w:t>an opportunity to peer and self-assess.  This would lead to a more consistent approach across the school.</w:t>
            </w:r>
          </w:p>
          <w:p w14:paraId="5967BE55" w14:textId="77777777" w:rsidR="00FD437A" w:rsidRDefault="00A933CA" w:rsidP="003229C9">
            <w:pPr>
              <w:pStyle w:val="ListParagraph"/>
              <w:numPr>
                <w:ilvl w:val="0"/>
                <w:numId w:val="10"/>
              </w:numPr>
              <w:rPr>
                <w:rFonts w:cstheme="minorHAnsi"/>
                <w:color w:val="595959"/>
                <w:sz w:val="24"/>
                <w:szCs w:val="28"/>
              </w:rPr>
            </w:pPr>
            <w:r>
              <w:rPr>
                <w:rFonts w:cstheme="minorHAnsi"/>
                <w:color w:val="595959"/>
                <w:sz w:val="24"/>
                <w:szCs w:val="28"/>
              </w:rPr>
              <w:t xml:space="preserve">Staff should </w:t>
            </w:r>
            <w:r w:rsidR="001167ED">
              <w:rPr>
                <w:rFonts w:cstheme="minorHAnsi"/>
                <w:color w:val="595959"/>
                <w:sz w:val="24"/>
                <w:szCs w:val="28"/>
              </w:rPr>
              <w:t xml:space="preserve">continue to </w:t>
            </w:r>
            <w:r>
              <w:rPr>
                <w:rFonts w:cstheme="minorHAnsi"/>
                <w:color w:val="595959"/>
                <w:sz w:val="24"/>
                <w:szCs w:val="28"/>
              </w:rPr>
              <w:t xml:space="preserve">analyse </w:t>
            </w:r>
            <w:r w:rsidR="00FD437A">
              <w:rPr>
                <w:rFonts w:cstheme="minorHAnsi"/>
                <w:color w:val="595959"/>
                <w:sz w:val="24"/>
                <w:szCs w:val="28"/>
              </w:rPr>
              <w:t>information fr</w:t>
            </w:r>
            <w:r w:rsidR="001167ED">
              <w:rPr>
                <w:rFonts w:cstheme="minorHAnsi"/>
                <w:color w:val="595959"/>
                <w:sz w:val="24"/>
                <w:szCs w:val="28"/>
              </w:rPr>
              <w:t xml:space="preserve">om both formative and summative assessments </w:t>
            </w:r>
            <w:r>
              <w:rPr>
                <w:rFonts w:cstheme="minorHAnsi"/>
                <w:color w:val="595959"/>
                <w:sz w:val="24"/>
                <w:szCs w:val="28"/>
              </w:rPr>
              <w:t>to make an informed judgement on pupil progress</w:t>
            </w:r>
            <w:r w:rsidR="001167ED">
              <w:rPr>
                <w:rFonts w:cstheme="minorHAnsi"/>
                <w:color w:val="595959"/>
                <w:sz w:val="24"/>
                <w:szCs w:val="28"/>
              </w:rPr>
              <w:t xml:space="preserve"> and to evaluate teaching and learning</w:t>
            </w:r>
            <w:r>
              <w:rPr>
                <w:rFonts w:cstheme="minorHAnsi"/>
                <w:color w:val="595959"/>
                <w:sz w:val="24"/>
                <w:szCs w:val="28"/>
              </w:rPr>
              <w:t>.</w:t>
            </w:r>
          </w:p>
          <w:p w14:paraId="667F1D03" w14:textId="77777777" w:rsidR="00E50879" w:rsidRDefault="00E50879" w:rsidP="003229C9">
            <w:pPr>
              <w:pStyle w:val="ListParagraph"/>
              <w:numPr>
                <w:ilvl w:val="0"/>
                <w:numId w:val="10"/>
              </w:numPr>
              <w:rPr>
                <w:rFonts w:cstheme="minorHAnsi"/>
                <w:color w:val="595959"/>
                <w:sz w:val="24"/>
                <w:szCs w:val="28"/>
              </w:rPr>
            </w:pPr>
            <w:r>
              <w:rPr>
                <w:rFonts w:cstheme="minorHAnsi"/>
                <w:color w:val="595959"/>
                <w:sz w:val="24"/>
                <w:szCs w:val="28"/>
              </w:rPr>
              <w:t xml:space="preserve">Through planned observations of teaching and learning, </w:t>
            </w:r>
            <w:r w:rsidR="00D1764E">
              <w:rPr>
                <w:rFonts w:cstheme="minorHAnsi"/>
                <w:color w:val="595959"/>
                <w:sz w:val="24"/>
                <w:szCs w:val="28"/>
              </w:rPr>
              <w:t xml:space="preserve">the school’s management team should </w:t>
            </w:r>
            <w:r>
              <w:rPr>
                <w:rFonts w:cstheme="minorHAnsi"/>
                <w:color w:val="595959"/>
                <w:sz w:val="24"/>
                <w:szCs w:val="28"/>
              </w:rPr>
              <w:t>look to see how well staff are using ‘good lesson’ structure for taught writing.</w:t>
            </w:r>
          </w:p>
          <w:p w14:paraId="0EABFA57" w14:textId="09E4187C" w:rsidR="00D55EA7" w:rsidRPr="000B29A2" w:rsidRDefault="00D55EA7" w:rsidP="003229C9">
            <w:pPr>
              <w:pStyle w:val="ListParagraph"/>
              <w:numPr>
                <w:ilvl w:val="0"/>
                <w:numId w:val="10"/>
              </w:numPr>
              <w:rPr>
                <w:rFonts w:cstheme="minorHAnsi"/>
                <w:color w:val="595959"/>
                <w:sz w:val="24"/>
                <w:szCs w:val="28"/>
              </w:rPr>
            </w:pPr>
            <w:r>
              <w:rPr>
                <w:rFonts w:cstheme="minorHAnsi"/>
                <w:color w:val="595959"/>
                <w:sz w:val="24"/>
                <w:szCs w:val="28"/>
              </w:rPr>
              <w:t>The school should look to gather the views of pupils and parents on how good they feel the care and education is at Glenboig Primary.</w:t>
            </w:r>
          </w:p>
        </w:tc>
      </w:tr>
    </w:tbl>
    <w:p w14:paraId="09882715" w14:textId="61041DFD" w:rsidR="00010FAB" w:rsidRDefault="00010FAB" w:rsidP="00031B9A">
      <w:pPr>
        <w:pStyle w:val="BodyText3"/>
        <w:rPr>
          <w:b w:val="0"/>
          <w:i w:val="0"/>
        </w:rPr>
        <w:sectPr w:rsidR="00010FAB">
          <w:pgSz w:w="11906" w:h="16838"/>
          <w:pgMar w:top="1440" w:right="1440" w:bottom="1440" w:left="1440" w:header="708" w:footer="708" w:gutter="0"/>
          <w:cols w:space="708"/>
          <w:docGrid w:linePitch="360"/>
        </w:sectPr>
      </w:pPr>
    </w:p>
    <w:p w14:paraId="555D1C3A" w14:textId="6DD0A508" w:rsidR="00E7317E" w:rsidRDefault="00E7317E" w:rsidP="00031B9A">
      <w:pPr>
        <w:pStyle w:val="BodyText3"/>
        <w:rPr>
          <w:bCs w:val="0"/>
          <w:i w:val="0"/>
          <w:u w:val="single"/>
        </w:rPr>
      </w:pPr>
      <w:r w:rsidRPr="008C223C">
        <w:rPr>
          <w:bCs w:val="0"/>
          <w:i w:val="0"/>
          <w:u w:val="single"/>
        </w:rPr>
        <w:lastRenderedPageBreak/>
        <w:t>How good are we at improving outcomes for all our learners?</w:t>
      </w:r>
    </w:p>
    <w:p w14:paraId="78581AE4" w14:textId="77777777" w:rsidR="00010FAB" w:rsidRPr="008C223C" w:rsidRDefault="00010FAB" w:rsidP="00031B9A">
      <w:pPr>
        <w:pStyle w:val="BodyText3"/>
        <w:rPr>
          <w:bCs w:val="0"/>
          <w:i w:val="0"/>
          <w:u w:val="single"/>
        </w:rPr>
      </w:pPr>
    </w:p>
    <w:tbl>
      <w:tblPr>
        <w:tblStyle w:val="TableGrid"/>
        <w:tblW w:w="10349" w:type="dxa"/>
        <w:tblInd w:w="-856" w:type="dxa"/>
        <w:tblLook w:val="04A0" w:firstRow="1" w:lastRow="0" w:firstColumn="1" w:lastColumn="0" w:noHBand="0" w:noVBand="1"/>
      </w:tblPr>
      <w:tblGrid>
        <w:gridCol w:w="3449"/>
        <w:gridCol w:w="3450"/>
        <w:gridCol w:w="3450"/>
      </w:tblGrid>
      <w:tr w:rsidR="00031B9A" w:rsidRPr="00DA3EA4" w14:paraId="17C03988" w14:textId="77777777" w:rsidTr="009F787B">
        <w:trPr>
          <w:trHeight w:val="277"/>
        </w:trPr>
        <w:tc>
          <w:tcPr>
            <w:tcW w:w="10349" w:type="dxa"/>
            <w:gridSpan w:val="3"/>
            <w:shd w:val="clear" w:color="auto" w:fill="E2EFD9" w:themeFill="accent6" w:themeFillTint="33"/>
          </w:tcPr>
          <w:p w14:paraId="3345CC6D" w14:textId="09F27180" w:rsidR="00031B9A" w:rsidRPr="009F787B" w:rsidRDefault="00031B9A" w:rsidP="009F787B">
            <w:pPr>
              <w:rPr>
                <w:rFonts w:ascii="Arial" w:hAnsi="Arial" w:cs="Arial"/>
                <w:b/>
                <w:sz w:val="28"/>
                <w:szCs w:val="32"/>
              </w:rPr>
            </w:pPr>
            <w:r w:rsidRPr="0055133B">
              <w:rPr>
                <w:rFonts w:ascii="Arial" w:hAnsi="Arial" w:cs="Arial"/>
                <w:b/>
                <w:sz w:val="28"/>
                <w:szCs w:val="32"/>
              </w:rPr>
              <w:t>QI 3.1 Ensuring wellbeing, equality and inclusion</w:t>
            </w:r>
          </w:p>
        </w:tc>
      </w:tr>
      <w:tr w:rsidR="009F787B" w:rsidRPr="00DA3EA4" w14:paraId="48722CBD" w14:textId="77777777" w:rsidTr="009F787B">
        <w:trPr>
          <w:trHeight w:val="226"/>
        </w:trPr>
        <w:tc>
          <w:tcPr>
            <w:tcW w:w="3449" w:type="dxa"/>
            <w:shd w:val="clear" w:color="auto" w:fill="E2EFD9" w:themeFill="accent6" w:themeFillTint="33"/>
          </w:tcPr>
          <w:p w14:paraId="36BAFA2A" w14:textId="2A12974C"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Wellbeing</w:t>
            </w:r>
          </w:p>
        </w:tc>
        <w:tc>
          <w:tcPr>
            <w:tcW w:w="3450" w:type="dxa"/>
            <w:shd w:val="clear" w:color="auto" w:fill="E2EFD9" w:themeFill="accent6" w:themeFillTint="33"/>
          </w:tcPr>
          <w:p w14:paraId="3E1BF7FF" w14:textId="26431228"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Fulfilment of statutory duties</w:t>
            </w:r>
          </w:p>
        </w:tc>
        <w:tc>
          <w:tcPr>
            <w:tcW w:w="3450" w:type="dxa"/>
            <w:shd w:val="clear" w:color="auto" w:fill="E2EFD9" w:themeFill="accent6" w:themeFillTint="33"/>
          </w:tcPr>
          <w:p w14:paraId="5C912CD7" w14:textId="57D10397" w:rsidR="009F787B" w:rsidRPr="0055133B" w:rsidRDefault="009F787B" w:rsidP="00CF40A7">
            <w:pPr>
              <w:rPr>
                <w:rFonts w:ascii="Arial" w:hAnsi="Arial" w:cs="Arial"/>
                <w:b/>
                <w:sz w:val="28"/>
                <w:szCs w:val="32"/>
              </w:rPr>
            </w:pPr>
            <w:r w:rsidRPr="00CF40A7">
              <w:rPr>
                <w:rFonts w:ascii="Arial" w:hAnsi="Arial" w:cs="Arial"/>
                <w:color w:val="595959"/>
                <w:sz w:val="18"/>
                <w:szCs w:val="18"/>
              </w:rPr>
              <w:t>Inclusion and equality</w:t>
            </w:r>
          </w:p>
        </w:tc>
      </w:tr>
      <w:tr w:rsidR="00CF40A7" w:rsidRPr="00ED6508" w14:paraId="14859F45" w14:textId="77777777" w:rsidTr="00ED6508">
        <w:tblPrEx>
          <w:tblCellMar>
            <w:top w:w="28" w:type="dxa"/>
            <w:bottom w:w="28" w:type="dxa"/>
          </w:tblCellMar>
        </w:tblPrEx>
        <w:trPr>
          <w:trHeight w:val="406"/>
        </w:trPr>
        <w:tc>
          <w:tcPr>
            <w:tcW w:w="10349" w:type="dxa"/>
            <w:gridSpan w:val="3"/>
            <w:shd w:val="clear" w:color="auto" w:fill="auto"/>
            <w:vAlign w:val="center"/>
          </w:tcPr>
          <w:p w14:paraId="06235522" w14:textId="77777777"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41C4E51E" w14:textId="77777777" w:rsidTr="00CF40A7">
        <w:tblPrEx>
          <w:tblCellMar>
            <w:top w:w="28" w:type="dxa"/>
            <w:bottom w:w="28" w:type="dxa"/>
          </w:tblCellMar>
        </w:tblPrEx>
        <w:trPr>
          <w:trHeight w:val="237"/>
        </w:trPr>
        <w:tc>
          <w:tcPr>
            <w:tcW w:w="10349" w:type="dxa"/>
            <w:gridSpan w:val="3"/>
            <w:shd w:val="clear" w:color="auto" w:fill="auto"/>
            <w:vAlign w:val="center"/>
          </w:tcPr>
          <w:p w14:paraId="653BCA18" w14:textId="6988EC22" w:rsidR="00CF40A7" w:rsidRPr="00A111FA" w:rsidRDefault="00CF40A7" w:rsidP="00591C4F">
            <w:pPr>
              <w:rPr>
                <w:rFonts w:ascii="Arial" w:hAnsi="Arial" w:cs="Arial"/>
                <w:color w:val="595959"/>
                <w:sz w:val="20"/>
                <w:szCs w:val="20"/>
              </w:rPr>
            </w:pPr>
            <w:r w:rsidRPr="00ED6508">
              <w:rPr>
                <w:rFonts w:ascii="Arial" w:hAnsi="Arial" w:cs="Arial"/>
                <w:b/>
                <w:color w:val="595959"/>
                <w:sz w:val="20"/>
                <w:szCs w:val="20"/>
              </w:rPr>
              <w:t>NIF Priority:</w:t>
            </w:r>
            <w:r w:rsidR="00A111FA">
              <w:rPr>
                <w:rFonts w:ascii="Arial" w:hAnsi="Arial" w:cs="Arial"/>
                <w:b/>
                <w:color w:val="595959"/>
                <w:sz w:val="20"/>
                <w:szCs w:val="20"/>
              </w:rPr>
              <w:t xml:space="preserve"> </w:t>
            </w:r>
            <w:r w:rsidR="00A111FA" w:rsidRPr="00A111FA">
              <w:rPr>
                <w:rFonts w:ascii="Arial" w:hAnsi="Arial" w:cs="Arial"/>
                <w:color w:val="595959"/>
                <w:sz w:val="20"/>
                <w:szCs w:val="20"/>
              </w:rPr>
              <w:t>1/2</w:t>
            </w:r>
          </w:p>
        </w:tc>
      </w:tr>
      <w:tr w:rsidR="00CF40A7" w:rsidRPr="00ED6508" w14:paraId="5EC76DFC" w14:textId="77777777" w:rsidTr="00CF40A7">
        <w:tblPrEx>
          <w:tblCellMar>
            <w:top w:w="28" w:type="dxa"/>
            <w:bottom w:w="28" w:type="dxa"/>
          </w:tblCellMar>
        </w:tblPrEx>
        <w:trPr>
          <w:trHeight w:val="326"/>
        </w:trPr>
        <w:tc>
          <w:tcPr>
            <w:tcW w:w="10349" w:type="dxa"/>
            <w:gridSpan w:val="3"/>
            <w:shd w:val="clear" w:color="auto" w:fill="auto"/>
            <w:vAlign w:val="center"/>
          </w:tcPr>
          <w:p w14:paraId="3996870A" w14:textId="4BFB8515" w:rsidR="00CF40A7" w:rsidRPr="00A111FA" w:rsidRDefault="00CF40A7" w:rsidP="00591C4F">
            <w:pPr>
              <w:rPr>
                <w:rFonts w:ascii="Arial" w:hAnsi="Arial" w:cs="Arial"/>
                <w:color w:val="595959"/>
                <w:sz w:val="20"/>
                <w:szCs w:val="20"/>
              </w:rPr>
            </w:pPr>
            <w:r w:rsidRPr="00ED6508">
              <w:rPr>
                <w:rFonts w:ascii="Arial" w:hAnsi="Arial" w:cs="Arial"/>
                <w:b/>
                <w:color w:val="595959"/>
                <w:sz w:val="20"/>
                <w:szCs w:val="20"/>
              </w:rPr>
              <w:t>NIF Driver:</w:t>
            </w:r>
            <w:r w:rsidR="00A111FA">
              <w:rPr>
                <w:rFonts w:ascii="Arial" w:hAnsi="Arial" w:cs="Arial"/>
                <w:b/>
                <w:color w:val="595959"/>
                <w:sz w:val="20"/>
                <w:szCs w:val="20"/>
              </w:rPr>
              <w:t xml:space="preserve"> </w:t>
            </w:r>
            <w:r w:rsidR="00A111FA">
              <w:rPr>
                <w:rFonts w:ascii="Arial" w:hAnsi="Arial" w:cs="Arial"/>
                <w:color w:val="595959"/>
                <w:sz w:val="20"/>
                <w:szCs w:val="20"/>
              </w:rPr>
              <w:t>1/2/3</w:t>
            </w:r>
          </w:p>
        </w:tc>
      </w:tr>
      <w:tr w:rsidR="00CF40A7" w:rsidRPr="00ED6508" w14:paraId="7DC54CFD" w14:textId="77777777" w:rsidTr="00CF40A7">
        <w:tblPrEx>
          <w:tblCellMar>
            <w:top w:w="28" w:type="dxa"/>
            <w:bottom w:w="28" w:type="dxa"/>
          </w:tblCellMar>
        </w:tblPrEx>
        <w:trPr>
          <w:trHeight w:val="205"/>
        </w:trPr>
        <w:tc>
          <w:tcPr>
            <w:tcW w:w="10349" w:type="dxa"/>
            <w:gridSpan w:val="3"/>
            <w:shd w:val="clear" w:color="auto" w:fill="auto"/>
            <w:vAlign w:val="center"/>
          </w:tcPr>
          <w:p w14:paraId="23D35735" w14:textId="7580C683" w:rsidR="00CF40A7" w:rsidRPr="00A111FA" w:rsidRDefault="00CF40A7" w:rsidP="00591C4F">
            <w:pPr>
              <w:rPr>
                <w:rFonts w:ascii="Arial" w:hAnsi="Arial" w:cs="Arial"/>
                <w:color w:val="595959"/>
                <w:sz w:val="20"/>
                <w:szCs w:val="20"/>
              </w:rPr>
            </w:pPr>
            <w:r w:rsidRPr="00ED6508">
              <w:rPr>
                <w:rFonts w:ascii="Arial" w:hAnsi="Arial" w:cs="Arial"/>
                <w:b/>
                <w:color w:val="595959"/>
                <w:sz w:val="20"/>
                <w:szCs w:val="20"/>
              </w:rPr>
              <w:t>UNCRC:</w:t>
            </w:r>
            <w:r w:rsidR="00A111FA">
              <w:rPr>
                <w:rFonts w:ascii="Arial" w:hAnsi="Arial" w:cs="Arial"/>
                <w:b/>
                <w:color w:val="595959"/>
                <w:sz w:val="20"/>
                <w:szCs w:val="20"/>
              </w:rPr>
              <w:t xml:space="preserve"> </w:t>
            </w:r>
            <w:r w:rsidR="00A111FA">
              <w:rPr>
                <w:rFonts w:ascii="Arial" w:hAnsi="Arial" w:cs="Arial"/>
                <w:color w:val="595959"/>
                <w:sz w:val="20"/>
                <w:szCs w:val="20"/>
              </w:rPr>
              <w:t>Articles 3/5/12/19/23/30/31</w:t>
            </w:r>
          </w:p>
        </w:tc>
      </w:tr>
      <w:tr w:rsidR="00CF40A7" w:rsidRPr="00ED6508" w14:paraId="27F4DC6C" w14:textId="77777777" w:rsidTr="00CF40A7">
        <w:tblPrEx>
          <w:tblCellMar>
            <w:top w:w="28" w:type="dxa"/>
            <w:bottom w:w="28" w:type="dxa"/>
          </w:tblCellMar>
        </w:tblPrEx>
        <w:trPr>
          <w:trHeight w:val="205"/>
        </w:trPr>
        <w:tc>
          <w:tcPr>
            <w:tcW w:w="10349" w:type="dxa"/>
            <w:gridSpan w:val="3"/>
            <w:shd w:val="clear" w:color="auto" w:fill="auto"/>
            <w:vAlign w:val="center"/>
          </w:tcPr>
          <w:p w14:paraId="152783B8" w14:textId="77777777"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0B5CE592" w14:textId="77777777" w:rsidTr="00CF40A7">
        <w:tblPrEx>
          <w:tblCellMar>
            <w:top w:w="28" w:type="dxa"/>
            <w:bottom w:w="28" w:type="dxa"/>
          </w:tblCellMar>
        </w:tblPrEx>
        <w:trPr>
          <w:trHeight w:val="295"/>
        </w:trPr>
        <w:tc>
          <w:tcPr>
            <w:tcW w:w="10349" w:type="dxa"/>
            <w:gridSpan w:val="3"/>
            <w:shd w:val="clear" w:color="auto" w:fill="auto"/>
            <w:vAlign w:val="center"/>
          </w:tcPr>
          <w:p w14:paraId="77B8E602" w14:textId="04BFBDD3" w:rsidR="00CF40A7" w:rsidRPr="00A111FA" w:rsidRDefault="00CF40A7" w:rsidP="00591C4F">
            <w:pPr>
              <w:rPr>
                <w:rFonts w:ascii="Arial" w:hAnsi="Arial" w:cs="Arial"/>
                <w:color w:val="595959"/>
                <w:sz w:val="20"/>
                <w:szCs w:val="20"/>
              </w:rPr>
            </w:pPr>
            <w:r w:rsidRPr="00ED6508">
              <w:rPr>
                <w:rFonts w:ascii="Arial" w:hAnsi="Arial" w:cs="Arial"/>
                <w:b/>
                <w:color w:val="595959"/>
                <w:sz w:val="20"/>
                <w:szCs w:val="20"/>
              </w:rPr>
              <w:t>Linked SIP/PEF Priority:</w:t>
            </w:r>
            <w:r w:rsidR="00A111FA">
              <w:rPr>
                <w:rFonts w:ascii="Arial" w:hAnsi="Arial" w:cs="Arial"/>
                <w:b/>
                <w:color w:val="595959"/>
                <w:sz w:val="20"/>
                <w:szCs w:val="20"/>
              </w:rPr>
              <w:t xml:space="preserve"> </w:t>
            </w:r>
            <w:r w:rsidR="00A111FA">
              <w:rPr>
                <w:rFonts w:ascii="Arial" w:hAnsi="Arial" w:cs="Arial"/>
                <w:color w:val="595959"/>
                <w:sz w:val="20"/>
                <w:szCs w:val="20"/>
              </w:rPr>
              <w:t>Priority 2     PEF 1/2/3</w:t>
            </w:r>
          </w:p>
        </w:tc>
      </w:tr>
      <w:tr w:rsidR="00031B9A" w:rsidRPr="00261E59" w14:paraId="2F77038D" w14:textId="77777777" w:rsidTr="00E7317E">
        <w:tblPrEx>
          <w:tblCellMar>
            <w:top w:w="28" w:type="dxa"/>
            <w:bottom w:w="28" w:type="dxa"/>
          </w:tblCellMar>
        </w:tblPrEx>
        <w:trPr>
          <w:trHeight w:val="313"/>
        </w:trPr>
        <w:tc>
          <w:tcPr>
            <w:tcW w:w="10349" w:type="dxa"/>
            <w:gridSpan w:val="3"/>
            <w:shd w:val="clear" w:color="auto" w:fill="E2EFD9" w:themeFill="accent6" w:themeFillTint="33"/>
            <w:vAlign w:val="center"/>
          </w:tcPr>
          <w:p w14:paraId="3BA7CD2D" w14:textId="7E6603EF" w:rsidR="00031B9A" w:rsidRPr="00103028" w:rsidRDefault="00031B9A" w:rsidP="00591C4F">
            <w:pPr>
              <w:rPr>
                <w:rFonts w:ascii="Arial" w:hAnsi="Arial" w:cs="Arial"/>
                <w:b/>
                <w:color w:val="595959"/>
                <w:sz w:val="24"/>
                <w:szCs w:val="28"/>
              </w:rPr>
            </w:pPr>
            <w:bookmarkStart w:id="6" w:name="_Hlk31115505"/>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261E59" w14:paraId="410E1149" w14:textId="77777777" w:rsidTr="00CF40A7">
        <w:tblPrEx>
          <w:tblCellMar>
            <w:top w:w="28" w:type="dxa"/>
            <w:bottom w:w="28" w:type="dxa"/>
          </w:tblCellMar>
        </w:tblPrEx>
        <w:trPr>
          <w:trHeight w:val="627"/>
        </w:trPr>
        <w:tc>
          <w:tcPr>
            <w:tcW w:w="10349" w:type="dxa"/>
            <w:gridSpan w:val="3"/>
            <w:shd w:val="clear" w:color="auto" w:fill="auto"/>
            <w:vAlign w:val="center"/>
          </w:tcPr>
          <w:p w14:paraId="4238FDFB" w14:textId="678AA44B" w:rsidR="00031B9A" w:rsidRPr="00985E54" w:rsidRDefault="00D1764E" w:rsidP="00EB3734">
            <w:pPr>
              <w:pStyle w:val="ListParagraph"/>
              <w:numPr>
                <w:ilvl w:val="0"/>
                <w:numId w:val="6"/>
              </w:numPr>
              <w:rPr>
                <w:rFonts w:cstheme="minorHAnsi"/>
                <w:bCs/>
              </w:rPr>
            </w:pPr>
            <w:r w:rsidRPr="00985E54">
              <w:rPr>
                <w:rFonts w:cstheme="minorHAnsi"/>
                <w:bCs/>
              </w:rPr>
              <w:t>Fo</w:t>
            </w:r>
            <w:r w:rsidR="00270AE7">
              <w:rPr>
                <w:rFonts w:cstheme="minorHAnsi"/>
                <w:bCs/>
              </w:rPr>
              <w:t xml:space="preserve">llowing two </w:t>
            </w:r>
            <w:r w:rsidR="00EB3734" w:rsidRPr="00985E54">
              <w:rPr>
                <w:rFonts w:cstheme="minorHAnsi"/>
                <w:bCs/>
              </w:rPr>
              <w:t>survey</w:t>
            </w:r>
            <w:r w:rsidR="00270AE7">
              <w:rPr>
                <w:rFonts w:cstheme="minorHAnsi"/>
                <w:bCs/>
              </w:rPr>
              <w:t>s</w:t>
            </w:r>
            <w:r w:rsidR="00EB3734" w:rsidRPr="00985E54">
              <w:rPr>
                <w:rFonts w:cstheme="minorHAnsi"/>
                <w:bCs/>
              </w:rPr>
              <w:t xml:space="preserve">- </w:t>
            </w:r>
            <w:hyperlink r:id="rId26" w:history="1">
              <w:r w:rsidR="00270AE7" w:rsidRPr="00270AE7">
                <w:rPr>
                  <w:rStyle w:val="Hyperlink"/>
                  <w:rFonts w:cstheme="minorHAnsi"/>
                  <w:bCs/>
                </w:rPr>
                <w:t>initial survey results</w:t>
              </w:r>
            </w:hyperlink>
            <w:r w:rsidR="00270AE7">
              <w:rPr>
                <w:rFonts w:cstheme="minorHAnsi"/>
                <w:bCs/>
              </w:rPr>
              <w:t xml:space="preserve"> and </w:t>
            </w:r>
            <w:hyperlink r:id="rId27" w:history="1">
              <w:r w:rsidR="00270AE7" w:rsidRPr="00270AE7">
                <w:rPr>
                  <w:rStyle w:val="Hyperlink"/>
                  <w:rFonts w:cstheme="minorHAnsi"/>
                  <w:bCs/>
                </w:rPr>
                <w:t>follow-up survey</w:t>
              </w:r>
            </w:hyperlink>
            <w:r w:rsidR="00EB3734" w:rsidRPr="00985E54">
              <w:rPr>
                <w:rFonts w:cstheme="minorHAnsi"/>
                <w:bCs/>
              </w:rPr>
              <w:t>, all staff have stated that they know and have an understanding of GIRFEC.</w:t>
            </w:r>
          </w:p>
          <w:p w14:paraId="7D754661" w14:textId="0B069B67" w:rsidR="000F41B1" w:rsidRPr="00985E54" w:rsidRDefault="000F41B1" w:rsidP="00EB3734">
            <w:pPr>
              <w:pStyle w:val="ListParagraph"/>
              <w:numPr>
                <w:ilvl w:val="0"/>
                <w:numId w:val="6"/>
              </w:numPr>
              <w:rPr>
                <w:rFonts w:cstheme="minorHAnsi"/>
                <w:bCs/>
              </w:rPr>
            </w:pPr>
            <w:r w:rsidRPr="00985E54">
              <w:rPr>
                <w:rFonts w:cstheme="minorHAnsi"/>
                <w:bCs/>
              </w:rPr>
              <w:t>Staff follow the HEALTHY programme, linked to SHANARRI indicators and now updated to include the Rights of the Child.</w:t>
            </w:r>
          </w:p>
          <w:p w14:paraId="17847D49" w14:textId="56ADF26B" w:rsidR="000F41B1" w:rsidRPr="00985E54" w:rsidRDefault="000F41B1" w:rsidP="000F41B1">
            <w:pPr>
              <w:pStyle w:val="ListParagraph"/>
              <w:numPr>
                <w:ilvl w:val="0"/>
                <w:numId w:val="6"/>
              </w:numPr>
              <w:rPr>
                <w:rFonts w:cstheme="minorHAnsi"/>
                <w:bCs/>
              </w:rPr>
            </w:pPr>
            <w:r w:rsidRPr="00985E54">
              <w:rPr>
                <w:rFonts w:cstheme="minorHAnsi"/>
                <w:bCs/>
              </w:rPr>
              <w:t>UNCRC is well established in the school, with the school being reaccredited at Silver and now working towards Gold.</w:t>
            </w:r>
          </w:p>
          <w:p w14:paraId="6A39E01D" w14:textId="272E1695" w:rsidR="00985E54" w:rsidRPr="00985E54" w:rsidRDefault="00985E54" w:rsidP="000F41B1">
            <w:pPr>
              <w:pStyle w:val="ListParagraph"/>
              <w:numPr>
                <w:ilvl w:val="0"/>
                <w:numId w:val="6"/>
              </w:numPr>
              <w:rPr>
                <w:rFonts w:cstheme="minorHAnsi"/>
                <w:bCs/>
              </w:rPr>
            </w:pPr>
            <w:r w:rsidRPr="00985E54">
              <w:rPr>
                <w:rFonts w:cstheme="minorHAnsi"/>
                <w:bCs/>
              </w:rPr>
              <w:t>Weekly assemblies are based around UNCRC articles and have more recently started to refer to SHANARRI wellbeing indicators.</w:t>
            </w:r>
          </w:p>
          <w:p w14:paraId="37EE12E3" w14:textId="6536A91C" w:rsidR="000F41B1" w:rsidRDefault="000F41B1" w:rsidP="00EB3734">
            <w:pPr>
              <w:pStyle w:val="ListParagraph"/>
              <w:numPr>
                <w:ilvl w:val="0"/>
                <w:numId w:val="6"/>
              </w:numPr>
              <w:rPr>
                <w:rFonts w:cstheme="minorHAnsi"/>
                <w:bCs/>
              </w:rPr>
            </w:pPr>
            <w:r w:rsidRPr="00985E54">
              <w:rPr>
                <w:rFonts w:cstheme="minorHAnsi"/>
                <w:bCs/>
              </w:rPr>
              <w:t xml:space="preserve">Staff provide a nurturing and inclusive environment </w:t>
            </w:r>
            <w:r w:rsidR="003C3D3E" w:rsidRPr="00985E54">
              <w:rPr>
                <w:rFonts w:cstheme="minorHAnsi"/>
                <w:bCs/>
              </w:rPr>
              <w:t>where children feel valued</w:t>
            </w:r>
            <w:r w:rsidR="006B0D8A">
              <w:rPr>
                <w:rFonts w:cstheme="minorHAnsi"/>
                <w:bCs/>
              </w:rPr>
              <w:t>.</w:t>
            </w:r>
          </w:p>
          <w:p w14:paraId="7D0292E0" w14:textId="0ACADB14" w:rsidR="006B0D8A" w:rsidRDefault="006B0D8A" w:rsidP="00EB3734">
            <w:pPr>
              <w:pStyle w:val="ListParagraph"/>
              <w:numPr>
                <w:ilvl w:val="0"/>
                <w:numId w:val="6"/>
              </w:numPr>
              <w:rPr>
                <w:rFonts w:cstheme="minorHAnsi"/>
                <w:bCs/>
              </w:rPr>
            </w:pPr>
            <w:r>
              <w:rPr>
                <w:rFonts w:cstheme="minorHAnsi"/>
                <w:bCs/>
              </w:rPr>
              <w:t>All class teachers are provided with relevant information on their class at the start of each school year.  This information highlights specific groups the children fall into, e.g. FME, SIMD, Young Carer, ASN, Care Experienced and Poor Attenders.</w:t>
            </w:r>
          </w:p>
          <w:p w14:paraId="23433621" w14:textId="685E11E2" w:rsidR="00591C4F" w:rsidRDefault="00591C4F" w:rsidP="00EB3734">
            <w:pPr>
              <w:pStyle w:val="ListParagraph"/>
              <w:numPr>
                <w:ilvl w:val="0"/>
                <w:numId w:val="6"/>
              </w:numPr>
              <w:rPr>
                <w:rFonts w:cstheme="minorHAnsi"/>
                <w:bCs/>
              </w:rPr>
            </w:pPr>
            <w:r>
              <w:rPr>
                <w:rFonts w:cstheme="minorHAnsi"/>
                <w:bCs/>
              </w:rPr>
              <w:t>All staff attend 3 Level meetings per year.  These meetings look at aspects of Literacy, Numeracy and Health and Wellbeing and are split into early, fi</w:t>
            </w:r>
            <w:r w:rsidR="00AC325C">
              <w:rPr>
                <w:rFonts w:cstheme="minorHAnsi"/>
                <w:bCs/>
              </w:rPr>
              <w:t>rst and second.  At recent meetings, staff have discussed assessment of writing across stages, looking for progression linked to the CfE Benchmarks.</w:t>
            </w:r>
          </w:p>
          <w:p w14:paraId="7BE0ED08" w14:textId="397FD57B" w:rsidR="00AC325C" w:rsidRDefault="00AC325C" w:rsidP="00EB3734">
            <w:pPr>
              <w:pStyle w:val="ListParagraph"/>
              <w:numPr>
                <w:ilvl w:val="0"/>
                <w:numId w:val="6"/>
              </w:numPr>
              <w:rPr>
                <w:rFonts w:cstheme="minorHAnsi"/>
                <w:bCs/>
              </w:rPr>
            </w:pPr>
            <w:r>
              <w:rPr>
                <w:rFonts w:cstheme="minorHAnsi"/>
                <w:bCs/>
              </w:rPr>
              <w:t>Through Tracking and Progress meetings specific groups of children are highlighted by class teacher and SLT – e.g. SIMD, FME, Care Experienced.</w:t>
            </w:r>
          </w:p>
          <w:p w14:paraId="4E7C498A" w14:textId="301AAF7B" w:rsidR="00591C4F" w:rsidRDefault="00591C4F" w:rsidP="00EB3734">
            <w:pPr>
              <w:pStyle w:val="ListParagraph"/>
              <w:numPr>
                <w:ilvl w:val="0"/>
                <w:numId w:val="6"/>
              </w:numPr>
              <w:rPr>
                <w:rFonts w:cstheme="minorHAnsi"/>
                <w:bCs/>
              </w:rPr>
            </w:pPr>
            <w:r>
              <w:rPr>
                <w:rFonts w:cstheme="minorHAnsi"/>
                <w:bCs/>
              </w:rPr>
              <w:t>The school has a Health &amp; Wellbeing Champion who has been trained in a number of interventions.  Her timetable has been arranged, so that every Wednesday (part of the day), she is able to work with individual children and small groups who require social &amp; emotional support.</w:t>
            </w:r>
          </w:p>
          <w:p w14:paraId="5B627B72" w14:textId="05BC9515" w:rsidR="00591C4F" w:rsidRPr="00985E54" w:rsidRDefault="00591C4F" w:rsidP="00EB3734">
            <w:pPr>
              <w:pStyle w:val="ListParagraph"/>
              <w:numPr>
                <w:ilvl w:val="0"/>
                <w:numId w:val="6"/>
              </w:numPr>
              <w:rPr>
                <w:rFonts w:cstheme="minorHAnsi"/>
                <w:bCs/>
              </w:rPr>
            </w:pPr>
            <w:r>
              <w:rPr>
                <w:rFonts w:cstheme="minorHAnsi"/>
                <w:bCs/>
              </w:rPr>
              <w:t>The school has a hardworking and enthusiastic Health and Wellbeing Working Party lead by the Health &amp; Wellbeing Champion. This groups organises whole school events and recently organised a very successful Children’s Mental Health Week.</w:t>
            </w:r>
          </w:p>
          <w:p w14:paraId="27130E8C" w14:textId="44306C08" w:rsidR="00EB3734" w:rsidRPr="00985E54" w:rsidRDefault="00D55EA7" w:rsidP="000F41B1">
            <w:pPr>
              <w:pStyle w:val="ListParagraph"/>
              <w:numPr>
                <w:ilvl w:val="0"/>
                <w:numId w:val="6"/>
              </w:numPr>
              <w:rPr>
                <w:rFonts w:cstheme="minorHAnsi"/>
                <w:bCs/>
                <w:szCs w:val="24"/>
              </w:rPr>
            </w:pPr>
            <w:r w:rsidRPr="00985E54">
              <w:rPr>
                <w:rFonts w:cstheme="minorHAnsi"/>
                <w:bCs/>
              </w:rPr>
              <w:t>The school works with partner agencies to benefit children at an additional level – educational psychologist, Cluster Attainment Teacher, Cluster Support Teacher, Woman’s Aid Support Worker, CAHMS Outreach</w:t>
            </w:r>
            <w:r w:rsidR="00270AE7">
              <w:rPr>
                <w:rFonts w:cstheme="minorHAnsi"/>
                <w:bCs/>
              </w:rPr>
              <w:t>, Big Chef, Little Chef</w:t>
            </w:r>
            <w:r w:rsidRPr="00985E54">
              <w:rPr>
                <w:rFonts w:cstheme="minorHAnsi"/>
                <w:bCs/>
              </w:rPr>
              <w:t xml:space="preserve"> and more recently The Spark.</w:t>
            </w:r>
            <w:r w:rsidR="00270AE7">
              <w:rPr>
                <w:rFonts w:cstheme="minorHAnsi"/>
                <w:bCs/>
              </w:rPr>
              <w:t xml:space="preserve">  On a universal level, we have had Marnoch F.C. and Owen Coyle from Queen’s Park.  We have long established links with Glenboig Development Trust and Our Lady &amp; St. Joseph’s Nursery.  Recently we established a link with Taylor Wimpey, due to ongoing housebuilding in the area.</w:t>
            </w:r>
          </w:p>
          <w:p w14:paraId="3293B5E5" w14:textId="77777777" w:rsidR="00985E54" w:rsidRPr="00043466" w:rsidRDefault="00985E54" w:rsidP="000F41B1">
            <w:pPr>
              <w:pStyle w:val="ListParagraph"/>
              <w:numPr>
                <w:ilvl w:val="0"/>
                <w:numId w:val="6"/>
              </w:numPr>
              <w:rPr>
                <w:rFonts w:ascii="Arial" w:hAnsi="Arial" w:cs="Arial"/>
                <w:bCs/>
                <w:szCs w:val="24"/>
              </w:rPr>
            </w:pPr>
            <w:r>
              <w:rPr>
                <w:rFonts w:cstheme="minorHAnsi"/>
                <w:bCs/>
                <w:szCs w:val="24"/>
              </w:rPr>
              <w:t>Most children show consideration for others and demonstrate positive behaviours and relationships.  However, it is clear that children at our younger stages need work to help them co-regulate and also to self-regulate.  There are a few children at the upper stages, who would benefit from working on this also.</w:t>
            </w:r>
          </w:p>
          <w:p w14:paraId="2C2CC801" w14:textId="77777777" w:rsidR="00043466" w:rsidRPr="00043466" w:rsidRDefault="00043466" w:rsidP="000F41B1">
            <w:pPr>
              <w:pStyle w:val="ListParagraph"/>
              <w:numPr>
                <w:ilvl w:val="0"/>
                <w:numId w:val="6"/>
              </w:numPr>
              <w:rPr>
                <w:rFonts w:ascii="Arial" w:hAnsi="Arial" w:cs="Arial"/>
                <w:bCs/>
                <w:szCs w:val="24"/>
              </w:rPr>
            </w:pPr>
            <w:r>
              <w:rPr>
                <w:rFonts w:cstheme="minorHAnsi"/>
                <w:bCs/>
                <w:szCs w:val="24"/>
              </w:rPr>
              <w:t>A member of staff has been trained in using Outcome Star.  This has been used to gather the views of children and these views have been shared at meetings with other agencies.  It will also be used as a measureable tool for health and wellbeing.</w:t>
            </w:r>
          </w:p>
          <w:p w14:paraId="0916E52E" w14:textId="77777777" w:rsidR="00043466" w:rsidRPr="000E7EE4" w:rsidRDefault="00043466" w:rsidP="000F41B1">
            <w:pPr>
              <w:pStyle w:val="ListParagraph"/>
              <w:numPr>
                <w:ilvl w:val="0"/>
                <w:numId w:val="6"/>
              </w:numPr>
              <w:rPr>
                <w:rFonts w:ascii="Arial" w:hAnsi="Arial" w:cs="Arial"/>
                <w:bCs/>
                <w:szCs w:val="24"/>
              </w:rPr>
            </w:pPr>
            <w:r>
              <w:rPr>
                <w:rFonts w:cstheme="minorHAnsi"/>
                <w:bCs/>
                <w:szCs w:val="24"/>
              </w:rPr>
              <w:t xml:space="preserve">One class worked with the Cluster Support Teacher, using the CIRCLE resource to make the class environment more inclusive for children with additional support needs.  Another staff member attended </w:t>
            </w:r>
            <w:r>
              <w:rPr>
                <w:rFonts w:cstheme="minorHAnsi"/>
                <w:bCs/>
                <w:szCs w:val="24"/>
              </w:rPr>
              <w:lastRenderedPageBreak/>
              <w:t xml:space="preserve">West Partnership training on </w:t>
            </w:r>
            <w:r w:rsidR="000E7EE4">
              <w:rPr>
                <w:rFonts w:cstheme="minorHAnsi"/>
                <w:bCs/>
                <w:szCs w:val="24"/>
              </w:rPr>
              <w:t>this resource, initially to help with their class and classroom environment but also to cascade learning with colleagues.</w:t>
            </w:r>
          </w:p>
          <w:p w14:paraId="6D67C56E" w14:textId="355DF78F" w:rsidR="000E7EE4" w:rsidRPr="00EB3734" w:rsidRDefault="000E7EE4" w:rsidP="000F41B1">
            <w:pPr>
              <w:pStyle w:val="ListParagraph"/>
              <w:numPr>
                <w:ilvl w:val="0"/>
                <w:numId w:val="6"/>
              </w:numPr>
              <w:rPr>
                <w:rFonts w:ascii="Arial" w:hAnsi="Arial" w:cs="Arial"/>
                <w:bCs/>
                <w:szCs w:val="24"/>
              </w:rPr>
            </w:pPr>
            <w:r>
              <w:rPr>
                <w:rFonts w:cstheme="minorHAnsi"/>
                <w:bCs/>
                <w:szCs w:val="24"/>
              </w:rPr>
              <w:t xml:space="preserve">Communication with parents is very good with monthly newsletters and an extremely active Twitter account.  The school also uses text and email to share additional information or information relevant to specific stages.  The school uses the newsletters as an opportunity to share work on the UNCRC Rights of the Child. </w:t>
            </w:r>
          </w:p>
        </w:tc>
      </w:tr>
      <w:tr w:rsidR="00031B9A" w:rsidRPr="00261E59" w14:paraId="794C5C5A" w14:textId="77777777" w:rsidTr="00E7317E">
        <w:tblPrEx>
          <w:tblCellMar>
            <w:top w:w="28" w:type="dxa"/>
            <w:bottom w:w="28" w:type="dxa"/>
          </w:tblCellMar>
        </w:tblPrEx>
        <w:trPr>
          <w:trHeight w:val="385"/>
        </w:trPr>
        <w:tc>
          <w:tcPr>
            <w:tcW w:w="10349" w:type="dxa"/>
            <w:gridSpan w:val="3"/>
            <w:shd w:val="clear" w:color="auto" w:fill="E2EFD9" w:themeFill="accent6" w:themeFillTint="33"/>
            <w:vAlign w:val="center"/>
          </w:tcPr>
          <w:p w14:paraId="1F116495" w14:textId="369D78F1" w:rsidR="00031B9A" w:rsidRPr="00103028" w:rsidRDefault="00031B9A" w:rsidP="00591C4F">
            <w:pPr>
              <w:rPr>
                <w:rFonts w:ascii="Arial" w:hAnsi="Arial" w:cs="Arial"/>
                <w:b/>
                <w:color w:val="595959"/>
                <w:sz w:val="24"/>
                <w:szCs w:val="28"/>
              </w:rPr>
            </w:pPr>
            <w:r w:rsidRPr="00B677DA">
              <w:rPr>
                <w:rFonts w:ascii="Arial" w:hAnsi="Arial" w:cs="Arial"/>
                <w:b/>
                <w:color w:val="595959"/>
                <w:sz w:val="24"/>
                <w:szCs w:val="28"/>
              </w:rPr>
              <w:lastRenderedPageBreak/>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031B9A" w:rsidRPr="00261E59" w14:paraId="30F7E639" w14:textId="77777777" w:rsidTr="00CF40A7">
        <w:tblPrEx>
          <w:tblCellMar>
            <w:top w:w="28" w:type="dxa"/>
            <w:bottom w:w="28" w:type="dxa"/>
          </w:tblCellMar>
        </w:tblPrEx>
        <w:trPr>
          <w:trHeight w:val="627"/>
        </w:trPr>
        <w:tc>
          <w:tcPr>
            <w:tcW w:w="10349" w:type="dxa"/>
            <w:gridSpan w:val="3"/>
            <w:shd w:val="clear" w:color="auto" w:fill="auto"/>
            <w:vAlign w:val="center"/>
          </w:tcPr>
          <w:p w14:paraId="6EC972E2" w14:textId="45B4CA3A" w:rsidR="00031B9A" w:rsidRDefault="00985E54" w:rsidP="00031B9A">
            <w:pPr>
              <w:pStyle w:val="ListParagraph"/>
              <w:numPr>
                <w:ilvl w:val="0"/>
                <w:numId w:val="7"/>
              </w:numPr>
              <w:rPr>
                <w:rFonts w:cstheme="minorHAnsi"/>
                <w:bCs/>
                <w:szCs w:val="24"/>
              </w:rPr>
            </w:pPr>
            <w:r w:rsidRPr="00985E54">
              <w:rPr>
                <w:rFonts w:cstheme="minorHAnsi"/>
                <w:bCs/>
                <w:szCs w:val="24"/>
              </w:rPr>
              <w:t xml:space="preserve">Primary 1 and 2 </w:t>
            </w:r>
            <w:r>
              <w:rPr>
                <w:rFonts w:cstheme="minorHAnsi"/>
                <w:bCs/>
                <w:szCs w:val="24"/>
              </w:rPr>
              <w:t>are the stages that have had the most interruptions to learning due to individuals difficulties with self-regulation.  There have been a few incidents in one the upper classes where self-regulation has impacted the learning of others.</w:t>
            </w:r>
          </w:p>
          <w:p w14:paraId="43BEFF1E" w14:textId="48B9FBA4" w:rsidR="00985E54" w:rsidRDefault="00985E54" w:rsidP="00031B9A">
            <w:pPr>
              <w:pStyle w:val="ListParagraph"/>
              <w:numPr>
                <w:ilvl w:val="0"/>
                <w:numId w:val="7"/>
              </w:numPr>
              <w:rPr>
                <w:rFonts w:cstheme="minorHAnsi"/>
                <w:bCs/>
                <w:szCs w:val="24"/>
              </w:rPr>
            </w:pPr>
            <w:r>
              <w:rPr>
                <w:rFonts w:cstheme="minorHAnsi"/>
                <w:bCs/>
                <w:szCs w:val="24"/>
              </w:rPr>
              <w:t>Most children were able to name SHANARRI Wellbeing Indicators, when asked.</w:t>
            </w:r>
          </w:p>
          <w:p w14:paraId="21F798F9" w14:textId="0E09C933" w:rsidR="006B0D8A" w:rsidRDefault="006B0D8A" w:rsidP="00031B9A">
            <w:pPr>
              <w:pStyle w:val="ListParagraph"/>
              <w:numPr>
                <w:ilvl w:val="0"/>
                <w:numId w:val="7"/>
              </w:numPr>
              <w:rPr>
                <w:rFonts w:cstheme="minorHAnsi"/>
                <w:bCs/>
                <w:szCs w:val="24"/>
              </w:rPr>
            </w:pPr>
            <w:r>
              <w:rPr>
                <w:rFonts w:cstheme="minorHAnsi"/>
                <w:bCs/>
                <w:szCs w:val="24"/>
              </w:rPr>
              <w:t>Class Teachers and SLT are responsible for tracking the attainment of children within specific groups.</w:t>
            </w:r>
          </w:p>
          <w:p w14:paraId="4149380B" w14:textId="3CCCCEC6" w:rsidR="00031B9A" w:rsidRPr="006B0D8A" w:rsidRDefault="006B0D8A" w:rsidP="00591C4F">
            <w:pPr>
              <w:pStyle w:val="ListParagraph"/>
              <w:numPr>
                <w:ilvl w:val="0"/>
                <w:numId w:val="7"/>
              </w:numPr>
              <w:rPr>
                <w:rFonts w:cstheme="minorHAnsi"/>
                <w:bCs/>
                <w:szCs w:val="24"/>
              </w:rPr>
            </w:pPr>
            <w:r>
              <w:rPr>
                <w:rFonts w:cstheme="minorHAnsi"/>
                <w:bCs/>
                <w:szCs w:val="24"/>
              </w:rPr>
              <w:t>Through discussion with class teacher and SLT and by analysing data, children are identified for interventions.  Staff use Tracking and Progress paperwork to record their views/data.</w:t>
            </w:r>
          </w:p>
        </w:tc>
      </w:tr>
      <w:tr w:rsidR="00031B9A" w:rsidRPr="00261E59" w14:paraId="5241C9B6" w14:textId="77777777" w:rsidTr="00E7317E">
        <w:tblPrEx>
          <w:tblCellMar>
            <w:top w:w="28" w:type="dxa"/>
            <w:bottom w:w="28" w:type="dxa"/>
          </w:tblCellMar>
        </w:tblPrEx>
        <w:trPr>
          <w:trHeight w:val="231"/>
        </w:trPr>
        <w:tc>
          <w:tcPr>
            <w:tcW w:w="10349" w:type="dxa"/>
            <w:gridSpan w:val="3"/>
            <w:shd w:val="clear" w:color="auto" w:fill="E2EFD9" w:themeFill="accent6" w:themeFillTint="33"/>
            <w:vAlign w:val="center"/>
          </w:tcPr>
          <w:p w14:paraId="2E3F6CE8" w14:textId="387D05B4" w:rsidR="00031B9A" w:rsidRPr="00C44346" w:rsidRDefault="00031B9A" w:rsidP="00591C4F">
            <w:pPr>
              <w:rPr>
                <w:rFonts w:ascii="Arial" w:hAnsi="Arial" w:cs="Arial"/>
                <w:b/>
                <w:color w:val="595959"/>
                <w:sz w:val="24"/>
                <w:szCs w:val="28"/>
              </w:rPr>
            </w:pPr>
            <w:r w:rsidRPr="00C44346">
              <w:rPr>
                <w:rFonts w:ascii="Arial" w:hAnsi="Arial" w:cs="Arial"/>
                <w:b/>
                <w:color w:val="595959"/>
                <w:sz w:val="24"/>
                <w:szCs w:val="28"/>
              </w:rPr>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261E59" w14:paraId="11186B32" w14:textId="77777777" w:rsidTr="00CF40A7">
        <w:tblPrEx>
          <w:tblCellMar>
            <w:top w:w="28" w:type="dxa"/>
            <w:bottom w:w="28" w:type="dxa"/>
          </w:tblCellMar>
        </w:tblPrEx>
        <w:trPr>
          <w:trHeight w:val="627"/>
        </w:trPr>
        <w:tc>
          <w:tcPr>
            <w:tcW w:w="10349" w:type="dxa"/>
            <w:gridSpan w:val="3"/>
            <w:shd w:val="clear" w:color="auto" w:fill="auto"/>
            <w:vAlign w:val="center"/>
          </w:tcPr>
          <w:p w14:paraId="5F49067A" w14:textId="77777777" w:rsidR="00031B9A" w:rsidRPr="00985E54" w:rsidRDefault="00031B9A" w:rsidP="00031B9A">
            <w:pPr>
              <w:pStyle w:val="ListParagraph"/>
              <w:numPr>
                <w:ilvl w:val="0"/>
                <w:numId w:val="8"/>
              </w:numPr>
              <w:rPr>
                <w:rFonts w:ascii="Arial" w:hAnsi="Arial" w:cs="Arial"/>
                <w:bCs/>
                <w:szCs w:val="24"/>
              </w:rPr>
            </w:pPr>
            <w:r w:rsidRPr="00057D01">
              <w:rPr>
                <w:rFonts w:ascii="Arial" w:hAnsi="Arial" w:cs="Arial"/>
                <w:bCs/>
                <w:szCs w:val="24"/>
              </w:rPr>
              <w:t xml:space="preserve"> </w:t>
            </w:r>
            <w:r w:rsidR="00D55EA7">
              <w:rPr>
                <w:rFonts w:cstheme="minorHAnsi"/>
                <w:bCs/>
                <w:szCs w:val="24"/>
              </w:rPr>
              <w:t>Staff have identified the need to review GIRFme Plans to ensure that the plans are targeted to the right pupils and that the plan is relevant, containing SMART targets.</w:t>
            </w:r>
          </w:p>
          <w:p w14:paraId="3B277DE2" w14:textId="77777777" w:rsidR="00985E54" w:rsidRPr="00043466" w:rsidRDefault="00985E54" w:rsidP="00031B9A">
            <w:pPr>
              <w:pStyle w:val="ListParagraph"/>
              <w:numPr>
                <w:ilvl w:val="0"/>
                <w:numId w:val="8"/>
              </w:numPr>
              <w:rPr>
                <w:rFonts w:ascii="Arial" w:hAnsi="Arial" w:cs="Arial"/>
                <w:bCs/>
                <w:szCs w:val="24"/>
              </w:rPr>
            </w:pPr>
            <w:r>
              <w:rPr>
                <w:rFonts w:cstheme="minorHAnsi"/>
                <w:bCs/>
                <w:szCs w:val="24"/>
              </w:rPr>
              <w:t>After work within the school’s Health and Wellbeing Working Party, the school will look to implement Emotion Works throughout the school.</w:t>
            </w:r>
          </w:p>
          <w:p w14:paraId="00F7E028" w14:textId="77777777" w:rsidR="00043466" w:rsidRPr="000E7EE4" w:rsidRDefault="00043466" w:rsidP="00031B9A">
            <w:pPr>
              <w:pStyle w:val="ListParagraph"/>
              <w:numPr>
                <w:ilvl w:val="0"/>
                <w:numId w:val="8"/>
              </w:numPr>
              <w:rPr>
                <w:rFonts w:ascii="Arial" w:hAnsi="Arial" w:cs="Arial"/>
                <w:bCs/>
                <w:szCs w:val="24"/>
              </w:rPr>
            </w:pPr>
            <w:r>
              <w:rPr>
                <w:rFonts w:cstheme="minorHAnsi"/>
                <w:bCs/>
                <w:szCs w:val="24"/>
              </w:rPr>
              <w:t>Continue to use Outcome Star with identified groups to gather views and as a measureable tool for health and wellbeing.</w:t>
            </w:r>
          </w:p>
          <w:p w14:paraId="113CC49A" w14:textId="77777777" w:rsidR="000E7EE4" w:rsidRPr="000E7EE4" w:rsidRDefault="000E7EE4" w:rsidP="000E7EE4">
            <w:pPr>
              <w:pStyle w:val="ListParagraph"/>
              <w:numPr>
                <w:ilvl w:val="0"/>
                <w:numId w:val="8"/>
              </w:numPr>
              <w:rPr>
                <w:rFonts w:ascii="Arial" w:hAnsi="Arial" w:cs="Arial"/>
                <w:bCs/>
                <w:szCs w:val="24"/>
              </w:rPr>
            </w:pPr>
            <w:r>
              <w:rPr>
                <w:rFonts w:cstheme="minorHAnsi"/>
                <w:bCs/>
                <w:szCs w:val="24"/>
              </w:rPr>
              <w:t xml:space="preserve">Look to cascade CIRCLE training with staff to ensure that classes are inclusive environments. </w:t>
            </w:r>
          </w:p>
          <w:p w14:paraId="78B8CB9B" w14:textId="3C1965AA" w:rsidR="000E7EE4" w:rsidRPr="000E7EE4" w:rsidRDefault="000E7EE4" w:rsidP="000E7EE4">
            <w:pPr>
              <w:pStyle w:val="ListParagraph"/>
              <w:numPr>
                <w:ilvl w:val="0"/>
                <w:numId w:val="8"/>
              </w:numPr>
              <w:rPr>
                <w:rFonts w:ascii="Arial" w:hAnsi="Arial" w:cs="Arial"/>
                <w:bCs/>
                <w:szCs w:val="24"/>
              </w:rPr>
            </w:pPr>
            <w:r>
              <w:rPr>
                <w:rFonts w:cstheme="minorHAnsi"/>
                <w:bCs/>
                <w:szCs w:val="24"/>
              </w:rPr>
              <w:t>Communication with parents, especially related to supporting behaviour, GIRFEC and bullying could be directly addressed with parents through workshops.</w:t>
            </w:r>
          </w:p>
          <w:p w14:paraId="6561BB50" w14:textId="77777777" w:rsidR="000E7EE4" w:rsidRPr="00270AE7" w:rsidRDefault="000E7EE4" w:rsidP="000E7EE4">
            <w:pPr>
              <w:pStyle w:val="ListParagraph"/>
              <w:numPr>
                <w:ilvl w:val="0"/>
                <w:numId w:val="8"/>
              </w:numPr>
              <w:rPr>
                <w:rFonts w:ascii="Arial" w:hAnsi="Arial" w:cs="Arial"/>
                <w:bCs/>
                <w:szCs w:val="24"/>
              </w:rPr>
            </w:pPr>
            <w:r>
              <w:rPr>
                <w:rFonts w:cstheme="minorHAnsi"/>
                <w:bCs/>
                <w:szCs w:val="24"/>
              </w:rPr>
              <w:t>There is a need to gather information on whether children do feel safe, healthy, active, nurtured, achieving, responsible, respected and included.  This information would also be gathered from parents.</w:t>
            </w:r>
          </w:p>
          <w:p w14:paraId="56A19D32" w14:textId="7179E943" w:rsidR="00270AE7" w:rsidRPr="00057D01" w:rsidRDefault="00270AE7" w:rsidP="000E7EE4">
            <w:pPr>
              <w:pStyle w:val="ListParagraph"/>
              <w:numPr>
                <w:ilvl w:val="0"/>
                <w:numId w:val="8"/>
              </w:numPr>
              <w:rPr>
                <w:rFonts w:ascii="Arial" w:hAnsi="Arial" w:cs="Arial"/>
                <w:bCs/>
                <w:szCs w:val="24"/>
              </w:rPr>
            </w:pPr>
            <w:r>
              <w:rPr>
                <w:rFonts w:cstheme="minorHAnsi"/>
                <w:bCs/>
                <w:szCs w:val="24"/>
              </w:rPr>
              <w:t>Evaluate – diversity and inclusion within the school.</w:t>
            </w:r>
          </w:p>
        </w:tc>
      </w:tr>
      <w:bookmarkEnd w:id="6"/>
    </w:tbl>
    <w:p w14:paraId="76EF7624" w14:textId="77777777" w:rsidR="002F412B" w:rsidRDefault="002F412B" w:rsidP="002F412B">
      <w:pPr>
        <w:pStyle w:val="BodyText3"/>
        <w:rPr>
          <w:b w:val="0"/>
          <w:i w:val="0"/>
        </w:rPr>
      </w:pPr>
    </w:p>
    <w:p w14:paraId="633643B2" w14:textId="77777777" w:rsidR="002F412B" w:rsidRDefault="002F412B" w:rsidP="002F412B">
      <w:pPr>
        <w:pStyle w:val="BodyText3"/>
        <w:rPr>
          <w:b w:val="0"/>
          <w:i w:val="0"/>
        </w:rPr>
      </w:pPr>
    </w:p>
    <w:p w14:paraId="28B50F54" w14:textId="65F62C03" w:rsidR="00CF40A7" w:rsidRDefault="002F412B" w:rsidP="00031B9A">
      <w:pPr>
        <w:pStyle w:val="BodyText3"/>
        <w:rPr>
          <w:bCs w:val="0"/>
          <w:i w:val="0"/>
          <w:u w:val="single"/>
        </w:rPr>
      </w:pPr>
      <w:r w:rsidRPr="008C223C">
        <w:rPr>
          <w:bCs w:val="0"/>
          <w:i w:val="0"/>
          <w:u w:val="single"/>
        </w:rPr>
        <w:t>How good are we at improving outcomes for all our learners?</w:t>
      </w:r>
    </w:p>
    <w:p w14:paraId="30035AEA" w14:textId="77777777" w:rsidR="00822447" w:rsidRPr="002F412B" w:rsidRDefault="00822447" w:rsidP="00031B9A">
      <w:pPr>
        <w:pStyle w:val="BodyText3"/>
        <w:rPr>
          <w:bCs w:val="0"/>
          <w:i w:val="0"/>
          <w:u w:val="single"/>
        </w:rPr>
      </w:pPr>
    </w:p>
    <w:tbl>
      <w:tblPr>
        <w:tblStyle w:val="TableGrid"/>
        <w:tblW w:w="10349" w:type="dxa"/>
        <w:tblInd w:w="-856" w:type="dxa"/>
        <w:tblCellMar>
          <w:top w:w="28" w:type="dxa"/>
          <w:bottom w:w="28" w:type="dxa"/>
        </w:tblCellMar>
        <w:tblLook w:val="04A0" w:firstRow="1" w:lastRow="0" w:firstColumn="1" w:lastColumn="0" w:noHBand="0" w:noVBand="1"/>
      </w:tblPr>
      <w:tblGrid>
        <w:gridCol w:w="3119"/>
        <w:gridCol w:w="1985"/>
        <w:gridCol w:w="3402"/>
        <w:gridCol w:w="1843"/>
      </w:tblGrid>
      <w:tr w:rsidR="00031B9A" w:rsidRPr="00C44346" w14:paraId="57542666" w14:textId="77777777" w:rsidTr="00822447">
        <w:trPr>
          <w:trHeight w:val="237"/>
        </w:trPr>
        <w:tc>
          <w:tcPr>
            <w:tcW w:w="10349" w:type="dxa"/>
            <w:gridSpan w:val="4"/>
            <w:shd w:val="clear" w:color="auto" w:fill="E2EFD9" w:themeFill="accent6" w:themeFillTint="33"/>
          </w:tcPr>
          <w:p w14:paraId="3DDCB68D" w14:textId="08562681" w:rsidR="00031B9A" w:rsidRPr="00822447" w:rsidRDefault="00031B9A" w:rsidP="00822447">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tc>
      </w:tr>
      <w:tr w:rsidR="00822447" w:rsidRPr="00C44346" w14:paraId="5E5FB65A" w14:textId="77777777" w:rsidTr="00822447">
        <w:trPr>
          <w:trHeight w:val="402"/>
        </w:trPr>
        <w:tc>
          <w:tcPr>
            <w:tcW w:w="3119" w:type="dxa"/>
            <w:shd w:val="clear" w:color="auto" w:fill="E2EFD9" w:themeFill="accent6" w:themeFillTint="33"/>
          </w:tcPr>
          <w:p w14:paraId="1F0F0E08" w14:textId="4E1D948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in literacy and numeracy</w:t>
            </w:r>
          </w:p>
        </w:tc>
        <w:tc>
          <w:tcPr>
            <w:tcW w:w="1985" w:type="dxa"/>
            <w:shd w:val="clear" w:color="auto" w:fill="E2EFD9" w:themeFill="accent6" w:themeFillTint="33"/>
          </w:tcPr>
          <w:p w14:paraId="026B8C49" w14:textId="7777777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over time</w:t>
            </w:r>
          </w:p>
          <w:p w14:paraId="1F9A1316" w14:textId="77777777" w:rsidR="00822447" w:rsidRPr="0055133B" w:rsidRDefault="00822447" w:rsidP="00822447">
            <w:pPr>
              <w:rPr>
                <w:rFonts w:ascii="Arial" w:hAnsi="Arial" w:cs="Arial"/>
                <w:b/>
                <w:sz w:val="28"/>
                <w:szCs w:val="32"/>
              </w:rPr>
            </w:pPr>
          </w:p>
        </w:tc>
        <w:tc>
          <w:tcPr>
            <w:tcW w:w="3402" w:type="dxa"/>
            <w:shd w:val="clear" w:color="auto" w:fill="E2EFD9" w:themeFill="accent6" w:themeFillTint="33"/>
          </w:tcPr>
          <w:p w14:paraId="74DB0616" w14:textId="4C7AC3CF"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Overall quality of learners’</w:t>
            </w:r>
            <w:r>
              <w:rPr>
                <w:rFonts w:ascii="Arial" w:hAnsi="Arial" w:cs="Arial"/>
                <w:color w:val="595959"/>
                <w:sz w:val="18"/>
                <w:szCs w:val="18"/>
              </w:rPr>
              <w:t xml:space="preserve"> </w:t>
            </w:r>
            <w:r w:rsidRPr="00822447">
              <w:rPr>
                <w:rFonts w:ascii="Arial" w:hAnsi="Arial" w:cs="Arial"/>
                <w:color w:val="595959"/>
                <w:sz w:val="18"/>
                <w:szCs w:val="18"/>
              </w:rPr>
              <w:t>achievement</w:t>
            </w:r>
          </w:p>
        </w:tc>
        <w:tc>
          <w:tcPr>
            <w:tcW w:w="1843" w:type="dxa"/>
            <w:shd w:val="clear" w:color="auto" w:fill="E2EFD9" w:themeFill="accent6" w:themeFillTint="33"/>
          </w:tcPr>
          <w:p w14:paraId="76C0D2B1" w14:textId="5E922885" w:rsidR="00822447" w:rsidRPr="0055133B" w:rsidRDefault="00822447" w:rsidP="00822447">
            <w:pPr>
              <w:rPr>
                <w:rFonts w:ascii="Arial" w:hAnsi="Arial" w:cs="Arial"/>
                <w:b/>
                <w:sz w:val="28"/>
                <w:szCs w:val="32"/>
              </w:rPr>
            </w:pPr>
            <w:r w:rsidRPr="00E7317E">
              <w:rPr>
                <w:rFonts w:ascii="Arial" w:hAnsi="Arial" w:cs="Arial"/>
                <w:color w:val="595959"/>
                <w:sz w:val="18"/>
                <w:szCs w:val="18"/>
              </w:rPr>
              <w:t>Equity for all learners</w:t>
            </w:r>
          </w:p>
        </w:tc>
      </w:tr>
      <w:tr w:rsidR="00CF40A7" w:rsidRPr="00ED6508" w14:paraId="7543CF44" w14:textId="77777777" w:rsidTr="00CF40A7">
        <w:trPr>
          <w:trHeight w:val="627"/>
        </w:trPr>
        <w:tc>
          <w:tcPr>
            <w:tcW w:w="10349" w:type="dxa"/>
            <w:gridSpan w:val="4"/>
            <w:shd w:val="clear" w:color="auto" w:fill="auto"/>
            <w:vAlign w:val="center"/>
          </w:tcPr>
          <w:p w14:paraId="1D08CA41" w14:textId="77777777"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740F2C95" w14:textId="77777777" w:rsidTr="00CF40A7">
        <w:trPr>
          <w:trHeight w:val="237"/>
        </w:trPr>
        <w:tc>
          <w:tcPr>
            <w:tcW w:w="10349" w:type="dxa"/>
            <w:gridSpan w:val="4"/>
            <w:shd w:val="clear" w:color="auto" w:fill="auto"/>
            <w:vAlign w:val="center"/>
          </w:tcPr>
          <w:p w14:paraId="4573519F" w14:textId="5BE774BC"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NIF Priority:</w:t>
            </w:r>
            <w:r w:rsidR="000F1AA9">
              <w:rPr>
                <w:rFonts w:ascii="Arial" w:hAnsi="Arial" w:cs="Arial"/>
                <w:b/>
                <w:color w:val="595959"/>
                <w:sz w:val="20"/>
                <w:szCs w:val="20"/>
              </w:rPr>
              <w:t xml:space="preserve"> 3/4/5</w:t>
            </w:r>
          </w:p>
        </w:tc>
      </w:tr>
      <w:tr w:rsidR="00CF40A7" w:rsidRPr="00ED6508" w14:paraId="593D67B2" w14:textId="77777777" w:rsidTr="00CF40A7">
        <w:trPr>
          <w:trHeight w:val="326"/>
        </w:trPr>
        <w:tc>
          <w:tcPr>
            <w:tcW w:w="10349" w:type="dxa"/>
            <w:gridSpan w:val="4"/>
            <w:shd w:val="clear" w:color="auto" w:fill="auto"/>
            <w:vAlign w:val="center"/>
          </w:tcPr>
          <w:p w14:paraId="052E3895" w14:textId="3F5CB1AC"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NIF Driver:</w:t>
            </w:r>
            <w:r w:rsidR="000F1AA9">
              <w:rPr>
                <w:rFonts w:ascii="Arial" w:hAnsi="Arial" w:cs="Arial"/>
                <w:b/>
                <w:color w:val="595959"/>
                <w:sz w:val="20"/>
                <w:szCs w:val="20"/>
              </w:rPr>
              <w:t xml:space="preserve"> 2/4/5/6</w:t>
            </w:r>
          </w:p>
        </w:tc>
      </w:tr>
      <w:tr w:rsidR="00CF40A7" w:rsidRPr="00ED6508" w14:paraId="17F3B8C4" w14:textId="77777777" w:rsidTr="00CF40A7">
        <w:trPr>
          <w:trHeight w:val="205"/>
        </w:trPr>
        <w:tc>
          <w:tcPr>
            <w:tcW w:w="10349" w:type="dxa"/>
            <w:gridSpan w:val="4"/>
            <w:shd w:val="clear" w:color="auto" w:fill="auto"/>
            <w:vAlign w:val="center"/>
          </w:tcPr>
          <w:p w14:paraId="23C00104" w14:textId="25B157C0"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UNCRC:</w:t>
            </w:r>
            <w:r w:rsidR="000F1AA9">
              <w:rPr>
                <w:rFonts w:ascii="Arial" w:hAnsi="Arial" w:cs="Arial"/>
                <w:b/>
                <w:color w:val="595959"/>
                <w:sz w:val="20"/>
                <w:szCs w:val="20"/>
              </w:rPr>
              <w:t xml:space="preserve"> Articles 28/29</w:t>
            </w:r>
          </w:p>
        </w:tc>
      </w:tr>
      <w:tr w:rsidR="00CF40A7" w:rsidRPr="00ED6508" w14:paraId="41A19518" w14:textId="77777777" w:rsidTr="00CF40A7">
        <w:trPr>
          <w:trHeight w:val="205"/>
        </w:trPr>
        <w:tc>
          <w:tcPr>
            <w:tcW w:w="10349" w:type="dxa"/>
            <w:gridSpan w:val="4"/>
            <w:shd w:val="clear" w:color="auto" w:fill="auto"/>
            <w:vAlign w:val="center"/>
          </w:tcPr>
          <w:p w14:paraId="7C040786" w14:textId="77777777"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5CCA3EEF" w14:textId="77777777" w:rsidTr="00CF40A7">
        <w:trPr>
          <w:trHeight w:val="295"/>
        </w:trPr>
        <w:tc>
          <w:tcPr>
            <w:tcW w:w="10349" w:type="dxa"/>
            <w:gridSpan w:val="4"/>
            <w:shd w:val="clear" w:color="auto" w:fill="auto"/>
            <w:vAlign w:val="center"/>
          </w:tcPr>
          <w:p w14:paraId="6EE18578" w14:textId="50BA2FF9" w:rsidR="00CF40A7" w:rsidRPr="00ED6508" w:rsidRDefault="00CF40A7" w:rsidP="00591C4F">
            <w:pPr>
              <w:rPr>
                <w:rFonts w:ascii="Arial" w:hAnsi="Arial" w:cs="Arial"/>
                <w:b/>
                <w:color w:val="595959"/>
                <w:sz w:val="20"/>
                <w:szCs w:val="20"/>
              </w:rPr>
            </w:pPr>
            <w:r w:rsidRPr="00ED6508">
              <w:rPr>
                <w:rFonts w:ascii="Arial" w:hAnsi="Arial" w:cs="Arial"/>
                <w:b/>
                <w:color w:val="595959"/>
                <w:sz w:val="20"/>
                <w:szCs w:val="20"/>
              </w:rPr>
              <w:t>Linked SIP/PEF Priority:</w:t>
            </w:r>
            <w:r w:rsidR="000F1AA9">
              <w:rPr>
                <w:rFonts w:ascii="Arial" w:hAnsi="Arial" w:cs="Arial"/>
                <w:b/>
                <w:color w:val="595959"/>
                <w:sz w:val="20"/>
                <w:szCs w:val="20"/>
              </w:rPr>
              <w:t xml:space="preserve"> </w:t>
            </w:r>
            <w:r w:rsidR="000F1AA9" w:rsidRPr="000F1AA9">
              <w:rPr>
                <w:rFonts w:ascii="Arial" w:hAnsi="Arial" w:cs="Arial"/>
                <w:color w:val="595959"/>
                <w:sz w:val="20"/>
                <w:szCs w:val="20"/>
              </w:rPr>
              <w:t>Priority 1</w:t>
            </w:r>
            <w:r w:rsidR="000F1AA9">
              <w:rPr>
                <w:rFonts w:ascii="Arial" w:hAnsi="Arial" w:cs="Arial"/>
                <w:color w:val="595959"/>
                <w:sz w:val="20"/>
                <w:szCs w:val="20"/>
              </w:rPr>
              <w:t xml:space="preserve">   PEF 1/4/5/6/7/9/10</w:t>
            </w:r>
          </w:p>
        </w:tc>
      </w:tr>
      <w:tr w:rsidR="00031B9A" w:rsidRPr="00103028" w14:paraId="2635157B" w14:textId="77777777" w:rsidTr="008C223C">
        <w:trPr>
          <w:trHeight w:val="363"/>
        </w:trPr>
        <w:tc>
          <w:tcPr>
            <w:tcW w:w="10349" w:type="dxa"/>
            <w:gridSpan w:val="4"/>
            <w:shd w:val="clear" w:color="auto" w:fill="E2EFD9" w:themeFill="accent6" w:themeFillTint="33"/>
            <w:vAlign w:val="center"/>
          </w:tcPr>
          <w:p w14:paraId="69881FB3" w14:textId="671650F6" w:rsidR="00031B9A" w:rsidRPr="00103028" w:rsidRDefault="00031B9A" w:rsidP="00591C4F">
            <w:pPr>
              <w:rPr>
                <w:rFonts w:ascii="Arial" w:hAnsi="Arial" w:cs="Arial"/>
                <w:b/>
                <w:color w:val="595959"/>
                <w:sz w:val="24"/>
                <w:szCs w:val="28"/>
              </w:rPr>
            </w:pPr>
            <w:r w:rsidRPr="00103028">
              <w:rPr>
                <w:rFonts w:ascii="Arial" w:hAnsi="Arial" w:cs="Arial"/>
                <w:b/>
                <w:color w:val="595959"/>
                <w:sz w:val="24"/>
                <w:szCs w:val="28"/>
              </w:rPr>
              <w:t>How well are you doing?</w:t>
            </w:r>
            <w:r w:rsidR="008C223C">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103028" w14:paraId="60E2B076" w14:textId="77777777" w:rsidTr="00CF40A7">
        <w:trPr>
          <w:trHeight w:val="627"/>
        </w:trPr>
        <w:tc>
          <w:tcPr>
            <w:tcW w:w="10349" w:type="dxa"/>
            <w:gridSpan w:val="4"/>
            <w:shd w:val="clear" w:color="auto" w:fill="auto"/>
            <w:vAlign w:val="center"/>
          </w:tcPr>
          <w:p w14:paraId="39DF2981" w14:textId="77777777" w:rsidR="004C514B" w:rsidRPr="00A55C68" w:rsidRDefault="0072046A" w:rsidP="004C514B">
            <w:pPr>
              <w:pStyle w:val="ListParagraph"/>
              <w:numPr>
                <w:ilvl w:val="0"/>
                <w:numId w:val="4"/>
              </w:numPr>
              <w:rPr>
                <w:rFonts w:ascii="Arial" w:hAnsi="Arial" w:cs="Arial"/>
              </w:rPr>
            </w:pPr>
            <w:r w:rsidRPr="00A55C68">
              <w:rPr>
                <w:rFonts w:ascii="Arial" w:hAnsi="Arial" w:cs="Arial"/>
              </w:rPr>
              <w:t xml:space="preserve">Across P1/4/7, overall levels of attainment are good, with most children achieving appropriate CfE levels for listening &amp; talking and reading. The majority of children are also </w:t>
            </w:r>
            <w:r w:rsidR="004C514B" w:rsidRPr="00A55C68">
              <w:rPr>
                <w:rFonts w:ascii="Arial" w:hAnsi="Arial" w:cs="Arial"/>
              </w:rPr>
              <w:t>reaching appropriate levels in numeracy and writing.</w:t>
            </w:r>
          </w:p>
          <w:p w14:paraId="2D19511B" w14:textId="77777777" w:rsidR="004C514B" w:rsidRDefault="00A55C68" w:rsidP="004C514B">
            <w:pPr>
              <w:pStyle w:val="ListParagraph"/>
              <w:numPr>
                <w:ilvl w:val="0"/>
                <w:numId w:val="4"/>
              </w:numPr>
              <w:rPr>
                <w:rFonts w:ascii="Arial" w:hAnsi="Arial" w:cs="Arial"/>
              </w:rPr>
            </w:pPr>
            <w:r w:rsidRPr="00A55C68">
              <w:rPr>
                <w:rFonts w:ascii="Arial" w:hAnsi="Arial" w:cs="Arial"/>
              </w:rPr>
              <w:lastRenderedPageBreak/>
              <w:t>Focus on writing through the school improvement plan</w:t>
            </w:r>
            <w:r>
              <w:rPr>
                <w:rFonts w:ascii="Arial" w:hAnsi="Arial" w:cs="Arial"/>
              </w:rPr>
              <w:t>, has allowed discussions around benchmarks and the achievement of a level.</w:t>
            </w:r>
          </w:p>
          <w:p w14:paraId="77DFAFED" w14:textId="77777777" w:rsidR="00A55C68" w:rsidRDefault="00A55C68" w:rsidP="00A55C68">
            <w:pPr>
              <w:pStyle w:val="ListParagraph"/>
              <w:numPr>
                <w:ilvl w:val="0"/>
                <w:numId w:val="4"/>
              </w:numPr>
              <w:rPr>
                <w:rFonts w:ascii="Arial" w:hAnsi="Arial" w:cs="Arial"/>
              </w:rPr>
            </w:pPr>
            <w:r>
              <w:rPr>
                <w:rFonts w:ascii="Arial" w:hAnsi="Arial" w:cs="Arial"/>
              </w:rPr>
              <w:t xml:space="preserve">Robust tracking systems are in place for monitoring literacy, numeracy, mathematics and attendance over the school year and over time. </w:t>
            </w:r>
          </w:p>
          <w:p w14:paraId="203A05C7" w14:textId="77777777" w:rsidR="004D5245" w:rsidRPr="004D5245" w:rsidRDefault="004D5245" w:rsidP="00A55C68">
            <w:pPr>
              <w:pStyle w:val="ListParagraph"/>
              <w:numPr>
                <w:ilvl w:val="0"/>
                <w:numId w:val="4"/>
              </w:numPr>
              <w:rPr>
                <w:rFonts w:ascii="Arial" w:hAnsi="Arial" w:cs="Arial"/>
              </w:rPr>
            </w:pPr>
            <w:r>
              <w:rPr>
                <w:rFonts w:ascii="Arial" w:hAnsi="Arial" w:cs="Arial"/>
                <w:bCs/>
                <w:szCs w:val="24"/>
              </w:rPr>
              <w:t>Improvement in attainment is being made by improved confidence in teacher judgement together with engaging with the benchmarks on a more regular basis and by using an appropriate range of assessments</w:t>
            </w:r>
          </w:p>
          <w:p w14:paraId="282968CB" w14:textId="3E71EA8D" w:rsidR="004D5245" w:rsidRPr="00257BA9" w:rsidRDefault="004D5245" w:rsidP="00A55C68">
            <w:pPr>
              <w:pStyle w:val="ListParagraph"/>
              <w:numPr>
                <w:ilvl w:val="0"/>
                <w:numId w:val="4"/>
              </w:numPr>
              <w:rPr>
                <w:rFonts w:ascii="Arial" w:hAnsi="Arial" w:cs="Arial"/>
              </w:rPr>
            </w:pPr>
            <w:r>
              <w:rPr>
                <w:rFonts w:ascii="Arial" w:hAnsi="Arial" w:cs="Arial"/>
                <w:bCs/>
                <w:szCs w:val="24"/>
              </w:rPr>
              <w:t>Staff use a range of assessments - SOFA/Active Literacy/PM Benchmarks/End of Unit Assessments/SNA – to identify gaps in teaching and learning.</w:t>
            </w:r>
          </w:p>
          <w:p w14:paraId="333FFE30" w14:textId="2C3ED132" w:rsidR="00257BA9" w:rsidRPr="004D5245" w:rsidRDefault="00257BA9" w:rsidP="00A55C68">
            <w:pPr>
              <w:pStyle w:val="ListParagraph"/>
              <w:numPr>
                <w:ilvl w:val="0"/>
                <w:numId w:val="4"/>
              </w:numPr>
              <w:rPr>
                <w:rFonts w:ascii="Arial" w:hAnsi="Arial" w:cs="Arial"/>
              </w:rPr>
            </w:pPr>
            <w:r>
              <w:rPr>
                <w:rFonts w:ascii="Arial" w:hAnsi="Arial" w:cs="Arial"/>
                <w:bCs/>
                <w:szCs w:val="24"/>
              </w:rPr>
              <w:t>MaLTS have been introduced this year to provide a baseline for maths progress.  It is planned that these will be repeated annually</w:t>
            </w:r>
          </w:p>
          <w:p w14:paraId="7CBACB5C" w14:textId="7F5D5B1E" w:rsidR="004D5245" w:rsidRPr="00086586" w:rsidRDefault="00086586" w:rsidP="00A55C68">
            <w:pPr>
              <w:pStyle w:val="ListParagraph"/>
              <w:numPr>
                <w:ilvl w:val="0"/>
                <w:numId w:val="4"/>
              </w:numPr>
              <w:rPr>
                <w:rFonts w:ascii="Arial" w:hAnsi="Arial" w:cs="Arial"/>
              </w:rPr>
            </w:pPr>
            <w:r>
              <w:rPr>
                <w:rFonts w:ascii="Arial" w:hAnsi="Arial" w:cs="Arial"/>
                <w:bCs/>
                <w:szCs w:val="24"/>
              </w:rPr>
              <w:t>T</w:t>
            </w:r>
            <w:r w:rsidR="003478E7">
              <w:rPr>
                <w:rFonts w:ascii="Arial" w:hAnsi="Arial" w:cs="Arial"/>
                <w:bCs/>
                <w:szCs w:val="24"/>
              </w:rPr>
              <w:t>he school has had no exclusions</w:t>
            </w:r>
          </w:p>
          <w:p w14:paraId="2B8140DE" w14:textId="77777777" w:rsidR="00086586" w:rsidRPr="003478E7" w:rsidRDefault="00086586" w:rsidP="00086586">
            <w:pPr>
              <w:pStyle w:val="ListParagraph"/>
              <w:numPr>
                <w:ilvl w:val="0"/>
                <w:numId w:val="4"/>
              </w:numPr>
              <w:rPr>
                <w:rFonts w:ascii="Arial" w:hAnsi="Arial" w:cs="Arial"/>
              </w:rPr>
            </w:pPr>
            <w:r>
              <w:rPr>
                <w:rFonts w:ascii="Arial" w:hAnsi="Arial" w:cs="Arial"/>
                <w:bCs/>
                <w:szCs w:val="24"/>
              </w:rPr>
              <w:t>The school is working with Educational Psychologist, Cluster Support Teacher and other agencies to ensure children with additional needs are successfully</w:t>
            </w:r>
            <w:r w:rsidR="003478E7">
              <w:rPr>
                <w:rFonts w:ascii="Arial" w:hAnsi="Arial" w:cs="Arial"/>
                <w:bCs/>
                <w:szCs w:val="24"/>
              </w:rPr>
              <w:t xml:space="preserve"> included in learning</w:t>
            </w:r>
          </w:p>
          <w:p w14:paraId="6C4EB7BE" w14:textId="77777777" w:rsidR="003478E7" w:rsidRPr="003478E7" w:rsidRDefault="003478E7" w:rsidP="00086586">
            <w:pPr>
              <w:pStyle w:val="ListParagraph"/>
              <w:numPr>
                <w:ilvl w:val="0"/>
                <w:numId w:val="4"/>
              </w:numPr>
              <w:rPr>
                <w:rFonts w:ascii="Arial" w:hAnsi="Arial" w:cs="Arial"/>
              </w:rPr>
            </w:pPr>
            <w:r>
              <w:rPr>
                <w:rFonts w:ascii="Arial" w:hAnsi="Arial" w:cs="Arial"/>
                <w:bCs/>
                <w:szCs w:val="24"/>
              </w:rPr>
              <w:t>Children enjoy a range of afterschool clubs delivered by staff, pupils and partner agencies</w:t>
            </w:r>
          </w:p>
          <w:p w14:paraId="4390C419" w14:textId="29DAAEFB" w:rsidR="003478E7" w:rsidRPr="003478E7" w:rsidRDefault="003478E7" w:rsidP="00086586">
            <w:pPr>
              <w:pStyle w:val="ListParagraph"/>
              <w:numPr>
                <w:ilvl w:val="0"/>
                <w:numId w:val="4"/>
              </w:numPr>
              <w:rPr>
                <w:rFonts w:ascii="Arial" w:hAnsi="Arial" w:cs="Arial"/>
              </w:rPr>
            </w:pPr>
            <w:r>
              <w:rPr>
                <w:rFonts w:ascii="Arial" w:hAnsi="Arial" w:cs="Arial"/>
                <w:bCs/>
                <w:szCs w:val="24"/>
              </w:rPr>
              <w:t xml:space="preserve">Participation in clubs has been tracked by Sports Co-ordinator to ensure all stages </w:t>
            </w:r>
            <w:r w:rsidR="00EF7037">
              <w:rPr>
                <w:rFonts w:ascii="Arial" w:hAnsi="Arial" w:cs="Arial"/>
                <w:bCs/>
                <w:szCs w:val="24"/>
              </w:rPr>
              <w:t>are being</w:t>
            </w:r>
            <w:r>
              <w:rPr>
                <w:rFonts w:ascii="Arial" w:hAnsi="Arial" w:cs="Arial"/>
                <w:bCs/>
                <w:szCs w:val="24"/>
              </w:rPr>
              <w:t xml:space="preserve"> offered an opportunity to attend clubs</w:t>
            </w:r>
          </w:p>
          <w:p w14:paraId="1DE7EB3D" w14:textId="77777777" w:rsidR="003478E7" w:rsidRPr="003478E7" w:rsidRDefault="003478E7" w:rsidP="00086586">
            <w:pPr>
              <w:pStyle w:val="ListParagraph"/>
              <w:numPr>
                <w:ilvl w:val="0"/>
                <w:numId w:val="4"/>
              </w:numPr>
              <w:rPr>
                <w:rFonts w:ascii="Arial" w:hAnsi="Arial" w:cs="Arial"/>
              </w:rPr>
            </w:pPr>
            <w:r>
              <w:rPr>
                <w:rFonts w:ascii="Arial" w:hAnsi="Arial" w:cs="Arial"/>
                <w:bCs/>
                <w:szCs w:val="24"/>
              </w:rPr>
              <w:t>The school has introduced a ‘Have you heard’ board to allow children to share out of school successes with the whole school.  These successes are also shared on Twitter for the whole school community</w:t>
            </w:r>
          </w:p>
          <w:p w14:paraId="10D185E6" w14:textId="77777777" w:rsidR="003478E7" w:rsidRPr="003478E7" w:rsidRDefault="003478E7" w:rsidP="00086586">
            <w:pPr>
              <w:pStyle w:val="ListParagraph"/>
              <w:numPr>
                <w:ilvl w:val="0"/>
                <w:numId w:val="4"/>
              </w:numPr>
              <w:rPr>
                <w:rFonts w:ascii="Arial" w:hAnsi="Arial" w:cs="Arial"/>
              </w:rPr>
            </w:pPr>
            <w:r>
              <w:rPr>
                <w:rFonts w:ascii="Arial" w:hAnsi="Arial" w:cs="Arial"/>
                <w:bCs/>
                <w:szCs w:val="24"/>
              </w:rPr>
              <w:t>Staff know children and their families very well.</w:t>
            </w:r>
          </w:p>
          <w:p w14:paraId="7F9F0CCD" w14:textId="04EE669C" w:rsidR="003478E7" w:rsidRPr="00C67A42" w:rsidRDefault="003478E7" w:rsidP="00086586">
            <w:pPr>
              <w:pStyle w:val="ListParagraph"/>
              <w:numPr>
                <w:ilvl w:val="0"/>
                <w:numId w:val="4"/>
              </w:numPr>
              <w:rPr>
                <w:rFonts w:ascii="Arial" w:hAnsi="Arial" w:cs="Arial"/>
              </w:rPr>
            </w:pPr>
            <w:r>
              <w:rPr>
                <w:rFonts w:ascii="Arial" w:hAnsi="Arial" w:cs="Arial"/>
                <w:bCs/>
                <w:szCs w:val="24"/>
              </w:rPr>
              <w:t>The school considers the cost of trips</w:t>
            </w:r>
            <w:r w:rsidR="00C67A42">
              <w:rPr>
                <w:rFonts w:ascii="Arial" w:hAnsi="Arial" w:cs="Arial"/>
                <w:bCs/>
                <w:szCs w:val="24"/>
              </w:rPr>
              <w:t>/activities</w:t>
            </w:r>
            <w:r>
              <w:rPr>
                <w:rFonts w:ascii="Arial" w:hAnsi="Arial" w:cs="Arial"/>
                <w:bCs/>
                <w:szCs w:val="24"/>
              </w:rPr>
              <w:t xml:space="preserve"> and will meet the cost through the school budget, and, where appropriate , from PEF</w:t>
            </w:r>
          </w:p>
          <w:p w14:paraId="4EAA2611" w14:textId="77777777" w:rsidR="00C67A42" w:rsidRPr="00C67A42" w:rsidRDefault="00C67A42" w:rsidP="00C67A42">
            <w:pPr>
              <w:pStyle w:val="ListParagraph"/>
              <w:numPr>
                <w:ilvl w:val="0"/>
                <w:numId w:val="4"/>
              </w:numPr>
              <w:rPr>
                <w:rFonts w:ascii="Arial" w:hAnsi="Arial" w:cs="Arial"/>
              </w:rPr>
            </w:pPr>
            <w:r>
              <w:rPr>
                <w:rFonts w:ascii="Arial" w:hAnsi="Arial" w:cs="Arial"/>
                <w:bCs/>
                <w:szCs w:val="24"/>
              </w:rPr>
              <w:t>Contributions to fundraising activities is optional and managed sensitively</w:t>
            </w:r>
          </w:p>
          <w:p w14:paraId="2AE416D6" w14:textId="77777777" w:rsidR="00C67A42" w:rsidRPr="00C67A42" w:rsidRDefault="00C67A42" w:rsidP="00C67A42">
            <w:pPr>
              <w:pStyle w:val="ListParagraph"/>
              <w:numPr>
                <w:ilvl w:val="0"/>
                <w:numId w:val="4"/>
              </w:numPr>
              <w:rPr>
                <w:rFonts w:ascii="Arial" w:hAnsi="Arial" w:cs="Arial"/>
              </w:rPr>
            </w:pPr>
            <w:r>
              <w:rPr>
                <w:rFonts w:ascii="Arial" w:hAnsi="Arial" w:cs="Arial"/>
                <w:bCs/>
                <w:szCs w:val="24"/>
              </w:rPr>
              <w:t>Acting head teacher tracks the attendance of all children carefully.  Action is taken when required, meeting with parents and partner agencies</w:t>
            </w:r>
          </w:p>
          <w:p w14:paraId="2FB6214D" w14:textId="77777777" w:rsidR="00C67A42" w:rsidRPr="00C67A42" w:rsidRDefault="00C67A42" w:rsidP="00C67A42">
            <w:pPr>
              <w:pStyle w:val="ListParagraph"/>
              <w:numPr>
                <w:ilvl w:val="0"/>
                <w:numId w:val="4"/>
              </w:numPr>
              <w:rPr>
                <w:rFonts w:ascii="Arial" w:hAnsi="Arial" w:cs="Arial"/>
              </w:rPr>
            </w:pPr>
            <w:r>
              <w:rPr>
                <w:rFonts w:ascii="Arial" w:hAnsi="Arial" w:cs="Arial"/>
                <w:bCs/>
                <w:szCs w:val="24"/>
              </w:rPr>
              <w:t>PEF was used this year to provide additional staffing, allowing for PT to be released from class, allowing interventions to be delivered across the school</w:t>
            </w:r>
          </w:p>
          <w:p w14:paraId="6132535C" w14:textId="21319A77" w:rsidR="00C67A42" w:rsidRPr="00C67A42" w:rsidRDefault="00C67A42" w:rsidP="00C67A42">
            <w:pPr>
              <w:pStyle w:val="ListParagraph"/>
              <w:numPr>
                <w:ilvl w:val="0"/>
                <w:numId w:val="4"/>
              </w:numPr>
              <w:rPr>
                <w:rFonts w:ascii="Arial" w:hAnsi="Arial" w:cs="Arial"/>
              </w:rPr>
            </w:pPr>
            <w:r>
              <w:rPr>
                <w:rFonts w:ascii="Arial" w:hAnsi="Arial" w:cs="Arial"/>
                <w:bCs/>
                <w:szCs w:val="24"/>
              </w:rPr>
              <w:t xml:space="preserve">Children are identified for literacy interventions through discussion between SLT and class teachers and from evidence gathered from assessments </w:t>
            </w:r>
          </w:p>
          <w:p w14:paraId="17883EEC" w14:textId="337CD9BA" w:rsidR="00C67A42" w:rsidRPr="00C67A42" w:rsidRDefault="00C67A42" w:rsidP="00C67A42">
            <w:pPr>
              <w:pStyle w:val="ListParagraph"/>
              <w:numPr>
                <w:ilvl w:val="0"/>
                <w:numId w:val="4"/>
              </w:numPr>
              <w:rPr>
                <w:rFonts w:ascii="Arial" w:hAnsi="Arial" w:cs="Arial"/>
              </w:rPr>
            </w:pPr>
            <w:r>
              <w:rPr>
                <w:rFonts w:ascii="Arial" w:hAnsi="Arial" w:cs="Arial"/>
                <w:bCs/>
                <w:szCs w:val="24"/>
              </w:rPr>
              <w:t>The impact of literacy interventions is measured</w:t>
            </w:r>
          </w:p>
        </w:tc>
      </w:tr>
      <w:tr w:rsidR="00031B9A" w:rsidRPr="00103028" w14:paraId="41B3F423" w14:textId="77777777" w:rsidTr="008C223C">
        <w:trPr>
          <w:trHeight w:val="223"/>
        </w:trPr>
        <w:tc>
          <w:tcPr>
            <w:tcW w:w="10349" w:type="dxa"/>
            <w:gridSpan w:val="4"/>
            <w:shd w:val="clear" w:color="auto" w:fill="E2EFD9" w:themeFill="accent6" w:themeFillTint="33"/>
            <w:vAlign w:val="center"/>
          </w:tcPr>
          <w:p w14:paraId="3B5B896D" w14:textId="509A285B" w:rsidR="00031B9A" w:rsidRPr="00103028" w:rsidRDefault="00031B9A" w:rsidP="00591C4F">
            <w:pPr>
              <w:rPr>
                <w:rFonts w:ascii="Arial" w:hAnsi="Arial" w:cs="Arial"/>
                <w:b/>
                <w:color w:val="595959"/>
                <w:sz w:val="24"/>
                <w:szCs w:val="28"/>
              </w:rPr>
            </w:pPr>
            <w:r w:rsidRPr="00B677DA">
              <w:rPr>
                <w:rFonts w:ascii="Arial" w:hAnsi="Arial" w:cs="Arial"/>
                <w:b/>
                <w:color w:val="595959"/>
                <w:sz w:val="24"/>
                <w:szCs w:val="28"/>
              </w:rPr>
              <w:lastRenderedPageBreak/>
              <w:t>How do you know?</w:t>
            </w:r>
            <w:r w:rsidR="008C223C">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031B9A" w:rsidRPr="00C44346" w14:paraId="1AD8DB07" w14:textId="77777777" w:rsidTr="00CF40A7">
        <w:trPr>
          <w:trHeight w:val="627"/>
        </w:trPr>
        <w:tc>
          <w:tcPr>
            <w:tcW w:w="10349" w:type="dxa"/>
            <w:gridSpan w:val="4"/>
            <w:shd w:val="clear" w:color="auto" w:fill="auto"/>
            <w:vAlign w:val="center"/>
          </w:tcPr>
          <w:p w14:paraId="348767F6" w14:textId="77777777" w:rsidR="00031B9A" w:rsidRDefault="004C514B" w:rsidP="004C514B">
            <w:pPr>
              <w:pStyle w:val="ListParagraph"/>
              <w:numPr>
                <w:ilvl w:val="0"/>
                <w:numId w:val="5"/>
              </w:numPr>
              <w:rPr>
                <w:rFonts w:ascii="Arial" w:hAnsi="Arial" w:cs="Arial"/>
                <w:bCs/>
                <w:szCs w:val="24"/>
              </w:rPr>
            </w:pPr>
            <w:r>
              <w:rPr>
                <w:rFonts w:ascii="Arial" w:hAnsi="Arial" w:cs="Arial"/>
                <w:bCs/>
                <w:szCs w:val="24"/>
              </w:rPr>
              <w:t>Comparing last year’s ACEL data to this year’s projected results for P1/4/7 combined shows that in listening &amp; talking, reading and writing that there is a small increase.</w:t>
            </w:r>
          </w:p>
          <w:p w14:paraId="17F18D50" w14:textId="77777777" w:rsidR="00A55C68" w:rsidRDefault="00A55C68" w:rsidP="004C514B">
            <w:pPr>
              <w:pStyle w:val="ListParagraph"/>
              <w:numPr>
                <w:ilvl w:val="0"/>
                <w:numId w:val="5"/>
              </w:numPr>
              <w:rPr>
                <w:rFonts w:ascii="Arial" w:hAnsi="Arial" w:cs="Arial"/>
                <w:bCs/>
                <w:szCs w:val="24"/>
              </w:rPr>
            </w:pPr>
            <w:r>
              <w:rPr>
                <w:rFonts w:ascii="Arial" w:hAnsi="Arial" w:cs="Arial"/>
                <w:bCs/>
                <w:szCs w:val="24"/>
              </w:rPr>
              <w:t>Staff have an increased confidence around their own professional judgement.</w:t>
            </w:r>
          </w:p>
          <w:p w14:paraId="4417980D" w14:textId="1E8EE54F" w:rsidR="00A55C68" w:rsidRDefault="00A55C68" w:rsidP="004C514B">
            <w:pPr>
              <w:pStyle w:val="ListParagraph"/>
              <w:numPr>
                <w:ilvl w:val="0"/>
                <w:numId w:val="5"/>
              </w:numPr>
              <w:rPr>
                <w:rFonts w:ascii="Arial" w:hAnsi="Arial" w:cs="Arial"/>
                <w:bCs/>
                <w:szCs w:val="24"/>
              </w:rPr>
            </w:pPr>
            <w:r>
              <w:rPr>
                <w:rFonts w:ascii="Arial" w:hAnsi="Arial" w:cs="Arial"/>
                <w:bCs/>
                <w:szCs w:val="24"/>
              </w:rPr>
              <w:t>Tracking system is used to identify pupils who require an intervention to support progress.</w:t>
            </w:r>
            <w:r w:rsidR="004D5245">
              <w:rPr>
                <w:rFonts w:ascii="Arial" w:hAnsi="Arial" w:cs="Arial"/>
                <w:bCs/>
                <w:szCs w:val="24"/>
              </w:rPr>
              <w:t xml:space="preserve"> These interventions are leading to children’s attainment improving.</w:t>
            </w:r>
          </w:p>
          <w:p w14:paraId="0942648B" w14:textId="77777777" w:rsidR="00A55C68" w:rsidRDefault="00A55C68" w:rsidP="004D5245">
            <w:pPr>
              <w:pStyle w:val="ListParagraph"/>
              <w:numPr>
                <w:ilvl w:val="0"/>
                <w:numId w:val="5"/>
              </w:numPr>
              <w:rPr>
                <w:rFonts w:ascii="Arial" w:hAnsi="Arial" w:cs="Arial"/>
                <w:bCs/>
                <w:szCs w:val="24"/>
              </w:rPr>
            </w:pPr>
            <w:r>
              <w:rPr>
                <w:rFonts w:ascii="Arial" w:hAnsi="Arial" w:cs="Arial"/>
                <w:bCs/>
                <w:szCs w:val="24"/>
              </w:rPr>
              <w:t>Data is used as a focus in all tracking and progress meetings with staff.</w:t>
            </w:r>
          </w:p>
          <w:p w14:paraId="431BC171" w14:textId="66397234" w:rsidR="00257BA9" w:rsidRPr="004D5245" w:rsidRDefault="00257BA9" w:rsidP="004D5245">
            <w:pPr>
              <w:pStyle w:val="ListParagraph"/>
              <w:numPr>
                <w:ilvl w:val="0"/>
                <w:numId w:val="5"/>
              </w:numPr>
              <w:rPr>
                <w:rFonts w:ascii="Arial" w:hAnsi="Arial" w:cs="Arial"/>
                <w:bCs/>
                <w:szCs w:val="24"/>
              </w:rPr>
            </w:pPr>
            <w:r>
              <w:rPr>
                <w:rFonts w:ascii="Arial" w:hAnsi="Arial" w:cs="Arial"/>
                <w:bCs/>
                <w:szCs w:val="24"/>
              </w:rPr>
              <w:t>MaLTS have been carried out in August and May, initial results show that the majority of pupils have moved up one band</w:t>
            </w:r>
          </w:p>
        </w:tc>
      </w:tr>
      <w:tr w:rsidR="00031B9A" w:rsidRPr="00C44346" w14:paraId="1CB66BA8" w14:textId="77777777" w:rsidTr="008C223C">
        <w:trPr>
          <w:trHeight w:val="323"/>
        </w:trPr>
        <w:tc>
          <w:tcPr>
            <w:tcW w:w="10349" w:type="dxa"/>
            <w:gridSpan w:val="4"/>
            <w:shd w:val="clear" w:color="auto" w:fill="E2EFD9" w:themeFill="accent6" w:themeFillTint="33"/>
            <w:vAlign w:val="center"/>
          </w:tcPr>
          <w:p w14:paraId="0F1466BF" w14:textId="0672A67B" w:rsidR="00031B9A" w:rsidRPr="00C44346" w:rsidRDefault="00031B9A" w:rsidP="00591C4F">
            <w:pPr>
              <w:rPr>
                <w:rFonts w:ascii="Arial" w:hAnsi="Arial" w:cs="Arial"/>
                <w:b/>
                <w:color w:val="595959"/>
                <w:sz w:val="24"/>
                <w:szCs w:val="28"/>
              </w:rPr>
            </w:pPr>
            <w:r w:rsidRPr="00C44346">
              <w:rPr>
                <w:rFonts w:ascii="Arial" w:hAnsi="Arial" w:cs="Arial"/>
                <w:b/>
                <w:color w:val="595959"/>
                <w:sz w:val="24"/>
                <w:szCs w:val="28"/>
              </w:rPr>
              <w:t>What are you going to do now?</w:t>
            </w:r>
            <w:r w:rsidR="008C223C">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C44346" w14:paraId="6ECB7342" w14:textId="77777777" w:rsidTr="00CF40A7">
        <w:trPr>
          <w:trHeight w:val="627"/>
        </w:trPr>
        <w:tc>
          <w:tcPr>
            <w:tcW w:w="10349" w:type="dxa"/>
            <w:gridSpan w:val="4"/>
            <w:shd w:val="clear" w:color="auto" w:fill="auto"/>
            <w:vAlign w:val="center"/>
          </w:tcPr>
          <w:p w14:paraId="3F35F27D" w14:textId="287D7DE5" w:rsidR="00031B9A" w:rsidRDefault="004C514B" w:rsidP="004C514B">
            <w:pPr>
              <w:pStyle w:val="ListParagraph"/>
              <w:numPr>
                <w:ilvl w:val="0"/>
                <w:numId w:val="5"/>
              </w:numPr>
              <w:rPr>
                <w:rFonts w:ascii="Arial" w:hAnsi="Arial" w:cs="Arial"/>
                <w:bCs/>
                <w:szCs w:val="24"/>
              </w:rPr>
            </w:pPr>
            <w:r>
              <w:rPr>
                <w:rFonts w:ascii="Arial" w:hAnsi="Arial" w:cs="Arial"/>
                <w:bCs/>
                <w:szCs w:val="24"/>
              </w:rPr>
              <w:t>At all stages children would benefit from furt</w:t>
            </w:r>
            <w:r w:rsidR="003478E7">
              <w:rPr>
                <w:rFonts w:ascii="Arial" w:hAnsi="Arial" w:cs="Arial"/>
                <w:bCs/>
                <w:szCs w:val="24"/>
              </w:rPr>
              <w:t>her challenge in their learning</w:t>
            </w:r>
          </w:p>
          <w:p w14:paraId="5D21B5B5" w14:textId="2DECEDE2" w:rsidR="00A55C68" w:rsidRDefault="00A55C68" w:rsidP="004C514B">
            <w:pPr>
              <w:pStyle w:val="ListParagraph"/>
              <w:numPr>
                <w:ilvl w:val="0"/>
                <w:numId w:val="5"/>
              </w:numPr>
              <w:rPr>
                <w:rFonts w:ascii="Arial" w:hAnsi="Arial" w:cs="Arial"/>
                <w:bCs/>
                <w:szCs w:val="24"/>
              </w:rPr>
            </w:pPr>
            <w:r>
              <w:rPr>
                <w:rFonts w:ascii="Arial" w:hAnsi="Arial" w:cs="Arial"/>
                <w:bCs/>
                <w:szCs w:val="24"/>
              </w:rPr>
              <w:t>Extend tracking system to co</w:t>
            </w:r>
            <w:r w:rsidR="003478E7">
              <w:rPr>
                <w:rFonts w:ascii="Arial" w:hAnsi="Arial" w:cs="Arial"/>
                <w:bCs/>
                <w:szCs w:val="24"/>
              </w:rPr>
              <w:t>ver all areas of the curriculum</w:t>
            </w:r>
          </w:p>
          <w:p w14:paraId="14791FB6" w14:textId="33D76751" w:rsidR="004D5245" w:rsidRDefault="004D5245" w:rsidP="004C514B">
            <w:pPr>
              <w:pStyle w:val="ListParagraph"/>
              <w:numPr>
                <w:ilvl w:val="0"/>
                <w:numId w:val="5"/>
              </w:numPr>
              <w:rPr>
                <w:rFonts w:ascii="Arial" w:hAnsi="Arial" w:cs="Arial"/>
                <w:bCs/>
                <w:szCs w:val="24"/>
              </w:rPr>
            </w:pPr>
            <w:r>
              <w:rPr>
                <w:rFonts w:ascii="Arial" w:hAnsi="Arial" w:cs="Arial"/>
                <w:bCs/>
                <w:szCs w:val="24"/>
              </w:rPr>
              <w:t xml:space="preserve">Continue to use a wide variety of assessments to gather information about learning and teaching </w:t>
            </w:r>
            <w:r w:rsidR="003478E7">
              <w:rPr>
                <w:rFonts w:ascii="Arial" w:hAnsi="Arial" w:cs="Arial"/>
                <w:bCs/>
                <w:szCs w:val="24"/>
              </w:rPr>
              <w:t>and to inform teacher judgement</w:t>
            </w:r>
          </w:p>
          <w:p w14:paraId="22BD195A" w14:textId="38CD7973" w:rsidR="004D5245" w:rsidRDefault="004D5245" w:rsidP="004C514B">
            <w:pPr>
              <w:pStyle w:val="ListParagraph"/>
              <w:numPr>
                <w:ilvl w:val="0"/>
                <w:numId w:val="5"/>
              </w:numPr>
              <w:rPr>
                <w:rFonts w:ascii="Arial" w:hAnsi="Arial" w:cs="Arial"/>
                <w:bCs/>
                <w:szCs w:val="24"/>
              </w:rPr>
            </w:pPr>
            <w:r>
              <w:rPr>
                <w:rFonts w:ascii="Arial" w:hAnsi="Arial" w:cs="Arial"/>
                <w:bCs/>
                <w:szCs w:val="24"/>
              </w:rPr>
              <w:t>Continue to promote engagement with the benchma</w:t>
            </w:r>
            <w:r w:rsidR="003478E7">
              <w:rPr>
                <w:rFonts w:ascii="Arial" w:hAnsi="Arial" w:cs="Arial"/>
                <w:bCs/>
                <w:szCs w:val="24"/>
              </w:rPr>
              <w:t>rks to inform teacher judgement</w:t>
            </w:r>
          </w:p>
          <w:p w14:paraId="6311AD94" w14:textId="77777777" w:rsidR="003478E7" w:rsidRDefault="003478E7" w:rsidP="004C514B">
            <w:pPr>
              <w:pStyle w:val="ListParagraph"/>
              <w:numPr>
                <w:ilvl w:val="0"/>
                <w:numId w:val="5"/>
              </w:numPr>
              <w:rPr>
                <w:rFonts w:ascii="Arial" w:hAnsi="Arial" w:cs="Arial"/>
                <w:bCs/>
                <w:szCs w:val="24"/>
              </w:rPr>
            </w:pPr>
            <w:r>
              <w:rPr>
                <w:rFonts w:ascii="Arial" w:hAnsi="Arial" w:cs="Arial"/>
                <w:bCs/>
                <w:szCs w:val="24"/>
              </w:rPr>
              <w:t>Continue to gather data over time</w:t>
            </w:r>
          </w:p>
          <w:p w14:paraId="1F5C4B58" w14:textId="77777777" w:rsidR="003478E7" w:rsidRDefault="003478E7" w:rsidP="004C514B">
            <w:pPr>
              <w:pStyle w:val="ListParagraph"/>
              <w:numPr>
                <w:ilvl w:val="0"/>
                <w:numId w:val="5"/>
              </w:numPr>
              <w:rPr>
                <w:rFonts w:ascii="Arial" w:hAnsi="Arial" w:cs="Arial"/>
                <w:bCs/>
                <w:szCs w:val="24"/>
              </w:rPr>
            </w:pPr>
            <w:r>
              <w:rPr>
                <w:rFonts w:ascii="Arial" w:hAnsi="Arial" w:cs="Arial"/>
                <w:bCs/>
                <w:szCs w:val="24"/>
              </w:rPr>
              <w:t>Continue to share successes of children through ‘Have you heard’ board</w:t>
            </w:r>
          </w:p>
          <w:p w14:paraId="089C8D0A" w14:textId="77777777" w:rsidR="000F1AA9" w:rsidRDefault="000F1AA9" w:rsidP="004C514B">
            <w:pPr>
              <w:pStyle w:val="ListParagraph"/>
              <w:numPr>
                <w:ilvl w:val="0"/>
                <w:numId w:val="5"/>
              </w:numPr>
              <w:rPr>
                <w:rFonts w:ascii="Arial" w:hAnsi="Arial" w:cs="Arial"/>
                <w:bCs/>
                <w:szCs w:val="24"/>
              </w:rPr>
            </w:pPr>
            <w:r>
              <w:rPr>
                <w:rFonts w:ascii="Arial" w:hAnsi="Arial" w:cs="Arial"/>
                <w:bCs/>
                <w:szCs w:val="24"/>
              </w:rPr>
              <w:t>Continue to identify children who require interventions through discussion and from evidence</w:t>
            </w:r>
          </w:p>
          <w:p w14:paraId="6E7DE51D" w14:textId="48554FCD" w:rsidR="000F1AA9" w:rsidRPr="000F1AA9" w:rsidRDefault="000F1AA9" w:rsidP="000F1AA9">
            <w:pPr>
              <w:pStyle w:val="ListParagraph"/>
              <w:numPr>
                <w:ilvl w:val="0"/>
                <w:numId w:val="5"/>
              </w:numPr>
              <w:rPr>
                <w:rFonts w:ascii="Arial" w:hAnsi="Arial" w:cs="Arial"/>
                <w:bCs/>
                <w:szCs w:val="24"/>
              </w:rPr>
            </w:pPr>
            <w:r>
              <w:rPr>
                <w:rFonts w:ascii="Arial" w:hAnsi="Arial" w:cs="Arial"/>
                <w:bCs/>
                <w:szCs w:val="24"/>
              </w:rPr>
              <w:t>Track impact of interventions, especially in terms of helping children achieve a CfE level</w:t>
            </w:r>
          </w:p>
        </w:tc>
      </w:tr>
    </w:tbl>
    <w:p w14:paraId="148E95E1" w14:textId="43D72AA4" w:rsidR="005A0AB4" w:rsidRDefault="005A0AB4" w:rsidP="00031B9A">
      <w:pPr>
        <w:rPr>
          <w:sz w:val="24"/>
          <w:szCs w:val="24"/>
        </w:rPr>
      </w:pPr>
    </w:p>
    <w:p w14:paraId="308BA082" w14:textId="7D0F3DE0" w:rsidR="008C223C" w:rsidRPr="008C223C" w:rsidRDefault="0034397B" w:rsidP="008C223C">
      <w:pPr>
        <w:ind w:left="-851"/>
        <w:rPr>
          <w:b/>
          <w:bCs/>
          <w:sz w:val="24"/>
          <w:szCs w:val="24"/>
          <w:u w:val="single"/>
        </w:rPr>
      </w:pPr>
      <w:r>
        <w:rPr>
          <w:b/>
          <w:bCs/>
          <w:sz w:val="24"/>
          <w:szCs w:val="24"/>
          <w:u w:val="single"/>
        </w:rPr>
        <w:lastRenderedPageBreak/>
        <w:t xml:space="preserve">Section 5: </w:t>
      </w:r>
      <w:r w:rsidR="008C223C" w:rsidRPr="008C223C">
        <w:rPr>
          <w:b/>
          <w:bCs/>
          <w:sz w:val="24"/>
          <w:szCs w:val="24"/>
          <w:u w:val="single"/>
        </w:rPr>
        <w:t>NIF Quality Indicators: Summary</w:t>
      </w:r>
    </w:p>
    <w:tbl>
      <w:tblPr>
        <w:tblStyle w:val="TableGrid"/>
        <w:tblW w:w="10207" w:type="dxa"/>
        <w:tblInd w:w="-856" w:type="dxa"/>
        <w:tblLook w:val="04A0" w:firstRow="1" w:lastRow="0" w:firstColumn="1" w:lastColumn="0" w:noHBand="0" w:noVBand="1"/>
      </w:tblPr>
      <w:tblGrid>
        <w:gridCol w:w="4537"/>
        <w:gridCol w:w="566"/>
        <w:gridCol w:w="1844"/>
        <w:gridCol w:w="3260"/>
      </w:tblGrid>
      <w:tr w:rsidR="005A0AB4" w14:paraId="54FCD09F" w14:textId="77777777" w:rsidTr="008C223C">
        <w:tc>
          <w:tcPr>
            <w:tcW w:w="10207" w:type="dxa"/>
            <w:gridSpan w:val="4"/>
          </w:tcPr>
          <w:p w14:paraId="6B3BD925" w14:textId="77777777" w:rsidR="005A0AB4" w:rsidRPr="009B7BB0" w:rsidRDefault="005A0AB4" w:rsidP="00591C4F">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6D8C4A5" w14:textId="7C88C992" w:rsidR="005A0AB4" w:rsidRPr="008C223C" w:rsidRDefault="005A0AB4" w:rsidP="008C223C">
            <w:pPr>
              <w:pStyle w:val="NormalWeb"/>
              <w:spacing w:before="0" w:beforeAutospacing="0" w:after="0" w:afterAutospacing="0"/>
              <w:rPr>
                <w:rFonts w:ascii="Arial" w:hAnsi="Arial" w:cs="Arial"/>
                <w:i/>
                <w:iCs/>
                <w:color w:val="000000"/>
                <w:sz w:val="20"/>
                <w:szCs w:val="20"/>
              </w:rPr>
            </w:pPr>
            <w:r w:rsidRPr="008C223C">
              <w:rPr>
                <w:rFonts w:ascii="Arial" w:hAnsi="Arial" w:cs="Arial"/>
                <w:i/>
                <w:iCs/>
                <w:sz w:val="20"/>
                <w:szCs w:val="20"/>
              </w:rPr>
              <w:t xml:space="preserve">School/centres should evaluate aspects of their work using the following core Quality Indicators (QIs).  Levels should be assigned using the national 6 point scale. </w:t>
            </w:r>
            <w:r w:rsidRPr="008C223C">
              <w:rPr>
                <w:rFonts w:ascii="Arial" w:hAnsi="Arial" w:cs="Arial"/>
                <w:i/>
                <w:iCs/>
                <w:color w:val="000000" w:themeColor="text1"/>
                <w:sz w:val="20"/>
                <w:szCs w:val="20"/>
              </w:rPr>
              <w:t>Where there has been a recent (post- August 2016) HMIE inspection, the levels awarded should also be included. Please note that the level should relate to the entire QI and not a specific theme.</w:t>
            </w:r>
          </w:p>
        </w:tc>
      </w:tr>
      <w:tr w:rsidR="005A0AB4" w14:paraId="62383D99" w14:textId="77777777" w:rsidTr="008C223C">
        <w:tc>
          <w:tcPr>
            <w:tcW w:w="4537" w:type="dxa"/>
          </w:tcPr>
          <w:p w14:paraId="01DC4612" w14:textId="77777777" w:rsidR="005A0AB4" w:rsidRDefault="005A0AB4" w:rsidP="00591C4F">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410" w:type="dxa"/>
            <w:gridSpan w:val="2"/>
          </w:tcPr>
          <w:p w14:paraId="7A78E000" w14:textId="77777777" w:rsidR="005A0AB4" w:rsidRDefault="005A0AB4" w:rsidP="00591C4F">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260" w:type="dxa"/>
          </w:tcPr>
          <w:p w14:paraId="0A365A70" w14:textId="77777777" w:rsidR="005A0AB4" w:rsidRDefault="005A0AB4" w:rsidP="00591C4F">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5A0AB4" w14:paraId="5A21205B" w14:textId="77777777" w:rsidTr="00A75B22">
        <w:tc>
          <w:tcPr>
            <w:tcW w:w="4537" w:type="dxa"/>
          </w:tcPr>
          <w:p w14:paraId="229FF84A" w14:textId="77777777" w:rsidR="005A0AB4" w:rsidRDefault="005A0AB4" w:rsidP="00591C4F">
            <w:pPr>
              <w:spacing w:before="5"/>
              <w:rPr>
                <w:rFonts w:ascii="Arial" w:hAnsi="Arial" w:cs="Arial"/>
                <w:sz w:val="24"/>
                <w:szCs w:val="24"/>
              </w:rPr>
            </w:pPr>
            <w:r w:rsidRPr="004A7EEF">
              <w:rPr>
                <w:rFonts w:ascii="Arial" w:hAnsi="Arial" w:cs="Arial"/>
                <w:sz w:val="24"/>
                <w:szCs w:val="24"/>
              </w:rPr>
              <w:t>1.3 Leadership of change</w:t>
            </w:r>
          </w:p>
          <w:p w14:paraId="6E050353" w14:textId="77777777" w:rsidR="005A0AB4" w:rsidRDefault="005A0AB4" w:rsidP="00591C4F">
            <w:pPr>
              <w:spacing w:before="5"/>
              <w:rPr>
                <w:rFonts w:ascii="Arial" w:eastAsia="Arial" w:hAnsi="Arial" w:cs="Arial"/>
                <w:b/>
                <w:bCs/>
                <w:sz w:val="32"/>
                <w:szCs w:val="32"/>
              </w:rPr>
            </w:pPr>
          </w:p>
        </w:tc>
        <w:tc>
          <w:tcPr>
            <w:tcW w:w="2410" w:type="dxa"/>
            <w:gridSpan w:val="2"/>
          </w:tcPr>
          <w:p w14:paraId="515D7C31" w14:textId="6CF6B024" w:rsidR="005A0AB4" w:rsidRDefault="00270AE7" w:rsidP="00270AE7">
            <w:pPr>
              <w:spacing w:before="5"/>
              <w:jc w:val="center"/>
              <w:rPr>
                <w:rFonts w:ascii="Arial" w:eastAsia="Arial" w:hAnsi="Arial" w:cs="Arial"/>
                <w:b/>
                <w:bCs/>
                <w:sz w:val="32"/>
                <w:szCs w:val="32"/>
              </w:rPr>
            </w:pPr>
            <w:r>
              <w:rPr>
                <w:rFonts w:ascii="Arial" w:eastAsia="Arial" w:hAnsi="Arial" w:cs="Arial"/>
                <w:b/>
                <w:bCs/>
                <w:sz w:val="32"/>
                <w:szCs w:val="32"/>
              </w:rPr>
              <w:t>4</w:t>
            </w:r>
          </w:p>
        </w:tc>
        <w:tc>
          <w:tcPr>
            <w:tcW w:w="3260" w:type="dxa"/>
            <w:shd w:val="clear" w:color="auto" w:fill="A6A6A6" w:themeFill="background1" w:themeFillShade="A6"/>
          </w:tcPr>
          <w:p w14:paraId="0A723327" w14:textId="77777777" w:rsidR="005A0AB4" w:rsidRDefault="005A0AB4" w:rsidP="00591C4F">
            <w:pPr>
              <w:spacing w:before="5"/>
              <w:rPr>
                <w:rFonts w:ascii="Arial" w:eastAsia="Arial" w:hAnsi="Arial" w:cs="Arial"/>
                <w:b/>
                <w:bCs/>
                <w:sz w:val="32"/>
                <w:szCs w:val="32"/>
              </w:rPr>
            </w:pPr>
          </w:p>
        </w:tc>
      </w:tr>
      <w:tr w:rsidR="005A0AB4" w14:paraId="69EE1781" w14:textId="77777777" w:rsidTr="00A75B22">
        <w:tc>
          <w:tcPr>
            <w:tcW w:w="4537" w:type="dxa"/>
          </w:tcPr>
          <w:p w14:paraId="43E31DF2" w14:textId="77777777" w:rsidR="005A0AB4" w:rsidRDefault="005A0AB4" w:rsidP="00591C4F">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B00B36A" w14:textId="77777777" w:rsidR="005A0AB4" w:rsidRDefault="005A0AB4" w:rsidP="00591C4F">
            <w:pPr>
              <w:spacing w:before="5"/>
              <w:rPr>
                <w:rFonts w:ascii="Arial" w:eastAsia="Arial" w:hAnsi="Arial" w:cs="Arial"/>
                <w:b/>
                <w:bCs/>
                <w:sz w:val="32"/>
                <w:szCs w:val="32"/>
              </w:rPr>
            </w:pPr>
          </w:p>
        </w:tc>
        <w:tc>
          <w:tcPr>
            <w:tcW w:w="2410" w:type="dxa"/>
            <w:gridSpan w:val="2"/>
          </w:tcPr>
          <w:p w14:paraId="64EFD5ED" w14:textId="4ED03835" w:rsidR="005A0AB4" w:rsidRDefault="00270AE7" w:rsidP="00270AE7">
            <w:pPr>
              <w:spacing w:before="5"/>
              <w:jc w:val="center"/>
              <w:rPr>
                <w:rFonts w:ascii="Arial" w:eastAsia="Arial" w:hAnsi="Arial" w:cs="Arial"/>
                <w:b/>
                <w:bCs/>
                <w:sz w:val="32"/>
                <w:szCs w:val="32"/>
              </w:rPr>
            </w:pPr>
            <w:r>
              <w:rPr>
                <w:rFonts w:ascii="Arial" w:eastAsia="Arial" w:hAnsi="Arial" w:cs="Arial"/>
                <w:b/>
                <w:bCs/>
                <w:sz w:val="32"/>
                <w:szCs w:val="32"/>
              </w:rPr>
              <w:t>4</w:t>
            </w:r>
          </w:p>
        </w:tc>
        <w:tc>
          <w:tcPr>
            <w:tcW w:w="3260" w:type="dxa"/>
            <w:shd w:val="clear" w:color="auto" w:fill="A6A6A6" w:themeFill="background1" w:themeFillShade="A6"/>
          </w:tcPr>
          <w:p w14:paraId="5FEEDF01" w14:textId="77777777" w:rsidR="005A0AB4" w:rsidRDefault="005A0AB4" w:rsidP="00591C4F">
            <w:pPr>
              <w:spacing w:before="5"/>
              <w:rPr>
                <w:rFonts w:ascii="Arial" w:eastAsia="Arial" w:hAnsi="Arial" w:cs="Arial"/>
                <w:b/>
                <w:bCs/>
                <w:sz w:val="32"/>
                <w:szCs w:val="32"/>
              </w:rPr>
            </w:pPr>
          </w:p>
        </w:tc>
      </w:tr>
      <w:tr w:rsidR="005A0AB4" w14:paraId="3EA7EFF1" w14:textId="77777777" w:rsidTr="00A75B22">
        <w:tc>
          <w:tcPr>
            <w:tcW w:w="4537" w:type="dxa"/>
          </w:tcPr>
          <w:p w14:paraId="6E08B083" w14:textId="77777777" w:rsidR="005A0AB4" w:rsidRDefault="005A0AB4" w:rsidP="00591C4F">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5E688D12" w14:textId="77777777" w:rsidR="005A0AB4" w:rsidRDefault="005A0AB4" w:rsidP="00591C4F">
            <w:pPr>
              <w:spacing w:before="5"/>
              <w:rPr>
                <w:rFonts w:ascii="Arial" w:eastAsia="Arial" w:hAnsi="Arial" w:cs="Arial"/>
                <w:b/>
                <w:bCs/>
                <w:sz w:val="32"/>
                <w:szCs w:val="32"/>
              </w:rPr>
            </w:pPr>
          </w:p>
        </w:tc>
        <w:tc>
          <w:tcPr>
            <w:tcW w:w="2410" w:type="dxa"/>
            <w:gridSpan w:val="2"/>
          </w:tcPr>
          <w:p w14:paraId="6BF8D290" w14:textId="25092F15" w:rsidR="005A0AB4" w:rsidRDefault="00270AE7" w:rsidP="00270AE7">
            <w:pPr>
              <w:spacing w:before="5"/>
              <w:jc w:val="center"/>
              <w:rPr>
                <w:rFonts w:ascii="Arial" w:eastAsia="Arial" w:hAnsi="Arial" w:cs="Arial"/>
                <w:b/>
                <w:bCs/>
                <w:sz w:val="32"/>
                <w:szCs w:val="32"/>
              </w:rPr>
            </w:pPr>
            <w:r>
              <w:rPr>
                <w:rFonts w:ascii="Arial" w:eastAsia="Arial" w:hAnsi="Arial" w:cs="Arial"/>
                <w:b/>
                <w:bCs/>
                <w:sz w:val="32"/>
                <w:szCs w:val="32"/>
              </w:rPr>
              <w:t>5</w:t>
            </w:r>
          </w:p>
        </w:tc>
        <w:tc>
          <w:tcPr>
            <w:tcW w:w="3260" w:type="dxa"/>
            <w:shd w:val="clear" w:color="auto" w:fill="A6A6A6" w:themeFill="background1" w:themeFillShade="A6"/>
          </w:tcPr>
          <w:p w14:paraId="43B2D526" w14:textId="77777777" w:rsidR="005A0AB4" w:rsidRDefault="005A0AB4" w:rsidP="00591C4F">
            <w:pPr>
              <w:spacing w:before="5"/>
              <w:rPr>
                <w:rFonts w:ascii="Arial" w:eastAsia="Arial" w:hAnsi="Arial" w:cs="Arial"/>
                <w:b/>
                <w:bCs/>
                <w:sz w:val="32"/>
                <w:szCs w:val="32"/>
              </w:rPr>
            </w:pPr>
          </w:p>
        </w:tc>
      </w:tr>
      <w:tr w:rsidR="005A0AB4" w14:paraId="5F54B5A4" w14:textId="77777777" w:rsidTr="00A75B22">
        <w:tc>
          <w:tcPr>
            <w:tcW w:w="4537" w:type="dxa"/>
          </w:tcPr>
          <w:p w14:paraId="4BACC1EC" w14:textId="77777777" w:rsidR="005A0AB4" w:rsidRDefault="005A0AB4" w:rsidP="00591C4F">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D985E9D" w14:textId="77777777" w:rsidR="005A0AB4" w:rsidRDefault="005A0AB4" w:rsidP="00591C4F">
            <w:pPr>
              <w:tabs>
                <w:tab w:val="left" w:pos="810"/>
              </w:tabs>
              <w:spacing w:before="5"/>
              <w:rPr>
                <w:rFonts w:ascii="Arial" w:eastAsia="Arial" w:hAnsi="Arial" w:cs="Arial"/>
                <w:b/>
                <w:bCs/>
                <w:sz w:val="32"/>
                <w:szCs w:val="32"/>
              </w:rPr>
            </w:pPr>
          </w:p>
        </w:tc>
        <w:tc>
          <w:tcPr>
            <w:tcW w:w="2410" w:type="dxa"/>
            <w:gridSpan w:val="2"/>
          </w:tcPr>
          <w:p w14:paraId="19728BBF" w14:textId="6C600CB2" w:rsidR="005A0AB4" w:rsidRDefault="00270AE7" w:rsidP="00270AE7">
            <w:pPr>
              <w:spacing w:before="5"/>
              <w:jc w:val="center"/>
              <w:rPr>
                <w:rFonts w:ascii="Arial" w:eastAsia="Arial" w:hAnsi="Arial" w:cs="Arial"/>
                <w:b/>
                <w:bCs/>
                <w:sz w:val="32"/>
                <w:szCs w:val="32"/>
              </w:rPr>
            </w:pPr>
            <w:r>
              <w:rPr>
                <w:rFonts w:ascii="Arial" w:eastAsia="Arial" w:hAnsi="Arial" w:cs="Arial"/>
                <w:b/>
                <w:bCs/>
                <w:sz w:val="32"/>
                <w:szCs w:val="32"/>
              </w:rPr>
              <w:t>4</w:t>
            </w:r>
          </w:p>
        </w:tc>
        <w:tc>
          <w:tcPr>
            <w:tcW w:w="3260" w:type="dxa"/>
            <w:shd w:val="clear" w:color="auto" w:fill="A6A6A6" w:themeFill="background1" w:themeFillShade="A6"/>
          </w:tcPr>
          <w:p w14:paraId="5A67E8A4" w14:textId="77777777" w:rsidR="005A0AB4" w:rsidRDefault="005A0AB4" w:rsidP="00591C4F">
            <w:pPr>
              <w:spacing w:before="5"/>
              <w:rPr>
                <w:rFonts w:ascii="Arial" w:eastAsia="Arial" w:hAnsi="Arial" w:cs="Arial"/>
                <w:b/>
                <w:bCs/>
                <w:sz w:val="32"/>
                <w:szCs w:val="32"/>
              </w:rPr>
            </w:pPr>
          </w:p>
        </w:tc>
      </w:tr>
      <w:tr w:rsidR="000536C9" w14:paraId="6E76BEDF" w14:textId="77777777" w:rsidTr="008C223C">
        <w:tc>
          <w:tcPr>
            <w:tcW w:w="10207" w:type="dxa"/>
            <w:gridSpan w:val="4"/>
          </w:tcPr>
          <w:p w14:paraId="15DD6975" w14:textId="77777777" w:rsidR="000536C9" w:rsidRPr="00492DDC" w:rsidRDefault="000536C9" w:rsidP="00591C4F">
            <w:pPr>
              <w:rPr>
                <w:rFonts w:ascii="Arial" w:hAnsi="Arial" w:cs="Arial"/>
                <w:b/>
                <w:sz w:val="24"/>
                <w:szCs w:val="24"/>
              </w:rPr>
            </w:pPr>
            <w:r w:rsidRPr="00492DDC">
              <w:rPr>
                <w:rFonts w:ascii="Arial" w:hAnsi="Arial" w:cs="Arial"/>
                <w:b/>
                <w:sz w:val="24"/>
                <w:szCs w:val="24"/>
              </w:rPr>
              <w:t>Additional Quality Indicator</w:t>
            </w:r>
          </w:p>
          <w:p w14:paraId="6A237CC7" w14:textId="77777777" w:rsidR="000536C9" w:rsidRPr="00637512" w:rsidRDefault="000536C9" w:rsidP="00591C4F">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r w:rsidR="008C223C" w14:paraId="56C0497D" w14:textId="77777777" w:rsidTr="00591C4F">
        <w:tc>
          <w:tcPr>
            <w:tcW w:w="5103" w:type="dxa"/>
            <w:gridSpan w:val="2"/>
          </w:tcPr>
          <w:p w14:paraId="0B554197" w14:textId="102B7D49" w:rsidR="008C223C" w:rsidRPr="00492DDC" w:rsidRDefault="008C223C" w:rsidP="00591C4F">
            <w:pPr>
              <w:rPr>
                <w:rFonts w:ascii="Arial" w:hAnsi="Arial" w:cs="Arial"/>
                <w:b/>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5104" w:type="dxa"/>
            <w:gridSpan w:val="2"/>
          </w:tcPr>
          <w:p w14:paraId="3E80011F" w14:textId="67844152" w:rsidR="008C223C" w:rsidRDefault="008C223C" w:rsidP="008C223C">
            <w:pPr>
              <w:spacing w:before="5"/>
              <w:rPr>
                <w:rFonts w:ascii="Arial" w:hAnsi="Arial" w:cs="Arial"/>
                <w:spacing w:val="-1"/>
                <w:sz w:val="24"/>
                <w:szCs w:val="24"/>
              </w:rPr>
            </w:pPr>
            <w:r>
              <w:rPr>
                <w:rFonts w:ascii="Arial" w:hAnsi="Arial" w:cs="Arial"/>
                <w:spacing w:val="-1"/>
                <w:sz w:val="24"/>
                <w:szCs w:val="24"/>
              </w:rPr>
              <w:t>S</w:t>
            </w:r>
            <w:r w:rsidRPr="004A7EEF">
              <w:rPr>
                <w:rFonts w:ascii="Arial" w:hAnsi="Arial" w:cs="Arial"/>
                <w:spacing w:val="-1"/>
                <w:sz w:val="24"/>
                <w:szCs w:val="24"/>
              </w:rPr>
              <w:t>elf-evaluation</w:t>
            </w:r>
          </w:p>
          <w:p w14:paraId="79EEBC72" w14:textId="628B0BEC" w:rsidR="008C223C" w:rsidRPr="00492DDC" w:rsidRDefault="008C223C" w:rsidP="00591C4F">
            <w:pPr>
              <w:rPr>
                <w:rFonts w:ascii="Arial" w:hAnsi="Arial" w:cs="Arial"/>
                <w:b/>
                <w:sz w:val="24"/>
                <w:szCs w:val="24"/>
              </w:rPr>
            </w:pPr>
          </w:p>
        </w:tc>
      </w:tr>
      <w:tr w:rsidR="008C223C" w14:paraId="6CF5DA57" w14:textId="77777777" w:rsidTr="00591C4F">
        <w:tc>
          <w:tcPr>
            <w:tcW w:w="5103" w:type="dxa"/>
            <w:gridSpan w:val="2"/>
          </w:tcPr>
          <w:p w14:paraId="65753247" w14:textId="77777777" w:rsidR="008C223C" w:rsidRPr="00492DDC" w:rsidRDefault="008C223C" w:rsidP="00591C4F">
            <w:pPr>
              <w:rPr>
                <w:rFonts w:ascii="Arial" w:hAnsi="Arial" w:cs="Arial"/>
                <w:b/>
                <w:sz w:val="24"/>
                <w:szCs w:val="24"/>
              </w:rPr>
            </w:pPr>
          </w:p>
        </w:tc>
        <w:tc>
          <w:tcPr>
            <w:tcW w:w="5104" w:type="dxa"/>
            <w:gridSpan w:val="2"/>
          </w:tcPr>
          <w:p w14:paraId="5C16ACF3" w14:textId="77777777" w:rsidR="008C223C" w:rsidRPr="00492DDC" w:rsidRDefault="008C223C" w:rsidP="00591C4F">
            <w:pPr>
              <w:rPr>
                <w:rFonts w:ascii="Arial" w:hAnsi="Arial" w:cs="Arial"/>
                <w:b/>
                <w:sz w:val="24"/>
                <w:szCs w:val="24"/>
              </w:rPr>
            </w:pPr>
          </w:p>
        </w:tc>
      </w:tr>
    </w:tbl>
    <w:p w14:paraId="1E1F61F2" w14:textId="77777777" w:rsidR="004B5847" w:rsidRPr="003934AC" w:rsidRDefault="004B5847" w:rsidP="00031B9A">
      <w:pPr>
        <w:rPr>
          <w:sz w:val="24"/>
          <w:szCs w:val="24"/>
          <w:highlight w:val="yellow"/>
        </w:rPr>
      </w:pPr>
    </w:p>
    <w:tbl>
      <w:tblPr>
        <w:tblStyle w:val="TableGrid"/>
        <w:tblW w:w="0" w:type="auto"/>
        <w:tblInd w:w="-856" w:type="dxa"/>
        <w:tblLook w:val="04A0" w:firstRow="1" w:lastRow="0" w:firstColumn="1" w:lastColumn="0" w:noHBand="0" w:noVBand="1"/>
      </w:tblPr>
      <w:tblGrid>
        <w:gridCol w:w="9752"/>
      </w:tblGrid>
      <w:tr w:rsidR="004B5847" w:rsidRPr="00637512" w14:paraId="48C4A9B3" w14:textId="77777777" w:rsidTr="00CF767E">
        <w:tc>
          <w:tcPr>
            <w:tcW w:w="9752" w:type="dxa"/>
          </w:tcPr>
          <w:p w14:paraId="34FD4F97" w14:textId="77777777" w:rsidR="004B5847" w:rsidRPr="00CF767E" w:rsidRDefault="004B5847" w:rsidP="00591C4F">
            <w:pPr>
              <w:spacing w:before="69"/>
              <w:rPr>
                <w:rFonts w:ascii="Arial" w:hAnsi="Arial" w:cs="Arial"/>
                <w:b/>
                <w:spacing w:val="-1"/>
                <w:sz w:val="24"/>
                <w:szCs w:val="24"/>
              </w:rPr>
            </w:pPr>
            <w:r w:rsidRPr="00CF767E">
              <w:rPr>
                <w:rFonts w:ascii="Arial" w:hAnsi="Arial" w:cs="Arial"/>
                <w:b/>
                <w:sz w:val="24"/>
                <w:szCs w:val="24"/>
              </w:rPr>
              <w:t>Key</w:t>
            </w:r>
            <w:r w:rsidRPr="00CF767E">
              <w:rPr>
                <w:rFonts w:ascii="Arial" w:hAnsi="Arial" w:cs="Arial"/>
                <w:b/>
                <w:spacing w:val="-6"/>
                <w:sz w:val="24"/>
                <w:szCs w:val="24"/>
              </w:rPr>
              <w:t xml:space="preserve"> </w:t>
            </w:r>
            <w:r w:rsidRPr="00CF767E">
              <w:rPr>
                <w:rFonts w:ascii="Arial" w:hAnsi="Arial" w:cs="Arial"/>
                <w:b/>
                <w:sz w:val="24"/>
                <w:szCs w:val="24"/>
              </w:rPr>
              <w:t>priorities</w:t>
            </w:r>
            <w:r w:rsidRPr="00CF767E">
              <w:rPr>
                <w:rFonts w:ascii="Arial" w:hAnsi="Arial" w:cs="Arial"/>
                <w:b/>
                <w:spacing w:val="2"/>
                <w:sz w:val="24"/>
                <w:szCs w:val="24"/>
              </w:rPr>
              <w:t xml:space="preserve"> </w:t>
            </w:r>
            <w:r w:rsidRPr="00CF767E">
              <w:rPr>
                <w:rFonts w:ascii="Arial" w:hAnsi="Arial" w:cs="Arial"/>
                <w:b/>
                <w:spacing w:val="-1"/>
                <w:sz w:val="24"/>
                <w:szCs w:val="24"/>
              </w:rPr>
              <w:t>for</w:t>
            </w:r>
            <w:r w:rsidRPr="00CF767E">
              <w:rPr>
                <w:rFonts w:ascii="Arial" w:hAnsi="Arial" w:cs="Arial"/>
                <w:b/>
                <w:sz w:val="24"/>
                <w:szCs w:val="24"/>
              </w:rPr>
              <w:t xml:space="preserve"> </w:t>
            </w:r>
            <w:r w:rsidRPr="00CF767E">
              <w:rPr>
                <w:rFonts w:ascii="Arial" w:hAnsi="Arial" w:cs="Arial"/>
                <w:b/>
                <w:spacing w:val="-1"/>
                <w:sz w:val="24"/>
                <w:szCs w:val="24"/>
              </w:rPr>
              <w:t>improvement</w:t>
            </w:r>
            <w:r w:rsidRPr="00CF767E">
              <w:rPr>
                <w:rFonts w:ascii="Arial" w:hAnsi="Arial" w:cs="Arial"/>
                <w:b/>
                <w:spacing w:val="1"/>
                <w:sz w:val="24"/>
                <w:szCs w:val="24"/>
              </w:rPr>
              <w:t xml:space="preserve"> </w:t>
            </w:r>
            <w:r w:rsidRPr="00CF767E">
              <w:rPr>
                <w:rFonts w:ascii="Arial" w:hAnsi="Arial" w:cs="Arial"/>
                <w:b/>
                <w:sz w:val="24"/>
                <w:szCs w:val="24"/>
              </w:rPr>
              <w:t xml:space="preserve">planning </w:t>
            </w:r>
            <w:r w:rsidRPr="00CF767E">
              <w:rPr>
                <w:rFonts w:ascii="Arial" w:hAnsi="Arial" w:cs="Arial"/>
                <w:b/>
                <w:spacing w:val="-1"/>
                <w:sz w:val="24"/>
                <w:szCs w:val="24"/>
              </w:rPr>
              <w:t>next session</w:t>
            </w:r>
          </w:p>
          <w:p w14:paraId="74E3230D" w14:textId="77777777" w:rsidR="004B5847" w:rsidRPr="00637512" w:rsidRDefault="004B5847" w:rsidP="00591C4F">
            <w:pPr>
              <w:pStyle w:val="NormalWeb"/>
              <w:spacing w:before="0" w:beforeAutospacing="0" w:after="0" w:afterAutospacing="0"/>
              <w:rPr>
                <w:rFonts w:ascii="Arial" w:hAnsi="Arial" w:cs="Arial"/>
                <w:i/>
                <w:color w:val="000000"/>
              </w:rPr>
            </w:pPr>
            <w:r w:rsidRPr="00CF767E">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4B5847" w:rsidRPr="00BC24CE" w14:paraId="7B1A88B1" w14:textId="77777777" w:rsidTr="00CF767E">
        <w:tc>
          <w:tcPr>
            <w:tcW w:w="9752" w:type="dxa"/>
          </w:tcPr>
          <w:p w14:paraId="09A613D2" w14:textId="77777777" w:rsidR="004B5847" w:rsidRDefault="004B5847" w:rsidP="004B5847">
            <w:pPr>
              <w:widowControl w:val="0"/>
              <w:tabs>
                <w:tab w:val="left" w:pos="2670"/>
              </w:tabs>
              <w:spacing w:before="69"/>
              <w:rPr>
                <w:rFonts w:ascii="Arial" w:hAnsi="Arial" w:cs="Arial"/>
                <w:sz w:val="24"/>
                <w:szCs w:val="24"/>
              </w:rPr>
            </w:pPr>
          </w:p>
          <w:p w14:paraId="65CCF1D2" w14:textId="77777777" w:rsidR="00CF767E" w:rsidRDefault="00CF767E" w:rsidP="004B5847">
            <w:pPr>
              <w:widowControl w:val="0"/>
              <w:tabs>
                <w:tab w:val="left" w:pos="2670"/>
              </w:tabs>
              <w:spacing w:before="69"/>
              <w:rPr>
                <w:rFonts w:ascii="Arial" w:hAnsi="Arial" w:cs="Arial"/>
                <w:sz w:val="24"/>
                <w:szCs w:val="24"/>
              </w:rPr>
            </w:pPr>
          </w:p>
          <w:p w14:paraId="1BDFA7A0" w14:textId="77777777" w:rsidR="00CF767E" w:rsidRDefault="00CF767E" w:rsidP="004B5847">
            <w:pPr>
              <w:widowControl w:val="0"/>
              <w:tabs>
                <w:tab w:val="left" w:pos="2670"/>
              </w:tabs>
              <w:spacing w:before="69"/>
              <w:rPr>
                <w:rFonts w:ascii="Arial" w:hAnsi="Arial" w:cs="Arial"/>
                <w:sz w:val="24"/>
                <w:szCs w:val="24"/>
              </w:rPr>
            </w:pPr>
          </w:p>
          <w:p w14:paraId="017EDE15" w14:textId="185C6F26" w:rsidR="00CF767E" w:rsidRPr="004B5847" w:rsidRDefault="00CF767E" w:rsidP="004B5847">
            <w:pPr>
              <w:widowControl w:val="0"/>
              <w:tabs>
                <w:tab w:val="left" w:pos="2670"/>
              </w:tabs>
              <w:spacing w:before="69"/>
              <w:rPr>
                <w:rFonts w:ascii="Arial" w:hAnsi="Arial" w:cs="Arial"/>
                <w:sz w:val="24"/>
                <w:szCs w:val="24"/>
              </w:rPr>
            </w:pPr>
          </w:p>
        </w:tc>
      </w:tr>
    </w:tbl>
    <w:p w14:paraId="26CA26CD" w14:textId="77777777" w:rsidR="004B5847" w:rsidRDefault="004B5847" w:rsidP="00031B9A">
      <w:pPr>
        <w:rPr>
          <w:sz w:val="24"/>
          <w:szCs w:val="24"/>
        </w:rPr>
      </w:pPr>
    </w:p>
    <w:p w14:paraId="2AE0121D" w14:textId="3E027456" w:rsidR="00707375" w:rsidRDefault="00707375" w:rsidP="00031B9A">
      <w:pPr>
        <w:rPr>
          <w:sz w:val="24"/>
          <w:szCs w:val="24"/>
        </w:rPr>
      </w:pPr>
    </w:p>
    <w:p w14:paraId="7F35D90F" w14:textId="77777777" w:rsidR="00707375" w:rsidRDefault="00707375" w:rsidP="00031B9A">
      <w:pPr>
        <w:rPr>
          <w:sz w:val="24"/>
          <w:szCs w:val="24"/>
        </w:rPr>
      </w:pPr>
    </w:p>
    <w:p w14:paraId="6B40EB66" w14:textId="200BEC16" w:rsidR="00707375" w:rsidRDefault="00707375" w:rsidP="00031B9A">
      <w:pPr>
        <w:rPr>
          <w:sz w:val="24"/>
          <w:szCs w:val="24"/>
        </w:rPr>
      </w:pPr>
    </w:p>
    <w:sectPr w:rsidR="0070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36EC9FEF" id="_x0000_i1027" style="width:13.5pt;height:13.5pt" coordsize="" o:spt="100" o:bullet="t" adj="0,,0" path="" stroked="f">
        <v:stroke joinstyle="miter"/>
        <v:imagedata r:id="rId1" o:title="image41"/>
        <v:formulas/>
        <v:path o:connecttype="segments"/>
      </v:shape>
    </w:pict>
  </w:numPicBullet>
  <w:abstractNum w:abstractNumId="0" w15:restartNumberingAfterBreak="0">
    <w:nsid w:val="00D34A53"/>
    <w:multiLevelType w:val="hybridMultilevel"/>
    <w:tmpl w:val="35509748"/>
    <w:lvl w:ilvl="0" w:tplc="08090001">
      <w:start w:val="1"/>
      <w:numFmt w:val="bullet"/>
      <w:lvlText w:val=""/>
      <w:lvlJc w:val="left"/>
      <w:pPr>
        <w:ind w:left="1201" w:hanging="360"/>
      </w:pPr>
      <w:rPr>
        <w:rFonts w:ascii="Symbol" w:hAnsi="Symbol" w:hint="default"/>
      </w:rPr>
    </w:lvl>
    <w:lvl w:ilvl="1" w:tplc="08090003" w:tentative="1">
      <w:start w:val="1"/>
      <w:numFmt w:val="bullet"/>
      <w:lvlText w:val="o"/>
      <w:lvlJc w:val="left"/>
      <w:pPr>
        <w:ind w:left="1921" w:hanging="360"/>
      </w:pPr>
      <w:rPr>
        <w:rFonts w:ascii="Courier New" w:hAnsi="Courier New" w:cs="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cs="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cs="Courier New" w:hint="default"/>
      </w:rPr>
    </w:lvl>
    <w:lvl w:ilvl="8" w:tplc="08090005" w:tentative="1">
      <w:start w:val="1"/>
      <w:numFmt w:val="bullet"/>
      <w:lvlText w:val=""/>
      <w:lvlJc w:val="left"/>
      <w:pPr>
        <w:ind w:left="6961" w:hanging="360"/>
      </w:pPr>
      <w:rPr>
        <w:rFonts w:ascii="Wingdings" w:hAnsi="Wingdings" w:hint="default"/>
      </w:rPr>
    </w:lvl>
  </w:abstractNum>
  <w:abstractNum w:abstractNumId="1" w15:restartNumberingAfterBreak="0">
    <w:nsid w:val="02582C12"/>
    <w:multiLevelType w:val="hybridMultilevel"/>
    <w:tmpl w:val="DB1ED17C"/>
    <w:lvl w:ilvl="0" w:tplc="08090001">
      <w:start w:val="1"/>
      <w:numFmt w:val="bullet"/>
      <w:lvlText w:val=""/>
      <w:lvlJc w:val="left"/>
      <w:pPr>
        <w:ind w:left="-190" w:hanging="360"/>
      </w:pPr>
      <w:rPr>
        <w:rFonts w:ascii="Symbol" w:hAnsi="Symbol" w:hint="default"/>
      </w:rPr>
    </w:lvl>
    <w:lvl w:ilvl="1" w:tplc="08090003" w:tentative="1">
      <w:start w:val="1"/>
      <w:numFmt w:val="bullet"/>
      <w:lvlText w:val="o"/>
      <w:lvlJc w:val="left"/>
      <w:pPr>
        <w:ind w:left="530" w:hanging="360"/>
      </w:pPr>
      <w:rPr>
        <w:rFonts w:ascii="Courier New" w:hAnsi="Courier New" w:cs="Courier New" w:hint="default"/>
      </w:rPr>
    </w:lvl>
    <w:lvl w:ilvl="2" w:tplc="08090005" w:tentative="1">
      <w:start w:val="1"/>
      <w:numFmt w:val="bullet"/>
      <w:lvlText w:val=""/>
      <w:lvlJc w:val="left"/>
      <w:pPr>
        <w:ind w:left="1250" w:hanging="360"/>
      </w:pPr>
      <w:rPr>
        <w:rFonts w:ascii="Wingdings" w:hAnsi="Wingdings" w:hint="default"/>
      </w:rPr>
    </w:lvl>
    <w:lvl w:ilvl="3" w:tplc="08090001" w:tentative="1">
      <w:start w:val="1"/>
      <w:numFmt w:val="bullet"/>
      <w:lvlText w:val=""/>
      <w:lvlJc w:val="left"/>
      <w:pPr>
        <w:ind w:left="1970" w:hanging="360"/>
      </w:pPr>
      <w:rPr>
        <w:rFonts w:ascii="Symbol" w:hAnsi="Symbol" w:hint="default"/>
      </w:rPr>
    </w:lvl>
    <w:lvl w:ilvl="4" w:tplc="08090003" w:tentative="1">
      <w:start w:val="1"/>
      <w:numFmt w:val="bullet"/>
      <w:lvlText w:val="o"/>
      <w:lvlJc w:val="left"/>
      <w:pPr>
        <w:ind w:left="2690" w:hanging="360"/>
      </w:pPr>
      <w:rPr>
        <w:rFonts w:ascii="Courier New" w:hAnsi="Courier New" w:cs="Courier New" w:hint="default"/>
      </w:rPr>
    </w:lvl>
    <w:lvl w:ilvl="5" w:tplc="08090005" w:tentative="1">
      <w:start w:val="1"/>
      <w:numFmt w:val="bullet"/>
      <w:lvlText w:val=""/>
      <w:lvlJc w:val="left"/>
      <w:pPr>
        <w:ind w:left="3410" w:hanging="360"/>
      </w:pPr>
      <w:rPr>
        <w:rFonts w:ascii="Wingdings" w:hAnsi="Wingdings" w:hint="default"/>
      </w:rPr>
    </w:lvl>
    <w:lvl w:ilvl="6" w:tplc="08090001" w:tentative="1">
      <w:start w:val="1"/>
      <w:numFmt w:val="bullet"/>
      <w:lvlText w:val=""/>
      <w:lvlJc w:val="left"/>
      <w:pPr>
        <w:ind w:left="4130" w:hanging="360"/>
      </w:pPr>
      <w:rPr>
        <w:rFonts w:ascii="Symbol" w:hAnsi="Symbol" w:hint="default"/>
      </w:rPr>
    </w:lvl>
    <w:lvl w:ilvl="7" w:tplc="08090003" w:tentative="1">
      <w:start w:val="1"/>
      <w:numFmt w:val="bullet"/>
      <w:lvlText w:val="o"/>
      <w:lvlJc w:val="left"/>
      <w:pPr>
        <w:ind w:left="4850" w:hanging="360"/>
      </w:pPr>
      <w:rPr>
        <w:rFonts w:ascii="Courier New" w:hAnsi="Courier New" w:cs="Courier New" w:hint="default"/>
      </w:rPr>
    </w:lvl>
    <w:lvl w:ilvl="8" w:tplc="08090005" w:tentative="1">
      <w:start w:val="1"/>
      <w:numFmt w:val="bullet"/>
      <w:lvlText w:val=""/>
      <w:lvlJc w:val="left"/>
      <w:pPr>
        <w:ind w:left="5570" w:hanging="360"/>
      </w:pPr>
      <w:rPr>
        <w:rFonts w:ascii="Wingdings" w:hAnsi="Wingdings" w:hint="default"/>
      </w:rPr>
    </w:lvl>
  </w:abstractNum>
  <w:abstractNum w:abstractNumId="2" w15:restartNumberingAfterBreak="0">
    <w:nsid w:val="045572A9"/>
    <w:multiLevelType w:val="hybridMultilevel"/>
    <w:tmpl w:val="1460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D0804"/>
    <w:multiLevelType w:val="hybridMultilevel"/>
    <w:tmpl w:val="C1EE7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829B2"/>
    <w:multiLevelType w:val="multilevel"/>
    <w:tmpl w:val="7FB2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BB734D"/>
    <w:multiLevelType w:val="hybridMultilevel"/>
    <w:tmpl w:val="3EB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C2570"/>
    <w:multiLevelType w:val="hybridMultilevel"/>
    <w:tmpl w:val="CE0054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29550C"/>
    <w:multiLevelType w:val="hybridMultilevel"/>
    <w:tmpl w:val="828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F3583"/>
    <w:multiLevelType w:val="hybridMultilevel"/>
    <w:tmpl w:val="B0B472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D21BA2"/>
    <w:multiLevelType w:val="multilevel"/>
    <w:tmpl w:val="ADBE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E7485E"/>
    <w:multiLevelType w:val="hybridMultilevel"/>
    <w:tmpl w:val="F9CCB148"/>
    <w:lvl w:ilvl="0" w:tplc="134EF9AE">
      <w:start w:val="1"/>
      <w:numFmt w:val="bullet"/>
      <w:suff w:val="nothing"/>
      <w:lvlText w:val=""/>
      <w:lvlJc w:val="left"/>
      <w:pPr>
        <w:ind w:left="680" w:hanging="6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94622"/>
    <w:multiLevelType w:val="hybridMultilevel"/>
    <w:tmpl w:val="6DEC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3228F"/>
    <w:multiLevelType w:val="hybridMultilevel"/>
    <w:tmpl w:val="224C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512D4"/>
    <w:multiLevelType w:val="hybridMultilevel"/>
    <w:tmpl w:val="1C846A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368F7"/>
    <w:multiLevelType w:val="hybridMultilevel"/>
    <w:tmpl w:val="0E5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C4409"/>
    <w:multiLevelType w:val="hybridMultilevel"/>
    <w:tmpl w:val="05DC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90F9B"/>
    <w:multiLevelType w:val="hybridMultilevel"/>
    <w:tmpl w:val="9D64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06DC9"/>
    <w:multiLevelType w:val="hybridMultilevel"/>
    <w:tmpl w:val="2F14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A08D3"/>
    <w:multiLevelType w:val="hybridMultilevel"/>
    <w:tmpl w:val="8EDAC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D0D4B"/>
    <w:multiLevelType w:val="hybridMultilevel"/>
    <w:tmpl w:val="0C8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33BC9"/>
    <w:multiLevelType w:val="hybridMultilevel"/>
    <w:tmpl w:val="768A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857BE"/>
    <w:multiLevelType w:val="hybridMultilevel"/>
    <w:tmpl w:val="A43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B5614"/>
    <w:multiLevelType w:val="hybridMultilevel"/>
    <w:tmpl w:val="ECC4A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E9766A"/>
    <w:multiLevelType w:val="hybridMultilevel"/>
    <w:tmpl w:val="98E6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38F6"/>
    <w:multiLevelType w:val="hybridMultilevel"/>
    <w:tmpl w:val="FC5E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F7068"/>
    <w:multiLevelType w:val="hybridMultilevel"/>
    <w:tmpl w:val="503ED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86560"/>
    <w:multiLevelType w:val="hybridMultilevel"/>
    <w:tmpl w:val="214839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6411F"/>
    <w:multiLevelType w:val="hybridMultilevel"/>
    <w:tmpl w:val="1D8E4F74"/>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32"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C21AD"/>
    <w:multiLevelType w:val="hybridMultilevel"/>
    <w:tmpl w:val="51C449E0"/>
    <w:lvl w:ilvl="0" w:tplc="86B2ED96">
      <w:start w:val="1"/>
      <w:numFmt w:val="bullet"/>
      <w:lvlText w:val="•"/>
      <w:lvlPicBulletId w:val="0"/>
      <w:lvlJc w:val="left"/>
      <w:pPr>
        <w:ind w:left="1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5AA214">
      <w:start w:val="1"/>
      <w:numFmt w:val="bullet"/>
      <w:lvlText w:val="o"/>
      <w:lvlJc w:val="left"/>
      <w:pPr>
        <w:ind w:left="2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1016A0">
      <w:start w:val="1"/>
      <w:numFmt w:val="bullet"/>
      <w:lvlText w:val="▪"/>
      <w:lvlJc w:val="left"/>
      <w:pPr>
        <w:ind w:left="3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880B82">
      <w:start w:val="1"/>
      <w:numFmt w:val="bullet"/>
      <w:lvlText w:val="•"/>
      <w:lvlJc w:val="left"/>
      <w:pPr>
        <w:ind w:left="4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400F2">
      <w:start w:val="1"/>
      <w:numFmt w:val="bullet"/>
      <w:lvlText w:val="o"/>
      <w:lvlJc w:val="left"/>
      <w:pPr>
        <w:ind w:left="4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5CDC7E">
      <w:start w:val="1"/>
      <w:numFmt w:val="bullet"/>
      <w:lvlText w:val="▪"/>
      <w:lvlJc w:val="left"/>
      <w:pPr>
        <w:ind w:left="5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04336E">
      <w:start w:val="1"/>
      <w:numFmt w:val="bullet"/>
      <w:lvlText w:val="•"/>
      <w:lvlJc w:val="left"/>
      <w:pPr>
        <w:ind w:left="6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C87940">
      <w:start w:val="1"/>
      <w:numFmt w:val="bullet"/>
      <w:lvlText w:val="o"/>
      <w:lvlJc w:val="left"/>
      <w:pPr>
        <w:ind w:left="7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CA3DCE">
      <w:start w:val="1"/>
      <w:numFmt w:val="bullet"/>
      <w:lvlText w:val="▪"/>
      <w:lvlJc w:val="left"/>
      <w:pPr>
        <w:ind w:left="7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CF61BB"/>
    <w:multiLevelType w:val="multilevel"/>
    <w:tmpl w:val="82C2F5F6"/>
    <w:lvl w:ilvl="0">
      <w:start w:val="1"/>
      <w:numFmt w:val="decimal"/>
      <w:lvlText w:val="%1."/>
      <w:lvlJc w:val="left"/>
      <w:pPr>
        <w:tabs>
          <w:tab w:val="num" w:pos="720"/>
        </w:tabs>
        <w:ind w:left="624" w:hanging="567"/>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B26B3"/>
    <w:multiLevelType w:val="hybridMultilevel"/>
    <w:tmpl w:val="4A2A9526"/>
    <w:lvl w:ilvl="0" w:tplc="F8FC93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46810"/>
    <w:multiLevelType w:val="hybridMultilevel"/>
    <w:tmpl w:val="3EF6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615FC"/>
    <w:multiLevelType w:val="hybridMultilevel"/>
    <w:tmpl w:val="0C08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76590"/>
    <w:multiLevelType w:val="hybridMultilevel"/>
    <w:tmpl w:val="335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10C21"/>
    <w:multiLevelType w:val="hybridMultilevel"/>
    <w:tmpl w:val="B79A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1"/>
  </w:num>
  <w:num w:numId="4">
    <w:abstractNumId w:val="16"/>
  </w:num>
  <w:num w:numId="5">
    <w:abstractNumId w:val="7"/>
  </w:num>
  <w:num w:numId="6">
    <w:abstractNumId w:val="11"/>
  </w:num>
  <w:num w:numId="7">
    <w:abstractNumId w:val="33"/>
  </w:num>
  <w:num w:numId="8">
    <w:abstractNumId w:val="40"/>
  </w:num>
  <w:num w:numId="9">
    <w:abstractNumId w:val="15"/>
  </w:num>
  <w:num w:numId="10">
    <w:abstractNumId w:val="29"/>
  </w:num>
  <w:num w:numId="11">
    <w:abstractNumId w:val="37"/>
  </w:num>
  <w:num w:numId="12">
    <w:abstractNumId w:val="26"/>
  </w:num>
  <w:num w:numId="13">
    <w:abstractNumId w:val="6"/>
  </w:num>
  <w:num w:numId="14">
    <w:abstractNumId w:val="6"/>
  </w:num>
  <w:num w:numId="15">
    <w:abstractNumId w:val="17"/>
  </w:num>
  <w:num w:numId="16">
    <w:abstractNumId w:val="21"/>
  </w:num>
  <w:num w:numId="17">
    <w:abstractNumId w:val="20"/>
  </w:num>
  <w:num w:numId="18">
    <w:abstractNumId w:val="10"/>
  </w:num>
  <w:num w:numId="19">
    <w:abstractNumId w:val="35"/>
  </w:num>
  <w:num w:numId="20">
    <w:abstractNumId w:val="32"/>
  </w:num>
  <w:num w:numId="21">
    <w:abstractNumId w:val="8"/>
  </w:num>
  <w:num w:numId="22">
    <w:abstractNumId w:val="30"/>
  </w:num>
  <w:num w:numId="23">
    <w:abstractNumId w:val="31"/>
  </w:num>
  <w:num w:numId="24">
    <w:abstractNumId w:val="23"/>
  </w:num>
  <w:num w:numId="25">
    <w:abstractNumId w:val="0"/>
  </w:num>
  <w:num w:numId="26">
    <w:abstractNumId w:val="34"/>
  </w:num>
  <w:num w:numId="27">
    <w:abstractNumId w:val="12"/>
  </w:num>
  <w:num w:numId="28">
    <w:abstractNumId w:val="36"/>
  </w:num>
  <w:num w:numId="29">
    <w:abstractNumId w:val="38"/>
  </w:num>
  <w:num w:numId="30">
    <w:abstractNumId w:val="3"/>
  </w:num>
  <w:num w:numId="31">
    <w:abstractNumId w:val="2"/>
  </w:num>
  <w:num w:numId="32">
    <w:abstractNumId w:val="42"/>
  </w:num>
  <w:num w:numId="33">
    <w:abstractNumId w:val="5"/>
  </w:num>
  <w:num w:numId="34">
    <w:abstractNumId w:val="25"/>
  </w:num>
  <w:num w:numId="35">
    <w:abstractNumId w:val="14"/>
  </w:num>
  <w:num w:numId="36">
    <w:abstractNumId w:val="9"/>
  </w:num>
  <w:num w:numId="37">
    <w:abstractNumId w:val="28"/>
  </w:num>
  <w:num w:numId="38">
    <w:abstractNumId w:val="22"/>
  </w:num>
  <w:num w:numId="39">
    <w:abstractNumId w:val="13"/>
  </w:num>
  <w:num w:numId="40">
    <w:abstractNumId w:val="39"/>
  </w:num>
  <w:num w:numId="41">
    <w:abstractNumId w:val="27"/>
  </w:num>
  <w:num w:numId="42">
    <w:abstractNumId w:val="19"/>
  </w:num>
  <w:num w:numId="43">
    <w:abstractNumId w:val="2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5"/>
    <w:rsid w:val="00010FAB"/>
    <w:rsid w:val="000210DE"/>
    <w:rsid w:val="00031B9A"/>
    <w:rsid w:val="0003247D"/>
    <w:rsid w:val="000333BB"/>
    <w:rsid w:val="00043466"/>
    <w:rsid w:val="000536C9"/>
    <w:rsid w:val="00057797"/>
    <w:rsid w:val="00057B2A"/>
    <w:rsid w:val="00066FEF"/>
    <w:rsid w:val="00085949"/>
    <w:rsid w:val="00086586"/>
    <w:rsid w:val="000876F3"/>
    <w:rsid w:val="000961FC"/>
    <w:rsid w:val="000B0522"/>
    <w:rsid w:val="000B29A2"/>
    <w:rsid w:val="000E4D25"/>
    <w:rsid w:val="000E6364"/>
    <w:rsid w:val="000E7EE4"/>
    <w:rsid w:val="000F1AA9"/>
    <w:rsid w:val="000F41B1"/>
    <w:rsid w:val="001045E4"/>
    <w:rsid w:val="00112D33"/>
    <w:rsid w:val="00115996"/>
    <w:rsid w:val="00115FE1"/>
    <w:rsid w:val="001167ED"/>
    <w:rsid w:val="00122951"/>
    <w:rsid w:val="0016684F"/>
    <w:rsid w:val="00170016"/>
    <w:rsid w:val="00171A6F"/>
    <w:rsid w:val="001B1FA4"/>
    <w:rsid w:val="001B31AF"/>
    <w:rsid w:val="001B6C41"/>
    <w:rsid w:val="001B701C"/>
    <w:rsid w:val="001D29BD"/>
    <w:rsid w:val="001E209C"/>
    <w:rsid w:val="001E2725"/>
    <w:rsid w:val="0020171B"/>
    <w:rsid w:val="00217885"/>
    <w:rsid w:val="0023684E"/>
    <w:rsid w:val="00257BA9"/>
    <w:rsid w:val="00270AE7"/>
    <w:rsid w:val="00290BAA"/>
    <w:rsid w:val="002E5D15"/>
    <w:rsid w:val="002F3AE0"/>
    <w:rsid w:val="002F412B"/>
    <w:rsid w:val="00315BE7"/>
    <w:rsid w:val="00316535"/>
    <w:rsid w:val="003229C9"/>
    <w:rsid w:val="00341528"/>
    <w:rsid w:val="0034397B"/>
    <w:rsid w:val="003478E7"/>
    <w:rsid w:val="00373AE3"/>
    <w:rsid w:val="003764A2"/>
    <w:rsid w:val="00383B1A"/>
    <w:rsid w:val="00391FBE"/>
    <w:rsid w:val="003934AC"/>
    <w:rsid w:val="003A615D"/>
    <w:rsid w:val="003A6EA2"/>
    <w:rsid w:val="003B3BD8"/>
    <w:rsid w:val="003C1C6A"/>
    <w:rsid w:val="003C3D3E"/>
    <w:rsid w:val="003F0AA6"/>
    <w:rsid w:val="003F34DA"/>
    <w:rsid w:val="0040171D"/>
    <w:rsid w:val="0040247B"/>
    <w:rsid w:val="004111C8"/>
    <w:rsid w:val="004251EA"/>
    <w:rsid w:val="00430D80"/>
    <w:rsid w:val="00432DE6"/>
    <w:rsid w:val="004652CF"/>
    <w:rsid w:val="00466392"/>
    <w:rsid w:val="004676ED"/>
    <w:rsid w:val="00484848"/>
    <w:rsid w:val="00494A29"/>
    <w:rsid w:val="004A172E"/>
    <w:rsid w:val="004A7AE1"/>
    <w:rsid w:val="004B54C1"/>
    <w:rsid w:val="004B5847"/>
    <w:rsid w:val="004C33CC"/>
    <w:rsid w:val="004C514B"/>
    <w:rsid w:val="004C7CA9"/>
    <w:rsid w:val="004D5245"/>
    <w:rsid w:val="00530970"/>
    <w:rsid w:val="005664B5"/>
    <w:rsid w:val="00591C4F"/>
    <w:rsid w:val="005A0AB4"/>
    <w:rsid w:val="005B1E9F"/>
    <w:rsid w:val="005D33CF"/>
    <w:rsid w:val="005D555D"/>
    <w:rsid w:val="005E5975"/>
    <w:rsid w:val="005E63A5"/>
    <w:rsid w:val="00607CBE"/>
    <w:rsid w:val="006123BC"/>
    <w:rsid w:val="00616EF9"/>
    <w:rsid w:val="0062785A"/>
    <w:rsid w:val="0063457B"/>
    <w:rsid w:val="00655BB6"/>
    <w:rsid w:val="006710C6"/>
    <w:rsid w:val="00695C46"/>
    <w:rsid w:val="006B0D8A"/>
    <w:rsid w:val="006B3B4C"/>
    <w:rsid w:val="006C3A89"/>
    <w:rsid w:val="006E73A0"/>
    <w:rsid w:val="00702B96"/>
    <w:rsid w:val="00707375"/>
    <w:rsid w:val="0072046A"/>
    <w:rsid w:val="00725506"/>
    <w:rsid w:val="00736AC6"/>
    <w:rsid w:val="007610B0"/>
    <w:rsid w:val="00773437"/>
    <w:rsid w:val="007814E3"/>
    <w:rsid w:val="007817D6"/>
    <w:rsid w:val="007931F3"/>
    <w:rsid w:val="007B046D"/>
    <w:rsid w:val="007C5A9F"/>
    <w:rsid w:val="007D3855"/>
    <w:rsid w:val="007D7BE9"/>
    <w:rsid w:val="00810EF9"/>
    <w:rsid w:val="00811FF0"/>
    <w:rsid w:val="00817D5C"/>
    <w:rsid w:val="0082001A"/>
    <w:rsid w:val="00822447"/>
    <w:rsid w:val="00852D47"/>
    <w:rsid w:val="00853E38"/>
    <w:rsid w:val="00865D45"/>
    <w:rsid w:val="008A3D83"/>
    <w:rsid w:val="008C223C"/>
    <w:rsid w:val="008D0D84"/>
    <w:rsid w:val="00920D7C"/>
    <w:rsid w:val="00922FAD"/>
    <w:rsid w:val="00930034"/>
    <w:rsid w:val="00967430"/>
    <w:rsid w:val="0097767F"/>
    <w:rsid w:val="00985E54"/>
    <w:rsid w:val="009902C2"/>
    <w:rsid w:val="009A238C"/>
    <w:rsid w:val="009A275D"/>
    <w:rsid w:val="009A36BB"/>
    <w:rsid w:val="009C1637"/>
    <w:rsid w:val="009C57D1"/>
    <w:rsid w:val="009F787B"/>
    <w:rsid w:val="00A111FA"/>
    <w:rsid w:val="00A30ED3"/>
    <w:rsid w:val="00A35248"/>
    <w:rsid w:val="00A41695"/>
    <w:rsid w:val="00A45456"/>
    <w:rsid w:val="00A4736F"/>
    <w:rsid w:val="00A51175"/>
    <w:rsid w:val="00A55C68"/>
    <w:rsid w:val="00A75B22"/>
    <w:rsid w:val="00A933CA"/>
    <w:rsid w:val="00AC325C"/>
    <w:rsid w:val="00AE0A9D"/>
    <w:rsid w:val="00B25750"/>
    <w:rsid w:val="00B31CFE"/>
    <w:rsid w:val="00B33062"/>
    <w:rsid w:val="00B374A7"/>
    <w:rsid w:val="00B52485"/>
    <w:rsid w:val="00B91552"/>
    <w:rsid w:val="00BA264F"/>
    <w:rsid w:val="00BA6346"/>
    <w:rsid w:val="00BB32E7"/>
    <w:rsid w:val="00BE54F5"/>
    <w:rsid w:val="00BF4F7C"/>
    <w:rsid w:val="00C00643"/>
    <w:rsid w:val="00C01E36"/>
    <w:rsid w:val="00C13582"/>
    <w:rsid w:val="00C16E7B"/>
    <w:rsid w:val="00C24B25"/>
    <w:rsid w:val="00C25337"/>
    <w:rsid w:val="00C3560B"/>
    <w:rsid w:val="00C520DE"/>
    <w:rsid w:val="00C524EC"/>
    <w:rsid w:val="00C55471"/>
    <w:rsid w:val="00C67A42"/>
    <w:rsid w:val="00C705D1"/>
    <w:rsid w:val="00C75660"/>
    <w:rsid w:val="00C7641D"/>
    <w:rsid w:val="00C801BA"/>
    <w:rsid w:val="00C8370B"/>
    <w:rsid w:val="00C86511"/>
    <w:rsid w:val="00C87B3D"/>
    <w:rsid w:val="00CC2D77"/>
    <w:rsid w:val="00CD2147"/>
    <w:rsid w:val="00CF40A7"/>
    <w:rsid w:val="00CF5BA8"/>
    <w:rsid w:val="00CF67E4"/>
    <w:rsid w:val="00CF767E"/>
    <w:rsid w:val="00D027F0"/>
    <w:rsid w:val="00D04E69"/>
    <w:rsid w:val="00D1764E"/>
    <w:rsid w:val="00D17AA8"/>
    <w:rsid w:val="00D35704"/>
    <w:rsid w:val="00D55EA7"/>
    <w:rsid w:val="00D63DC0"/>
    <w:rsid w:val="00DB1806"/>
    <w:rsid w:val="00DB3BF0"/>
    <w:rsid w:val="00DD2C32"/>
    <w:rsid w:val="00E41F35"/>
    <w:rsid w:val="00E441DB"/>
    <w:rsid w:val="00E50879"/>
    <w:rsid w:val="00E6697E"/>
    <w:rsid w:val="00E706E5"/>
    <w:rsid w:val="00E7317E"/>
    <w:rsid w:val="00E7513E"/>
    <w:rsid w:val="00E9794D"/>
    <w:rsid w:val="00EA3AB1"/>
    <w:rsid w:val="00EB3734"/>
    <w:rsid w:val="00EB6947"/>
    <w:rsid w:val="00ED1EEC"/>
    <w:rsid w:val="00ED6508"/>
    <w:rsid w:val="00EE46F9"/>
    <w:rsid w:val="00EF7037"/>
    <w:rsid w:val="00F17104"/>
    <w:rsid w:val="00F21800"/>
    <w:rsid w:val="00F225DA"/>
    <w:rsid w:val="00F232D5"/>
    <w:rsid w:val="00F277C2"/>
    <w:rsid w:val="00F3507C"/>
    <w:rsid w:val="00F36D05"/>
    <w:rsid w:val="00F568C9"/>
    <w:rsid w:val="00F74C57"/>
    <w:rsid w:val="00F84DBA"/>
    <w:rsid w:val="00FA5D68"/>
    <w:rsid w:val="00FD010D"/>
    <w:rsid w:val="00FD437A"/>
    <w:rsid w:val="00FE184D"/>
    <w:rsid w:val="00FF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4FC"/>
  <w15:chartTrackingRefBased/>
  <w15:docId w15:val="{8BF5DFAF-0E23-429A-AB7B-375DFBCB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5975"/>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975"/>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5E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1"/>
    <w:qFormat/>
    <w:rsid w:val="00031B9A"/>
    <w:pPr>
      <w:ind w:left="720"/>
      <w:contextualSpacing/>
    </w:pPr>
  </w:style>
  <w:style w:type="paragraph" w:styleId="BodyText3">
    <w:name w:val="Body Text 3"/>
    <w:basedOn w:val="Normal"/>
    <w:link w:val="BodyText3Char"/>
    <w:rsid w:val="00031B9A"/>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031B9A"/>
    <w:rPr>
      <w:rFonts w:ascii="Arial" w:eastAsia="Times New Roman" w:hAnsi="Arial" w:cs="Times New Roman"/>
      <w:b/>
      <w:bCs/>
      <w:i/>
      <w:iCs/>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1"/>
    <w:locked/>
    <w:rsid w:val="00031B9A"/>
  </w:style>
  <w:style w:type="character" w:styleId="Hyperlink">
    <w:name w:val="Hyperlink"/>
    <w:basedOn w:val="DefaultParagraphFont"/>
    <w:uiPriority w:val="99"/>
    <w:unhideWhenUsed/>
    <w:rsid w:val="00C520DE"/>
    <w:rPr>
      <w:color w:val="0563C1" w:themeColor="hyperlink"/>
      <w:u w:val="single"/>
    </w:rPr>
  </w:style>
  <w:style w:type="paragraph" w:customStyle="1" w:styleId="TableParagraph">
    <w:name w:val="Table Paragraph"/>
    <w:basedOn w:val="Normal"/>
    <w:uiPriority w:val="1"/>
    <w:qFormat/>
    <w:rsid w:val="00F21800"/>
    <w:pPr>
      <w:widowControl w:val="0"/>
      <w:spacing w:after="0" w:line="240" w:lineRule="auto"/>
    </w:pPr>
    <w:rPr>
      <w:lang w:val="en-US"/>
    </w:rPr>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218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5E63A5"/>
    <w:rPr>
      <w:b/>
      <w:bCs/>
    </w:rPr>
  </w:style>
  <w:style w:type="character" w:styleId="CommentReference">
    <w:name w:val="annotation reference"/>
    <w:basedOn w:val="DefaultParagraphFont"/>
    <w:uiPriority w:val="99"/>
    <w:semiHidden/>
    <w:unhideWhenUsed/>
    <w:rsid w:val="00ED6508"/>
    <w:rPr>
      <w:sz w:val="16"/>
      <w:szCs w:val="16"/>
    </w:rPr>
  </w:style>
  <w:style w:type="paragraph" w:styleId="CommentText">
    <w:name w:val="annotation text"/>
    <w:basedOn w:val="Normal"/>
    <w:link w:val="CommentTextChar"/>
    <w:uiPriority w:val="99"/>
    <w:semiHidden/>
    <w:unhideWhenUsed/>
    <w:rsid w:val="00ED6508"/>
    <w:pPr>
      <w:spacing w:line="240" w:lineRule="auto"/>
    </w:pPr>
    <w:rPr>
      <w:sz w:val="20"/>
      <w:szCs w:val="20"/>
    </w:rPr>
  </w:style>
  <w:style w:type="character" w:customStyle="1" w:styleId="CommentTextChar">
    <w:name w:val="Comment Text Char"/>
    <w:basedOn w:val="DefaultParagraphFont"/>
    <w:link w:val="CommentText"/>
    <w:uiPriority w:val="99"/>
    <w:semiHidden/>
    <w:rsid w:val="00ED6508"/>
    <w:rPr>
      <w:sz w:val="20"/>
      <w:szCs w:val="20"/>
    </w:rPr>
  </w:style>
  <w:style w:type="paragraph" w:styleId="CommentSubject">
    <w:name w:val="annotation subject"/>
    <w:basedOn w:val="CommentText"/>
    <w:next w:val="CommentText"/>
    <w:link w:val="CommentSubjectChar"/>
    <w:uiPriority w:val="99"/>
    <w:semiHidden/>
    <w:unhideWhenUsed/>
    <w:rsid w:val="00ED6508"/>
    <w:rPr>
      <w:b/>
      <w:bCs/>
    </w:rPr>
  </w:style>
  <w:style w:type="character" w:customStyle="1" w:styleId="CommentSubjectChar">
    <w:name w:val="Comment Subject Char"/>
    <w:basedOn w:val="CommentTextChar"/>
    <w:link w:val="CommentSubject"/>
    <w:uiPriority w:val="99"/>
    <w:semiHidden/>
    <w:rsid w:val="00ED6508"/>
    <w:rPr>
      <w:b/>
      <w:bCs/>
      <w:sz w:val="20"/>
      <w:szCs w:val="20"/>
    </w:rPr>
  </w:style>
  <w:style w:type="character" w:styleId="FollowedHyperlink">
    <w:name w:val="FollowedHyperlink"/>
    <w:basedOn w:val="DefaultParagraphFont"/>
    <w:uiPriority w:val="99"/>
    <w:semiHidden/>
    <w:unhideWhenUsed/>
    <w:rsid w:val="00607CBE"/>
    <w:rPr>
      <w:color w:val="954F72" w:themeColor="followedHyperlink"/>
      <w:u w:val="single"/>
    </w:rPr>
  </w:style>
  <w:style w:type="character" w:styleId="Emphasis">
    <w:name w:val="Emphasis"/>
    <w:basedOn w:val="DefaultParagraphFont"/>
    <w:uiPriority w:val="20"/>
    <w:qFormat/>
    <w:rsid w:val="003C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017">
      <w:bodyDiv w:val="1"/>
      <w:marLeft w:val="0"/>
      <w:marRight w:val="0"/>
      <w:marTop w:val="0"/>
      <w:marBottom w:val="0"/>
      <w:divBdr>
        <w:top w:val="none" w:sz="0" w:space="0" w:color="auto"/>
        <w:left w:val="none" w:sz="0" w:space="0" w:color="auto"/>
        <w:bottom w:val="none" w:sz="0" w:space="0" w:color="auto"/>
        <w:right w:val="none" w:sz="0" w:space="0" w:color="auto"/>
      </w:divBdr>
    </w:div>
    <w:div w:id="491681676">
      <w:bodyDiv w:val="1"/>
      <w:marLeft w:val="0"/>
      <w:marRight w:val="0"/>
      <w:marTop w:val="0"/>
      <w:marBottom w:val="0"/>
      <w:divBdr>
        <w:top w:val="none" w:sz="0" w:space="0" w:color="auto"/>
        <w:left w:val="none" w:sz="0" w:space="0" w:color="auto"/>
        <w:bottom w:val="none" w:sz="0" w:space="0" w:color="auto"/>
        <w:right w:val="none" w:sz="0" w:space="0" w:color="auto"/>
      </w:divBdr>
    </w:div>
    <w:div w:id="7473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AnalysisPage.aspx?AnalyzerToken=yInJxcRKBYIYHqkc3goRqgqXqFrJnUUl&amp;id=oyzTzM4Wj0KVQTctawUZKczkwfFpGM1FubyaE_mKyYlUQVNWWVBMU05LSUhFQ1ZaMThPWTdRMzA5OC4u" TargetMode="External"/><Relationship Id="rId13" Type="http://schemas.openxmlformats.org/officeDocument/2006/relationships/hyperlink" Target="https://forms.office.com/Pages/AnalysisPage.aspx?AnalyzerToken=yInJxcRKBYIYHqkc3goRqgqXqFrJnUUl&amp;id=oyzTzM4Wj0KVQTctawUZKczkwfFpGM1FubyaE_mKyYlUNVUzRk9WRkExR0wyRkwzN0xMUUZZV05JSS4u" TargetMode="External"/><Relationship Id="rId18" Type="http://schemas.openxmlformats.org/officeDocument/2006/relationships/image" Target="media/image4.png"/><Relationship Id="rId26" Type="http://schemas.openxmlformats.org/officeDocument/2006/relationships/hyperlink" Target="https://forms.office.com/Pages/AnalysisPage.aspx?AnalyzerToken=yInJxcRKBYIYHqkc3goRqgqXqFrJnUUl&amp;id=oyzTzM4Wj0KVQTctawUZKczkwfFpGM1FubyaE_mKyYlUQVNWWVBMU05LSUhFQ1ZaMThPWTdRMzA5OC4u" TargetMode="External"/><Relationship Id="rId3" Type="http://schemas.openxmlformats.org/officeDocument/2006/relationships/settings" Target="settings.xml"/><Relationship Id="rId21" Type="http://schemas.openxmlformats.org/officeDocument/2006/relationships/hyperlink" Target="https://forms.office.com/Pages/AnalysisPage.aspx?AnalyzerToken=yInJxcRKBYIYHqkc3goRqgqXqFrJnUUl&amp;id=oyzTzM4Wj0KVQTctawUZKczkwfFpGM1FubyaE_mKyYlUNVUzRk9WRkExR0wyRkwzN0xMUUZZV05JSS4u" TargetMode="External"/><Relationship Id="rId7" Type="http://schemas.openxmlformats.org/officeDocument/2006/relationships/image" Target="media/image3.png"/><Relationship Id="rId12" Type="http://schemas.openxmlformats.org/officeDocument/2006/relationships/hyperlink" Target="https://forms.office.com/Pages/AnalysisPage.aspx?AnalyzerToken=DzIl7QAr7UXUTu6g1D6yax4uQXY3UlWE&amp;id=oyzTzM4Wj0KVQTctawUZKczkwfFpGM1FubyaE_mKyYlURENDTVk2M1JMUFVGUjMwRDFFMVJGOUtQRC4u" TargetMode="External"/><Relationship Id="rId17" Type="http://schemas.openxmlformats.org/officeDocument/2006/relationships/hyperlink" Target="https://forms.office.com/Pages/AnalysisPage.aspx?AnalyzerToken=gHfR3cnNfUj8pwmr8JLIgSg2AoB4sINo&amp;id=oyzTzM4Wj0KVQTctawUZKczkwfFpGM1FubyaE_mKyYlURFo5TVdUOVRJVEZTTzJZUEhLWVE1QlNXRi4u" TargetMode="External"/><Relationship Id="rId25" Type="http://schemas.openxmlformats.org/officeDocument/2006/relationships/hyperlink" Target="https://forms.office.com/Pages/AnalysisPage.aspx?AnalyzerToken=DzIl7QAr7UXUTu6g1D6yax4uQXY3UlWE&amp;id=oyzTzM4Wj0KVQTctawUZKczkwfFpGM1FubyaE_mKyYlURENDTVk2M1JMUFVGUjMwRDFFMVJGOUtQRC4u" TargetMode="External"/><Relationship Id="rId2" Type="http://schemas.openxmlformats.org/officeDocument/2006/relationships/styles" Target="styles.xml"/><Relationship Id="rId16" Type="http://schemas.openxmlformats.org/officeDocument/2006/relationships/hyperlink" Target="https://forms.office.com/Pages/AnalysisPage.aspx?AnalyzerToken=iV5ztloGZndaEU72AgsOFiimM8NNjku3&amp;id=oyzTzM4Wj0KVQTctawUZKczkwfFpGM1FubyaE_mKyYlUQk04VUFOUzEwRERMRDBHRjVRT1gxU0dSQi4u" TargetMode="External"/><Relationship Id="rId20" Type="http://schemas.openxmlformats.org/officeDocument/2006/relationships/hyperlink" Target="https://forms.office.com/Pages/AnalysisPage.aspx?AnalyzerToken=yInJxcRKBYIYHqkc3goRqgqXqFrJnUUl&amp;id=oyzTzM4Wj0KVQTctawUZKczkwfFpGM1FubyaE_mKyYlUQVNWWVBMU05LSUhFQ1ZaMThPWTdRMzA5OC4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0.png"/><Relationship Id="rId11" Type="http://schemas.openxmlformats.org/officeDocument/2006/relationships/hyperlink" Target="https://forms.office.com/Pages/AnalysisPage.aspx?AnalyzerToken=26QXDMrWbmYzRfhUclXjDsvNHsZ3oEAy&amp;id=oyzTzM4Wj0KVQTctawUZKczkwfFpGM1FubyaE_mKyYlUNEwyUFpVT1hWQzBXNjE5TjU4OEtNSzEyMS4u" TargetMode="External"/><Relationship Id="rId24" Type="http://schemas.openxmlformats.org/officeDocument/2006/relationships/hyperlink" Target="https://forms.office.com/Pages/AnalysisPage.aspx?AnalyzerToken=26QXDMrWbmYzRfhUclXjDsvNHsZ3oEAy&amp;id=oyzTzM4Wj0KVQTctawUZKczkwfFpGM1FubyaE_mKyYlUNEwyUFpVT1hWQzBXNjE5TjU4OEtNSzEyMS4u" TargetMode="External"/><Relationship Id="rId5" Type="http://schemas.openxmlformats.org/officeDocument/2006/relationships/image" Target="media/image2.png"/><Relationship Id="rId15" Type="http://schemas.openxmlformats.org/officeDocument/2006/relationships/hyperlink" Target="https://forms.office.com/Pages/AnalysisPage.aspx?AnalyzerToken=yInJxcRKBYIYHqkc3goRqgqXqFrJnUUl&amp;id=oyzTzM4Wj0KVQTctawUZKczkwfFpGM1FubyaE_mKyYlUNVUzRk9WRkExR0wyRkwzN0xMUUZZV05JSS4u" TargetMode="External"/><Relationship Id="rId23" Type="http://schemas.openxmlformats.org/officeDocument/2006/relationships/hyperlink" Target="https://forms.office.com/Pages/AnalysisPage.aspx?AnalyzerToken=yInJxcRKBYIYHqkc3goRqgqXqFrJnUUl&amp;id=oyzTzM4Wj0KVQTctawUZKczkwfFpGM1FubyaE_mKyYlUNVUzRk9WRkExR0wyRkwzN0xMUUZZV05JSS4u" TargetMode="External"/><Relationship Id="rId28" Type="http://schemas.openxmlformats.org/officeDocument/2006/relationships/fontTable" Target="fontTable.xml"/><Relationship Id="rId10" Type="http://schemas.openxmlformats.org/officeDocument/2006/relationships/hyperlink" Target="https://twitter.com/MrsCummings15/status/1527710379215822848?t=1UGTyWgbI7EZkTePozQu4Q&amp;s=09"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forms.office.com/Pages/AnalysisPage.aspx?AnalyzerToken=6KvBdkAUdpqqBmrStYWoH1P0DIgFNr2P&amp;id=oyzTzM4Wj0KVQTctawUZKczkwfFpGM1FubyaE_mKyYlUMVFTSUVHUzRQVFpUTk9JWERJMzhUUFJOQS4u" TargetMode="External"/><Relationship Id="rId14" Type="http://schemas.openxmlformats.org/officeDocument/2006/relationships/hyperlink" Target="https://forms.office.com/Pages/AnalysisPage.aspx?AnalyzerToken=yInJxcRKBYIYHqkc3goRqgqXqFrJnUUl&amp;id=oyzTzM4Wj0KVQTctawUZKczkwfFpGM1FubyaE_mKyYlUNVUzRk9WRkExR0wyRkwzN0xMUUZZV05JSS4u" TargetMode="External"/><Relationship Id="rId22" Type="http://schemas.openxmlformats.org/officeDocument/2006/relationships/hyperlink" Target="https://forms.office.com/Pages/AnalysisPage.aspx?AnalyzerToken=yInJxcRKBYIYHqkc3goRqgqXqFrJnUUl&amp;id=oyzTzM4Wj0KVQTctawUZKczkwfFpGM1FubyaE_mKyYlUQVNWWVBMU05LSUhFQ1ZaMThPWTdRMzA5OC4u" TargetMode="External"/><Relationship Id="rId27" Type="http://schemas.openxmlformats.org/officeDocument/2006/relationships/hyperlink" Target="https://forms.office.com/Pages/AnalysisPage.aspx?AnalyzerToken=yInJxcRKBYIYHqkc3goRqgqXqFrJnUUl&amp;id=oyzTzM4Wj0KVQTctawUZKczkwfFpGM1FubyaE_mKyYlUNVUzRk9WRkExR0wyRkwzN0xMUUZZV05JSS4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2608</TotalTime>
  <Pages>1</Pages>
  <Words>9090</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O'Halleron</dc:creator>
  <cp:keywords/>
  <dc:description/>
  <cp:lastModifiedBy>I Cummings</cp:lastModifiedBy>
  <cp:revision>55</cp:revision>
  <dcterms:created xsi:type="dcterms:W3CDTF">2022-11-15T14:12:00Z</dcterms:created>
  <dcterms:modified xsi:type="dcterms:W3CDTF">2023-06-09T16:11:00Z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2022-04-15T19:52:31Z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1e458068-aa1b-4a2d-9854-0932092e16c5</vt:lpwstr>
  </property>
  <property fmtid="{D5CDD505-2E9C-101B-9397-08002B2CF9AE}" pid="8" name="MSIP_Label_3c381991-eab8-4fff-8f2f-4f88109aa1cd_ContentBits">
    <vt:lpwstr>0</vt:lpwstr>
  </property>
</Properties>
</file>