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BBD" w:rsidRDefault="00E52FB0" w:rsidP="00106BBD">
      <w:pPr>
        <w:jc w:val="center"/>
        <w:rPr>
          <w:rFonts w:cs="Arial"/>
          <w:b/>
          <w:sz w:val="24"/>
          <w:szCs w:val="24"/>
          <w:u w:val="single"/>
        </w:rPr>
      </w:pPr>
      <w:r w:rsidRPr="00481BDF">
        <w:rPr>
          <w:rFonts w:cs="Arial"/>
          <w:b/>
          <w:sz w:val="24"/>
          <w:szCs w:val="24"/>
          <w:u w:val="single"/>
        </w:rPr>
        <w:t xml:space="preserve">National 5: </w:t>
      </w:r>
      <w:r w:rsidR="00106BBD" w:rsidRPr="00481BDF">
        <w:rPr>
          <w:rFonts w:cs="Arial"/>
          <w:b/>
          <w:sz w:val="24"/>
          <w:szCs w:val="24"/>
          <w:u w:val="single"/>
        </w:rPr>
        <w:t>Sentence Structure</w:t>
      </w:r>
      <w:r w:rsidR="00481BDF" w:rsidRPr="00481BDF">
        <w:rPr>
          <w:rFonts w:cs="Arial"/>
          <w:b/>
          <w:sz w:val="24"/>
          <w:szCs w:val="24"/>
          <w:u w:val="single"/>
        </w:rPr>
        <w:t xml:space="preserve"> </w:t>
      </w:r>
    </w:p>
    <w:p w:rsidR="00481BDF" w:rsidRPr="00481BDF" w:rsidRDefault="00481BDF" w:rsidP="00106BBD">
      <w:pPr>
        <w:jc w:val="center"/>
        <w:rPr>
          <w:rFonts w:cs="Arial"/>
          <w:b/>
          <w:sz w:val="24"/>
          <w:szCs w:val="24"/>
          <w:u w:val="single"/>
        </w:rPr>
      </w:pPr>
    </w:p>
    <w:tbl>
      <w:tblPr>
        <w:tblStyle w:val="TableGrid"/>
        <w:tblW w:w="930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222"/>
        <w:gridCol w:w="515"/>
      </w:tblGrid>
      <w:tr w:rsidR="000C3F19" w:rsidRPr="00481BDF" w:rsidTr="00B8005B">
        <w:tc>
          <w:tcPr>
            <w:tcW w:w="567" w:type="dxa"/>
          </w:tcPr>
          <w:p w:rsidR="000C3F19" w:rsidRPr="00481BDF" w:rsidRDefault="000C3F19" w:rsidP="000C3F19">
            <w:pPr>
              <w:rPr>
                <w:rFonts w:cs="Arial"/>
                <w:sz w:val="24"/>
                <w:szCs w:val="24"/>
              </w:rPr>
            </w:pPr>
            <w:r w:rsidRPr="00481BDF">
              <w:rPr>
                <w:rFonts w:cs="Arial"/>
                <w:sz w:val="24"/>
                <w:szCs w:val="24"/>
              </w:rPr>
              <w:t>1</w:t>
            </w:r>
          </w:p>
        </w:tc>
        <w:tc>
          <w:tcPr>
            <w:tcW w:w="8222" w:type="dxa"/>
          </w:tcPr>
          <w:p w:rsidR="000C3F19" w:rsidRPr="00481BDF" w:rsidRDefault="000C3F19" w:rsidP="002A6747">
            <w:pPr>
              <w:pStyle w:val="ListParagraph"/>
              <w:ind w:left="0"/>
              <w:rPr>
                <w:rFonts w:cs="Arial"/>
                <w:i/>
                <w:sz w:val="24"/>
                <w:szCs w:val="24"/>
              </w:rPr>
            </w:pPr>
            <w:r w:rsidRPr="00481BDF">
              <w:rPr>
                <w:rFonts w:cs="Arial"/>
                <w:sz w:val="24"/>
                <w:szCs w:val="24"/>
              </w:rPr>
              <w:t>(The narrator is describing his last morning at home before leaving for college.)</w:t>
            </w:r>
            <w:r w:rsidRPr="00481BDF">
              <w:rPr>
                <w:rFonts w:cs="Arial"/>
                <w:i/>
                <w:sz w:val="24"/>
                <w:szCs w:val="24"/>
              </w:rPr>
              <w:t xml:space="preserve">The huge oak wardrobe sickens me utterly. I wanted rid of it for years and now it’s rid of me. Funny. Wondering what the new room will look like. Probably very practical – yes, practical: chair, desk, bed, </w:t>
            </w:r>
            <w:proofErr w:type="gramStart"/>
            <w:r w:rsidRPr="00481BDF">
              <w:rPr>
                <w:rFonts w:cs="Arial"/>
                <w:i/>
                <w:sz w:val="24"/>
                <w:szCs w:val="24"/>
              </w:rPr>
              <w:t>cupboard</w:t>
            </w:r>
            <w:proofErr w:type="gramEnd"/>
            <w:r w:rsidRPr="00481BDF">
              <w:rPr>
                <w:rFonts w:cs="Arial"/>
                <w:i/>
                <w:sz w:val="24"/>
                <w:szCs w:val="24"/>
              </w:rPr>
              <w:t>. That’ll do fine.</w:t>
            </w:r>
          </w:p>
          <w:p w:rsidR="00AC1DE9" w:rsidRPr="00481BDF" w:rsidRDefault="00AC1DE9" w:rsidP="002A6747">
            <w:pPr>
              <w:pStyle w:val="ListParagraph"/>
              <w:ind w:left="0"/>
              <w:rPr>
                <w:rFonts w:cs="Arial"/>
                <w:i/>
                <w:sz w:val="24"/>
                <w:szCs w:val="24"/>
              </w:rPr>
            </w:pPr>
          </w:p>
          <w:p w:rsidR="000C3F19" w:rsidRPr="00481BDF" w:rsidRDefault="000C3F19" w:rsidP="002A6747">
            <w:pPr>
              <w:pStyle w:val="ListParagraph"/>
              <w:ind w:left="0"/>
              <w:rPr>
                <w:rFonts w:cs="Arial"/>
                <w:i/>
                <w:sz w:val="24"/>
                <w:szCs w:val="24"/>
              </w:rPr>
            </w:pPr>
            <w:r w:rsidRPr="00481BDF">
              <w:rPr>
                <w:rFonts w:cs="Arial"/>
                <w:b/>
                <w:sz w:val="24"/>
                <w:szCs w:val="24"/>
              </w:rPr>
              <w:t>How do the sentence structure and punctuation in these lines help you to follow the narrator</w:t>
            </w:r>
            <w:r w:rsidR="00481BDF" w:rsidRPr="00481BDF">
              <w:rPr>
                <w:rFonts w:cs="Arial"/>
                <w:b/>
                <w:sz w:val="24"/>
                <w:szCs w:val="24"/>
              </w:rPr>
              <w:t>’</w:t>
            </w:r>
            <w:r w:rsidRPr="00481BDF">
              <w:rPr>
                <w:rFonts w:cs="Arial"/>
                <w:b/>
                <w:sz w:val="24"/>
                <w:szCs w:val="24"/>
              </w:rPr>
              <w:t>s thinking?</w:t>
            </w:r>
          </w:p>
        </w:tc>
        <w:tc>
          <w:tcPr>
            <w:tcW w:w="515" w:type="dxa"/>
          </w:tcPr>
          <w:p w:rsidR="000C3F19" w:rsidRPr="00481BDF" w:rsidRDefault="000C3F19" w:rsidP="000C3F19">
            <w:pPr>
              <w:pStyle w:val="ListParagraph"/>
              <w:ind w:left="0"/>
              <w:rPr>
                <w:rFonts w:cs="Arial"/>
                <w:b/>
                <w:sz w:val="24"/>
                <w:szCs w:val="24"/>
              </w:rPr>
            </w:pPr>
          </w:p>
          <w:p w:rsidR="000C3F19" w:rsidRPr="00481BDF" w:rsidRDefault="000C3F19" w:rsidP="000C3F19">
            <w:pPr>
              <w:pStyle w:val="ListParagraph"/>
              <w:ind w:left="0"/>
              <w:rPr>
                <w:rFonts w:cs="Arial"/>
                <w:b/>
                <w:sz w:val="24"/>
                <w:szCs w:val="24"/>
              </w:rPr>
            </w:pPr>
          </w:p>
          <w:p w:rsidR="000C3F19" w:rsidRPr="00481BDF" w:rsidRDefault="000C3F19" w:rsidP="000C3F19">
            <w:pPr>
              <w:pStyle w:val="ListParagraph"/>
              <w:ind w:left="0"/>
              <w:rPr>
                <w:rFonts w:cs="Arial"/>
                <w:b/>
                <w:sz w:val="24"/>
                <w:szCs w:val="24"/>
              </w:rPr>
            </w:pPr>
          </w:p>
          <w:p w:rsidR="000C3F19" w:rsidRPr="00481BDF" w:rsidRDefault="000C3F19" w:rsidP="000C3F19">
            <w:pPr>
              <w:pStyle w:val="ListParagraph"/>
              <w:ind w:left="0"/>
              <w:rPr>
                <w:rFonts w:cs="Arial"/>
                <w:b/>
                <w:sz w:val="24"/>
                <w:szCs w:val="24"/>
              </w:rPr>
            </w:pPr>
          </w:p>
          <w:p w:rsidR="00AC1DE9" w:rsidRPr="00481BDF" w:rsidRDefault="00AC1DE9" w:rsidP="000C3F19">
            <w:pPr>
              <w:pStyle w:val="ListParagraph"/>
              <w:ind w:left="0"/>
              <w:rPr>
                <w:rFonts w:cs="Arial"/>
                <w:b/>
                <w:sz w:val="24"/>
                <w:szCs w:val="24"/>
              </w:rPr>
            </w:pPr>
          </w:p>
          <w:p w:rsidR="00AC1DE9" w:rsidRPr="00481BDF" w:rsidRDefault="00AC1DE9" w:rsidP="000C3F19">
            <w:pPr>
              <w:pStyle w:val="ListParagraph"/>
              <w:ind w:left="0"/>
              <w:rPr>
                <w:rFonts w:cs="Arial"/>
                <w:b/>
                <w:sz w:val="24"/>
                <w:szCs w:val="24"/>
              </w:rPr>
            </w:pPr>
          </w:p>
          <w:p w:rsidR="000C3F19" w:rsidRDefault="000C3F19" w:rsidP="000C3F19">
            <w:pPr>
              <w:pStyle w:val="ListParagraph"/>
              <w:ind w:left="0"/>
              <w:rPr>
                <w:rFonts w:cs="Arial"/>
                <w:b/>
                <w:sz w:val="24"/>
                <w:szCs w:val="24"/>
              </w:rPr>
            </w:pPr>
            <w:r w:rsidRPr="00481BDF">
              <w:rPr>
                <w:rFonts w:cs="Arial"/>
                <w:b/>
                <w:sz w:val="24"/>
                <w:szCs w:val="24"/>
              </w:rPr>
              <w:t>(4)</w:t>
            </w:r>
          </w:p>
          <w:p w:rsidR="00481BDF" w:rsidRDefault="00481BDF" w:rsidP="000C3F19">
            <w:pPr>
              <w:pStyle w:val="ListParagraph"/>
              <w:ind w:left="0"/>
              <w:rPr>
                <w:rFonts w:cs="Arial"/>
                <w:b/>
                <w:sz w:val="24"/>
                <w:szCs w:val="24"/>
              </w:rPr>
            </w:pPr>
          </w:p>
          <w:p w:rsidR="00481BDF" w:rsidRPr="00481BDF" w:rsidRDefault="00481BDF" w:rsidP="000C3F19">
            <w:pPr>
              <w:pStyle w:val="ListParagraph"/>
              <w:ind w:left="0"/>
              <w:rPr>
                <w:rFonts w:cs="Arial"/>
                <w:b/>
                <w:sz w:val="24"/>
                <w:szCs w:val="24"/>
              </w:rPr>
            </w:pPr>
          </w:p>
        </w:tc>
      </w:tr>
      <w:tr w:rsidR="000C3F19" w:rsidRPr="00481BDF" w:rsidTr="00B8005B">
        <w:tc>
          <w:tcPr>
            <w:tcW w:w="567" w:type="dxa"/>
          </w:tcPr>
          <w:p w:rsidR="000C3F19" w:rsidRPr="00481BDF" w:rsidRDefault="000C3F19" w:rsidP="000C3F19">
            <w:pPr>
              <w:rPr>
                <w:rFonts w:cs="Arial"/>
                <w:sz w:val="24"/>
                <w:szCs w:val="24"/>
              </w:rPr>
            </w:pPr>
          </w:p>
        </w:tc>
        <w:tc>
          <w:tcPr>
            <w:tcW w:w="8222" w:type="dxa"/>
          </w:tcPr>
          <w:p w:rsidR="000C3F19" w:rsidRPr="00481BDF" w:rsidRDefault="000C3F19" w:rsidP="002A6747">
            <w:pPr>
              <w:pStyle w:val="ListParagraph"/>
              <w:ind w:left="0"/>
              <w:rPr>
                <w:rFonts w:cs="Arial"/>
                <w:sz w:val="24"/>
                <w:szCs w:val="24"/>
              </w:rPr>
            </w:pPr>
          </w:p>
        </w:tc>
        <w:tc>
          <w:tcPr>
            <w:tcW w:w="515" w:type="dxa"/>
          </w:tcPr>
          <w:p w:rsidR="000C3F19" w:rsidRPr="00481BDF" w:rsidRDefault="000C3F19" w:rsidP="000C3F19">
            <w:pPr>
              <w:pStyle w:val="ListParagraph"/>
              <w:ind w:left="0"/>
              <w:rPr>
                <w:rFonts w:cs="Arial"/>
                <w:b/>
                <w:sz w:val="24"/>
                <w:szCs w:val="24"/>
              </w:rPr>
            </w:pPr>
          </w:p>
        </w:tc>
      </w:tr>
      <w:tr w:rsidR="000C3F19" w:rsidRPr="00481BDF" w:rsidTr="00B8005B">
        <w:tc>
          <w:tcPr>
            <w:tcW w:w="567" w:type="dxa"/>
          </w:tcPr>
          <w:p w:rsidR="000C3F19" w:rsidRPr="00481BDF" w:rsidRDefault="000C3F19" w:rsidP="000C3F19">
            <w:pPr>
              <w:rPr>
                <w:rFonts w:cs="Arial"/>
                <w:sz w:val="24"/>
                <w:szCs w:val="24"/>
              </w:rPr>
            </w:pPr>
            <w:r w:rsidRPr="00481BDF">
              <w:rPr>
                <w:rFonts w:cs="Arial"/>
                <w:sz w:val="24"/>
                <w:szCs w:val="24"/>
              </w:rPr>
              <w:t>2</w:t>
            </w:r>
          </w:p>
        </w:tc>
        <w:tc>
          <w:tcPr>
            <w:tcW w:w="8222" w:type="dxa"/>
          </w:tcPr>
          <w:p w:rsidR="000C3F19" w:rsidRPr="00481BDF" w:rsidRDefault="000C3F19" w:rsidP="000C3F19">
            <w:pPr>
              <w:rPr>
                <w:rFonts w:cs="Arial"/>
                <w:i/>
                <w:sz w:val="24"/>
                <w:szCs w:val="24"/>
              </w:rPr>
            </w:pPr>
            <w:r w:rsidRPr="00481BDF">
              <w:rPr>
                <w:rFonts w:cs="Arial"/>
                <w:i/>
                <w:sz w:val="24"/>
                <w:szCs w:val="24"/>
              </w:rPr>
              <w:t>But as that new way of living arrives – as we retreat from the wild places, and the fences of national parks go up; as we cease the exploitation of animals, and the cow, the camel, the sheep, the chicken and the pig become items in modern exhibition farms, where schoolchildren see how mankind used to live; as our direct contact with our fellow creatures is restricted to zoos, pets and fish tanks; and as every area of natural beauty is set about with preservation orders and rules to keep human interference to a minimum – will we not be separating ourselves from our planet in order, as we suppose, to look after it better? Will we not be loving nature, but leaving it?</w:t>
            </w:r>
          </w:p>
          <w:p w:rsidR="00AC1DE9" w:rsidRPr="00481BDF" w:rsidRDefault="00AC1DE9" w:rsidP="000C3F19">
            <w:pPr>
              <w:rPr>
                <w:rFonts w:cs="Arial"/>
                <w:b/>
                <w:sz w:val="24"/>
                <w:szCs w:val="24"/>
              </w:rPr>
            </w:pPr>
          </w:p>
          <w:p w:rsidR="000C3F19" w:rsidRDefault="000C3F19" w:rsidP="000C3F19">
            <w:pPr>
              <w:pStyle w:val="ListParagraph"/>
              <w:ind w:left="0"/>
              <w:rPr>
                <w:rFonts w:cs="Arial"/>
                <w:b/>
                <w:sz w:val="24"/>
                <w:szCs w:val="24"/>
              </w:rPr>
            </w:pPr>
            <w:r w:rsidRPr="00481BDF">
              <w:rPr>
                <w:rFonts w:cs="Arial"/>
                <w:b/>
                <w:sz w:val="24"/>
                <w:szCs w:val="24"/>
              </w:rPr>
              <w:t>Identify a feature of sentence structure the writer uses effectively in this paragraph. Show how your chosen feature helps to clarify or support the writer’s argument.</w:t>
            </w:r>
          </w:p>
          <w:p w:rsidR="00481BDF" w:rsidRDefault="00481BDF" w:rsidP="000C3F19">
            <w:pPr>
              <w:pStyle w:val="ListParagraph"/>
              <w:ind w:left="0"/>
              <w:rPr>
                <w:rFonts w:cs="Arial"/>
                <w:b/>
                <w:sz w:val="24"/>
                <w:szCs w:val="24"/>
              </w:rPr>
            </w:pPr>
          </w:p>
          <w:p w:rsidR="00481BDF" w:rsidRPr="00481BDF" w:rsidRDefault="00481BDF" w:rsidP="000C3F19">
            <w:pPr>
              <w:pStyle w:val="ListParagraph"/>
              <w:ind w:left="0"/>
              <w:rPr>
                <w:rFonts w:cs="Arial"/>
                <w:sz w:val="24"/>
                <w:szCs w:val="24"/>
              </w:rPr>
            </w:pPr>
          </w:p>
        </w:tc>
        <w:tc>
          <w:tcPr>
            <w:tcW w:w="515" w:type="dxa"/>
          </w:tcPr>
          <w:p w:rsidR="000C3F19" w:rsidRPr="00481BDF" w:rsidRDefault="000C3F19" w:rsidP="000C3F19">
            <w:pPr>
              <w:pStyle w:val="ListParagraph"/>
              <w:ind w:left="0"/>
              <w:rPr>
                <w:rFonts w:cs="Arial"/>
                <w:b/>
                <w:sz w:val="24"/>
                <w:szCs w:val="24"/>
              </w:rPr>
            </w:pPr>
          </w:p>
          <w:p w:rsidR="000C3F19" w:rsidRPr="00481BDF" w:rsidRDefault="000C3F19" w:rsidP="000C3F19">
            <w:pPr>
              <w:pStyle w:val="ListParagraph"/>
              <w:ind w:left="0"/>
              <w:rPr>
                <w:rFonts w:cs="Arial"/>
                <w:b/>
                <w:sz w:val="24"/>
                <w:szCs w:val="24"/>
              </w:rPr>
            </w:pPr>
          </w:p>
          <w:p w:rsidR="000C3F19" w:rsidRPr="00481BDF" w:rsidRDefault="000C3F19" w:rsidP="000C3F19">
            <w:pPr>
              <w:pStyle w:val="ListParagraph"/>
              <w:ind w:left="0"/>
              <w:rPr>
                <w:rFonts w:cs="Arial"/>
                <w:b/>
                <w:sz w:val="24"/>
                <w:szCs w:val="24"/>
              </w:rPr>
            </w:pPr>
          </w:p>
          <w:p w:rsidR="000C3F19" w:rsidRPr="00481BDF" w:rsidRDefault="000C3F19" w:rsidP="000C3F19">
            <w:pPr>
              <w:pStyle w:val="ListParagraph"/>
              <w:ind w:left="0"/>
              <w:rPr>
                <w:rFonts w:cs="Arial"/>
                <w:b/>
                <w:sz w:val="24"/>
                <w:szCs w:val="24"/>
              </w:rPr>
            </w:pPr>
          </w:p>
          <w:p w:rsidR="000C3F19" w:rsidRPr="00481BDF" w:rsidRDefault="000C3F19" w:rsidP="000C3F19">
            <w:pPr>
              <w:pStyle w:val="ListParagraph"/>
              <w:ind w:left="0"/>
              <w:rPr>
                <w:rFonts w:cs="Arial"/>
                <w:b/>
                <w:sz w:val="24"/>
                <w:szCs w:val="24"/>
              </w:rPr>
            </w:pPr>
          </w:p>
          <w:p w:rsidR="000C3F19" w:rsidRPr="00481BDF" w:rsidRDefault="000C3F19" w:rsidP="000C3F19">
            <w:pPr>
              <w:pStyle w:val="ListParagraph"/>
              <w:ind w:left="0"/>
              <w:rPr>
                <w:rFonts w:cs="Arial"/>
                <w:b/>
                <w:sz w:val="24"/>
                <w:szCs w:val="24"/>
              </w:rPr>
            </w:pPr>
          </w:p>
          <w:p w:rsidR="000C3F19" w:rsidRPr="00481BDF" w:rsidRDefault="000C3F19" w:rsidP="000C3F19">
            <w:pPr>
              <w:pStyle w:val="ListParagraph"/>
              <w:ind w:left="0"/>
              <w:rPr>
                <w:rFonts w:cs="Arial"/>
                <w:b/>
                <w:sz w:val="24"/>
                <w:szCs w:val="24"/>
              </w:rPr>
            </w:pPr>
          </w:p>
          <w:p w:rsidR="000C3F19" w:rsidRPr="00481BDF" w:rsidRDefault="000C3F19" w:rsidP="000C3F19">
            <w:pPr>
              <w:pStyle w:val="ListParagraph"/>
              <w:ind w:left="0"/>
              <w:rPr>
                <w:rFonts w:cs="Arial"/>
                <w:b/>
                <w:sz w:val="24"/>
                <w:szCs w:val="24"/>
              </w:rPr>
            </w:pPr>
          </w:p>
          <w:p w:rsidR="00AC1DE9" w:rsidRPr="00481BDF" w:rsidRDefault="00AC1DE9" w:rsidP="000C3F19">
            <w:pPr>
              <w:pStyle w:val="ListParagraph"/>
              <w:ind w:left="0"/>
              <w:rPr>
                <w:rFonts w:cs="Arial"/>
                <w:b/>
                <w:sz w:val="24"/>
                <w:szCs w:val="24"/>
              </w:rPr>
            </w:pPr>
          </w:p>
          <w:p w:rsidR="00AC1DE9" w:rsidRPr="00481BDF" w:rsidRDefault="00AC1DE9" w:rsidP="000C3F19">
            <w:pPr>
              <w:pStyle w:val="ListParagraph"/>
              <w:ind w:left="0"/>
              <w:rPr>
                <w:rFonts w:cs="Arial"/>
                <w:b/>
                <w:sz w:val="24"/>
                <w:szCs w:val="24"/>
              </w:rPr>
            </w:pPr>
          </w:p>
          <w:p w:rsidR="000C3F19" w:rsidRPr="00481BDF" w:rsidRDefault="00481BDF" w:rsidP="000C3F19">
            <w:pPr>
              <w:pStyle w:val="ListParagraph"/>
              <w:ind w:left="0"/>
              <w:rPr>
                <w:rFonts w:cs="Arial"/>
                <w:b/>
                <w:sz w:val="24"/>
                <w:szCs w:val="24"/>
              </w:rPr>
            </w:pPr>
            <w:r w:rsidRPr="00481BDF">
              <w:rPr>
                <w:rFonts w:cs="Arial"/>
                <w:b/>
                <w:sz w:val="24"/>
                <w:szCs w:val="24"/>
              </w:rPr>
              <w:t>(2</w:t>
            </w:r>
            <w:r w:rsidR="000C3F19" w:rsidRPr="00481BDF">
              <w:rPr>
                <w:rFonts w:cs="Arial"/>
                <w:b/>
                <w:sz w:val="24"/>
                <w:szCs w:val="24"/>
              </w:rPr>
              <w:t>)</w:t>
            </w:r>
          </w:p>
        </w:tc>
      </w:tr>
      <w:tr w:rsidR="000C3F19" w:rsidRPr="00481BDF" w:rsidTr="00B8005B">
        <w:tc>
          <w:tcPr>
            <w:tcW w:w="567" w:type="dxa"/>
          </w:tcPr>
          <w:p w:rsidR="000C3F19" w:rsidRPr="00481BDF" w:rsidRDefault="000C3F19" w:rsidP="000C3F19">
            <w:pPr>
              <w:rPr>
                <w:rFonts w:cs="Arial"/>
                <w:sz w:val="24"/>
                <w:szCs w:val="24"/>
              </w:rPr>
            </w:pPr>
          </w:p>
        </w:tc>
        <w:tc>
          <w:tcPr>
            <w:tcW w:w="8222" w:type="dxa"/>
          </w:tcPr>
          <w:p w:rsidR="000C3F19" w:rsidRPr="00481BDF" w:rsidRDefault="000C3F19" w:rsidP="000C3F19">
            <w:pPr>
              <w:rPr>
                <w:rFonts w:cs="Arial"/>
                <w:i/>
                <w:sz w:val="24"/>
                <w:szCs w:val="24"/>
              </w:rPr>
            </w:pPr>
          </w:p>
        </w:tc>
        <w:tc>
          <w:tcPr>
            <w:tcW w:w="515" w:type="dxa"/>
          </w:tcPr>
          <w:p w:rsidR="000C3F19" w:rsidRPr="00481BDF" w:rsidRDefault="000C3F19" w:rsidP="000C3F19">
            <w:pPr>
              <w:pStyle w:val="ListParagraph"/>
              <w:ind w:left="0"/>
              <w:rPr>
                <w:rFonts w:cs="Arial"/>
                <w:b/>
                <w:sz w:val="24"/>
                <w:szCs w:val="24"/>
              </w:rPr>
            </w:pPr>
          </w:p>
        </w:tc>
      </w:tr>
      <w:tr w:rsidR="000C3F19" w:rsidRPr="00481BDF" w:rsidTr="00B8005B">
        <w:tc>
          <w:tcPr>
            <w:tcW w:w="567" w:type="dxa"/>
          </w:tcPr>
          <w:p w:rsidR="000C3F19" w:rsidRPr="00481BDF" w:rsidRDefault="000C3F19" w:rsidP="000C3F19">
            <w:pPr>
              <w:rPr>
                <w:rFonts w:cs="Arial"/>
                <w:sz w:val="24"/>
                <w:szCs w:val="24"/>
              </w:rPr>
            </w:pPr>
            <w:r w:rsidRPr="00481BDF">
              <w:rPr>
                <w:rFonts w:cs="Arial"/>
                <w:sz w:val="24"/>
                <w:szCs w:val="24"/>
              </w:rPr>
              <w:t>3</w:t>
            </w:r>
          </w:p>
        </w:tc>
        <w:tc>
          <w:tcPr>
            <w:tcW w:w="8222" w:type="dxa"/>
          </w:tcPr>
          <w:p w:rsidR="000C3F19" w:rsidRPr="00481BDF" w:rsidRDefault="000C3F19" w:rsidP="000C3F19">
            <w:pPr>
              <w:rPr>
                <w:rFonts w:cs="Arial"/>
                <w:i/>
                <w:sz w:val="24"/>
                <w:szCs w:val="24"/>
              </w:rPr>
            </w:pPr>
            <w:r w:rsidRPr="00481BDF">
              <w:rPr>
                <w:rFonts w:cs="Arial"/>
                <w:i/>
                <w:sz w:val="24"/>
                <w:szCs w:val="24"/>
              </w:rPr>
              <w:t>At the Tower of London, in Trafalgar Square, at Piccadilly Circus, around Big Ben, outside Buckingham Palace, in St James’s Park, at any of the sites where tourists gather and where twenty years ago hungry and hopeful sparrows would pursue them, just like their plentiful Parisian cousins were doing last month, they have vanished.</w:t>
            </w:r>
          </w:p>
          <w:p w:rsidR="00AC1DE9" w:rsidRPr="00481BDF" w:rsidRDefault="00AC1DE9" w:rsidP="000C3F19">
            <w:pPr>
              <w:rPr>
                <w:rFonts w:cs="Arial"/>
                <w:b/>
                <w:sz w:val="24"/>
                <w:szCs w:val="24"/>
              </w:rPr>
            </w:pPr>
          </w:p>
          <w:p w:rsidR="000C3F19" w:rsidRDefault="000C3F19" w:rsidP="000C3F19">
            <w:pPr>
              <w:rPr>
                <w:rFonts w:cs="Arial"/>
                <w:b/>
                <w:sz w:val="24"/>
                <w:szCs w:val="24"/>
              </w:rPr>
            </w:pPr>
            <w:r w:rsidRPr="00481BDF">
              <w:rPr>
                <w:rFonts w:cs="Arial"/>
                <w:b/>
                <w:sz w:val="24"/>
                <w:szCs w:val="24"/>
              </w:rPr>
              <w:t>Look at the structure of these lines. Explain two ways in which the writer makes it dramatic.</w:t>
            </w:r>
          </w:p>
          <w:p w:rsidR="00481BDF" w:rsidRDefault="00481BDF" w:rsidP="000C3F19">
            <w:pPr>
              <w:rPr>
                <w:rFonts w:cs="Arial"/>
                <w:b/>
                <w:sz w:val="24"/>
                <w:szCs w:val="24"/>
              </w:rPr>
            </w:pPr>
          </w:p>
          <w:p w:rsidR="00481BDF" w:rsidRPr="00481BDF" w:rsidRDefault="00481BDF" w:rsidP="000C3F19">
            <w:pPr>
              <w:rPr>
                <w:rFonts w:cs="Arial"/>
                <w:i/>
                <w:sz w:val="24"/>
                <w:szCs w:val="24"/>
              </w:rPr>
            </w:pPr>
          </w:p>
        </w:tc>
        <w:tc>
          <w:tcPr>
            <w:tcW w:w="515" w:type="dxa"/>
          </w:tcPr>
          <w:p w:rsidR="000C3F19" w:rsidRPr="00481BDF" w:rsidRDefault="000C3F19" w:rsidP="000C3F19">
            <w:pPr>
              <w:pStyle w:val="ListParagraph"/>
              <w:ind w:left="0"/>
              <w:rPr>
                <w:rFonts w:cs="Arial"/>
                <w:b/>
                <w:sz w:val="24"/>
                <w:szCs w:val="24"/>
              </w:rPr>
            </w:pPr>
          </w:p>
          <w:p w:rsidR="000C3F19" w:rsidRPr="00481BDF" w:rsidRDefault="000C3F19" w:rsidP="000C3F19">
            <w:pPr>
              <w:pStyle w:val="ListParagraph"/>
              <w:ind w:left="0"/>
              <w:rPr>
                <w:rFonts w:cs="Arial"/>
                <w:b/>
                <w:sz w:val="24"/>
                <w:szCs w:val="24"/>
              </w:rPr>
            </w:pPr>
          </w:p>
          <w:p w:rsidR="000C3F19" w:rsidRPr="00481BDF" w:rsidRDefault="000C3F19" w:rsidP="000C3F19">
            <w:pPr>
              <w:pStyle w:val="ListParagraph"/>
              <w:ind w:left="0"/>
              <w:rPr>
                <w:rFonts w:cs="Arial"/>
                <w:b/>
                <w:sz w:val="24"/>
                <w:szCs w:val="24"/>
              </w:rPr>
            </w:pPr>
          </w:p>
          <w:p w:rsidR="000C3F19" w:rsidRPr="00481BDF" w:rsidRDefault="000C3F19" w:rsidP="000C3F19">
            <w:pPr>
              <w:pStyle w:val="ListParagraph"/>
              <w:ind w:left="0"/>
              <w:rPr>
                <w:rFonts w:cs="Arial"/>
                <w:b/>
                <w:sz w:val="24"/>
                <w:szCs w:val="24"/>
              </w:rPr>
            </w:pPr>
          </w:p>
          <w:p w:rsidR="00AC1DE9" w:rsidRPr="00481BDF" w:rsidRDefault="00AC1DE9" w:rsidP="000C3F19">
            <w:pPr>
              <w:pStyle w:val="ListParagraph"/>
              <w:ind w:left="0"/>
              <w:rPr>
                <w:rFonts w:cs="Arial"/>
                <w:b/>
                <w:sz w:val="24"/>
                <w:szCs w:val="24"/>
              </w:rPr>
            </w:pPr>
          </w:p>
          <w:p w:rsidR="00AC1DE9" w:rsidRPr="00481BDF" w:rsidRDefault="00AC1DE9" w:rsidP="000C3F19">
            <w:pPr>
              <w:pStyle w:val="ListParagraph"/>
              <w:ind w:left="0"/>
              <w:rPr>
                <w:rFonts w:cs="Arial"/>
                <w:b/>
                <w:sz w:val="24"/>
                <w:szCs w:val="24"/>
              </w:rPr>
            </w:pPr>
          </w:p>
          <w:p w:rsidR="000C3F19" w:rsidRPr="00481BDF" w:rsidRDefault="000C3F19" w:rsidP="000C3F19">
            <w:pPr>
              <w:pStyle w:val="ListParagraph"/>
              <w:ind w:left="0"/>
              <w:rPr>
                <w:rFonts w:cs="Arial"/>
                <w:b/>
                <w:sz w:val="24"/>
                <w:szCs w:val="24"/>
              </w:rPr>
            </w:pPr>
            <w:r w:rsidRPr="00481BDF">
              <w:rPr>
                <w:rFonts w:cs="Arial"/>
                <w:b/>
                <w:sz w:val="24"/>
                <w:szCs w:val="24"/>
              </w:rPr>
              <w:t>(4)</w:t>
            </w:r>
          </w:p>
        </w:tc>
      </w:tr>
      <w:tr w:rsidR="000C3F19" w:rsidRPr="00481BDF" w:rsidTr="00B8005B">
        <w:tc>
          <w:tcPr>
            <w:tcW w:w="567" w:type="dxa"/>
          </w:tcPr>
          <w:p w:rsidR="000C3F19" w:rsidRPr="00481BDF" w:rsidRDefault="000C3F19" w:rsidP="000C3F19">
            <w:pPr>
              <w:rPr>
                <w:rFonts w:cs="Arial"/>
                <w:sz w:val="24"/>
                <w:szCs w:val="24"/>
              </w:rPr>
            </w:pPr>
          </w:p>
        </w:tc>
        <w:tc>
          <w:tcPr>
            <w:tcW w:w="8222" w:type="dxa"/>
          </w:tcPr>
          <w:p w:rsidR="000C3F19" w:rsidRPr="00481BDF" w:rsidRDefault="000C3F19" w:rsidP="000C3F19">
            <w:pPr>
              <w:rPr>
                <w:rFonts w:cs="Arial"/>
                <w:i/>
                <w:sz w:val="24"/>
                <w:szCs w:val="24"/>
              </w:rPr>
            </w:pPr>
          </w:p>
        </w:tc>
        <w:tc>
          <w:tcPr>
            <w:tcW w:w="515" w:type="dxa"/>
          </w:tcPr>
          <w:p w:rsidR="000C3F19" w:rsidRPr="00481BDF" w:rsidRDefault="000C3F19" w:rsidP="000C3F19">
            <w:pPr>
              <w:pStyle w:val="ListParagraph"/>
              <w:ind w:left="0"/>
              <w:rPr>
                <w:rFonts w:cs="Arial"/>
                <w:b/>
                <w:sz w:val="24"/>
                <w:szCs w:val="24"/>
              </w:rPr>
            </w:pPr>
          </w:p>
        </w:tc>
      </w:tr>
      <w:tr w:rsidR="000C3F19" w:rsidRPr="00481BDF" w:rsidTr="00B8005B">
        <w:tc>
          <w:tcPr>
            <w:tcW w:w="567" w:type="dxa"/>
          </w:tcPr>
          <w:p w:rsidR="000C3F19" w:rsidRPr="00481BDF" w:rsidRDefault="000C3F19" w:rsidP="000C3F19">
            <w:pPr>
              <w:rPr>
                <w:rFonts w:cs="Arial"/>
                <w:sz w:val="24"/>
                <w:szCs w:val="24"/>
              </w:rPr>
            </w:pPr>
            <w:r w:rsidRPr="00481BDF">
              <w:rPr>
                <w:rFonts w:cs="Arial"/>
                <w:sz w:val="24"/>
                <w:szCs w:val="24"/>
              </w:rPr>
              <w:t>4</w:t>
            </w:r>
          </w:p>
        </w:tc>
        <w:tc>
          <w:tcPr>
            <w:tcW w:w="8222" w:type="dxa"/>
          </w:tcPr>
          <w:p w:rsidR="000C3F19" w:rsidRPr="00481BDF" w:rsidRDefault="000C3F19" w:rsidP="000C3F19">
            <w:pPr>
              <w:rPr>
                <w:rFonts w:cs="Arial"/>
                <w:i/>
                <w:sz w:val="24"/>
                <w:szCs w:val="24"/>
              </w:rPr>
            </w:pPr>
            <w:r w:rsidRPr="00481BDF">
              <w:rPr>
                <w:rFonts w:cs="Arial"/>
                <w:i/>
                <w:sz w:val="24"/>
                <w:szCs w:val="24"/>
              </w:rPr>
              <w:t xml:space="preserve">Ken is lucky that Julie can drive one of the trucks, change the 2ft-high tyres, make sure Alex does his school lessons on his laptop, cook, </w:t>
            </w:r>
            <w:proofErr w:type="gramStart"/>
            <w:r w:rsidRPr="00481BDF">
              <w:rPr>
                <w:rFonts w:cs="Arial"/>
                <w:i/>
                <w:sz w:val="24"/>
                <w:szCs w:val="24"/>
              </w:rPr>
              <w:t>make</w:t>
            </w:r>
            <w:proofErr w:type="gramEnd"/>
            <w:r w:rsidRPr="00481BDF">
              <w:rPr>
                <w:rFonts w:cs="Arial"/>
                <w:i/>
                <w:sz w:val="24"/>
                <w:szCs w:val="24"/>
              </w:rPr>
              <w:t xml:space="preserve"> sandwiches and dish out the £2 tickets.</w:t>
            </w:r>
          </w:p>
          <w:p w:rsidR="00AC1DE9" w:rsidRPr="00481BDF" w:rsidRDefault="00AC1DE9" w:rsidP="000C3F19">
            <w:pPr>
              <w:rPr>
                <w:rFonts w:cs="Arial"/>
                <w:b/>
                <w:sz w:val="24"/>
                <w:szCs w:val="24"/>
              </w:rPr>
            </w:pPr>
          </w:p>
          <w:p w:rsidR="000C3F19" w:rsidRDefault="000C3F19" w:rsidP="000C3F19">
            <w:pPr>
              <w:rPr>
                <w:rFonts w:cs="Arial"/>
                <w:b/>
                <w:sz w:val="24"/>
                <w:szCs w:val="24"/>
              </w:rPr>
            </w:pPr>
            <w:r w:rsidRPr="00481BDF">
              <w:rPr>
                <w:rFonts w:cs="Arial"/>
                <w:b/>
                <w:sz w:val="24"/>
                <w:szCs w:val="24"/>
              </w:rPr>
              <w:t>How does the structure of this sentence help to reinforce how busy Julie is?</w:t>
            </w:r>
          </w:p>
          <w:p w:rsidR="00481BDF" w:rsidRDefault="00481BDF" w:rsidP="000C3F19">
            <w:pPr>
              <w:rPr>
                <w:rFonts w:cs="Arial"/>
                <w:b/>
                <w:sz w:val="24"/>
                <w:szCs w:val="24"/>
              </w:rPr>
            </w:pPr>
          </w:p>
          <w:p w:rsidR="00481BDF" w:rsidRPr="00481BDF" w:rsidRDefault="00481BDF" w:rsidP="000C3F19">
            <w:pPr>
              <w:rPr>
                <w:rFonts w:cs="Arial"/>
                <w:i/>
                <w:sz w:val="24"/>
                <w:szCs w:val="24"/>
              </w:rPr>
            </w:pPr>
          </w:p>
        </w:tc>
        <w:tc>
          <w:tcPr>
            <w:tcW w:w="515" w:type="dxa"/>
          </w:tcPr>
          <w:p w:rsidR="000C3F19" w:rsidRPr="00481BDF" w:rsidRDefault="000C3F19" w:rsidP="000C3F19">
            <w:pPr>
              <w:pStyle w:val="ListParagraph"/>
              <w:ind w:left="0"/>
              <w:rPr>
                <w:rFonts w:cs="Arial"/>
                <w:b/>
                <w:sz w:val="24"/>
                <w:szCs w:val="24"/>
              </w:rPr>
            </w:pPr>
          </w:p>
          <w:p w:rsidR="000C3F19" w:rsidRPr="00481BDF" w:rsidRDefault="000C3F19" w:rsidP="000C3F19">
            <w:pPr>
              <w:pStyle w:val="ListParagraph"/>
              <w:ind w:left="0"/>
              <w:rPr>
                <w:rFonts w:cs="Arial"/>
                <w:b/>
                <w:sz w:val="24"/>
                <w:szCs w:val="24"/>
              </w:rPr>
            </w:pPr>
          </w:p>
          <w:p w:rsidR="000C3F19" w:rsidRPr="00481BDF" w:rsidRDefault="000C3F19" w:rsidP="000C3F19">
            <w:pPr>
              <w:pStyle w:val="ListParagraph"/>
              <w:ind w:left="0"/>
              <w:rPr>
                <w:rFonts w:cs="Arial"/>
                <w:b/>
                <w:sz w:val="24"/>
                <w:szCs w:val="24"/>
              </w:rPr>
            </w:pPr>
          </w:p>
          <w:p w:rsidR="00AC1DE9" w:rsidRPr="00481BDF" w:rsidRDefault="00AC1DE9" w:rsidP="000C3F19">
            <w:pPr>
              <w:pStyle w:val="ListParagraph"/>
              <w:ind w:left="0"/>
              <w:rPr>
                <w:rFonts w:cs="Arial"/>
                <w:b/>
                <w:sz w:val="24"/>
                <w:szCs w:val="24"/>
              </w:rPr>
            </w:pPr>
          </w:p>
          <w:p w:rsidR="000C3F19" w:rsidRPr="00481BDF" w:rsidRDefault="000C3F19" w:rsidP="000C3F19">
            <w:pPr>
              <w:pStyle w:val="ListParagraph"/>
              <w:ind w:left="0"/>
              <w:rPr>
                <w:rFonts w:cs="Arial"/>
                <w:b/>
                <w:sz w:val="24"/>
                <w:szCs w:val="24"/>
              </w:rPr>
            </w:pPr>
            <w:r w:rsidRPr="00481BDF">
              <w:rPr>
                <w:rFonts w:cs="Arial"/>
                <w:b/>
                <w:sz w:val="24"/>
                <w:szCs w:val="24"/>
              </w:rPr>
              <w:t>(2)</w:t>
            </w:r>
          </w:p>
        </w:tc>
      </w:tr>
      <w:tr w:rsidR="000C3F19" w:rsidRPr="00481BDF" w:rsidTr="00B8005B">
        <w:tc>
          <w:tcPr>
            <w:tcW w:w="567" w:type="dxa"/>
          </w:tcPr>
          <w:p w:rsidR="000C3F19" w:rsidRPr="00481BDF" w:rsidRDefault="000C3F19" w:rsidP="000C3F19">
            <w:pPr>
              <w:rPr>
                <w:rFonts w:cs="Arial"/>
                <w:sz w:val="24"/>
                <w:szCs w:val="24"/>
              </w:rPr>
            </w:pPr>
          </w:p>
        </w:tc>
        <w:tc>
          <w:tcPr>
            <w:tcW w:w="8222" w:type="dxa"/>
          </w:tcPr>
          <w:p w:rsidR="000C3F19" w:rsidRPr="00481BDF" w:rsidRDefault="000C3F19" w:rsidP="000C3F19">
            <w:pPr>
              <w:rPr>
                <w:rFonts w:cs="Arial"/>
                <w:i/>
                <w:sz w:val="24"/>
                <w:szCs w:val="24"/>
              </w:rPr>
            </w:pPr>
          </w:p>
        </w:tc>
        <w:tc>
          <w:tcPr>
            <w:tcW w:w="515" w:type="dxa"/>
          </w:tcPr>
          <w:p w:rsidR="000C3F19" w:rsidRPr="00481BDF" w:rsidRDefault="000C3F19" w:rsidP="000C3F19">
            <w:pPr>
              <w:pStyle w:val="ListParagraph"/>
              <w:ind w:left="0"/>
              <w:rPr>
                <w:rFonts w:cs="Arial"/>
                <w:b/>
                <w:sz w:val="24"/>
                <w:szCs w:val="24"/>
              </w:rPr>
            </w:pPr>
          </w:p>
        </w:tc>
      </w:tr>
      <w:tr w:rsidR="000C3F19" w:rsidRPr="00481BDF" w:rsidTr="00B8005B">
        <w:tc>
          <w:tcPr>
            <w:tcW w:w="567" w:type="dxa"/>
          </w:tcPr>
          <w:p w:rsidR="000C3F19" w:rsidRPr="00481BDF" w:rsidRDefault="000C3F19" w:rsidP="000C3F19">
            <w:pPr>
              <w:rPr>
                <w:rFonts w:cs="Arial"/>
                <w:sz w:val="24"/>
                <w:szCs w:val="24"/>
              </w:rPr>
            </w:pPr>
            <w:r w:rsidRPr="00481BDF">
              <w:rPr>
                <w:rFonts w:cs="Arial"/>
                <w:sz w:val="24"/>
                <w:szCs w:val="24"/>
              </w:rPr>
              <w:t>5</w:t>
            </w:r>
          </w:p>
        </w:tc>
        <w:tc>
          <w:tcPr>
            <w:tcW w:w="8222" w:type="dxa"/>
          </w:tcPr>
          <w:p w:rsidR="000C3F19" w:rsidRPr="00481BDF" w:rsidRDefault="000C3F19" w:rsidP="000C3F19">
            <w:pPr>
              <w:rPr>
                <w:rFonts w:cs="Arial"/>
                <w:i/>
                <w:sz w:val="24"/>
                <w:szCs w:val="24"/>
              </w:rPr>
            </w:pPr>
            <w:r w:rsidRPr="00481BDF">
              <w:rPr>
                <w:rFonts w:cs="Arial"/>
                <w:i/>
                <w:sz w:val="24"/>
                <w:szCs w:val="24"/>
              </w:rPr>
              <w:t xml:space="preserve">"I immediately rang Piers (Piers Ashworth, </w:t>
            </w:r>
            <w:proofErr w:type="spellStart"/>
            <w:r w:rsidRPr="00481BDF">
              <w:rPr>
                <w:rFonts w:cs="Arial"/>
                <w:i/>
                <w:sz w:val="24"/>
                <w:szCs w:val="24"/>
              </w:rPr>
              <w:t>Moorcoft's</w:t>
            </w:r>
            <w:proofErr w:type="spellEnd"/>
            <w:r w:rsidRPr="00481BDF">
              <w:rPr>
                <w:rFonts w:cs="Arial"/>
                <w:i/>
                <w:sz w:val="24"/>
                <w:szCs w:val="24"/>
              </w:rPr>
              <w:t xml:space="preserve"> regular writing partner) and said: 'Piers, this is a very interesting story...'  </w:t>
            </w:r>
          </w:p>
          <w:p w:rsidR="00AC1DE9" w:rsidRPr="00481BDF" w:rsidRDefault="00AC1DE9" w:rsidP="000C3F19">
            <w:pPr>
              <w:rPr>
                <w:rFonts w:cs="Arial"/>
                <w:b/>
                <w:sz w:val="24"/>
                <w:szCs w:val="24"/>
                <w:u w:val="single"/>
              </w:rPr>
            </w:pPr>
          </w:p>
          <w:p w:rsidR="000C3F19" w:rsidRPr="00481BDF" w:rsidRDefault="000C3F19" w:rsidP="00A222CF">
            <w:pPr>
              <w:rPr>
                <w:rFonts w:cs="Arial"/>
                <w:i/>
                <w:sz w:val="24"/>
                <w:szCs w:val="24"/>
              </w:rPr>
            </w:pPr>
            <w:r w:rsidRPr="00481BDF">
              <w:rPr>
                <w:rFonts w:cs="Arial"/>
                <w:b/>
                <w:sz w:val="24"/>
                <w:szCs w:val="24"/>
              </w:rPr>
              <w:t>E</w:t>
            </w:r>
            <w:r w:rsidR="00481BDF" w:rsidRPr="00481BDF">
              <w:rPr>
                <w:rFonts w:cs="Arial"/>
                <w:b/>
                <w:sz w:val="24"/>
                <w:szCs w:val="24"/>
              </w:rPr>
              <w:t>xplain why the writer has used</w:t>
            </w:r>
            <w:r w:rsidRPr="00481BDF">
              <w:rPr>
                <w:rFonts w:cs="Arial"/>
                <w:b/>
                <w:sz w:val="24"/>
                <w:szCs w:val="24"/>
              </w:rPr>
              <w:t xml:space="preserve"> </w:t>
            </w:r>
            <w:r w:rsidR="00A222CF" w:rsidRPr="00481BDF">
              <w:rPr>
                <w:rFonts w:cs="Arial"/>
                <w:b/>
                <w:sz w:val="24"/>
                <w:szCs w:val="24"/>
              </w:rPr>
              <w:t>parenthesis</w:t>
            </w:r>
            <w:r w:rsidRPr="00481BDF">
              <w:rPr>
                <w:rFonts w:cs="Arial"/>
                <w:b/>
                <w:sz w:val="24"/>
                <w:szCs w:val="24"/>
              </w:rPr>
              <w:t xml:space="preserve"> in this sentence.</w:t>
            </w:r>
          </w:p>
        </w:tc>
        <w:tc>
          <w:tcPr>
            <w:tcW w:w="515" w:type="dxa"/>
          </w:tcPr>
          <w:p w:rsidR="000C3F19" w:rsidRPr="00481BDF" w:rsidRDefault="000C3F19" w:rsidP="000C3F19">
            <w:pPr>
              <w:pStyle w:val="ListParagraph"/>
              <w:ind w:left="0"/>
              <w:rPr>
                <w:rFonts w:cs="Arial"/>
                <w:b/>
                <w:sz w:val="24"/>
                <w:szCs w:val="24"/>
              </w:rPr>
            </w:pPr>
          </w:p>
          <w:p w:rsidR="000C3F19" w:rsidRPr="00481BDF" w:rsidRDefault="000C3F19" w:rsidP="000C3F19">
            <w:pPr>
              <w:pStyle w:val="ListParagraph"/>
              <w:ind w:left="0"/>
              <w:rPr>
                <w:rFonts w:cs="Arial"/>
                <w:b/>
                <w:sz w:val="24"/>
                <w:szCs w:val="24"/>
              </w:rPr>
            </w:pPr>
          </w:p>
          <w:p w:rsidR="00AC1DE9" w:rsidRPr="00481BDF" w:rsidRDefault="00AC1DE9" w:rsidP="000C3F19">
            <w:pPr>
              <w:pStyle w:val="ListParagraph"/>
              <w:ind w:left="0"/>
              <w:rPr>
                <w:rFonts w:cs="Arial"/>
                <w:b/>
                <w:sz w:val="24"/>
                <w:szCs w:val="24"/>
              </w:rPr>
            </w:pPr>
          </w:p>
          <w:p w:rsidR="000C3F19" w:rsidRPr="00481BDF" w:rsidRDefault="00481BDF" w:rsidP="000C3F19">
            <w:pPr>
              <w:pStyle w:val="ListParagraph"/>
              <w:ind w:left="0"/>
              <w:rPr>
                <w:rFonts w:cs="Arial"/>
                <w:b/>
                <w:sz w:val="24"/>
                <w:szCs w:val="24"/>
              </w:rPr>
            </w:pPr>
            <w:r w:rsidRPr="00481BDF">
              <w:rPr>
                <w:rFonts w:cs="Arial"/>
                <w:b/>
                <w:sz w:val="24"/>
                <w:szCs w:val="24"/>
              </w:rPr>
              <w:t>(1</w:t>
            </w:r>
            <w:r w:rsidR="000C3F19" w:rsidRPr="00481BDF">
              <w:rPr>
                <w:rFonts w:cs="Arial"/>
                <w:b/>
                <w:sz w:val="24"/>
                <w:szCs w:val="24"/>
              </w:rPr>
              <w:t>)</w:t>
            </w:r>
          </w:p>
        </w:tc>
      </w:tr>
      <w:tr w:rsidR="000C3F19" w:rsidRPr="00481BDF" w:rsidTr="00B8005B">
        <w:tc>
          <w:tcPr>
            <w:tcW w:w="567" w:type="dxa"/>
          </w:tcPr>
          <w:p w:rsidR="000C3F19" w:rsidRPr="00481BDF" w:rsidRDefault="000C3F19" w:rsidP="000C3F19">
            <w:pPr>
              <w:rPr>
                <w:rFonts w:cs="Arial"/>
                <w:sz w:val="24"/>
                <w:szCs w:val="24"/>
              </w:rPr>
            </w:pPr>
          </w:p>
        </w:tc>
        <w:tc>
          <w:tcPr>
            <w:tcW w:w="8222" w:type="dxa"/>
          </w:tcPr>
          <w:p w:rsidR="000C3F19" w:rsidRPr="00481BDF" w:rsidRDefault="000C3F19" w:rsidP="000C3F19">
            <w:pPr>
              <w:rPr>
                <w:rFonts w:cs="Arial"/>
                <w:i/>
                <w:sz w:val="24"/>
                <w:szCs w:val="24"/>
              </w:rPr>
            </w:pPr>
          </w:p>
        </w:tc>
        <w:tc>
          <w:tcPr>
            <w:tcW w:w="515" w:type="dxa"/>
          </w:tcPr>
          <w:p w:rsidR="000C3F19" w:rsidRPr="00481BDF" w:rsidRDefault="000C3F19" w:rsidP="000C3F19">
            <w:pPr>
              <w:pStyle w:val="ListParagraph"/>
              <w:ind w:left="0"/>
              <w:rPr>
                <w:rFonts w:cs="Arial"/>
                <w:b/>
                <w:sz w:val="24"/>
                <w:szCs w:val="24"/>
              </w:rPr>
            </w:pPr>
          </w:p>
        </w:tc>
      </w:tr>
      <w:tr w:rsidR="000C3F19" w:rsidRPr="00481BDF" w:rsidTr="00B8005B">
        <w:tc>
          <w:tcPr>
            <w:tcW w:w="567" w:type="dxa"/>
          </w:tcPr>
          <w:p w:rsidR="000C3F19" w:rsidRPr="00481BDF" w:rsidRDefault="000C3F19" w:rsidP="000C3F19">
            <w:pPr>
              <w:rPr>
                <w:rFonts w:cs="Arial"/>
                <w:sz w:val="24"/>
                <w:szCs w:val="24"/>
              </w:rPr>
            </w:pPr>
            <w:r w:rsidRPr="00481BDF">
              <w:rPr>
                <w:rFonts w:cs="Arial"/>
                <w:sz w:val="24"/>
                <w:szCs w:val="24"/>
              </w:rPr>
              <w:t>6</w:t>
            </w:r>
          </w:p>
        </w:tc>
        <w:tc>
          <w:tcPr>
            <w:tcW w:w="8222" w:type="dxa"/>
          </w:tcPr>
          <w:p w:rsidR="000C3F19" w:rsidRPr="00481BDF" w:rsidRDefault="000C3F19" w:rsidP="000C3F19">
            <w:pPr>
              <w:rPr>
                <w:rFonts w:cs="Arial"/>
                <w:i/>
                <w:sz w:val="24"/>
                <w:szCs w:val="24"/>
              </w:rPr>
            </w:pPr>
            <w:r w:rsidRPr="00481BDF">
              <w:rPr>
                <w:rFonts w:cs="Arial"/>
                <w:i/>
                <w:sz w:val="24"/>
                <w:szCs w:val="24"/>
              </w:rPr>
              <w:t xml:space="preserve">The </w:t>
            </w:r>
            <w:proofErr w:type="spellStart"/>
            <w:r w:rsidRPr="00481BDF">
              <w:rPr>
                <w:rFonts w:cs="Arial"/>
                <w:i/>
                <w:sz w:val="24"/>
                <w:szCs w:val="24"/>
              </w:rPr>
              <w:t>stooks</w:t>
            </w:r>
            <w:proofErr w:type="spellEnd"/>
            <w:r w:rsidRPr="00481BDF">
              <w:rPr>
                <w:rFonts w:cs="Arial"/>
                <w:i/>
                <w:sz w:val="24"/>
                <w:szCs w:val="24"/>
              </w:rPr>
              <w:t xml:space="preserve"> weren’t all at the same angle to the earth. As he listened in the quietness he seemed to hear them talking in </w:t>
            </w:r>
            <w:proofErr w:type="spellStart"/>
            <w:r w:rsidRPr="00481BDF">
              <w:rPr>
                <w:rFonts w:cs="Arial"/>
                <w:i/>
                <w:sz w:val="24"/>
                <w:szCs w:val="24"/>
              </w:rPr>
              <w:t>strawy</w:t>
            </w:r>
            <w:proofErr w:type="spellEnd"/>
            <w:r w:rsidRPr="00481BDF">
              <w:rPr>
                <w:rFonts w:cs="Arial"/>
                <w:i/>
                <w:sz w:val="24"/>
                <w:szCs w:val="24"/>
              </w:rPr>
              <w:t xml:space="preserve"> voices, speaking in a sort of sharp, </w:t>
            </w:r>
            <w:proofErr w:type="spellStart"/>
            <w:r w:rsidRPr="00481BDF">
              <w:rPr>
                <w:rFonts w:cs="Arial"/>
                <w:i/>
                <w:sz w:val="24"/>
                <w:szCs w:val="24"/>
              </w:rPr>
              <w:t>strawy</w:t>
            </w:r>
            <w:proofErr w:type="spellEnd"/>
            <w:r w:rsidRPr="00481BDF">
              <w:rPr>
                <w:rFonts w:cs="Arial"/>
                <w:i/>
                <w:sz w:val="24"/>
                <w:szCs w:val="24"/>
              </w:rPr>
              <w:t xml:space="preserve"> lang</w:t>
            </w:r>
            <w:bookmarkStart w:id="0" w:name="_GoBack"/>
            <w:bookmarkEnd w:id="0"/>
            <w:r w:rsidRPr="00481BDF">
              <w:rPr>
                <w:rFonts w:cs="Arial"/>
                <w:i/>
                <w:sz w:val="24"/>
                <w:szCs w:val="24"/>
              </w:rPr>
              <w:t>uage. They were whispering to each other, deep and rough and sharp. Their language sounded very odd, not at all liquid and running, but like the voice of stones, thorns. The field was alive with their conversation. Perhaps they were discussing the scythe that had cut them down, the boys that played hide and seek among them. They were busy and hissing as if they had to speak as much as possible before the light strengthened around them.</w:t>
            </w:r>
          </w:p>
          <w:p w:rsidR="000C3F19" w:rsidRPr="00481BDF" w:rsidRDefault="000C3F19" w:rsidP="000C3F19">
            <w:pPr>
              <w:rPr>
                <w:rFonts w:cs="Arial"/>
                <w:i/>
                <w:sz w:val="24"/>
                <w:szCs w:val="24"/>
              </w:rPr>
            </w:pPr>
            <w:r w:rsidRPr="00481BDF">
              <w:rPr>
                <w:rFonts w:cs="Arial"/>
                <w:i/>
                <w:sz w:val="24"/>
                <w:szCs w:val="24"/>
              </w:rPr>
              <w:t xml:space="preserve">Then they came closer together, and the boys seemed suddenly very far away. The </w:t>
            </w:r>
            <w:proofErr w:type="spellStart"/>
            <w:r w:rsidRPr="00481BDF">
              <w:rPr>
                <w:rFonts w:cs="Arial"/>
                <w:i/>
                <w:sz w:val="24"/>
                <w:szCs w:val="24"/>
              </w:rPr>
              <w:t>stooks</w:t>
            </w:r>
            <w:proofErr w:type="spellEnd"/>
            <w:r w:rsidRPr="00481BDF">
              <w:rPr>
                <w:rFonts w:cs="Arial"/>
                <w:i/>
                <w:sz w:val="24"/>
                <w:szCs w:val="24"/>
              </w:rPr>
              <w:t xml:space="preserve"> were pressed against each other, composing a thorny spiky wall. He screamed suddenly and stopped, for at the sound the </w:t>
            </w:r>
            <w:proofErr w:type="spellStart"/>
            <w:r w:rsidRPr="00481BDF">
              <w:rPr>
                <w:rFonts w:cs="Arial"/>
                <w:i/>
                <w:sz w:val="24"/>
                <w:szCs w:val="24"/>
              </w:rPr>
              <w:t>stooks</w:t>
            </w:r>
            <w:proofErr w:type="spellEnd"/>
            <w:r w:rsidRPr="00481BDF">
              <w:rPr>
                <w:rFonts w:cs="Arial"/>
                <w:i/>
                <w:sz w:val="24"/>
                <w:szCs w:val="24"/>
              </w:rPr>
              <w:t xml:space="preserve"> had resumed their original positions. They were like pieces on a board. He began to count them again, his heart beating irregularly. Thirteen, where there had been twelve before. Where had the thirteenth come from?</w:t>
            </w:r>
          </w:p>
          <w:p w:rsidR="00AC1DE9" w:rsidRPr="00481BDF" w:rsidRDefault="00AC1DE9" w:rsidP="000C3F19">
            <w:pPr>
              <w:rPr>
                <w:rFonts w:cs="Arial"/>
                <w:b/>
                <w:sz w:val="24"/>
                <w:szCs w:val="24"/>
              </w:rPr>
            </w:pPr>
          </w:p>
          <w:p w:rsidR="000C3F19" w:rsidRPr="00481BDF" w:rsidRDefault="000C3F19" w:rsidP="000C3F19">
            <w:pPr>
              <w:rPr>
                <w:rFonts w:cs="Arial"/>
                <w:i/>
                <w:sz w:val="24"/>
                <w:szCs w:val="24"/>
              </w:rPr>
            </w:pPr>
            <w:r w:rsidRPr="00481BDF">
              <w:rPr>
                <w:rFonts w:cs="Arial"/>
                <w:b/>
                <w:sz w:val="24"/>
                <w:szCs w:val="24"/>
              </w:rPr>
              <w:t xml:space="preserve">How does the writer use sentence structure to convey Iain’s feeling that the </w:t>
            </w:r>
            <w:proofErr w:type="spellStart"/>
            <w:r w:rsidRPr="00481BDF">
              <w:rPr>
                <w:rFonts w:cs="Arial"/>
                <w:b/>
                <w:sz w:val="24"/>
                <w:szCs w:val="24"/>
              </w:rPr>
              <w:t>stooks</w:t>
            </w:r>
            <w:proofErr w:type="spellEnd"/>
            <w:r w:rsidRPr="00481BDF">
              <w:rPr>
                <w:rFonts w:cs="Arial"/>
                <w:b/>
                <w:sz w:val="24"/>
                <w:szCs w:val="24"/>
              </w:rPr>
              <w:t xml:space="preserve"> are threatening him?</w:t>
            </w:r>
            <w:r w:rsidRPr="00481BDF">
              <w:rPr>
                <w:rFonts w:cs="Arial"/>
                <w:i/>
                <w:sz w:val="24"/>
                <w:szCs w:val="24"/>
              </w:rPr>
              <w:t xml:space="preserve"> </w:t>
            </w:r>
          </w:p>
        </w:tc>
        <w:tc>
          <w:tcPr>
            <w:tcW w:w="515" w:type="dxa"/>
          </w:tcPr>
          <w:p w:rsidR="000C3F19" w:rsidRPr="00481BDF" w:rsidRDefault="000C3F19" w:rsidP="000C3F19">
            <w:pPr>
              <w:pStyle w:val="ListParagraph"/>
              <w:ind w:left="0"/>
              <w:rPr>
                <w:rFonts w:cs="Arial"/>
                <w:b/>
                <w:sz w:val="24"/>
                <w:szCs w:val="24"/>
              </w:rPr>
            </w:pPr>
          </w:p>
          <w:p w:rsidR="000C3F19" w:rsidRPr="00481BDF" w:rsidRDefault="000C3F19" w:rsidP="000C3F19">
            <w:pPr>
              <w:pStyle w:val="ListParagraph"/>
              <w:ind w:left="0"/>
              <w:rPr>
                <w:rFonts w:cs="Arial"/>
                <w:b/>
                <w:sz w:val="24"/>
                <w:szCs w:val="24"/>
              </w:rPr>
            </w:pPr>
          </w:p>
          <w:p w:rsidR="000C3F19" w:rsidRPr="00481BDF" w:rsidRDefault="000C3F19" w:rsidP="000C3F19">
            <w:pPr>
              <w:pStyle w:val="ListParagraph"/>
              <w:ind w:left="0"/>
              <w:rPr>
                <w:rFonts w:cs="Arial"/>
                <w:b/>
                <w:sz w:val="24"/>
                <w:szCs w:val="24"/>
              </w:rPr>
            </w:pPr>
          </w:p>
          <w:p w:rsidR="000C3F19" w:rsidRPr="00481BDF" w:rsidRDefault="000C3F19" w:rsidP="000C3F19">
            <w:pPr>
              <w:pStyle w:val="ListParagraph"/>
              <w:ind w:left="0"/>
              <w:rPr>
                <w:rFonts w:cs="Arial"/>
                <w:b/>
                <w:sz w:val="24"/>
                <w:szCs w:val="24"/>
              </w:rPr>
            </w:pPr>
          </w:p>
          <w:p w:rsidR="000C3F19" w:rsidRPr="00481BDF" w:rsidRDefault="000C3F19" w:rsidP="000C3F19">
            <w:pPr>
              <w:pStyle w:val="ListParagraph"/>
              <w:ind w:left="0"/>
              <w:rPr>
                <w:rFonts w:cs="Arial"/>
                <w:b/>
                <w:sz w:val="24"/>
                <w:szCs w:val="24"/>
              </w:rPr>
            </w:pPr>
          </w:p>
          <w:p w:rsidR="000C3F19" w:rsidRPr="00481BDF" w:rsidRDefault="000C3F19" w:rsidP="000C3F19">
            <w:pPr>
              <w:pStyle w:val="ListParagraph"/>
              <w:ind w:left="0"/>
              <w:rPr>
                <w:rFonts w:cs="Arial"/>
                <w:b/>
                <w:sz w:val="24"/>
                <w:szCs w:val="24"/>
              </w:rPr>
            </w:pPr>
          </w:p>
          <w:p w:rsidR="000C3F19" w:rsidRPr="00481BDF" w:rsidRDefault="000C3F19" w:rsidP="000C3F19">
            <w:pPr>
              <w:pStyle w:val="ListParagraph"/>
              <w:ind w:left="0"/>
              <w:rPr>
                <w:rFonts w:cs="Arial"/>
                <w:b/>
                <w:sz w:val="24"/>
                <w:szCs w:val="24"/>
              </w:rPr>
            </w:pPr>
          </w:p>
          <w:p w:rsidR="000C3F19" w:rsidRPr="00481BDF" w:rsidRDefault="000C3F19" w:rsidP="000C3F19">
            <w:pPr>
              <w:pStyle w:val="ListParagraph"/>
              <w:ind w:left="0"/>
              <w:rPr>
                <w:rFonts w:cs="Arial"/>
                <w:b/>
                <w:sz w:val="24"/>
                <w:szCs w:val="24"/>
              </w:rPr>
            </w:pPr>
          </w:p>
          <w:p w:rsidR="000C3F19" w:rsidRPr="00481BDF" w:rsidRDefault="000C3F19" w:rsidP="000C3F19">
            <w:pPr>
              <w:pStyle w:val="ListParagraph"/>
              <w:ind w:left="0"/>
              <w:rPr>
                <w:rFonts w:cs="Arial"/>
                <w:b/>
                <w:sz w:val="24"/>
                <w:szCs w:val="24"/>
              </w:rPr>
            </w:pPr>
          </w:p>
          <w:p w:rsidR="000C3F19" w:rsidRPr="00481BDF" w:rsidRDefault="000C3F19" w:rsidP="000C3F19">
            <w:pPr>
              <w:pStyle w:val="ListParagraph"/>
              <w:ind w:left="0"/>
              <w:rPr>
                <w:rFonts w:cs="Arial"/>
                <w:b/>
                <w:sz w:val="24"/>
                <w:szCs w:val="24"/>
              </w:rPr>
            </w:pPr>
          </w:p>
          <w:p w:rsidR="000C3F19" w:rsidRPr="00481BDF" w:rsidRDefault="000C3F19" w:rsidP="000C3F19">
            <w:pPr>
              <w:pStyle w:val="ListParagraph"/>
              <w:ind w:left="0"/>
              <w:rPr>
                <w:rFonts w:cs="Arial"/>
                <w:b/>
                <w:sz w:val="24"/>
                <w:szCs w:val="24"/>
              </w:rPr>
            </w:pPr>
          </w:p>
          <w:p w:rsidR="000C3F19" w:rsidRPr="00481BDF" w:rsidRDefault="000C3F19" w:rsidP="000C3F19">
            <w:pPr>
              <w:pStyle w:val="ListParagraph"/>
              <w:ind w:left="0"/>
              <w:rPr>
                <w:rFonts w:cs="Arial"/>
                <w:b/>
                <w:sz w:val="24"/>
                <w:szCs w:val="24"/>
              </w:rPr>
            </w:pPr>
          </w:p>
          <w:p w:rsidR="000C3F19" w:rsidRPr="00481BDF" w:rsidRDefault="000C3F19" w:rsidP="000C3F19">
            <w:pPr>
              <w:pStyle w:val="ListParagraph"/>
              <w:ind w:left="0"/>
              <w:rPr>
                <w:rFonts w:cs="Arial"/>
                <w:b/>
                <w:sz w:val="24"/>
                <w:szCs w:val="24"/>
              </w:rPr>
            </w:pPr>
          </w:p>
          <w:p w:rsidR="00AC1DE9" w:rsidRPr="00481BDF" w:rsidRDefault="00AC1DE9" w:rsidP="000C3F19">
            <w:pPr>
              <w:pStyle w:val="ListParagraph"/>
              <w:ind w:left="0"/>
              <w:rPr>
                <w:rFonts w:cs="Arial"/>
                <w:b/>
                <w:sz w:val="24"/>
                <w:szCs w:val="24"/>
              </w:rPr>
            </w:pPr>
          </w:p>
          <w:p w:rsidR="00AC1DE9" w:rsidRPr="00481BDF" w:rsidRDefault="00AC1DE9" w:rsidP="000C3F19">
            <w:pPr>
              <w:pStyle w:val="ListParagraph"/>
              <w:ind w:left="0"/>
              <w:rPr>
                <w:rFonts w:cs="Arial"/>
                <w:b/>
                <w:sz w:val="24"/>
                <w:szCs w:val="24"/>
              </w:rPr>
            </w:pPr>
          </w:p>
          <w:p w:rsidR="000C3F19" w:rsidRPr="00481BDF" w:rsidRDefault="000C3F19" w:rsidP="000C3F19">
            <w:pPr>
              <w:pStyle w:val="ListParagraph"/>
              <w:ind w:left="0"/>
              <w:rPr>
                <w:rFonts w:cs="Arial"/>
                <w:b/>
                <w:sz w:val="24"/>
                <w:szCs w:val="24"/>
              </w:rPr>
            </w:pPr>
            <w:r w:rsidRPr="00481BDF">
              <w:rPr>
                <w:rFonts w:cs="Arial"/>
                <w:b/>
                <w:sz w:val="24"/>
                <w:szCs w:val="24"/>
              </w:rPr>
              <w:t>(2)</w:t>
            </w:r>
          </w:p>
        </w:tc>
      </w:tr>
    </w:tbl>
    <w:p w:rsidR="002C3844" w:rsidRPr="00B8005B" w:rsidRDefault="002C3844" w:rsidP="00B8005B">
      <w:pPr>
        <w:rPr>
          <w:rFonts w:cs="Arial"/>
          <w:b/>
        </w:rPr>
      </w:pPr>
    </w:p>
    <w:sectPr w:rsidR="002C3844" w:rsidRPr="00B8005B" w:rsidSect="00AC1DE9">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95A33"/>
    <w:multiLevelType w:val="hybridMultilevel"/>
    <w:tmpl w:val="436E69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377A93"/>
    <w:multiLevelType w:val="hybridMultilevel"/>
    <w:tmpl w:val="67CEDB8C"/>
    <w:lvl w:ilvl="0" w:tplc="29AE6D4C">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262C6D"/>
    <w:multiLevelType w:val="hybridMultilevel"/>
    <w:tmpl w:val="210C1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E02"/>
    <w:rsid w:val="000C3F19"/>
    <w:rsid w:val="00106BBD"/>
    <w:rsid w:val="002C3844"/>
    <w:rsid w:val="002E1BFD"/>
    <w:rsid w:val="003C2FFB"/>
    <w:rsid w:val="00481BDF"/>
    <w:rsid w:val="00653E02"/>
    <w:rsid w:val="00804417"/>
    <w:rsid w:val="00A222CF"/>
    <w:rsid w:val="00AC1DE9"/>
    <w:rsid w:val="00B8005B"/>
    <w:rsid w:val="00CF2C3E"/>
    <w:rsid w:val="00D04E8A"/>
    <w:rsid w:val="00D46422"/>
    <w:rsid w:val="00E52FB0"/>
    <w:rsid w:val="00ED67C9"/>
    <w:rsid w:val="00FA7B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2D3D7"/>
  <w15:chartTrackingRefBased/>
  <w15:docId w15:val="{6186942E-AF30-4FFA-8CC3-896C206E7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B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BFD"/>
    <w:pPr>
      <w:ind w:left="720"/>
      <w:contextualSpacing/>
    </w:pPr>
  </w:style>
  <w:style w:type="table" w:styleId="TableGrid">
    <w:name w:val="Table Grid"/>
    <w:basedOn w:val="TableNormal"/>
    <w:uiPriority w:val="39"/>
    <w:rsid w:val="000C3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1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D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Hasty</dc:creator>
  <cp:keywords/>
  <dc:description/>
  <cp:lastModifiedBy>Gayle Cameron</cp:lastModifiedBy>
  <cp:revision>3</cp:revision>
  <cp:lastPrinted>2018-01-30T16:05:00Z</cp:lastPrinted>
  <dcterms:created xsi:type="dcterms:W3CDTF">2019-03-14T10:36:00Z</dcterms:created>
  <dcterms:modified xsi:type="dcterms:W3CDTF">2020-03-11T12:29:00Z</dcterms:modified>
</cp:coreProperties>
</file>