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11" w:rsidRPr="00494511" w:rsidRDefault="00494511" w:rsidP="00494511">
      <w:pPr>
        <w:rPr>
          <w:rFonts w:ascii="Comic Sans MS" w:hAnsi="Comic Sans MS"/>
          <w:sz w:val="28"/>
          <w:szCs w:val="28"/>
          <w:u w:val="single"/>
        </w:rPr>
      </w:pPr>
      <w:r w:rsidRPr="00494511">
        <w:rPr>
          <w:rFonts w:ascii="Comic Sans MS" w:hAnsi="Comic Sans MS"/>
          <w:sz w:val="28"/>
          <w:szCs w:val="28"/>
          <w:u w:val="single"/>
        </w:rPr>
        <w:t xml:space="preserve">Tool Kit    </w:t>
      </w:r>
    </w:p>
    <w:p w:rsidR="00494511" w:rsidRPr="00494511" w:rsidRDefault="00494511" w:rsidP="00494511">
      <w:pPr>
        <w:rPr>
          <w:rFonts w:ascii="Comic Sans MS" w:hAnsi="Comic Sans MS"/>
          <w:sz w:val="28"/>
          <w:szCs w:val="28"/>
          <w:u w:val="single"/>
        </w:rPr>
      </w:pPr>
      <w:r w:rsidRPr="00494511">
        <w:rPr>
          <w:rFonts w:ascii="Comic Sans MS" w:hAnsi="Comic Sans MS"/>
          <w:sz w:val="28"/>
          <w:szCs w:val="28"/>
          <w:u w:val="single"/>
        </w:rPr>
        <w:t>Forming your tool-kit</w:t>
      </w:r>
    </w:p>
    <w:p w:rsidR="00494511" w:rsidRPr="00494511" w:rsidRDefault="00494511" w:rsidP="00494511">
      <w:pPr>
        <w:rPr>
          <w:rFonts w:ascii="Comic Sans MS" w:hAnsi="Comic Sans MS"/>
          <w:sz w:val="28"/>
          <w:szCs w:val="28"/>
        </w:rPr>
      </w:pPr>
      <w:r w:rsidRPr="00494511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ADADC09" wp14:editId="193826E7">
            <wp:simplePos x="0" y="0"/>
            <wp:positionH relativeFrom="column">
              <wp:posOffset>1248335</wp:posOffset>
            </wp:positionH>
            <wp:positionV relativeFrom="paragraph">
              <wp:posOffset>1470511</wp:posOffset>
            </wp:positionV>
            <wp:extent cx="790575" cy="790575"/>
            <wp:effectExtent l="0" t="0" r="9525" b="9525"/>
            <wp:wrapNone/>
            <wp:docPr id="6" name="Picture 6" descr="😠 Angry Face Emoji on Facebook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😠 Angry Face Emoji on Facebook 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511">
        <w:rPr>
          <w:rFonts w:ascii="Comic Sans MS" w:hAnsi="Comic Sans MS"/>
          <w:sz w:val="28"/>
          <w:szCs w:val="28"/>
        </w:rPr>
        <w:t xml:space="preserve">A tool kit is essentially strategies to cope with emotions and bring us back to where we want to be.  Once a child is aware of some of their triggers they can begin to work on an emotional ‘tool kit’.  This is a bank of ideas/exercises or methods they can use when they sense their emotions have been triggered to keep control of their emotions.  </w:t>
      </w:r>
    </w:p>
    <w:p w:rsidR="00494511" w:rsidRPr="00494511" w:rsidRDefault="00494511" w:rsidP="00494511">
      <w:pPr>
        <w:rPr>
          <w:rFonts w:ascii="Comic Sans MS" w:hAnsi="Comic Sans MS"/>
          <w:sz w:val="28"/>
          <w:szCs w:val="28"/>
        </w:rPr>
      </w:pPr>
      <w:r w:rsidRPr="00494511">
        <w:rPr>
          <w:rFonts w:ascii="Comic Sans MS" w:hAnsi="Comic Sans MS"/>
          <w:sz w:val="28"/>
          <w:szCs w:val="28"/>
        </w:rPr>
        <w:t xml:space="preserve">Examples:    </w:t>
      </w:r>
    </w:p>
    <w:p w:rsidR="00494511" w:rsidRPr="00131D8A" w:rsidRDefault="00494511" w:rsidP="00494511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131D8A">
        <w:rPr>
          <w:rFonts w:ascii="Comic Sans MS" w:hAnsi="Comic Sans MS"/>
          <w:b/>
          <w:color w:val="FF0000"/>
          <w:sz w:val="32"/>
          <w:szCs w:val="32"/>
          <w:u w:val="single"/>
        </w:rPr>
        <w:t>Red Zone:</w:t>
      </w:r>
    </w:p>
    <w:p w:rsidR="00494511" w:rsidRPr="00494511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94511">
        <w:rPr>
          <w:rFonts w:asciiTheme="majorHAnsi" w:hAnsiTheme="majorHAnsi"/>
          <w:b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Size of the problem </w:t>
      </w:r>
      <w:r w:rsidRPr="00494511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 count to ten and talk with someone about the size of the problem – has it perhaps been over exaggerated in the moment. Your reaction might change once you’ve taken this time to think.</w:t>
      </w:r>
      <w:r w:rsidRPr="00494511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494511" w:rsidRPr="00494511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94511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Belly breathing</w:t>
      </w:r>
      <w:r w:rsidRPr="00494511">
        <w:rPr>
          <w:rFonts w:asciiTheme="majorHAnsi" w:hAnsiTheme="majorHAnsi"/>
          <w:b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94511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– </w:t>
      </w:r>
      <w:r w:rsidRPr="00494511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helps to tell the nervous system to calm down.  Lie on your back and place one hand on your chest and one on your stomach, breathe in</w:t>
      </w:r>
      <w:r w:rsid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</w:t>
      </w:r>
      <w:r w:rsidRPr="00494511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try to keep your chest hand still and feel the stomach hand move, repeat for 10 breaths. Then try standing and sitting. </w:t>
      </w:r>
    </w:p>
    <w:p w:rsidR="00494511" w:rsidRPr="00494511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94511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Take a brain break – </w:t>
      </w:r>
      <w:r w:rsidRPr="00494511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distance yourself from a situation, go for a walk, play a short unrelated game or have a drink of water.  Sometimes our brain needs a break.</w:t>
      </w:r>
    </w:p>
    <w:p w:rsidR="00494511" w:rsidRPr="00494511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94511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Deep Pressure</w:t>
      </w: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94511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– using touch or weight to help you to calm down.  Carrying a heavy bag, having a heavy blanket wrapped around you. </w:t>
      </w:r>
    </w:p>
    <w:p w:rsidR="00494511" w:rsidRPr="00494511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94511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Stress Ball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494511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Squeeze a squishy ball or toy to help release some frustrations. </w:t>
      </w:r>
    </w:p>
    <w:p w:rsidR="00494511" w:rsidRPr="00494511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94511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Wall/chair Push up</w:t>
      </w: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 –</w:t>
      </w:r>
      <w:r w:rsidRPr="00494511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lean your palms against a wall/chair and use your arms to push your body away. </w:t>
      </w:r>
    </w:p>
    <w:p w:rsidR="00494511" w:rsidRPr="00494511" w:rsidRDefault="00494511" w:rsidP="0049451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94511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Sensory Bottle</w:t>
      </w: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–</w:t>
      </w:r>
      <w:r w:rsidRPr="00494511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create a sensory bottle and give it a shake when you’re frustrated. Watch it settle and let your </w:t>
      </w:r>
      <w:r w:rsidRPr="00494511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emotions do the same.</w:t>
      </w:r>
      <w:r w:rsidRPr="00494511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Here’s some sensory bottle ideas </w:t>
      </w:r>
      <w:hyperlink r:id="rId6" w:history="1">
        <w:r w:rsidRPr="00494511">
          <w:rPr>
            <w:rStyle w:val="Hyperlink"/>
            <w:rFonts w:ascii="Comic Sans MS" w:hAnsi="Comic Sans MS"/>
            <w:sz w:val="28"/>
            <w:szCs w:val="28"/>
          </w:rPr>
          <w:t>https://www.pinterest.co.uk/edytheburroughs/sensory-bottles/</w:t>
        </w:r>
      </w:hyperlink>
    </w:p>
    <w:p w:rsidR="00494511" w:rsidRPr="00494511" w:rsidRDefault="00494511" w:rsidP="00494511">
      <w:pPr>
        <w:rPr>
          <w:rFonts w:ascii="Comic Sans MS" w:hAnsi="Comic Sans MS"/>
          <w:color w:val="0070C0"/>
          <w:sz w:val="28"/>
          <w:szCs w:val="28"/>
        </w:rPr>
      </w:pPr>
      <w:r w:rsidRPr="00494511"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A393965" wp14:editId="205BAA7D">
            <wp:simplePos x="0" y="0"/>
            <wp:positionH relativeFrom="margin">
              <wp:posOffset>1219200</wp:posOffset>
            </wp:positionH>
            <wp:positionV relativeFrom="paragraph">
              <wp:posOffset>17780</wp:posOffset>
            </wp:positionV>
            <wp:extent cx="655679" cy="714375"/>
            <wp:effectExtent l="0" t="0" r="0" b="0"/>
            <wp:wrapNone/>
            <wp:docPr id="7" name="Picture 7" descr="Sad Face Emoji Png - Sad Face Emoji, Transparent Png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d Face Emoji Png - Sad Face Emoji, Transparent Png ,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7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511" w:rsidRPr="00131D8A" w:rsidRDefault="00494511" w:rsidP="00494511">
      <w:pPr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131D8A">
        <w:rPr>
          <w:rFonts w:ascii="Comic Sans MS" w:hAnsi="Comic Sans MS"/>
          <w:b/>
          <w:color w:val="0070C0"/>
          <w:sz w:val="32"/>
          <w:szCs w:val="32"/>
          <w:u w:val="single"/>
        </w:rPr>
        <w:t xml:space="preserve">Blue Zone:   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Draw a picture –</w:t>
      </w:r>
      <w:r w:rsid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take some time away.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Hug a friend or grown up – </w:t>
      </w:r>
      <w:r w:rsid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hugs can help us calm down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Happy Thoughts - </w:t>
      </w:r>
      <w:r w:rsid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hink about happy times or happy thought</w:t>
      </w:r>
      <w:r w:rsid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Play with a pet – </w:t>
      </w:r>
      <w:r w:rsid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stroking an animal can help relax your body and improve your mood.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Read a story</w:t>
      </w:r>
      <w:r w:rsidR="00131D8A"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– </w:t>
      </w:r>
      <w:r w:rsid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sit in a comfy chair and read or look at a happy story. 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Music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– </w:t>
      </w:r>
      <w:r w:rsid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listen to your favourite song.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Go outside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–</w:t>
      </w:r>
      <w:r w:rsid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being out in the fresh air can cheer you up and bring a new outlook on things.</w:t>
      </w:r>
    </w:p>
    <w:p w:rsidR="00494511" w:rsidRPr="00494511" w:rsidRDefault="00494511" w:rsidP="00494511">
      <w:pPr>
        <w:rPr>
          <w:rFonts w:ascii="Comic Sans MS" w:hAnsi="Comic Sans MS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31D8A" w:rsidRDefault="00131D8A" w:rsidP="00494511">
      <w:pPr>
        <w:rPr>
          <w:rFonts w:ascii="Comic Sans MS" w:hAnsi="Comic Sans MS"/>
          <w:color w:val="FFFF00"/>
          <w:sz w:val="28"/>
          <w:szCs w:val="28"/>
          <w:u w:val="single"/>
        </w:rPr>
      </w:pPr>
    </w:p>
    <w:p w:rsidR="00494511" w:rsidRPr="00131D8A" w:rsidRDefault="00494511" w:rsidP="00494511">
      <w:pPr>
        <w:rPr>
          <w:rFonts w:ascii="Comic Sans MS" w:hAnsi="Comic Sans MS"/>
          <w:b/>
          <w:color w:val="FFFF00"/>
          <w:sz w:val="32"/>
          <w:szCs w:val="32"/>
          <w:u w:val="single"/>
        </w:rPr>
      </w:pPr>
      <w:r w:rsidRPr="00131D8A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77A84C3B" wp14:editId="0E8176F0">
            <wp:simplePos x="0" y="0"/>
            <wp:positionH relativeFrom="column">
              <wp:posOffset>1152525</wp:posOffset>
            </wp:positionH>
            <wp:positionV relativeFrom="paragraph">
              <wp:posOffset>-495300</wp:posOffset>
            </wp:positionV>
            <wp:extent cx="1047750" cy="904875"/>
            <wp:effectExtent l="0" t="0" r="0" b="9525"/>
            <wp:wrapNone/>
            <wp:docPr id="8" name="Picture 8" descr="1000+ Cartoon Crazy Face Stock Images,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0+ Cartoon Crazy Face Stock Images,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7"/>
                    <a:stretch/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D8A">
        <w:rPr>
          <w:rFonts w:ascii="Comic Sans MS" w:hAnsi="Comic Sans MS"/>
          <w:b/>
          <w:color w:val="FFFF00"/>
          <w:sz w:val="32"/>
          <w:szCs w:val="32"/>
          <w:u w:val="single"/>
        </w:rPr>
        <w:t xml:space="preserve">Yellow Zone:  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Breathe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- Take some deep breathes and try to refocus your mind.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Hug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- Ask for a hug and time to calm down.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Chat 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 Talk to an adult about what is going on.  Why might you be starting to lose control?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Fidget Toy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 have a quiet toy you can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play with that doesn’t disturb others.  This might let your brain refocus and get back to task. 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Jumping Jacks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– 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o 20 jumping jacks to burn off any excess energy and then go back to your task. 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Build a tower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– take a 10 minute break and build a huge tower. Make it as tall as you!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Mindfulness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– do some yoga on YouTube by searching under ‘cosmic kids’ or ‘peace out’</w:t>
      </w: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:rsidR="00131D8A" w:rsidRDefault="00131D8A" w:rsidP="00494511">
      <w:pPr>
        <w:rPr>
          <w:rFonts w:ascii="Comic Sans MS" w:hAnsi="Comic Sans MS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31D8A" w:rsidRDefault="00131D8A" w:rsidP="00494511">
      <w:pPr>
        <w:rPr>
          <w:rFonts w:ascii="Comic Sans MS" w:hAnsi="Comic Sans MS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31D8A" w:rsidRDefault="00131D8A" w:rsidP="00494511">
      <w:pPr>
        <w:rPr>
          <w:rFonts w:ascii="Comic Sans MS" w:hAnsi="Comic Sans MS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31D8A" w:rsidRDefault="00131D8A" w:rsidP="00494511">
      <w:pPr>
        <w:rPr>
          <w:rFonts w:ascii="Comic Sans MS" w:hAnsi="Comic Sans MS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94511" w:rsidRPr="00494511" w:rsidRDefault="00494511" w:rsidP="00494511">
      <w:pPr>
        <w:rPr>
          <w:rFonts w:ascii="Comic Sans MS" w:hAnsi="Comic Sans MS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94511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17BC8046" wp14:editId="3591C1EA">
            <wp:simplePos x="0" y="0"/>
            <wp:positionH relativeFrom="margin">
              <wp:posOffset>3590925</wp:posOffset>
            </wp:positionH>
            <wp:positionV relativeFrom="paragraph">
              <wp:posOffset>7620</wp:posOffset>
            </wp:positionV>
            <wp:extent cx="847725" cy="847725"/>
            <wp:effectExtent l="0" t="0" r="9525" b="9525"/>
            <wp:wrapNone/>
            <wp:docPr id="9" name="Picture 9" descr="Happy Face Emoji Cutouts - Oversized Emoji Cutouts - Build-A-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ppy Face Emoji Cutouts - Oversized Emoji Cutouts - Build-A-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511" w:rsidRPr="00494511" w:rsidRDefault="00494511" w:rsidP="00494511">
      <w:pPr>
        <w:rPr>
          <w:rFonts w:ascii="Comic Sans MS" w:hAnsi="Comic Sans MS"/>
          <w:sz w:val="28"/>
          <w:szCs w:val="28"/>
          <w:u w:val="single"/>
        </w:rPr>
      </w:pPr>
      <w:r w:rsidRPr="00494511">
        <w:rPr>
          <w:rFonts w:ascii="Comic Sans MS" w:hAnsi="Comic Sans MS"/>
          <w:color w:val="00B050"/>
          <w:sz w:val="28"/>
          <w:szCs w:val="28"/>
          <w:u w:val="single"/>
        </w:rPr>
        <w:t xml:space="preserve">Green Zone: - staying in the green zone   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Compliment others on their work. 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Complete the task you set out to do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Complete a list and tick off your achievements. 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Help others to make you feel good about yourself. 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Set yourself easy to achieve daily goals and you will feel a sense of achievement as you work through them. </w:t>
      </w:r>
    </w:p>
    <w:p w:rsidR="00494511" w:rsidRPr="00131D8A" w:rsidRDefault="00494511" w:rsidP="0049451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1D8A">
        <w:rPr>
          <w:rFonts w:asciiTheme="majorHAnsi" w:hAnsiTheme="majorHAnsi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List all the good things that have happened to you today.</w:t>
      </w:r>
    </w:p>
    <w:p w:rsidR="00494511" w:rsidRPr="00494511" w:rsidRDefault="00494511" w:rsidP="00494511">
      <w:pPr>
        <w:rPr>
          <w:rFonts w:ascii="Comic Sans MS" w:hAnsi="Comic Sans MS"/>
          <w:b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94511" w:rsidRPr="00494511" w:rsidRDefault="00494511" w:rsidP="00494511">
      <w:pPr>
        <w:rPr>
          <w:rFonts w:ascii="Sassoon Infant Std" w:hAnsi="Sassoon Infant Std"/>
          <w:sz w:val="28"/>
          <w:szCs w:val="28"/>
        </w:rPr>
      </w:pPr>
      <w:r w:rsidRPr="00494511">
        <w:rPr>
          <w:rFonts w:ascii="Sassoon Infant Std" w:hAnsi="Sassoon Infant Std"/>
          <w:sz w:val="28"/>
          <w:szCs w:val="28"/>
        </w:rPr>
        <w:t xml:space="preserve">Other ideas for your took kit can be found on Pinterest if you search ‘emotional tool kit’.  Remember different things work for different people.  Find what works for you </w:t>
      </w:r>
      <w:r w:rsidRPr="00494511">
        <w:rPr>
          <w:rFonts w:ascii="Sassoon Infant Std" w:hAnsi="Sassoon Infant Std"/>
          <w:sz w:val="28"/>
          <w:szCs w:val="28"/>
        </w:rPr>
        <w:sym w:font="Wingdings" w:char="F04A"/>
      </w:r>
      <w:r w:rsidRPr="00494511">
        <w:rPr>
          <w:rFonts w:ascii="Sassoon Infant Std" w:hAnsi="Sassoon Infant Std"/>
          <w:sz w:val="28"/>
          <w:szCs w:val="28"/>
        </w:rPr>
        <w:t xml:space="preserve"> </w:t>
      </w:r>
    </w:p>
    <w:p w:rsidR="00494511" w:rsidRDefault="00494511" w:rsidP="00494511">
      <w:pPr>
        <w:rPr>
          <w:rFonts w:ascii="Sassoon Infant Std" w:hAnsi="Sassoon Infant Std"/>
          <w:sz w:val="28"/>
          <w:szCs w:val="28"/>
        </w:rPr>
      </w:pPr>
      <w:r w:rsidRPr="00494511">
        <w:rPr>
          <w:rFonts w:ascii="Sassoon Infant Std" w:hAnsi="Sassoon Infant Std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90899" wp14:editId="425BA036">
                <wp:simplePos x="0" y="0"/>
                <wp:positionH relativeFrom="column">
                  <wp:posOffset>-142875</wp:posOffset>
                </wp:positionH>
                <wp:positionV relativeFrom="paragraph">
                  <wp:posOffset>523241</wp:posOffset>
                </wp:positionV>
                <wp:extent cx="5876925" cy="3810000"/>
                <wp:effectExtent l="19050" t="19050" r="476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A215B" id="Rectangle 3" o:spid="_x0000_s1026" style="position:absolute;margin-left:-11.25pt;margin-top:41.2pt;width:462.75pt;height:3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" filled="f" strokecolor="red" strokeweight="4.5pt">
                <v:stroke dashstyle="3 1"/>
              </v:rect>
            </w:pict>
          </mc:Fallback>
        </mc:AlternateContent>
      </w:r>
      <w:r w:rsidRPr="0049451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501E0E29" wp14:editId="2C120CDE">
            <wp:simplePos x="0" y="0"/>
            <wp:positionH relativeFrom="margin">
              <wp:posOffset>4467225</wp:posOffset>
            </wp:positionH>
            <wp:positionV relativeFrom="paragraph">
              <wp:posOffset>5080</wp:posOffset>
            </wp:positionV>
            <wp:extent cx="1209675" cy="656816"/>
            <wp:effectExtent l="0" t="0" r="0" b="0"/>
            <wp:wrapNone/>
            <wp:docPr id="4" name="Picture 4" descr="Free Youtub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Youtub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511">
        <w:rPr>
          <w:rFonts w:ascii="Sassoon Infant Std" w:hAnsi="Sassoon Infant Std"/>
          <w:sz w:val="28"/>
          <w:szCs w:val="28"/>
        </w:rPr>
        <w:t xml:space="preserve">Useful Clips: </w:t>
      </w:r>
    </w:p>
    <w:p w:rsidR="00131D8A" w:rsidRPr="00131D8A" w:rsidRDefault="00131D8A" w:rsidP="00494511">
      <w:pPr>
        <w:rPr>
          <w:rFonts w:ascii="Sassoon Infant Std" w:hAnsi="Sassoon Infant Std"/>
          <w:b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</w:p>
    <w:p w:rsidR="00494511" w:rsidRPr="00494511" w:rsidRDefault="00494511" w:rsidP="00494511">
      <w:pPr>
        <w:rPr>
          <w:rFonts w:ascii="Sassoon Infant Std" w:hAnsi="Sassoon Infant Std"/>
          <w:sz w:val="28"/>
          <w:szCs w:val="28"/>
        </w:rPr>
      </w:pPr>
    </w:p>
    <w:p w:rsidR="00494511" w:rsidRPr="00494511" w:rsidRDefault="00494511" w:rsidP="00494511">
      <w:pPr>
        <w:rPr>
          <w:rFonts w:ascii="Sassoon Infant Std" w:hAnsi="Sassoon Infant Std"/>
          <w:sz w:val="28"/>
          <w:szCs w:val="28"/>
        </w:rPr>
      </w:pPr>
    </w:p>
    <w:p w:rsidR="00494511" w:rsidRPr="00494511" w:rsidRDefault="00494511" w:rsidP="00494511">
      <w:pPr>
        <w:rPr>
          <w:sz w:val="28"/>
          <w:szCs w:val="28"/>
        </w:rPr>
      </w:pPr>
      <w:hyperlink r:id="rId11" w:history="1">
        <w:r w:rsidRPr="00494511">
          <w:rPr>
            <w:rStyle w:val="Hyperlink"/>
            <w:sz w:val="28"/>
            <w:szCs w:val="28"/>
          </w:rPr>
          <w:t>https://youtu.be/JVtBWiy-VKo</w:t>
        </w:r>
      </w:hyperlink>
      <w:r w:rsidRPr="00494511">
        <w:rPr>
          <w:sz w:val="28"/>
          <w:szCs w:val="28"/>
        </w:rPr>
        <w:t xml:space="preserve"> - DJ learns about the Zones of Regulation</w:t>
      </w:r>
    </w:p>
    <w:p w:rsidR="00494511" w:rsidRPr="00494511" w:rsidRDefault="00494511" w:rsidP="00494511">
      <w:pPr>
        <w:rPr>
          <w:sz w:val="28"/>
          <w:szCs w:val="28"/>
        </w:rPr>
      </w:pPr>
      <w:hyperlink r:id="rId12" w:history="1">
        <w:r w:rsidRPr="00494511">
          <w:rPr>
            <w:rStyle w:val="Hyperlink"/>
            <w:sz w:val="28"/>
            <w:szCs w:val="28"/>
          </w:rPr>
          <w:t>https://youtu.be/3bKuoH8CkFc</w:t>
        </w:r>
      </w:hyperlink>
      <w:r w:rsidRPr="00494511">
        <w:rPr>
          <w:sz w:val="28"/>
          <w:szCs w:val="28"/>
        </w:rPr>
        <w:t xml:space="preserve"> - Why do we lose control of our emotions?</w:t>
      </w:r>
    </w:p>
    <w:p w:rsidR="00494511" w:rsidRPr="00494511" w:rsidRDefault="00494511" w:rsidP="00494511">
      <w:pPr>
        <w:rPr>
          <w:sz w:val="28"/>
          <w:szCs w:val="28"/>
        </w:rPr>
      </w:pPr>
      <w:hyperlink r:id="rId13" w:history="1">
        <w:r w:rsidRPr="00494511">
          <w:rPr>
            <w:rStyle w:val="Hyperlink"/>
            <w:sz w:val="28"/>
            <w:szCs w:val="28"/>
          </w:rPr>
          <w:t>https://youtu.be/j0YDE8_jsHk</w:t>
        </w:r>
      </w:hyperlink>
      <w:r w:rsidRPr="00494511">
        <w:rPr>
          <w:sz w:val="28"/>
          <w:szCs w:val="28"/>
        </w:rPr>
        <w:t xml:space="preserve"> - Cookie Monster learns self-control </w:t>
      </w:r>
    </w:p>
    <w:p w:rsidR="00494511" w:rsidRPr="00494511" w:rsidRDefault="00494511" w:rsidP="00494511">
      <w:pPr>
        <w:rPr>
          <w:sz w:val="28"/>
          <w:szCs w:val="28"/>
        </w:rPr>
      </w:pPr>
      <w:hyperlink r:id="rId14" w:history="1">
        <w:r w:rsidRPr="00494511">
          <w:rPr>
            <w:rStyle w:val="Hyperlink"/>
            <w:sz w:val="28"/>
            <w:szCs w:val="28"/>
          </w:rPr>
          <w:t>https://youtu.be/H_O1brYwdSY</w:t>
        </w:r>
      </w:hyperlink>
      <w:r w:rsidRPr="00494511">
        <w:rPr>
          <w:sz w:val="28"/>
          <w:szCs w:val="28"/>
        </w:rPr>
        <w:t xml:space="preserve"> - Fun games to learn self-regulation/self-control that adults can teach children to play. </w:t>
      </w:r>
    </w:p>
    <w:p w:rsidR="00494511" w:rsidRPr="00BE303F" w:rsidRDefault="00494511" w:rsidP="00494511">
      <w:pPr>
        <w:jc w:val="center"/>
        <w:rPr>
          <w:rFonts w:ascii="Sassoon Infant Std" w:hAnsi="Sassoon Infant Std"/>
          <w:b/>
          <w:sz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40BE2" w:rsidRDefault="00740BE2"/>
    <w:sectPr w:rsidR="00740BE2" w:rsidSect="00BE303F">
      <w:pgSz w:w="11906" w:h="16838"/>
      <w:pgMar w:top="1440" w:right="1440" w:bottom="1440" w:left="1440" w:header="708" w:footer="708" w:gutter="0"/>
      <w:pgBorders w:offsetFrom="page">
        <w:top w:val="dashed" w:sz="36" w:space="24" w:color="FF0000"/>
        <w:left w:val="dashed" w:sz="36" w:space="24" w:color="FF0000"/>
        <w:bottom w:val="dashed" w:sz="36" w:space="24" w:color="FF0000"/>
        <w:right w:val="dashed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4CFD"/>
    <w:multiLevelType w:val="hybridMultilevel"/>
    <w:tmpl w:val="F42E4B50"/>
    <w:lvl w:ilvl="0" w:tplc="A050951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61"/>
    <w:rsid w:val="00131D8A"/>
    <w:rsid w:val="00494511"/>
    <w:rsid w:val="00740BE2"/>
    <w:rsid w:val="009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2A69"/>
  <w15:chartTrackingRefBased/>
  <w15:docId w15:val="{D05FC388-8606-4599-B8C1-C22B47A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5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j0YDE8_js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3bKuoH8CkF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.uk/edytheburroughs/sensory-bottles/" TargetMode="External"/><Relationship Id="rId11" Type="http://schemas.openxmlformats.org/officeDocument/2006/relationships/hyperlink" Target="https://youtu.be/JVtBWiy-VK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youtu.be/H_O1brYwd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2020-03-20T12:37:00Z</dcterms:created>
  <dcterms:modified xsi:type="dcterms:W3CDTF">2020-03-20T13:13:00Z</dcterms:modified>
</cp:coreProperties>
</file>