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2F5C" w14:textId="77777777" w:rsidR="00BB5AE7" w:rsidRPr="0044472E" w:rsidRDefault="00BB5AE7" w:rsidP="00BB5AE7">
      <w:pPr>
        <w:spacing w:after="0"/>
        <w:jc w:val="center"/>
        <w:rPr>
          <w:b/>
          <w:sz w:val="24"/>
          <w:szCs w:val="24"/>
          <w:u w:val="single"/>
        </w:rPr>
      </w:pPr>
      <w:r w:rsidRPr="0044472E">
        <w:rPr>
          <w:b/>
          <w:sz w:val="24"/>
          <w:szCs w:val="24"/>
          <w:u w:val="single"/>
        </w:rPr>
        <w:t xml:space="preserve">S1 Home Learning Pack for Mr Heaney’s, Miss </w:t>
      </w:r>
      <w:proofErr w:type="spellStart"/>
      <w:r w:rsidRPr="0044472E">
        <w:rPr>
          <w:b/>
          <w:sz w:val="24"/>
          <w:szCs w:val="24"/>
          <w:u w:val="single"/>
        </w:rPr>
        <w:t>Gilluley’s</w:t>
      </w:r>
      <w:proofErr w:type="spellEnd"/>
      <w:r w:rsidRPr="0044472E">
        <w:rPr>
          <w:b/>
          <w:sz w:val="24"/>
          <w:szCs w:val="24"/>
          <w:u w:val="single"/>
        </w:rPr>
        <w:t xml:space="preserve">, Mrs </w:t>
      </w:r>
      <w:proofErr w:type="spellStart"/>
      <w:r w:rsidRPr="0044472E">
        <w:rPr>
          <w:b/>
          <w:sz w:val="24"/>
          <w:szCs w:val="24"/>
          <w:u w:val="single"/>
        </w:rPr>
        <w:t>McKendricks</w:t>
      </w:r>
      <w:proofErr w:type="spellEnd"/>
      <w:r w:rsidRPr="0044472E">
        <w:rPr>
          <w:b/>
          <w:sz w:val="24"/>
          <w:szCs w:val="24"/>
          <w:u w:val="single"/>
        </w:rPr>
        <w:t xml:space="preserve"> and </w:t>
      </w:r>
    </w:p>
    <w:p w14:paraId="6DB5A94C" w14:textId="77777777" w:rsidR="00BB5AE7" w:rsidRPr="0044472E" w:rsidRDefault="00BB5AE7" w:rsidP="00BB5AE7">
      <w:pPr>
        <w:jc w:val="center"/>
        <w:rPr>
          <w:b/>
          <w:sz w:val="24"/>
          <w:szCs w:val="24"/>
          <w:u w:val="single"/>
        </w:rPr>
      </w:pPr>
      <w:r w:rsidRPr="0044472E">
        <w:rPr>
          <w:b/>
          <w:sz w:val="24"/>
          <w:szCs w:val="24"/>
          <w:u w:val="single"/>
        </w:rPr>
        <w:t>Mr Early’s Classes</w:t>
      </w:r>
    </w:p>
    <w:p w14:paraId="6D2CB062" w14:textId="03DFFC91" w:rsidR="00BB5AE7" w:rsidRPr="0044472E" w:rsidRDefault="00BB5AE7" w:rsidP="00BB5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Week Beginning</w:t>
      </w:r>
      <w:r w:rsidRPr="0044472E">
        <w:rPr>
          <w:b/>
          <w:sz w:val="24"/>
          <w:szCs w:val="24"/>
        </w:rPr>
        <w:t xml:space="preserve">: Monday </w:t>
      </w:r>
      <w:r w:rsidR="008D42F2">
        <w:rPr>
          <w:b/>
          <w:sz w:val="24"/>
          <w:szCs w:val="24"/>
        </w:rPr>
        <w:t>2</w:t>
      </w:r>
      <w:r w:rsidR="005904A9">
        <w:rPr>
          <w:b/>
          <w:sz w:val="24"/>
          <w:szCs w:val="24"/>
        </w:rPr>
        <w:t>7</w:t>
      </w:r>
      <w:r w:rsidRPr="0044472E">
        <w:rPr>
          <w:b/>
          <w:sz w:val="24"/>
          <w:szCs w:val="24"/>
          <w:vertAlign w:val="superscript"/>
        </w:rPr>
        <w:t>th</w:t>
      </w:r>
      <w:r w:rsidRPr="0044472E">
        <w:rPr>
          <w:b/>
          <w:sz w:val="24"/>
          <w:szCs w:val="24"/>
        </w:rPr>
        <w:t xml:space="preserve"> </w:t>
      </w:r>
      <w:r w:rsidR="008D42F2">
        <w:rPr>
          <w:b/>
          <w:sz w:val="24"/>
          <w:szCs w:val="24"/>
        </w:rPr>
        <w:t>April</w:t>
      </w:r>
    </w:p>
    <w:p w14:paraId="66778F78" w14:textId="77777777" w:rsidR="00BB5AE7" w:rsidRPr="0044472E" w:rsidRDefault="00BB5AE7" w:rsidP="00BB5AE7">
      <w:pPr>
        <w:rPr>
          <w:b/>
          <w:sz w:val="24"/>
          <w:szCs w:val="24"/>
        </w:rPr>
      </w:pPr>
      <w:r w:rsidRPr="0044472E">
        <w:rPr>
          <w:b/>
          <w:sz w:val="24"/>
          <w:szCs w:val="24"/>
        </w:rPr>
        <w:t xml:space="preserve">Task 1: </w:t>
      </w:r>
      <w:proofErr w:type="spellStart"/>
      <w:r w:rsidRPr="0044472E">
        <w:rPr>
          <w:b/>
          <w:sz w:val="24"/>
          <w:szCs w:val="24"/>
        </w:rPr>
        <w:t>Sumdog</w:t>
      </w:r>
      <w:proofErr w:type="spellEnd"/>
    </w:p>
    <w:p w14:paraId="13C7CFC7" w14:textId="77777777" w:rsidR="00BB5AE7" w:rsidRPr="0044472E" w:rsidRDefault="00BB5AE7" w:rsidP="00BB5AE7">
      <w:pPr>
        <w:rPr>
          <w:sz w:val="24"/>
          <w:szCs w:val="24"/>
        </w:rPr>
      </w:pPr>
      <w:r w:rsidRPr="0044472E">
        <w:rPr>
          <w:sz w:val="24"/>
          <w:szCs w:val="24"/>
        </w:rPr>
        <w:t xml:space="preserve">You should all have your </w:t>
      </w:r>
      <w:proofErr w:type="spellStart"/>
      <w:r w:rsidRPr="0044472E">
        <w:rPr>
          <w:sz w:val="24"/>
          <w:szCs w:val="24"/>
        </w:rPr>
        <w:t>Sumdog</w:t>
      </w:r>
      <w:proofErr w:type="spellEnd"/>
      <w:r w:rsidRPr="0044472E">
        <w:rPr>
          <w:sz w:val="24"/>
          <w:szCs w:val="24"/>
        </w:rPr>
        <w:t xml:space="preserve"> logins and passwords.</w:t>
      </w:r>
      <w:r>
        <w:rPr>
          <w:sz w:val="24"/>
          <w:szCs w:val="24"/>
        </w:rPr>
        <w:t xml:space="preserve"> </w:t>
      </w:r>
      <w:r w:rsidRPr="0044472E">
        <w:rPr>
          <w:sz w:val="24"/>
          <w:szCs w:val="24"/>
        </w:rPr>
        <w:t xml:space="preserve">If you </w:t>
      </w:r>
      <w:proofErr w:type="gramStart"/>
      <w:r w:rsidRPr="0044472E">
        <w:rPr>
          <w:sz w:val="24"/>
          <w:szCs w:val="24"/>
        </w:rPr>
        <w:t>don’t</w:t>
      </w:r>
      <w:proofErr w:type="gramEnd"/>
      <w:r w:rsidRPr="0044472E">
        <w:rPr>
          <w:sz w:val="24"/>
          <w:szCs w:val="24"/>
        </w:rPr>
        <w:t xml:space="preserve"> have these please get in touch with the school and we will give you them. Your aim is </w:t>
      </w:r>
      <w:r>
        <w:rPr>
          <w:sz w:val="24"/>
          <w:szCs w:val="24"/>
        </w:rPr>
        <w:t>to work on this for a total of 1 hour</w:t>
      </w:r>
      <w:r w:rsidRPr="0044472E">
        <w:rPr>
          <w:sz w:val="24"/>
          <w:szCs w:val="24"/>
        </w:rPr>
        <w:t>.</w:t>
      </w:r>
      <w:r>
        <w:rPr>
          <w:sz w:val="24"/>
          <w:szCs w:val="24"/>
        </w:rPr>
        <w:t xml:space="preserve"> You should break this up into 2</w:t>
      </w:r>
      <w:r w:rsidRPr="0044472E">
        <w:rPr>
          <w:sz w:val="24"/>
          <w:szCs w:val="24"/>
        </w:rPr>
        <w:t xml:space="preserve"> sessions of 30 minutes each or whatever timescale suits you best. Your teachers will be able to monitor this.</w:t>
      </w:r>
    </w:p>
    <w:p w14:paraId="737ACF52" w14:textId="746B8D29" w:rsidR="00BB5AE7" w:rsidRPr="0044472E" w:rsidRDefault="00BB5AE7" w:rsidP="00BB5AE7">
      <w:pPr>
        <w:rPr>
          <w:b/>
          <w:sz w:val="24"/>
          <w:szCs w:val="24"/>
        </w:rPr>
      </w:pPr>
      <w:r w:rsidRPr="0044472E">
        <w:rPr>
          <w:b/>
          <w:sz w:val="24"/>
          <w:szCs w:val="24"/>
        </w:rPr>
        <w:t xml:space="preserve">Task 2: Area </w:t>
      </w:r>
      <w:r>
        <w:rPr>
          <w:b/>
          <w:sz w:val="24"/>
          <w:szCs w:val="24"/>
        </w:rPr>
        <w:t>of a Composite Shape</w:t>
      </w:r>
      <w:r w:rsidRPr="0044472E">
        <w:rPr>
          <w:b/>
          <w:sz w:val="24"/>
          <w:szCs w:val="24"/>
        </w:rPr>
        <w:t xml:space="preserve"> Practice</w:t>
      </w:r>
    </w:p>
    <w:p w14:paraId="49706850" w14:textId="3D47BC58" w:rsidR="00BB5AE7" w:rsidRPr="0044472E" w:rsidRDefault="00BB5AE7" w:rsidP="00BB5AE7">
      <w:pPr>
        <w:rPr>
          <w:sz w:val="24"/>
          <w:szCs w:val="24"/>
        </w:rPr>
      </w:pPr>
      <w:r w:rsidRPr="0044472E">
        <w:rPr>
          <w:sz w:val="24"/>
          <w:szCs w:val="24"/>
        </w:rPr>
        <w:t>The work we w</w:t>
      </w:r>
      <w:r w:rsidR="002B5C95">
        <w:rPr>
          <w:sz w:val="24"/>
          <w:szCs w:val="24"/>
        </w:rPr>
        <w:t>ould be</w:t>
      </w:r>
      <w:r w:rsidRPr="0044472E">
        <w:rPr>
          <w:sz w:val="24"/>
          <w:szCs w:val="24"/>
        </w:rPr>
        <w:t xml:space="preserve"> doing in class </w:t>
      </w:r>
      <w:r w:rsidR="002B5C95">
        <w:rPr>
          <w:sz w:val="24"/>
          <w:szCs w:val="24"/>
        </w:rPr>
        <w:t>this coming week would be</w:t>
      </w:r>
      <w:r w:rsidRPr="0044472E">
        <w:rPr>
          <w:sz w:val="24"/>
          <w:szCs w:val="24"/>
        </w:rPr>
        <w:t xml:space="preserve"> to do with the </w:t>
      </w:r>
      <w:r w:rsidR="005904A9">
        <w:rPr>
          <w:sz w:val="24"/>
          <w:szCs w:val="24"/>
        </w:rPr>
        <w:t>Volume of Cubes and Cuboids</w:t>
      </w:r>
      <w:r w:rsidRPr="0044472E">
        <w:rPr>
          <w:sz w:val="24"/>
          <w:szCs w:val="24"/>
        </w:rPr>
        <w:t xml:space="preserve">. </w:t>
      </w:r>
      <w:r w:rsidR="008D42F2">
        <w:rPr>
          <w:sz w:val="24"/>
          <w:szCs w:val="24"/>
        </w:rPr>
        <w:t>I have linked below, two excellent</w:t>
      </w:r>
      <w:r w:rsidRPr="0044472E">
        <w:rPr>
          <w:sz w:val="24"/>
          <w:szCs w:val="24"/>
        </w:rPr>
        <w:t xml:space="preserve"> instructional videos </w:t>
      </w:r>
      <w:r w:rsidR="008D42F2">
        <w:rPr>
          <w:sz w:val="24"/>
          <w:szCs w:val="24"/>
        </w:rPr>
        <w:t>to help teach you this process</w:t>
      </w:r>
      <w:r w:rsidRPr="0044472E">
        <w:rPr>
          <w:sz w:val="24"/>
          <w:szCs w:val="24"/>
        </w:rPr>
        <w:t xml:space="preserve">. </w:t>
      </w:r>
    </w:p>
    <w:p w14:paraId="29F2E268" w14:textId="2FF3848B" w:rsidR="005904A9" w:rsidRDefault="005F022E" w:rsidP="00BB5AE7">
      <w:hyperlink r:id="rId4" w:history="1">
        <w:r w:rsidR="005904A9" w:rsidRPr="005904A9">
          <w:rPr>
            <w:rStyle w:val="Hyperlink"/>
          </w:rPr>
          <w:t>Volume of cuboids and cubes</w:t>
        </w:r>
      </w:hyperlink>
    </w:p>
    <w:p w14:paraId="241E6A2B" w14:textId="2785776A" w:rsidR="00BB5AE7" w:rsidRDefault="008D42F2" w:rsidP="00BB5AE7">
      <w:pPr>
        <w:rPr>
          <w:sz w:val="24"/>
          <w:szCs w:val="24"/>
        </w:rPr>
      </w:pPr>
      <w:r>
        <w:rPr>
          <w:sz w:val="24"/>
          <w:szCs w:val="24"/>
        </w:rPr>
        <w:t xml:space="preserve">Please take the time to copy the examples in the videos into your jotters, this will help with </w:t>
      </w:r>
      <w:r w:rsidR="003F28EC">
        <w:rPr>
          <w:sz w:val="24"/>
          <w:szCs w:val="24"/>
        </w:rPr>
        <w:t xml:space="preserve">questions in the future. </w:t>
      </w:r>
      <w:r w:rsidR="00BB5AE7">
        <w:rPr>
          <w:sz w:val="24"/>
          <w:szCs w:val="24"/>
        </w:rPr>
        <w:t xml:space="preserve">The </w:t>
      </w:r>
      <w:r w:rsidR="00BB5AE7" w:rsidRPr="0044472E">
        <w:rPr>
          <w:sz w:val="24"/>
          <w:szCs w:val="24"/>
        </w:rPr>
        <w:t>exercises</w:t>
      </w:r>
      <w:r w:rsidR="00BB5AE7">
        <w:rPr>
          <w:sz w:val="24"/>
          <w:szCs w:val="24"/>
        </w:rPr>
        <w:t xml:space="preserve"> below</w:t>
      </w:r>
      <w:r w:rsidR="00BB5AE7" w:rsidRPr="0044472E">
        <w:rPr>
          <w:sz w:val="24"/>
          <w:szCs w:val="24"/>
        </w:rPr>
        <w:t xml:space="preserve"> should allow you to practice the methods from the examples in the videos. There are answers attached at the </w:t>
      </w:r>
      <w:r w:rsidR="00BB5AE7">
        <w:rPr>
          <w:sz w:val="24"/>
          <w:szCs w:val="24"/>
        </w:rPr>
        <w:t>end of th</w:t>
      </w:r>
      <w:r w:rsidR="00081224">
        <w:rPr>
          <w:sz w:val="24"/>
          <w:szCs w:val="24"/>
        </w:rPr>
        <w:t>is</w:t>
      </w:r>
      <w:r w:rsidR="00BB5AE7">
        <w:rPr>
          <w:sz w:val="24"/>
          <w:szCs w:val="24"/>
        </w:rPr>
        <w:t xml:space="preserve"> </w:t>
      </w:r>
      <w:r w:rsidR="00081224">
        <w:rPr>
          <w:sz w:val="24"/>
          <w:szCs w:val="24"/>
        </w:rPr>
        <w:t>document</w:t>
      </w:r>
      <w:r w:rsidR="00BB5AE7">
        <w:rPr>
          <w:sz w:val="24"/>
          <w:szCs w:val="24"/>
        </w:rPr>
        <w:t xml:space="preserve"> for you to check your work.</w:t>
      </w:r>
    </w:p>
    <w:p w14:paraId="7C91B40B" w14:textId="1CD07F4C" w:rsidR="005904A9" w:rsidRDefault="005F022E" w:rsidP="00BB5AE7">
      <w:hyperlink r:id="rId5" w:history="1">
        <w:r w:rsidR="005904A9">
          <w:rPr>
            <w:rStyle w:val="Hyperlink"/>
          </w:rPr>
          <w:t>Volume of a cuboid</w:t>
        </w:r>
      </w:hyperlink>
    </w:p>
    <w:p w14:paraId="05B037EB" w14:textId="7533EBA2" w:rsidR="00A01A35" w:rsidRDefault="005F022E" w:rsidP="00BB5AE7">
      <w:pPr>
        <w:rPr>
          <w:rStyle w:val="Hyperlink"/>
        </w:rPr>
      </w:pPr>
      <w:hyperlink r:id="rId6" w:history="1">
        <w:r w:rsidR="00A01A35">
          <w:rPr>
            <w:rStyle w:val="Hyperlink"/>
          </w:rPr>
          <w:t>Volume of a Cuboid (extra practice) Exercise 3B and 4B pages 36-38</w:t>
        </w:r>
      </w:hyperlink>
    </w:p>
    <w:p w14:paraId="63E3A5AD" w14:textId="23DF2529" w:rsidR="00323B32" w:rsidRDefault="00323B32" w:rsidP="00323B32">
      <w:r>
        <w:t>For the extra work, you need to know the following for exercise 4B:</w:t>
      </w:r>
    </w:p>
    <w:p w14:paraId="42A16206" w14:textId="7084098F" w:rsidR="00323B32" w:rsidRPr="00C27828" w:rsidRDefault="00323B32" w:rsidP="00323B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=1ml</m:t>
          </m:r>
        </m:oMath>
      </m:oMathPara>
    </w:p>
    <w:p w14:paraId="146F97F5" w14:textId="1CB4E056" w:rsidR="00C27828" w:rsidRPr="00C27828" w:rsidRDefault="00C27828" w:rsidP="00323B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1000ml=1 litre</m:t>
          </m:r>
        </m:oMath>
      </m:oMathPara>
    </w:p>
    <w:p w14:paraId="620F1536" w14:textId="270C22AD" w:rsidR="00C27828" w:rsidRPr="00323B32" w:rsidRDefault="00C27828" w:rsidP="00323B32">
      <w:r>
        <w:rPr>
          <w:rFonts w:eastAsiaTheme="minorEastAsia"/>
        </w:rPr>
        <w:t>Miss out question 2 in Ex4B</w:t>
      </w:r>
    </w:p>
    <w:p w14:paraId="3DDBBD47" w14:textId="138A40B2" w:rsidR="00BB5AE7" w:rsidRPr="0044472E" w:rsidRDefault="00BB5AE7" w:rsidP="00BB5AE7">
      <w:pPr>
        <w:rPr>
          <w:b/>
          <w:sz w:val="24"/>
          <w:szCs w:val="24"/>
        </w:rPr>
      </w:pPr>
      <w:r w:rsidRPr="0044472E">
        <w:rPr>
          <w:b/>
          <w:sz w:val="24"/>
          <w:szCs w:val="24"/>
        </w:rPr>
        <w:t xml:space="preserve">Task 3: </w:t>
      </w:r>
      <w:r w:rsidR="005904A9">
        <w:rPr>
          <w:b/>
          <w:sz w:val="24"/>
          <w:szCs w:val="24"/>
        </w:rPr>
        <w:t>Volume</w:t>
      </w:r>
      <w:r w:rsidRPr="0044472E">
        <w:rPr>
          <w:b/>
          <w:sz w:val="24"/>
          <w:szCs w:val="24"/>
        </w:rPr>
        <w:t xml:space="preserve"> Challenge Questions</w:t>
      </w:r>
    </w:p>
    <w:p w14:paraId="31F91579" w14:textId="77ED3497" w:rsidR="00BB5AE7" w:rsidRDefault="00BB5AE7" w:rsidP="00BB5AE7">
      <w:pPr>
        <w:rPr>
          <w:sz w:val="24"/>
          <w:szCs w:val="24"/>
        </w:rPr>
      </w:pPr>
      <w:r>
        <w:rPr>
          <w:sz w:val="24"/>
          <w:szCs w:val="24"/>
        </w:rPr>
        <w:t>I have also linked below</w:t>
      </w:r>
      <w:r w:rsidRPr="0044472E">
        <w:rPr>
          <w:sz w:val="24"/>
          <w:szCs w:val="24"/>
        </w:rPr>
        <w:t xml:space="preserve"> some </w:t>
      </w:r>
      <w:r w:rsidR="00081224">
        <w:rPr>
          <w:sz w:val="24"/>
          <w:szCs w:val="24"/>
        </w:rPr>
        <w:t xml:space="preserve">Example Exam Questions and </w:t>
      </w:r>
      <w:r w:rsidRPr="0044472E">
        <w:rPr>
          <w:sz w:val="24"/>
          <w:szCs w:val="24"/>
        </w:rPr>
        <w:t xml:space="preserve">Rich Tasks for </w:t>
      </w:r>
      <w:r w:rsidR="005904A9">
        <w:rPr>
          <w:sz w:val="24"/>
          <w:szCs w:val="24"/>
        </w:rPr>
        <w:t>Volume</w:t>
      </w:r>
      <w:r w:rsidRPr="0044472E">
        <w:rPr>
          <w:sz w:val="24"/>
          <w:szCs w:val="24"/>
        </w:rPr>
        <w:t xml:space="preserve"> to challenge your knowledge. </w:t>
      </w:r>
    </w:p>
    <w:p w14:paraId="400A19BE" w14:textId="651D3020" w:rsidR="005904A9" w:rsidRDefault="005F022E" w:rsidP="00BB5AE7">
      <w:hyperlink r:id="rId7" w:history="1">
        <w:r w:rsidR="00081224">
          <w:rPr>
            <w:rStyle w:val="Hyperlink"/>
          </w:rPr>
          <w:t>Exam Type Questions</w:t>
        </w:r>
      </w:hyperlink>
    </w:p>
    <w:p w14:paraId="2BCC20B4" w14:textId="7FA50A4E" w:rsidR="00081224" w:rsidRDefault="005F022E" w:rsidP="00BB5AE7">
      <w:hyperlink r:id="rId8" w:history="1">
        <w:r w:rsidR="00081224">
          <w:rPr>
            <w:rStyle w:val="Hyperlink"/>
          </w:rPr>
          <w:t>Cuboid challenge (Rich Task 1)</w:t>
        </w:r>
      </w:hyperlink>
    </w:p>
    <w:p w14:paraId="7989456C" w14:textId="6D70C0F6" w:rsidR="00A01A35" w:rsidRDefault="005F022E" w:rsidP="00BB5AE7">
      <w:hyperlink r:id="rId9" w:history="1">
        <w:r w:rsidR="00A01A35">
          <w:rPr>
            <w:rStyle w:val="Hyperlink"/>
          </w:rPr>
          <w:t>Changing Areas, Changing Volumes (Rich Task 2)</w:t>
        </w:r>
      </w:hyperlink>
    </w:p>
    <w:p w14:paraId="12A75F75" w14:textId="68A293B9" w:rsidR="00BB5AE7" w:rsidRPr="0044472E" w:rsidRDefault="00BB5AE7" w:rsidP="00BB5AE7">
      <w:pPr>
        <w:rPr>
          <w:sz w:val="24"/>
          <w:szCs w:val="24"/>
        </w:rPr>
      </w:pPr>
      <w:r>
        <w:rPr>
          <w:sz w:val="24"/>
          <w:szCs w:val="24"/>
        </w:rPr>
        <w:t>I have put links to the answers at the end of the booklet.</w:t>
      </w:r>
    </w:p>
    <w:p w14:paraId="3A05D78F" w14:textId="77777777" w:rsidR="00BB5AE7" w:rsidRPr="0044472E" w:rsidRDefault="00BB5AE7" w:rsidP="00BB5AE7">
      <w:pPr>
        <w:rPr>
          <w:i/>
          <w:sz w:val="24"/>
          <w:szCs w:val="24"/>
        </w:rPr>
      </w:pPr>
      <w:r w:rsidRPr="0044472E">
        <w:rPr>
          <w:i/>
          <w:sz w:val="24"/>
          <w:szCs w:val="24"/>
        </w:rPr>
        <w:t>Good Luck and Stay Safe!</w:t>
      </w:r>
    </w:p>
    <w:p w14:paraId="461515F8" w14:textId="77777777" w:rsidR="00BB5AE7" w:rsidRDefault="00BB5AE7" w:rsidP="00B66E9D">
      <w:pPr>
        <w:rPr>
          <w:b/>
          <w:sz w:val="32"/>
          <w:u w:val="single"/>
        </w:rPr>
      </w:pPr>
    </w:p>
    <w:p w14:paraId="71EFB095" w14:textId="77777777" w:rsidR="00B66E9D" w:rsidRDefault="00B66E9D" w:rsidP="00B66E9D"/>
    <w:p w14:paraId="7332E732" w14:textId="77777777" w:rsidR="00081224" w:rsidRDefault="00081224" w:rsidP="00B66E9D"/>
    <w:p w14:paraId="5F5280F4" w14:textId="7B29EB9A" w:rsidR="00C27828" w:rsidRDefault="00C27828" w:rsidP="00B66E9D">
      <w:r>
        <w:rPr>
          <w:b/>
          <w:sz w:val="32"/>
          <w:u w:val="single"/>
        </w:rPr>
        <w:t>Answers</w:t>
      </w:r>
    </w:p>
    <w:p w14:paraId="39161365" w14:textId="47BAAB82" w:rsidR="00081224" w:rsidRDefault="005F022E" w:rsidP="00B66E9D">
      <w:hyperlink r:id="rId10" w:history="1">
        <w:r w:rsidR="00A01A35">
          <w:rPr>
            <w:rStyle w:val="Hyperlink"/>
          </w:rPr>
          <w:t>Volume of a Cuboid Answers</w:t>
        </w:r>
      </w:hyperlink>
    </w:p>
    <w:p w14:paraId="54AFF38C" w14:textId="1240606B" w:rsidR="0031125E" w:rsidRPr="00C27828" w:rsidRDefault="00474EFF" w:rsidP="0031125E">
      <w:r>
        <w:t>Volume of a Cuboid (extra practice) Answers can be found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3884"/>
        <w:gridCol w:w="482"/>
        <w:gridCol w:w="3945"/>
      </w:tblGrid>
      <w:tr w:rsidR="0031125E" w14:paraId="3189E4C1" w14:textId="77777777" w:rsidTr="005F022E">
        <w:tc>
          <w:tcPr>
            <w:tcW w:w="9016" w:type="dxa"/>
            <w:gridSpan w:val="4"/>
            <w:hideMark/>
          </w:tcPr>
          <w:p w14:paraId="7D1F36E5" w14:textId="33A93AE9" w:rsidR="0031125E" w:rsidRDefault="0031125E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Exercise </w:t>
            </w:r>
            <w:r>
              <w:rPr>
                <w:b/>
                <w:sz w:val="32"/>
                <w:u w:val="single"/>
              </w:rPr>
              <w:t>3B</w:t>
            </w:r>
          </w:p>
        </w:tc>
      </w:tr>
      <w:tr w:rsidR="00C27828" w14:paraId="3F6D5C09" w14:textId="77777777" w:rsidTr="005F022E">
        <w:tc>
          <w:tcPr>
            <w:tcW w:w="705" w:type="dxa"/>
          </w:tcPr>
          <w:p w14:paraId="121999CE" w14:textId="10E1F76C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1)</w:t>
            </w:r>
          </w:p>
        </w:tc>
        <w:tc>
          <w:tcPr>
            <w:tcW w:w="3884" w:type="dxa"/>
          </w:tcPr>
          <w:p w14:paraId="7B2E3791" w14:textId="120FB195" w:rsidR="0031125E" w:rsidRPr="00323B32" w:rsidRDefault="00323B32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210 m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482" w:type="dxa"/>
          </w:tcPr>
          <w:p w14:paraId="3716BDAC" w14:textId="6F9F8B07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2)</w:t>
            </w:r>
          </w:p>
        </w:tc>
        <w:tc>
          <w:tcPr>
            <w:tcW w:w="3945" w:type="dxa"/>
          </w:tcPr>
          <w:p w14:paraId="7E773D08" w14:textId="1BF2AF75" w:rsidR="0031125E" w:rsidRDefault="00323B32">
            <w:pPr>
              <w:rPr>
                <w:sz w:val="32"/>
              </w:rPr>
            </w:pPr>
            <w:r>
              <w:rPr>
                <w:sz w:val="32"/>
              </w:rPr>
              <w:t xml:space="preserve">80 </w:t>
            </w:r>
            <w:r>
              <w:rPr>
                <w:sz w:val="32"/>
              </w:rPr>
              <w:t>m</w:t>
            </w:r>
            <w:r>
              <w:rPr>
                <w:sz w:val="32"/>
                <w:vertAlign w:val="superscript"/>
              </w:rPr>
              <w:t>3</w:t>
            </w:r>
          </w:p>
        </w:tc>
      </w:tr>
      <w:tr w:rsidR="00C27828" w14:paraId="612236C2" w14:textId="77777777" w:rsidTr="005F022E">
        <w:tc>
          <w:tcPr>
            <w:tcW w:w="705" w:type="dxa"/>
          </w:tcPr>
          <w:p w14:paraId="6170901F" w14:textId="1C4E5CE9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3)</w:t>
            </w:r>
          </w:p>
        </w:tc>
        <w:tc>
          <w:tcPr>
            <w:tcW w:w="3884" w:type="dxa"/>
          </w:tcPr>
          <w:p w14:paraId="3655E0B6" w14:textId="36B666DA" w:rsidR="0031125E" w:rsidRDefault="00323B32">
            <w:pPr>
              <w:rPr>
                <w:sz w:val="32"/>
              </w:rPr>
            </w:pPr>
            <w:r>
              <w:rPr>
                <w:sz w:val="32"/>
              </w:rPr>
              <w:t xml:space="preserve">240 </w:t>
            </w:r>
            <w:r>
              <w:rPr>
                <w:sz w:val="32"/>
              </w:rPr>
              <w:t>m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482" w:type="dxa"/>
          </w:tcPr>
          <w:p w14:paraId="179A6BBA" w14:textId="240C5CE2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4)</w:t>
            </w:r>
          </w:p>
        </w:tc>
        <w:tc>
          <w:tcPr>
            <w:tcW w:w="3945" w:type="dxa"/>
          </w:tcPr>
          <w:p w14:paraId="1A238E99" w14:textId="5686E55C" w:rsidR="0031125E" w:rsidRDefault="00323B32">
            <w:pPr>
              <w:rPr>
                <w:sz w:val="32"/>
              </w:rPr>
            </w:pPr>
            <w:r>
              <w:rPr>
                <w:sz w:val="32"/>
              </w:rPr>
              <w:t>378</w:t>
            </w:r>
            <w:r>
              <w:rPr>
                <w:sz w:val="32"/>
              </w:rPr>
              <w:t xml:space="preserve"> m</w:t>
            </w:r>
            <w:r>
              <w:rPr>
                <w:sz w:val="32"/>
                <w:vertAlign w:val="superscript"/>
              </w:rPr>
              <w:t>3</w:t>
            </w:r>
          </w:p>
        </w:tc>
      </w:tr>
      <w:tr w:rsidR="00C27828" w14:paraId="7257673B" w14:textId="77777777" w:rsidTr="005F022E">
        <w:tc>
          <w:tcPr>
            <w:tcW w:w="705" w:type="dxa"/>
          </w:tcPr>
          <w:p w14:paraId="789B8CA3" w14:textId="48AAE63D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5)</w:t>
            </w:r>
          </w:p>
        </w:tc>
        <w:tc>
          <w:tcPr>
            <w:tcW w:w="3884" w:type="dxa"/>
          </w:tcPr>
          <w:p w14:paraId="026F3318" w14:textId="5DAD21B4" w:rsidR="0031125E" w:rsidRDefault="00323B32">
            <w:pPr>
              <w:rPr>
                <w:sz w:val="32"/>
              </w:rPr>
            </w:pPr>
            <w:r>
              <w:rPr>
                <w:sz w:val="32"/>
              </w:rPr>
              <w:t>0.48</w:t>
            </w:r>
            <w:r>
              <w:rPr>
                <w:sz w:val="32"/>
              </w:rPr>
              <w:t xml:space="preserve"> m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482" w:type="dxa"/>
          </w:tcPr>
          <w:p w14:paraId="7F07C627" w14:textId="78253210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6)</w:t>
            </w:r>
          </w:p>
        </w:tc>
        <w:tc>
          <w:tcPr>
            <w:tcW w:w="3945" w:type="dxa"/>
          </w:tcPr>
          <w:p w14:paraId="6849CD57" w14:textId="5FD8B1EB" w:rsidR="0031125E" w:rsidRDefault="00323B32">
            <w:pPr>
              <w:rPr>
                <w:sz w:val="32"/>
              </w:rPr>
            </w:pPr>
            <w:r>
              <w:rPr>
                <w:sz w:val="32"/>
              </w:rPr>
              <w:t>0.027</w:t>
            </w:r>
            <w:r>
              <w:rPr>
                <w:sz w:val="32"/>
              </w:rPr>
              <w:t xml:space="preserve"> m</w:t>
            </w:r>
            <w:r>
              <w:rPr>
                <w:sz w:val="32"/>
                <w:vertAlign w:val="superscript"/>
              </w:rPr>
              <w:t>3</w:t>
            </w:r>
          </w:p>
        </w:tc>
      </w:tr>
      <w:tr w:rsidR="00C27828" w14:paraId="67BA8579" w14:textId="77777777" w:rsidTr="005F022E">
        <w:tc>
          <w:tcPr>
            <w:tcW w:w="705" w:type="dxa"/>
          </w:tcPr>
          <w:p w14:paraId="1E204077" w14:textId="090875B2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7)</w:t>
            </w:r>
          </w:p>
        </w:tc>
        <w:tc>
          <w:tcPr>
            <w:tcW w:w="3884" w:type="dxa"/>
          </w:tcPr>
          <w:p w14:paraId="5655DCC9" w14:textId="2F3AFF01" w:rsidR="0031125E" w:rsidRPr="00323B32" w:rsidRDefault="00323B32">
            <w:pPr>
              <w:rPr>
                <w:sz w:val="32"/>
              </w:rPr>
            </w:pPr>
            <w:r>
              <w:rPr>
                <w:sz w:val="32"/>
              </w:rPr>
              <w:t>1.08</w:t>
            </w:r>
            <w:r>
              <w:rPr>
                <w:sz w:val="32"/>
              </w:rPr>
              <w:t xml:space="preserve"> m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or 1,080,000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c</w:t>
            </w:r>
            <w:r>
              <w:rPr>
                <w:sz w:val="32"/>
              </w:rPr>
              <w:t>m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482" w:type="dxa"/>
          </w:tcPr>
          <w:p w14:paraId="3703F6C4" w14:textId="6696719D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8)</w:t>
            </w:r>
          </w:p>
        </w:tc>
        <w:tc>
          <w:tcPr>
            <w:tcW w:w="3945" w:type="dxa"/>
          </w:tcPr>
          <w:p w14:paraId="2E1E9EB0" w14:textId="13170553" w:rsidR="0031125E" w:rsidRPr="00323B32" w:rsidRDefault="00323B32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63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c</w:t>
            </w:r>
            <w:r>
              <w:rPr>
                <w:sz w:val="32"/>
              </w:rPr>
              <w:t>m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or 63,000 mm</w:t>
            </w:r>
            <w:r>
              <w:rPr>
                <w:sz w:val="32"/>
                <w:vertAlign w:val="superscript"/>
              </w:rPr>
              <w:t>3</w:t>
            </w:r>
          </w:p>
        </w:tc>
      </w:tr>
      <w:tr w:rsidR="0031125E" w14:paraId="54BFB47F" w14:textId="77777777" w:rsidTr="005F022E">
        <w:tc>
          <w:tcPr>
            <w:tcW w:w="9016" w:type="dxa"/>
            <w:gridSpan w:val="4"/>
          </w:tcPr>
          <w:p w14:paraId="45D9EF57" w14:textId="77777777" w:rsidR="0031125E" w:rsidRPr="0031125E" w:rsidRDefault="0031125E" w:rsidP="009A2929">
            <w:pPr>
              <w:rPr>
                <w:b/>
                <w:bCs/>
                <w:sz w:val="32"/>
                <w:u w:val="single"/>
              </w:rPr>
            </w:pPr>
            <w:r w:rsidRPr="0031125E">
              <w:rPr>
                <w:b/>
                <w:bCs/>
                <w:sz w:val="32"/>
                <w:u w:val="single"/>
              </w:rPr>
              <w:t>Exercise 4B</w:t>
            </w:r>
          </w:p>
        </w:tc>
      </w:tr>
      <w:tr w:rsidR="00C27828" w14:paraId="2B13FBBA" w14:textId="77777777" w:rsidTr="005F022E">
        <w:tc>
          <w:tcPr>
            <w:tcW w:w="705" w:type="dxa"/>
          </w:tcPr>
          <w:p w14:paraId="799F745B" w14:textId="26AAB68F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1a)</w:t>
            </w:r>
          </w:p>
        </w:tc>
        <w:tc>
          <w:tcPr>
            <w:tcW w:w="3884" w:type="dxa"/>
          </w:tcPr>
          <w:p w14:paraId="753FBB7F" w14:textId="61F9CFB9" w:rsidR="0031125E" w:rsidRPr="00C27828" w:rsidRDefault="00C27828">
            <w:pPr>
              <w:rPr>
                <w:sz w:val="32"/>
              </w:rPr>
            </w:pPr>
            <w:r>
              <w:rPr>
                <w:sz w:val="32"/>
              </w:rPr>
              <w:t xml:space="preserve">60,000 </w:t>
            </w:r>
            <w:r>
              <w:rPr>
                <w:sz w:val="32"/>
              </w:rPr>
              <w:t>cm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= 60,000 ml = 60litres</w:t>
            </w:r>
          </w:p>
        </w:tc>
        <w:tc>
          <w:tcPr>
            <w:tcW w:w="482" w:type="dxa"/>
          </w:tcPr>
          <w:p w14:paraId="2908DB78" w14:textId="525FC2C2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b)</w:t>
            </w:r>
          </w:p>
        </w:tc>
        <w:tc>
          <w:tcPr>
            <w:tcW w:w="3945" w:type="dxa"/>
          </w:tcPr>
          <w:p w14:paraId="53D84676" w14:textId="47A2DB1A" w:rsidR="0031125E" w:rsidRPr="00C27828" w:rsidRDefault="00C27828">
            <w:pPr>
              <w:rPr>
                <w:sz w:val="32"/>
              </w:rPr>
            </w:pPr>
            <w:r>
              <w:rPr>
                <w:sz w:val="32"/>
              </w:rPr>
              <w:t xml:space="preserve">350 </w:t>
            </w:r>
            <w:r>
              <w:rPr>
                <w:sz w:val="32"/>
              </w:rPr>
              <w:t>cm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= 350 ml = 0.35litres</w:t>
            </w:r>
          </w:p>
        </w:tc>
      </w:tr>
      <w:tr w:rsidR="00C27828" w14:paraId="7ECDC973" w14:textId="77777777" w:rsidTr="005F022E">
        <w:tc>
          <w:tcPr>
            <w:tcW w:w="705" w:type="dxa"/>
          </w:tcPr>
          <w:p w14:paraId="38ACE6C3" w14:textId="35ECC8FA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c)</w:t>
            </w:r>
          </w:p>
        </w:tc>
        <w:tc>
          <w:tcPr>
            <w:tcW w:w="3884" w:type="dxa"/>
          </w:tcPr>
          <w:p w14:paraId="5C1D98A9" w14:textId="4DBC47B1" w:rsidR="0031125E" w:rsidRPr="00C27828" w:rsidRDefault="00C27828">
            <w:pPr>
              <w:rPr>
                <w:sz w:val="32"/>
              </w:rPr>
            </w:pPr>
            <w:r>
              <w:rPr>
                <w:sz w:val="32"/>
              </w:rPr>
              <w:t xml:space="preserve">5,250 </w:t>
            </w:r>
            <w:r>
              <w:rPr>
                <w:sz w:val="32"/>
              </w:rPr>
              <w:t>cm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= 5,250 ml = 5.25litres</w:t>
            </w:r>
          </w:p>
        </w:tc>
        <w:tc>
          <w:tcPr>
            <w:tcW w:w="482" w:type="dxa"/>
          </w:tcPr>
          <w:p w14:paraId="767672B8" w14:textId="4E2155FB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d)</w:t>
            </w:r>
          </w:p>
        </w:tc>
        <w:tc>
          <w:tcPr>
            <w:tcW w:w="3945" w:type="dxa"/>
          </w:tcPr>
          <w:p w14:paraId="391BE931" w14:textId="3270B304" w:rsidR="0031125E" w:rsidRPr="00C27828" w:rsidRDefault="00C27828">
            <w:pPr>
              <w:rPr>
                <w:sz w:val="32"/>
              </w:rPr>
            </w:pPr>
            <w:r>
              <w:rPr>
                <w:sz w:val="32"/>
              </w:rPr>
              <w:t xml:space="preserve">10,404 </w:t>
            </w:r>
            <w:r>
              <w:rPr>
                <w:sz w:val="32"/>
              </w:rPr>
              <w:t>cm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= 10,404 ml = 10.404litres</w:t>
            </w:r>
          </w:p>
        </w:tc>
      </w:tr>
      <w:tr w:rsidR="00C27828" w14:paraId="230A33D2" w14:textId="77777777" w:rsidTr="005F022E">
        <w:tc>
          <w:tcPr>
            <w:tcW w:w="705" w:type="dxa"/>
          </w:tcPr>
          <w:p w14:paraId="408B8699" w14:textId="5971C953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3a)</w:t>
            </w:r>
          </w:p>
        </w:tc>
        <w:tc>
          <w:tcPr>
            <w:tcW w:w="3884" w:type="dxa"/>
          </w:tcPr>
          <w:p w14:paraId="43B7744C" w14:textId="1D0928C4" w:rsidR="0031125E" w:rsidRDefault="00C27828">
            <w:pPr>
              <w:rPr>
                <w:sz w:val="32"/>
              </w:rPr>
            </w:pPr>
            <w:r>
              <w:rPr>
                <w:sz w:val="32"/>
              </w:rPr>
              <w:t xml:space="preserve">24,000 </w:t>
            </w:r>
            <w:r>
              <w:rPr>
                <w:sz w:val="32"/>
              </w:rPr>
              <w:t>cm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482" w:type="dxa"/>
          </w:tcPr>
          <w:p w14:paraId="6FF563D8" w14:textId="66C07A45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b)</w:t>
            </w:r>
          </w:p>
        </w:tc>
        <w:tc>
          <w:tcPr>
            <w:tcW w:w="3945" w:type="dxa"/>
          </w:tcPr>
          <w:p w14:paraId="34044650" w14:textId="67EBD3F1" w:rsidR="0031125E" w:rsidRDefault="00C27828">
            <w:pPr>
              <w:rPr>
                <w:sz w:val="32"/>
              </w:rPr>
            </w:pPr>
            <w:r>
              <w:rPr>
                <w:sz w:val="32"/>
              </w:rPr>
              <w:t>24litres</w:t>
            </w:r>
          </w:p>
        </w:tc>
      </w:tr>
      <w:tr w:rsidR="00C27828" w14:paraId="5965CC31" w14:textId="77777777" w:rsidTr="005F022E">
        <w:tc>
          <w:tcPr>
            <w:tcW w:w="705" w:type="dxa"/>
          </w:tcPr>
          <w:p w14:paraId="5972C113" w14:textId="363A92EA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c)</w:t>
            </w:r>
          </w:p>
        </w:tc>
        <w:tc>
          <w:tcPr>
            <w:tcW w:w="3884" w:type="dxa"/>
          </w:tcPr>
          <w:p w14:paraId="2265E22D" w14:textId="5D1F6D0D" w:rsidR="0031125E" w:rsidRDefault="005F022E">
            <w:pPr>
              <w:rPr>
                <w:sz w:val="32"/>
              </w:rPr>
            </w:pPr>
            <w:r>
              <w:rPr>
                <w:sz w:val="32"/>
              </w:rPr>
              <w:t xml:space="preserve">384,000 </w:t>
            </w:r>
            <w:r>
              <w:rPr>
                <w:sz w:val="32"/>
              </w:rPr>
              <w:t>cm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482" w:type="dxa"/>
          </w:tcPr>
          <w:p w14:paraId="39A29DE2" w14:textId="53FBF54D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d)</w:t>
            </w:r>
          </w:p>
        </w:tc>
        <w:tc>
          <w:tcPr>
            <w:tcW w:w="3945" w:type="dxa"/>
          </w:tcPr>
          <w:p w14:paraId="2E8FB028" w14:textId="55E3AA69" w:rsidR="0031125E" w:rsidRDefault="005F022E">
            <w:pPr>
              <w:rPr>
                <w:sz w:val="32"/>
              </w:rPr>
            </w:pPr>
            <w:r>
              <w:rPr>
                <w:sz w:val="32"/>
              </w:rPr>
              <w:t>384litres</w:t>
            </w:r>
          </w:p>
        </w:tc>
      </w:tr>
      <w:tr w:rsidR="00C27828" w14:paraId="1BB06D0E" w14:textId="77777777" w:rsidTr="005F022E">
        <w:tc>
          <w:tcPr>
            <w:tcW w:w="705" w:type="dxa"/>
          </w:tcPr>
          <w:p w14:paraId="31574F97" w14:textId="56C2789B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e)</w:t>
            </w:r>
          </w:p>
        </w:tc>
        <w:tc>
          <w:tcPr>
            <w:tcW w:w="3884" w:type="dxa"/>
          </w:tcPr>
          <w:p w14:paraId="7D951AE2" w14:textId="5CB7E6F1" w:rsidR="0031125E" w:rsidRDefault="005F022E">
            <w:pPr>
              <w:rPr>
                <w:sz w:val="32"/>
              </w:rPr>
            </w:pPr>
            <w:r>
              <w:rPr>
                <w:sz w:val="32"/>
              </w:rPr>
              <w:t>16 cartons</w:t>
            </w:r>
          </w:p>
        </w:tc>
        <w:tc>
          <w:tcPr>
            <w:tcW w:w="482" w:type="dxa"/>
          </w:tcPr>
          <w:p w14:paraId="5C3557CC" w14:textId="36CE492E" w:rsidR="0031125E" w:rsidRDefault="0031125E">
            <w:pPr>
              <w:rPr>
                <w:sz w:val="32"/>
              </w:rPr>
            </w:pPr>
          </w:p>
        </w:tc>
        <w:tc>
          <w:tcPr>
            <w:tcW w:w="3945" w:type="dxa"/>
          </w:tcPr>
          <w:p w14:paraId="05760527" w14:textId="495E040D" w:rsidR="0031125E" w:rsidRDefault="0031125E">
            <w:pPr>
              <w:rPr>
                <w:sz w:val="32"/>
              </w:rPr>
            </w:pPr>
          </w:p>
        </w:tc>
      </w:tr>
      <w:tr w:rsidR="00C27828" w14:paraId="504F0224" w14:textId="77777777" w:rsidTr="005F022E">
        <w:tc>
          <w:tcPr>
            <w:tcW w:w="705" w:type="dxa"/>
          </w:tcPr>
          <w:p w14:paraId="5A547B4A" w14:textId="3D4ED63D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4a)</w:t>
            </w:r>
          </w:p>
        </w:tc>
        <w:tc>
          <w:tcPr>
            <w:tcW w:w="3884" w:type="dxa"/>
          </w:tcPr>
          <w:p w14:paraId="760AB17A" w14:textId="383EE5DB" w:rsidR="0031125E" w:rsidRDefault="005F022E">
            <w:pPr>
              <w:rPr>
                <w:sz w:val="32"/>
              </w:rPr>
            </w:pPr>
            <w:r>
              <w:rPr>
                <w:sz w:val="32"/>
              </w:rPr>
              <w:t xml:space="preserve">336,000 </w:t>
            </w:r>
            <w:r>
              <w:rPr>
                <w:sz w:val="32"/>
              </w:rPr>
              <w:t>cm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482" w:type="dxa"/>
          </w:tcPr>
          <w:p w14:paraId="13478F3B" w14:textId="3637C275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b)</w:t>
            </w:r>
          </w:p>
        </w:tc>
        <w:tc>
          <w:tcPr>
            <w:tcW w:w="3945" w:type="dxa"/>
          </w:tcPr>
          <w:p w14:paraId="3B4E924A" w14:textId="55613FC0" w:rsidR="0031125E" w:rsidRDefault="005F022E">
            <w:pPr>
              <w:rPr>
                <w:sz w:val="32"/>
              </w:rPr>
            </w:pPr>
            <w:r>
              <w:rPr>
                <w:sz w:val="32"/>
              </w:rPr>
              <w:t>336litres</w:t>
            </w:r>
          </w:p>
        </w:tc>
      </w:tr>
      <w:tr w:rsidR="00C27828" w14:paraId="1C55EA56" w14:textId="77777777" w:rsidTr="005F022E">
        <w:tc>
          <w:tcPr>
            <w:tcW w:w="705" w:type="dxa"/>
          </w:tcPr>
          <w:p w14:paraId="0211F014" w14:textId="717A5018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c)</w:t>
            </w:r>
          </w:p>
        </w:tc>
        <w:tc>
          <w:tcPr>
            <w:tcW w:w="3884" w:type="dxa"/>
          </w:tcPr>
          <w:p w14:paraId="0533F04F" w14:textId="6B18C340" w:rsidR="0031125E" w:rsidRDefault="005F022E">
            <w:pPr>
              <w:rPr>
                <w:sz w:val="32"/>
              </w:rPr>
            </w:pPr>
            <w:r>
              <w:rPr>
                <w:sz w:val="32"/>
              </w:rPr>
              <w:t>56minutes</w:t>
            </w:r>
          </w:p>
        </w:tc>
        <w:tc>
          <w:tcPr>
            <w:tcW w:w="482" w:type="dxa"/>
          </w:tcPr>
          <w:p w14:paraId="3496AD4A" w14:textId="77777777" w:rsidR="0031125E" w:rsidRDefault="0031125E">
            <w:pPr>
              <w:rPr>
                <w:sz w:val="32"/>
              </w:rPr>
            </w:pPr>
          </w:p>
        </w:tc>
        <w:tc>
          <w:tcPr>
            <w:tcW w:w="3945" w:type="dxa"/>
          </w:tcPr>
          <w:p w14:paraId="1382CF43" w14:textId="77777777" w:rsidR="0031125E" w:rsidRDefault="0031125E">
            <w:pPr>
              <w:rPr>
                <w:sz w:val="32"/>
              </w:rPr>
            </w:pPr>
          </w:p>
        </w:tc>
      </w:tr>
      <w:tr w:rsidR="0031125E" w14:paraId="5D672A9B" w14:textId="77777777" w:rsidTr="005F022E">
        <w:tc>
          <w:tcPr>
            <w:tcW w:w="705" w:type="dxa"/>
          </w:tcPr>
          <w:p w14:paraId="7218B5B2" w14:textId="7D0B559D" w:rsidR="0031125E" w:rsidRDefault="0031125E">
            <w:pPr>
              <w:rPr>
                <w:sz w:val="32"/>
              </w:rPr>
            </w:pPr>
            <w:r>
              <w:rPr>
                <w:sz w:val="32"/>
              </w:rPr>
              <w:t>5)</w:t>
            </w:r>
          </w:p>
        </w:tc>
        <w:tc>
          <w:tcPr>
            <w:tcW w:w="3884" w:type="dxa"/>
          </w:tcPr>
          <w:p w14:paraId="38FF67DF" w14:textId="5A9B4E88" w:rsidR="0031125E" w:rsidRDefault="005F022E">
            <w:pPr>
              <w:rPr>
                <w:sz w:val="32"/>
              </w:rPr>
            </w:pPr>
            <w:r>
              <w:rPr>
                <w:sz w:val="32"/>
              </w:rPr>
              <w:t>8cm</w:t>
            </w:r>
          </w:p>
        </w:tc>
        <w:tc>
          <w:tcPr>
            <w:tcW w:w="482" w:type="dxa"/>
          </w:tcPr>
          <w:p w14:paraId="3940B9BE" w14:textId="77777777" w:rsidR="0031125E" w:rsidRDefault="0031125E">
            <w:pPr>
              <w:rPr>
                <w:sz w:val="32"/>
              </w:rPr>
            </w:pPr>
          </w:p>
        </w:tc>
        <w:tc>
          <w:tcPr>
            <w:tcW w:w="3945" w:type="dxa"/>
          </w:tcPr>
          <w:p w14:paraId="03227ECD" w14:textId="77777777" w:rsidR="0031125E" w:rsidRDefault="0031125E">
            <w:pPr>
              <w:rPr>
                <w:sz w:val="32"/>
              </w:rPr>
            </w:pPr>
          </w:p>
        </w:tc>
      </w:tr>
    </w:tbl>
    <w:p w14:paraId="766B5B4A" w14:textId="77777777" w:rsidR="0031125E" w:rsidRDefault="0031125E" w:rsidP="00B66E9D"/>
    <w:p w14:paraId="560A18F6" w14:textId="6510978D" w:rsidR="00081224" w:rsidRDefault="005F022E" w:rsidP="00B66E9D">
      <w:pPr>
        <w:rPr>
          <w:b/>
          <w:bCs/>
          <w:u w:val="single"/>
        </w:rPr>
      </w:pPr>
      <w:hyperlink r:id="rId11" w:history="1">
        <w:r w:rsidR="00081224">
          <w:rPr>
            <w:rStyle w:val="Hyperlink"/>
          </w:rPr>
          <w:t>Exam Type Questions Answers</w:t>
        </w:r>
      </w:hyperlink>
    </w:p>
    <w:p w14:paraId="15C394E1" w14:textId="4642E297" w:rsidR="00C44081" w:rsidRDefault="00C44081" w:rsidP="00B66E9D">
      <w:pPr>
        <w:rPr>
          <w:b/>
          <w:bCs/>
          <w:u w:val="single"/>
        </w:rPr>
      </w:pPr>
      <w:r>
        <w:rPr>
          <w:b/>
          <w:bCs/>
          <w:u w:val="single"/>
        </w:rPr>
        <w:t>Rich Task Answers</w:t>
      </w:r>
    </w:p>
    <w:p w14:paraId="59FAC0E2" w14:textId="5236B75F" w:rsidR="00C44081" w:rsidRDefault="005F022E" w:rsidP="00B66E9D">
      <w:hyperlink r:id="rId12" w:history="1">
        <w:r w:rsidR="00A01A35">
          <w:rPr>
            <w:rStyle w:val="Hyperlink"/>
          </w:rPr>
          <w:t>Cuboid challenge (Rich Task 1 solution)</w:t>
        </w:r>
      </w:hyperlink>
    </w:p>
    <w:p w14:paraId="1825A8BB" w14:textId="1A21C6B3" w:rsidR="00A01A35" w:rsidRDefault="005F022E" w:rsidP="00B66E9D">
      <w:hyperlink r:id="rId13" w:history="1">
        <w:r w:rsidR="00A01A35">
          <w:rPr>
            <w:rStyle w:val="Hyperlink"/>
          </w:rPr>
          <w:t>Changing Areas, Changing Volumes (Rich Task 2 solutions)</w:t>
        </w:r>
      </w:hyperlink>
    </w:p>
    <w:p w14:paraId="718C57DB" w14:textId="30136292" w:rsidR="00C44081" w:rsidRDefault="00C44081" w:rsidP="00B66E9D"/>
    <w:p w14:paraId="72B9582C" w14:textId="4B7887B8" w:rsidR="00C44081" w:rsidRDefault="00C44081" w:rsidP="00B66E9D"/>
    <w:p w14:paraId="69FB81DF" w14:textId="70B234A8" w:rsidR="00C44081" w:rsidRDefault="00C44081" w:rsidP="00B66E9D"/>
    <w:p w14:paraId="7F9AF967" w14:textId="775EE5AB" w:rsidR="00C44081" w:rsidRDefault="00C44081" w:rsidP="00B66E9D"/>
    <w:p w14:paraId="0E9DB7B4" w14:textId="539D1B21" w:rsidR="00C44081" w:rsidRDefault="00C44081" w:rsidP="00B66E9D"/>
    <w:p w14:paraId="4D26974E" w14:textId="5C876EC4" w:rsidR="00C44081" w:rsidRDefault="00C44081" w:rsidP="00B66E9D"/>
    <w:p w14:paraId="52B13077" w14:textId="729D2835" w:rsidR="00C44081" w:rsidRDefault="00C44081" w:rsidP="00B66E9D"/>
    <w:p w14:paraId="3BE24B73" w14:textId="04601071" w:rsidR="00C44081" w:rsidRPr="00223680" w:rsidRDefault="00C44081" w:rsidP="00B66E9D"/>
    <w:sectPr w:rsidR="00C44081" w:rsidRPr="00223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FA"/>
    <w:rsid w:val="00081224"/>
    <w:rsid w:val="000D2CA0"/>
    <w:rsid w:val="00223680"/>
    <w:rsid w:val="002B5C95"/>
    <w:rsid w:val="0031125E"/>
    <w:rsid w:val="00323B32"/>
    <w:rsid w:val="003E1CBC"/>
    <w:rsid w:val="003F28EC"/>
    <w:rsid w:val="00411455"/>
    <w:rsid w:val="00474EFF"/>
    <w:rsid w:val="005904A9"/>
    <w:rsid w:val="005F022E"/>
    <w:rsid w:val="00683B0A"/>
    <w:rsid w:val="00695F97"/>
    <w:rsid w:val="006A33A4"/>
    <w:rsid w:val="008D42F2"/>
    <w:rsid w:val="009805FC"/>
    <w:rsid w:val="00A01A35"/>
    <w:rsid w:val="00AF0413"/>
    <w:rsid w:val="00AF659F"/>
    <w:rsid w:val="00B66E9D"/>
    <w:rsid w:val="00BB5AE7"/>
    <w:rsid w:val="00C27828"/>
    <w:rsid w:val="00C44081"/>
    <w:rsid w:val="00EF16C3"/>
    <w:rsid w:val="00F046FC"/>
    <w:rsid w:val="00F5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B79E"/>
  <w15:chartTrackingRefBased/>
  <w15:docId w15:val="{4205EC4B-E103-4370-8510-C525BCA4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4A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23B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cuboidchallenge" TargetMode="External"/><Relationship Id="rId13" Type="http://schemas.openxmlformats.org/officeDocument/2006/relationships/hyperlink" Target="https://nrich.maths.org/content/id/7535/philip%20solution.pdf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corbettmaths.com/wp-content/uploads/2013/02/volume-of-a-cuboid-pdf.pdf" TargetMode="External"/><Relationship Id="rId12" Type="http://schemas.openxmlformats.org/officeDocument/2006/relationships/hyperlink" Target="https://nrich.maths.org/cuboidchallenge/solution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larkhall.s-lanark.sch.uk/docs/maths_s1/Pupil_Course_Booklets_3rd_Level_Block_3.pdf" TargetMode="External"/><Relationship Id="rId11" Type="http://schemas.openxmlformats.org/officeDocument/2006/relationships/hyperlink" Target="https://corbettmaths.com/wp-content/uploads/2015/03/volume-of-a-cuboid.pdf" TargetMode="External"/><Relationship Id="rId5" Type="http://schemas.openxmlformats.org/officeDocument/2006/relationships/hyperlink" Target="https://corbettmaths.com/wp-content/uploads/2013/02/volume-of-a-cuboid-pdf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rbettmaths.com/2016/12/20/volume-of-a-cuboid-answers/" TargetMode="External"/><Relationship Id="rId4" Type="http://schemas.openxmlformats.org/officeDocument/2006/relationships/hyperlink" Target="https://corbettmaths.com/2012/08/09/volume-of-cuboids-and-cubes/" TargetMode="External"/><Relationship Id="rId9" Type="http://schemas.openxmlformats.org/officeDocument/2006/relationships/hyperlink" Target="https://nrich.maths.org/75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D8A6A1F4EF047AA1FD77ED99A078C" ma:contentTypeVersion="2" ma:contentTypeDescription="Create a new document." ma:contentTypeScope="" ma:versionID="f1b518f3e1a06c0551f3a3072b9c2dec">
  <xsd:schema xmlns:xsd="http://www.w3.org/2001/XMLSchema" xmlns:xs="http://www.w3.org/2001/XMLSchema" xmlns:p="http://schemas.microsoft.com/office/2006/metadata/properties" xmlns:ns2="51f1863c-ee59-498e-9600-7083fcfb5cce" targetNamespace="http://schemas.microsoft.com/office/2006/metadata/properties" ma:root="true" ma:fieldsID="7aaac6ec5518814d5c096edb15f73932" ns2:_="">
    <xsd:import namespace="51f1863c-ee59-498e-9600-7083fcfb5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1863c-ee59-498e-9600-7083fcfb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BF971-BA04-4B6D-87A4-682F83E7B88B}"/>
</file>

<file path=customXml/itemProps2.xml><?xml version="1.0" encoding="utf-8"?>
<ds:datastoreItem xmlns:ds="http://schemas.openxmlformats.org/officeDocument/2006/customXml" ds:itemID="{67ADC022-6932-4413-8DEC-A3FD44782536}"/>
</file>

<file path=customXml/itemProps3.xml><?xml version="1.0" encoding="utf-8"?>
<ds:datastoreItem xmlns:ds="http://schemas.openxmlformats.org/officeDocument/2006/customXml" ds:itemID="{CC48E12A-94EE-409D-A22F-0323D6291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Heaney</dc:creator>
  <cp:keywords/>
  <dc:description/>
  <cp:lastModifiedBy>Craig Heaney</cp:lastModifiedBy>
  <cp:revision>8</cp:revision>
  <dcterms:created xsi:type="dcterms:W3CDTF">2020-03-20T10:00:00Z</dcterms:created>
  <dcterms:modified xsi:type="dcterms:W3CDTF">2020-04-24T10:31:00Z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0x01010068DD8A6A1F4EF047AA1FD77ED99A078C</vt:lpwstr>
  </property>
</Properties>
</file>