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B4D8" w14:textId="77777777" w:rsidR="00E549E7" w:rsidRDefault="00CC1FE0" w:rsidP="00D479C3">
      <w:pPr>
        <w:pStyle w:val="BodyText"/>
        <w:jc w:val="right"/>
        <w:rPr>
          <w:rFonts w:asciiTheme="majorHAnsi" w:hAnsiTheme="majorHAnsi" w:cstheme="majorHAnsi"/>
          <w:sz w:val="36"/>
          <w:szCs w:val="36"/>
        </w:rPr>
      </w:pPr>
      <w:r>
        <w:rPr>
          <w:noProof/>
          <w:lang w:bidi="ar-SA"/>
        </w:rPr>
        <mc:AlternateContent>
          <mc:Choice Requires="wps">
            <w:drawing>
              <wp:anchor distT="0" distB="0" distL="114300" distR="114300" simplePos="0" relativeHeight="251659264" behindDoc="0" locked="0" layoutInCell="1" allowOverlap="1" wp14:anchorId="59BDEEC5" wp14:editId="667DEE94">
                <wp:simplePos x="0" y="0"/>
                <wp:positionH relativeFrom="page">
                  <wp:posOffset>679622</wp:posOffset>
                </wp:positionH>
                <wp:positionV relativeFrom="paragraph">
                  <wp:posOffset>4065373</wp:posOffset>
                </wp:positionV>
                <wp:extent cx="6103620" cy="172994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103620" cy="17299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8B363" w14:textId="77777777" w:rsidR="00442038" w:rsidRDefault="00442038">
                            <w:pPr>
                              <w:rPr>
                                <w:rFonts w:asciiTheme="majorHAnsi" w:hAnsiTheme="majorHAnsi" w:cstheme="majorHAnsi"/>
                                <w:b/>
                                <w:color w:val="FFFFFF" w:themeColor="background1"/>
                                <w:sz w:val="44"/>
                                <w:szCs w:val="44"/>
                              </w:rPr>
                            </w:pPr>
                            <w:r>
                              <w:rPr>
                                <w:rFonts w:asciiTheme="majorHAnsi" w:hAnsiTheme="majorHAnsi" w:cstheme="majorHAnsi"/>
                                <w:b/>
                                <w:color w:val="FFFFFF" w:themeColor="background1"/>
                                <w:sz w:val="44"/>
                                <w:szCs w:val="44"/>
                              </w:rPr>
                              <w:t>Digital Learning Planning</w:t>
                            </w:r>
                          </w:p>
                          <w:p w14:paraId="6C9007DF" w14:textId="11B895F4" w:rsidR="00D479C3" w:rsidRPr="00CC1FE0" w:rsidRDefault="00442038">
                            <w:pPr>
                              <w:rPr>
                                <w:rFonts w:asciiTheme="majorHAnsi" w:hAnsiTheme="majorHAnsi" w:cstheme="majorHAnsi"/>
                                <w:b/>
                                <w:color w:val="FFFFFF" w:themeColor="background1"/>
                                <w:sz w:val="44"/>
                                <w:szCs w:val="44"/>
                              </w:rPr>
                            </w:pPr>
                            <w:r>
                              <w:rPr>
                                <w:rFonts w:asciiTheme="majorHAnsi" w:hAnsiTheme="majorHAnsi" w:cstheme="majorHAnsi"/>
                                <w:b/>
                                <w:color w:val="FFFFFF" w:themeColor="background1"/>
                                <w:sz w:val="44"/>
                                <w:szCs w:val="44"/>
                              </w:rPr>
                              <w:t>Top 10 Tips</w:t>
                            </w:r>
                            <w:r w:rsidR="00D479C3" w:rsidRPr="00CC1FE0">
                              <w:rPr>
                                <w:rFonts w:asciiTheme="majorHAnsi" w:hAnsiTheme="majorHAnsi" w:cstheme="majorHAnsi"/>
                                <w:b/>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DEEC5" id="_x0000_t202" coordsize="21600,21600" o:spt="202" path="m,l,21600r21600,l21600,xe">
                <v:stroke joinstyle="miter"/>
                <v:path gradientshapeok="t" o:connecttype="rect"/>
              </v:shapetype>
              <v:shape id="Text Box 3" o:spid="_x0000_s1026" type="#_x0000_t202" style="position:absolute;left:0;text-align:left;margin-left:53.5pt;margin-top:320.1pt;width:480.6pt;height:136.2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" filled="f" stroked="f" strokeweight=".5pt">
                <v:textbox>
                  <w:txbxContent>
                    <w:p w14:paraId="1388B363" w14:textId="77777777" w:rsidR="00442038" w:rsidRDefault="00442038">
                      <w:pPr>
                        <w:rPr>
                          <w:rFonts w:asciiTheme="majorHAnsi" w:hAnsiTheme="majorHAnsi" w:cstheme="majorHAnsi"/>
                          <w:b/>
                          <w:color w:val="FFFFFF" w:themeColor="background1"/>
                          <w:sz w:val="44"/>
                          <w:szCs w:val="44"/>
                        </w:rPr>
                      </w:pPr>
                      <w:r>
                        <w:rPr>
                          <w:rFonts w:asciiTheme="majorHAnsi" w:hAnsiTheme="majorHAnsi" w:cstheme="majorHAnsi"/>
                          <w:b/>
                          <w:color w:val="FFFFFF" w:themeColor="background1"/>
                          <w:sz w:val="44"/>
                          <w:szCs w:val="44"/>
                        </w:rPr>
                        <w:t>Digital Learning Planning</w:t>
                      </w:r>
                    </w:p>
                    <w:p w14:paraId="6C9007DF" w14:textId="11B895F4" w:rsidR="00D479C3" w:rsidRPr="00CC1FE0" w:rsidRDefault="00442038">
                      <w:pPr>
                        <w:rPr>
                          <w:rFonts w:asciiTheme="majorHAnsi" w:hAnsiTheme="majorHAnsi" w:cstheme="majorHAnsi"/>
                          <w:b/>
                          <w:color w:val="FFFFFF" w:themeColor="background1"/>
                          <w:sz w:val="44"/>
                          <w:szCs w:val="44"/>
                        </w:rPr>
                      </w:pPr>
                      <w:r>
                        <w:rPr>
                          <w:rFonts w:asciiTheme="majorHAnsi" w:hAnsiTheme="majorHAnsi" w:cstheme="majorHAnsi"/>
                          <w:b/>
                          <w:color w:val="FFFFFF" w:themeColor="background1"/>
                          <w:sz w:val="44"/>
                          <w:szCs w:val="44"/>
                        </w:rPr>
                        <w:t>Top 10 Tips</w:t>
                      </w:r>
                      <w:r w:rsidR="00D479C3" w:rsidRPr="00CC1FE0">
                        <w:rPr>
                          <w:rFonts w:asciiTheme="majorHAnsi" w:hAnsiTheme="majorHAnsi" w:cstheme="majorHAnsi"/>
                          <w:b/>
                          <w:color w:val="FFFFFF" w:themeColor="background1"/>
                          <w:sz w:val="44"/>
                          <w:szCs w:val="44"/>
                        </w:rPr>
                        <w:t xml:space="preserve"> </w:t>
                      </w:r>
                    </w:p>
                  </w:txbxContent>
                </v:textbox>
                <w10:wrap anchorx="page"/>
              </v:shape>
            </w:pict>
          </mc:Fallback>
        </mc:AlternateContent>
      </w:r>
      <w:r w:rsidRPr="00A56B60">
        <w:rPr>
          <w:noProof/>
          <w:lang w:bidi="ar-SA"/>
        </w:rPr>
        <w:drawing>
          <wp:anchor distT="0" distB="0" distL="114300" distR="114300" simplePos="0" relativeHeight="251658240" behindDoc="0" locked="0" layoutInCell="1" allowOverlap="1" wp14:anchorId="08369D01" wp14:editId="3231DECB">
            <wp:simplePos x="0" y="0"/>
            <wp:positionH relativeFrom="margin">
              <wp:posOffset>-368643</wp:posOffset>
            </wp:positionH>
            <wp:positionV relativeFrom="margin">
              <wp:posOffset>0</wp:posOffset>
            </wp:positionV>
            <wp:extent cx="7553325" cy="10684510"/>
            <wp:effectExtent l="0" t="0" r="9525" b="254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aphics\01 Graphic Design Jobs\CULTURE NL\CNL_01653 Good to Go Reopening Graphics\CNL_01653 Poster templates\CNL_01653 Good to Go A4 templat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53325" cy="10684510"/>
                    </a:xfrm>
                    <a:prstGeom prst="rect">
                      <a:avLst/>
                    </a:prstGeom>
                    <a:noFill/>
                    <a:ln>
                      <a:noFill/>
                    </a:ln>
                  </pic:spPr>
                </pic:pic>
              </a:graphicData>
            </a:graphic>
            <wp14:sizeRelH relativeFrom="margin">
              <wp14:pctWidth>0</wp14:pctWidth>
            </wp14:sizeRelH>
          </wp:anchor>
        </w:drawing>
      </w:r>
      <w:r w:rsidR="004300D9" w:rsidRPr="004300D9">
        <w:rPr>
          <w:noProof/>
          <w:lang w:bidi="ar-SA"/>
        </w:rPr>
        <w:drawing>
          <wp:inline distT="0" distB="0" distL="0" distR="0" wp14:anchorId="3E3CEAC3" wp14:editId="42070C96">
            <wp:extent cx="6724650" cy="9504518"/>
            <wp:effectExtent l="0" t="0" r="0" b="1905"/>
            <wp:docPr id="115" name="Picture 115" descr="I:\Graphics\01 Graphic Design Jobs\CULTURE NL\CNL_01653 Good to Go Reopening Graphics\CNL_01653 Poster templates\CNL_01653 Good to Go A4 templ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aphics\01 Graphic Design Jobs\CULTURE NL\CNL_01653 Good to Go Reopening Graphics\CNL_01653 Poster templates\CNL_01653 Good to Go A4 template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24650" cy="9504518"/>
                    </a:xfrm>
                    <a:prstGeom prst="rect">
                      <a:avLst/>
                    </a:prstGeom>
                    <a:noFill/>
                    <a:ln>
                      <a:noFill/>
                    </a:ln>
                  </pic:spPr>
                </pic:pic>
              </a:graphicData>
            </a:graphic>
          </wp:inline>
        </w:drawing>
      </w:r>
    </w:p>
    <w:p w14:paraId="3AC0B303" w14:textId="73966C39" w:rsidR="00B56BD0" w:rsidRDefault="00B56BD0" w:rsidP="00D479C3">
      <w:pPr>
        <w:pStyle w:val="BodyText"/>
        <w:jc w:val="right"/>
        <w:rPr>
          <w:rFonts w:asciiTheme="majorHAnsi" w:hAnsiTheme="majorHAnsi" w:cstheme="majorHAnsi"/>
          <w:sz w:val="36"/>
          <w:szCs w:val="36"/>
        </w:rPr>
      </w:pPr>
    </w:p>
    <w:p w14:paraId="0DA04D30" w14:textId="7EB99E1A" w:rsidR="000C26CD" w:rsidRDefault="00065F90" w:rsidP="00D479C3">
      <w:pPr>
        <w:pStyle w:val="BodyText"/>
        <w:jc w:val="right"/>
        <w:rPr>
          <w:rFonts w:asciiTheme="majorHAnsi" w:hAnsiTheme="majorHAnsi" w:cstheme="majorHAnsi"/>
          <w:sz w:val="36"/>
          <w:szCs w:val="36"/>
        </w:rPr>
      </w:pPr>
      <w:r>
        <w:rPr>
          <w:rFonts w:asciiTheme="majorHAnsi" w:hAnsiTheme="majorHAnsi" w:cstheme="majorHAnsi"/>
          <w:noProof/>
          <w:sz w:val="36"/>
          <w:szCs w:val="36"/>
          <w:lang w:bidi="ar-SA"/>
        </w:rPr>
        <mc:AlternateContent>
          <mc:Choice Requires="wps">
            <w:drawing>
              <wp:anchor distT="0" distB="0" distL="114300" distR="114300" simplePos="0" relativeHeight="251660288" behindDoc="0" locked="0" layoutInCell="1" allowOverlap="1" wp14:anchorId="237AB6DA" wp14:editId="5C11C36A">
                <wp:simplePos x="0" y="0"/>
                <wp:positionH relativeFrom="margin">
                  <wp:posOffset>-55245</wp:posOffset>
                </wp:positionH>
                <wp:positionV relativeFrom="paragraph">
                  <wp:posOffset>189230</wp:posOffset>
                </wp:positionV>
                <wp:extent cx="6697362" cy="518983"/>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7362" cy="5189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B51AA" w14:textId="0346C876" w:rsidR="000C26CD" w:rsidRPr="000C26CD" w:rsidRDefault="00442038">
                            <w:pPr>
                              <w:rPr>
                                <w:rFonts w:asciiTheme="majorHAnsi" w:hAnsiTheme="majorHAnsi" w:cstheme="majorHAnsi"/>
                                <w:b/>
                                <w:sz w:val="36"/>
                                <w:szCs w:val="36"/>
                              </w:rPr>
                            </w:pPr>
                            <w:r>
                              <w:rPr>
                                <w:rFonts w:asciiTheme="majorHAnsi" w:hAnsiTheme="majorHAnsi" w:cstheme="majorHAnsi"/>
                                <w:b/>
                                <w:sz w:val="36"/>
                                <w:szCs w:val="36"/>
                              </w:rPr>
                              <w:t>Digital Learning Planning Top 10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AB6DA" id="_x0000_t202" coordsize="21600,21600" o:spt="202" path="m,l,21600r21600,l21600,xe">
                <v:stroke joinstyle="miter"/>
                <v:path gradientshapeok="t" o:connecttype="rect"/>
              </v:shapetype>
              <v:shape id="Text Box 7" o:spid="_x0000_s1027" type="#_x0000_t202" style="position:absolute;left:0;text-align:left;margin-left:-4.35pt;margin-top:14.9pt;width:527.35pt;height:4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" filled="f" stroked="f" strokeweight=".5pt">
                <v:textbox>
                  <w:txbxContent>
                    <w:p w14:paraId="29BB51AA" w14:textId="0346C876" w:rsidR="000C26CD" w:rsidRPr="000C26CD" w:rsidRDefault="00442038">
                      <w:pPr>
                        <w:rPr>
                          <w:rFonts w:asciiTheme="majorHAnsi" w:hAnsiTheme="majorHAnsi" w:cstheme="majorHAnsi"/>
                          <w:b/>
                          <w:sz w:val="36"/>
                          <w:szCs w:val="36"/>
                        </w:rPr>
                      </w:pPr>
                      <w:r>
                        <w:rPr>
                          <w:rFonts w:asciiTheme="majorHAnsi" w:hAnsiTheme="majorHAnsi" w:cstheme="majorHAnsi"/>
                          <w:b/>
                          <w:sz w:val="36"/>
                          <w:szCs w:val="36"/>
                        </w:rPr>
                        <w:t>Digital Learning Planning Top 10 Tips</w:t>
                      </w:r>
                    </w:p>
                  </w:txbxContent>
                </v:textbox>
                <w10:wrap anchorx="margin"/>
              </v:shape>
            </w:pict>
          </mc:Fallback>
        </mc:AlternateContent>
      </w:r>
      <w:r w:rsidR="000C26CD">
        <w:rPr>
          <w:rFonts w:asciiTheme="majorHAnsi" w:hAnsiTheme="majorHAnsi" w:cstheme="majorHAnsi"/>
          <w:noProof/>
          <w:sz w:val="36"/>
          <w:szCs w:val="36"/>
          <w:lang w:bidi="ar-SA"/>
        </w:rPr>
        <w:drawing>
          <wp:inline distT="0" distB="0" distL="0" distR="0" wp14:anchorId="6239A845" wp14:editId="7B0CB1F9">
            <wp:extent cx="1397000" cy="82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school_logo.jpg"/>
                    <pic:cNvPicPr/>
                  </pic:nvPicPr>
                  <pic:blipFill>
                    <a:blip r:embed="rId8">
                      <a:extLst>
                        <a:ext uri="{28A0092B-C50C-407E-A947-70E740481C1C}">
                          <a14:useLocalDpi xmlns:a14="http://schemas.microsoft.com/office/drawing/2010/main" val="0"/>
                        </a:ext>
                      </a:extLst>
                    </a:blip>
                    <a:stretch>
                      <a:fillRect/>
                    </a:stretch>
                  </pic:blipFill>
                  <pic:spPr>
                    <a:xfrm>
                      <a:off x="0" y="0"/>
                      <a:ext cx="1397000" cy="825500"/>
                    </a:xfrm>
                    <a:prstGeom prst="rect">
                      <a:avLst/>
                    </a:prstGeom>
                  </pic:spPr>
                </pic:pic>
              </a:graphicData>
            </a:graphic>
          </wp:inline>
        </w:drawing>
      </w:r>
    </w:p>
    <w:p w14:paraId="7C4C741A" w14:textId="31F34102" w:rsidR="00DD64F6" w:rsidRDefault="00C05D0C" w:rsidP="00D479C3">
      <w:pPr>
        <w:pStyle w:val="BodyText"/>
        <w:jc w:val="right"/>
        <w:rPr>
          <w:rFonts w:asciiTheme="majorHAnsi" w:hAnsiTheme="majorHAnsi" w:cstheme="majorHAnsi"/>
          <w:sz w:val="36"/>
          <w:szCs w:val="36"/>
        </w:rPr>
      </w:pPr>
      <w:r>
        <w:rPr>
          <w:rFonts w:asciiTheme="majorHAnsi" w:hAnsiTheme="majorHAnsi" w:cstheme="majorHAnsi"/>
          <w:noProof/>
          <w:sz w:val="36"/>
          <w:szCs w:val="36"/>
          <w:lang w:bidi="ar-SA"/>
        </w:rPr>
        <mc:AlternateContent>
          <mc:Choice Requires="wps">
            <w:drawing>
              <wp:anchor distT="0" distB="0" distL="114300" distR="114300" simplePos="0" relativeHeight="251661312" behindDoc="0" locked="0" layoutInCell="1" allowOverlap="1" wp14:anchorId="77B0BD19" wp14:editId="22E91123">
                <wp:simplePos x="0" y="0"/>
                <wp:positionH relativeFrom="margin">
                  <wp:posOffset>-204701</wp:posOffset>
                </wp:positionH>
                <wp:positionV relativeFrom="paragraph">
                  <wp:posOffset>55960</wp:posOffset>
                </wp:positionV>
                <wp:extent cx="7105650" cy="9137944"/>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7105650" cy="9137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4D14F" w14:textId="4E64B33F" w:rsidR="002423E9" w:rsidRDefault="007E589D"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Keep it Simple</w:t>
                            </w:r>
                            <w:r w:rsidR="00442038" w:rsidRPr="00065F90">
                              <w:rPr>
                                <w:rFonts w:asciiTheme="majorHAnsi" w:hAnsiTheme="majorHAnsi" w:cstheme="majorHAnsi"/>
                                <w:sz w:val="24"/>
                                <w:szCs w:val="24"/>
                              </w:rPr>
                              <w:t xml:space="preserve"> – feedback from parents</w:t>
                            </w:r>
                            <w:r w:rsidR="00DD64F6" w:rsidRPr="00065F90">
                              <w:rPr>
                                <w:rFonts w:asciiTheme="majorHAnsi" w:hAnsiTheme="majorHAnsi" w:cstheme="majorHAnsi"/>
                                <w:sz w:val="24"/>
                                <w:szCs w:val="24"/>
                              </w:rPr>
                              <w:t>/carers</w:t>
                            </w:r>
                            <w:r w:rsidR="00442038" w:rsidRPr="00065F90">
                              <w:rPr>
                                <w:rFonts w:asciiTheme="majorHAnsi" w:hAnsiTheme="majorHAnsi" w:cstheme="majorHAnsi"/>
                                <w:sz w:val="24"/>
                                <w:szCs w:val="24"/>
                              </w:rPr>
                              <w:t xml:space="preserve"> and </w:t>
                            </w:r>
                            <w:proofErr w:type="gramStart"/>
                            <w:r w:rsidR="00442038" w:rsidRPr="00065F90">
                              <w:rPr>
                                <w:rFonts w:asciiTheme="majorHAnsi" w:hAnsiTheme="majorHAnsi" w:cstheme="majorHAnsi"/>
                                <w:sz w:val="24"/>
                                <w:szCs w:val="24"/>
                              </w:rPr>
                              <w:t>pupils</w:t>
                            </w:r>
                            <w:proofErr w:type="gramEnd"/>
                            <w:r w:rsidR="00442038"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states</w:t>
                            </w:r>
                            <w:r w:rsidR="00442038" w:rsidRPr="00065F90">
                              <w:rPr>
                                <w:rFonts w:asciiTheme="majorHAnsi" w:hAnsiTheme="majorHAnsi" w:cstheme="majorHAnsi"/>
                                <w:sz w:val="24"/>
                                <w:szCs w:val="24"/>
                              </w:rPr>
                              <w:t xml:space="preserve"> they prefer to acces</w:t>
                            </w:r>
                            <w:r w:rsidR="00DD64F6" w:rsidRPr="00065F90">
                              <w:rPr>
                                <w:rFonts w:asciiTheme="majorHAnsi" w:hAnsiTheme="majorHAnsi" w:cstheme="majorHAnsi"/>
                                <w:sz w:val="24"/>
                                <w:szCs w:val="24"/>
                              </w:rPr>
                              <w:t>s as few platforms as possible.</w:t>
                            </w:r>
                            <w:r w:rsidR="00442038"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Glow is the universal offer to every pupil in North Lanarkshire.</w:t>
                            </w:r>
                            <w:r w:rsidRPr="00065F90">
                              <w:rPr>
                                <w:rFonts w:asciiTheme="majorHAnsi" w:hAnsiTheme="majorHAnsi" w:cstheme="majorHAnsi"/>
                                <w:sz w:val="24"/>
                                <w:szCs w:val="24"/>
                              </w:rPr>
                              <w:t xml:space="preserve"> </w:t>
                            </w:r>
                            <w:r w:rsidR="00442038" w:rsidRPr="00065F90">
                              <w:rPr>
                                <w:rFonts w:asciiTheme="majorHAnsi" w:hAnsiTheme="majorHAnsi" w:cstheme="majorHAnsi"/>
                                <w:sz w:val="24"/>
                                <w:szCs w:val="24"/>
                              </w:rPr>
                              <w:t xml:space="preserve">Using Teams with the support of other Office products such as OneNote, Sway and Forms will keep it simple and reduce the need for multiple logins etc. This is not to say that other platforms cannot be used but please be mindful of the expectations on families </w:t>
                            </w:r>
                            <w:r w:rsidR="00124844" w:rsidRPr="00065F90">
                              <w:rPr>
                                <w:rFonts w:asciiTheme="majorHAnsi" w:hAnsiTheme="majorHAnsi" w:cstheme="majorHAnsi"/>
                                <w:sz w:val="24"/>
                                <w:szCs w:val="24"/>
                              </w:rPr>
                              <w:t>when asking to access resources from a variety of locations.</w:t>
                            </w:r>
                          </w:p>
                          <w:p w14:paraId="3B3DBDED" w14:textId="77777777" w:rsidR="00065F90" w:rsidRPr="00065F90" w:rsidRDefault="00065F90" w:rsidP="00065F90">
                            <w:pPr>
                              <w:pStyle w:val="ListParagraph"/>
                              <w:ind w:left="720"/>
                              <w:rPr>
                                <w:rFonts w:asciiTheme="majorHAnsi" w:hAnsiTheme="majorHAnsi" w:cstheme="majorHAnsi"/>
                                <w:sz w:val="24"/>
                                <w:szCs w:val="24"/>
                              </w:rPr>
                            </w:pPr>
                          </w:p>
                          <w:p w14:paraId="6088A493" w14:textId="6AEBA495" w:rsidR="00124844" w:rsidRDefault="007E589D" w:rsidP="00124844">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Be Consistent</w:t>
                            </w:r>
                            <w:r w:rsidR="00B5522A" w:rsidRPr="00065F90">
                              <w:rPr>
                                <w:rFonts w:asciiTheme="majorHAnsi" w:hAnsiTheme="majorHAnsi" w:cstheme="majorHAnsi"/>
                                <w:b/>
                                <w:bCs/>
                                <w:sz w:val="24"/>
                                <w:szCs w:val="24"/>
                              </w:rPr>
                              <w:t xml:space="preserve"> </w:t>
                            </w:r>
                            <w:r w:rsidR="00124844" w:rsidRPr="00065F90">
                              <w:rPr>
                                <w:rFonts w:asciiTheme="majorHAnsi" w:hAnsiTheme="majorHAnsi" w:cstheme="majorHAnsi"/>
                                <w:sz w:val="24"/>
                                <w:szCs w:val="24"/>
                              </w:rPr>
                              <w:t>– it’s important that expectations</w:t>
                            </w:r>
                            <w:r w:rsidR="00A2735D" w:rsidRPr="00065F90">
                              <w:rPr>
                                <w:rFonts w:asciiTheme="majorHAnsi" w:hAnsiTheme="majorHAnsi" w:cstheme="majorHAnsi"/>
                                <w:sz w:val="24"/>
                                <w:szCs w:val="24"/>
                              </w:rPr>
                              <w:t>, teaching approaches and quantity of work</w:t>
                            </w:r>
                            <w:r w:rsidR="00124844" w:rsidRPr="00065F90">
                              <w:rPr>
                                <w:rFonts w:asciiTheme="majorHAnsi" w:hAnsiTheme="majorHAnsi" w:cstheme="majorHAnsi"/>
                                <w:sz w:val="24"/>
                                <w:szCs w:val="24"/>
                              </w:rPr>
                              <w:t xml:space="preserve"> a</w:t>
                            </w:r>
                            <w:r w:rsidR="00A2735D" w:rsidRPr="00065F90">
                              <w:rPr>
                                <w:rFonts w:asciiTheme="majorHAnsi" w:hAnsiTheme="majorHAnsi" w:cstheme="majorHAnsi"/>
                                <w:sz w:val="24"/>
                                <w:szCs w:val="24"/>
                              </w:rPr>
                              <w:t>re consistent across the school/faculties.</w:t>
                            </w:r>
                          </w:p>
                          <w:p w14:paraId="4AAC0CB5" w14:textId="77777777" w:rsidR="00065F90" w:rsidRPr="00065F90" w:rsidRDefault="00065F90" w:rsidP="00065F90">
                            <w:pPr>
                              <w:rPr>
                                <w:rFonts w:asciiTheme="majorHAnsi" w:hAnsiTheme="majorHAnsi" w:cstheme="majorHAnsi"/>
                                <w:sz w:val="24"/>
                                <w:szCs w:val="24"/>
                              </w:rPr>
                            </w:pPr>
                          </w:p>
                          <w:p w14:paraId="737C514B" w14:textId="7699993A" w:rsidR="00124844" w:rsidRDefault="00124844"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Communication</w:t>
                            </w:r>
                            <w:r w:rsidR="00B5522A" w:rsidRPr="00065F90">
                              <w:rPr>
                                <w:rFonts w:asciiTheme="majorHAnsi" w:hAnsiTheme="majorHAnsi" w:cstheme="majorHAnsi"/>
                                <w:b/>
                                <w:bCs/>
                                <w:sz w:val="24"/>
                                <w:szCs w:val="24"/>
                              </w:rPr>
                              <w:t xml:space="preserve"> </w:t>
                            </w:r>
                            <w:r w:rsidR="00AB2847" w:rsidRPr="00065F90">
                              <w:rPr>
                                <w:rFonts w:asciiTheme="majorHAnsi" w:hAnsiTheme="majorHAnsi" w:cstheme="majorHAnsi"/>
                                <w:sz w:val="24"/>
                                <w:szCs w:val="24"/>
                              </w:rPr>
                              <w:t xml:space="preserve">– Communication must be clear, consistent and universal </w:t>
                            </w:r>
                            <w:r w:rsidR="005367B6" w:rsidRPr="00065F90">
                              <w:rPr>
                                <w:rFonts w:asciiTheme="majorHAnsi" w:hAnsiTheme="majorHAnsi" w:cstheme="majorHAnsi"/>
                                <w:sz w:val="24"/>
                                <w:szCs w:val="24"/>
                              </w:rPr>
                              <w:t>w</w:t>
                            </w:r>
                            <w:r w:rsidR="00A742E0" w:rsidRPr="00065F90">
                              <w:rPr>
                                <w:rFonts w:asciiTheme="majorHAnsi" w:hAnsiTheme="majorHAnsi" w:cstheme="majorHAnsi"/>
                                <w:sz w:val="24"/>
                                <w:szCs w:val="24"/>
                              </w:rPr>
                              <w:t>ith all parents/carers</w:t>
                            </w:r>
                            <w:r w:rsidR="005367B6" w:rsidRPr="00065F90">
                              <w:rPr>
                                <w:rFonts w:asciiTheme="majorHAnsi" w:hAnsiTheme="majorHAnsi" w:cstheme="majorHAnsi"/>
                                <w:sz w:val="24"/>
                                <w:szCs w:val="24"/>
                              </w:rPr>
                              <w:t>/staff and learners</w:t>
                            </w:r>
                            <w:r w:rsidR="00AB2847" w:rsidRPr="00065F90">
                              <w:rPr>
                                <w:rFonts w:asciiTheme="majorHAnsi" w:hAnsiTheme="majorHAnsi" w:cstheme="majorHAnsi"/>
                                <w:sz w:val="24"/>
                                <w:szCs w:val="24"/>
                              </w:rPr>
                              <w:t xml:space="preserve">– i.e. don’t use Twitter or similar as the only platform as not everyone will have it. </w:t>
                            </w:r>
                          </w:p>
                          <w:p w14:paraId="24C9927F" w14:textId="77777777" w:rsidR="00065F90" w:rsidRPr="00065F90" w:rsidRDefault="00065F90" w:rsidP="00065F90">
                            <w:pPr>
                              <w:rPr>
                                <w:rFonts w:asciiTheme="majorHAnsi" w:hAnsiTheme="majorHAnsi" w:cstheme="majorHAnsi"/>
                                <w:sz w:val="24"/>
                                <w:szCs w:val="24"/>
                              </w:rPr>
                            </w:pPr>
                          </w:p>
                          <w:p w14:paraId="0A2AE2B3" w14:textId="355255D2" w:rsidR="002930DC" w:rsidRDefault="007E589D"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Provide </w:t>
                            </w:r>
                            <w:r w:rsidR="00124844" w:rsidRPr="00065F90">
                              <w:rPr>
                                <w:rFonts w:asciiTheme="majorHAnsi" w:hAnsiTheme="majorHAnsi" w:cstheme="majorHAnsi"/>
                                <w:b/>
                                <w:bCs/>
                                <w:sz w:val="24"/>
                                <w:szCs w:val="24"/>
                              </w:rPr>
                              <w:t>Feedback</w:t>
                            </w:r>
                            <w:r w:rsidR="00B5522A" w:rsidRPr="00065F90">
                              <w:rPr>
                                <w:rFonts w:asciiTheme="majorHAnsi" w:hAnsiTheme="majorHAnsi" w:cstheme="majorHAnsi"/>
                                <w:b/>
                                <w:bCs/>
                                <w:sz w:val="24"/>
                                <w:szCs w:val="24"/>
                              </w:rPr>
                              <w:t xml:space="preserve"> </w:t>
                            </w:r>
                            <w:r w:rsidR="00124844" w:rsidRPr="00065F90">
                              <w:rPr>
                                <w:rFonts w:asciiTheme="majorHAnsi" w:hAnsiTheme="majorHAnsi" w:cstheme="majorHAnsi"/>
                                <w:sz w:val="24"/>
                                <w:szCs w:val="24"/>
                              </w:rPr>
                              <w:t>–</w:t>
                            </w:r>
                            <w:r w:rsidR="00A2735D" w:rsidRPr="00065F90">
                              <w:rPr>
                                <w:rFonts w:asciiTheme="majorHAnsi" w:hAnsiTheme="majorHAnsi" w:cstheme="majorHAnsi"/>
                                <w:sz w:val="24"/>
                                <w:szCs w:val="24"/>
                              </w:rPr>
                              <w:t xml:space="preserve"> High quality, relevant</w:t>
                            </w:r>
                            <w:r w:rsidR="00AB2847" w:rsidRPr="00065F90">
                              <w:rPr>
                                <w:rFonts w:asciiTheme="majorHAnsi" w:hAnsiTheme="majorHAnsi" w:cstheme="majorHAnsi"/>
                                <w:sz w:val="24"/>
                                <w:szCs w:val="24"/>
                              </w:rPr>
                              <w:t xml:space="preserve"> and regular feedback of pupil learning is </w:t>
                            </w:r>
                            <w:r w:rsidR="00A2735D" w:rsidRPr="00065F90">
                              <w:rPr>
                                <w:rFonts w:asciiTheme="majorHAnsi" w:hAnsiTheme="majorHAnsi" w:cstheme="majorHAnsi"/>
                                <w:sz w:val="24"/>
                                <w:szCs w:val="24"/>
                              </w:rPr>
                              <w:t xml:space="preserve">as </w:t>
                            </w:r>
                            <w:r w:rsidR="00AB2847" w:rsidRPr="00065F90">
                              <w:rPr>
                                <w:rFonts w:asciiTheme="majorHAnsi" w:hAnsiTheme="majorHAnsi" w:cstheme="majorHAnsi"/>
                                <w:sz w:val="24"/>
                                <w:szCs w:val="24"/>
                              </w:rPr>
                              <w:t>vital</w:t>
                            </w:r>
                            <w:r w:rsidR="00A2735D" w:rsidRPr="00065F90">
                              <w:rPr>
                                <w:rFonts w:asciiTheme="majorHAnsi" w:hAnsiTheme="majorHAnsi" w:cstheme="majorHAnsi"/>
                                <w:sz w:val="24"/>
                                <w:szCs w:val="24"/>
                              </w:rPr>
                              <w:t xml:space="preserve"> remotely as it is in the classroom</w:t>
                            </w:r>
                            <w:r w:rsidR="00AB2847" w:rsidRPr="00065F90">
                              <w:rPr>
                                <w:rFonts w:asciiTheme="majorHAnsi" w:hAnsiTheme="majorHAnsi" w:cstheme="majorHAnsi"/>
                                <w:sz w:val="24"/>
                                <w:szCs w:val="24"/>
                              </w:rPr>
                              <w:t xml:space="preserve">. Using </w:t>
                            </w:r>
                            <w:r w:rsidR="00037281" w:rsidRPr="00065F90">
                              <w:rPr>
                                <w:rFonts w:asciiTheme="majorHAnsi" w:hAnsiTheme="majorHAnsi" w:cstheme="majorHAnsi"/>
                                <w:sz w:val="24"/>
                                <w:szCs w:val="24"/>
                              </w:rPr>
                              <w:t xml:space="preserve">the application of MS OneNote is an effective </w:t>
                            </w:r>
                            <w:r w:rsidR="00AB2847" w:rsidRPr="00065F90">
                              <w:rPr>
                                <w:rFonts w:asciiTheme="majorHAnsi" w:hAnsiTheme="majorHAnsi" w:cstheme="majorHAnsi"/>
                                <w:sz w:val="24"/>
                                <w:szCs w:val="24"/>
                              </w:rPr>
                              <w:t xml:space="preserve">and simple </w:t>
                            </w:r>
                            <w:r w:rsidR="00037281" w:rsidRPr="00065F90">
                              <w:rPr>
                                <w:rFonts w:asciiTheme="majorHAnsi" w:hAnsiTheme="majorHAnsi" w:cstheme="majorHAnsi"/>
                                <w:sz w:val="24"/>
                                <w:szCs w:val="24"/>
                              </w:rPr>
                              <w:t xml:space="preserve">to give feedback digitally when learners are in class or remotely. This feedback is as personal as being in a jotter or marked assessment piece. </w:t>
                            </w:r>
                            <w:r w:rsidR="00A742E0" w:rsidRPr="00065F90">
                              <w:rPr>
                                <w:rFonts w:asciiTheme="majorHAnsi" w:hAnsiTheme="majorHAnsi" w:cstheme="majorHAnsi"/>
                                <w:sz w:val="24"/>
                                <w:szCs w:val="24"/>
                              </w:rPr>
                              <w:t>Research suggest</w:t>
                            </w:r>
                            <w:r w:rsidR="00037281" w:rsidRPr="00065F90">
                              <w:rPr>
                                <w:rFonts w:asciiTheme="majorHAnsi" w:hAnsiTheme="majorHAnsi" w:cstheme="majorHAnsi"/>
                                <w:sz w:val="24"/>
                                <w:szCs w:val="24"/>
                              </w:rPr>
                              <w:t>s that</w:t>
                            </w:r>
                            <w:r w:rsidR="00A742E0" w:rsidRPr="00065F90">
                              <w:rPr>
                                <w:rFonts w:asciiTheme="majorHAnsi" w:hAnsiTheme="majorHAnsi" w:cstheme="majorHAnsi"/>
                                <w:sz w:val="24"/>
                                <w:szCs w:val="24"/>
                              </w:rPr>
                              <w:t xml:space="preserve"> young people prefer not to communicate this type </w:t>
                            </w:r>
                            <w:r w:rsidR="00A2735D" w:rsidRPr="00065F90">
                              <w:rPr>
                                <w:rFonts w:asciiTheme="majorHAnsi" w:hAnsiTheme="majorHAnsi" w:cstheme="majorHAnsi"/>
                                <w:sz w:val="24"/>
                                <w:szCs w:val="24"/>
                              </w:rPr>
                              <w:t xml:space="preserve">of </w:t>
                            </w:r>
                            <w:r w:rsidR="00A742E0" w:rsidRPr="00065F90">
                              <w:rPr>
                                <w:rFonts w:asciiTheme="majorHAnsi" w:hAnsiTheme="majorHAnsi" w:cstheme="majorHAnsi"/>
                                <w:sz w:val="24"/>
                                <w:szCs w:val="24"/>
                              </w:rPr>
                              <w:t xml:space="preserve">feedback </w:t>
                            </w:r>
                            <w:r w:rsidR="00037281" w:rsidRPr="00065F90">
                              <w:rPr>
                                <w:rFonts w:asciiTheme="majorHAnsi" w:hAnsiTheme="majorHAnsi" w:cstheme="majorHAnsi"/>
                                <w:sz w:val="24"/>
                                <w:szCs w:val="24"/>
                              </w:rPr>
                              <w:t>in</w:t>
                            </w:r>
                            <w:r w:rsidR="00A742E0" w:rsidRPr="00065F90">
                              <w:rPr>
                                <w:rFonts w:asciiTheme="majorHAnsi" w:hAnsiTheme="majorHAnsi" w:cstheme="majorHAnsi"/>
                                <w:sz w:val="24"/>
                                <w:szCs w:val="24"/>
                              </w:rPr>
                              <w:t xml:space="preserve"> an open forum</w:t>
                            </w:r>
                            <w:r w:rsidR="00037281" w:rsidRPr="00065F90">
                              <w:rPr>
                                <w:rFonts w:asciiTheme="majorHAnsi" w:hAnsiTheme="majorHAnsi" w:cstheme="majorHAnsi"/>
                                <w:sz w:val="24"/>
                                <w:szCs w:val="24"/>
                              </w:rPr>
                              <w:t xml:space="preserve"> such a Teams Chat</w:t>
                            </w:r>
                            <w:r w:rsidR="00A2735D" w:rsidRPr="00065F90">
                              <w:rPr>
                                <w:rFonts w:asciiTheme="majorHAnsi" w:hAnsiTheme="majorHAnsi" w:cstheme="majorHAnsi"/>
                                <w:sz w:val="24"/>
                                <w:szCs w:val="24"/>
                              </w:rPr>
                              <w:t>.</w:t>
                            </w:r>
                          </w:p>
                          <w:p w14:paraId="5FA8DC9C" w14:textId="77777777" w:rsidR="00065F90" w:rsidRPr="00065F90" w:rsidRDefault="00065F90" w:rsidP="00065F90">
                            <w:pPr>
                              <w:rPr>
                                <w:rFonts w:asciiTheme="majorHAnsi" w:hAnsiTheme="majorHAnsi" w:cstheme="majorHAnsi"/>
                                <w:sz w:val="24"/>
                                <w:szCs w:val="24"/>
                              </w:rPr>
                            </w:pPr>
                          </w:p>
                          <w:p w14:paraId="70EEF05B" w14:textId="00D186A6" w:rsidR="00B5522A" w:rsidRDefault="00B5522A" w:rsidP="009068F5">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Assessment </w:t>
                            </w:r>
                            <w:r w:rsidR="00037281" w:rsidRPr="00065F90">
                              <w:rPr>
                                <w:rFonts w:asciiTheme="majorHAnsi" w:hAnsiTheme="majorHAnsi" w:cstheme="majorHAnsi"/>
                                <w:sz w:val="24"/>
                                <w:szCs w:val="24"/>
                              </w:rPr>
                              <w:t>– MS Forms and particularly the</w:t>
                            </w:r>
                            <w:r w:rsidR="00AB2847" w:rsidRPr="00065F90">
                              <w:rPr>
                                <w:rFonts w:asciiTheme="majorHAnsi" w:hAnsiTheme="majorHAnsi" w:cstheme="majorHAnsi"/>
                                <w:sz w:val="24"/>
                                <w:szCs w:val="24"/>
                              </w:rPr>
                              <w:t xml:space="preserve"> </w:t>
                            </w:r>
                            <w:r w:rsidRPr="00065F90">
                              <w:rPr>
                                <w:rFonts w:asciiTheme="majorHAnsi" w:hAnsiTheme="majorHAnsi" w:cstheme="majorHAnsi"/>
                                <w:sz w:val="24"/>
                                <w:szCs w:val="24"/>
                              </w:rPr>
                              <w:t>Quizzes</w:t>
                            </w:r>
                            <w:r w:rsidR="00AB2847" w:rsidRPr="00065F90">
                              <w:rPr>
                                <w:rFonts w:asciiTheme="majorHAnsi" w:hAnsiTheme="majorHAnsi" w:cstheme="majorHAnsi"/>
                                <w:sz w:val="24"/>
                                <w:szCs w:val="24"/>
                              </w:rPr>
                              <w:t xml:space="preserve"> </w:t>
                            </w:r>
                            <w:r w:rsidR="00037281" w:rsidRPr="00065F90">
                              <w:rPr>
                                <w:rFonts w:asciiTheme="majorHAnsi" w:hAnsiTheme="majorHAnsi" w:cstheme="majorHAnsi"/>
                                <w:sz w:val="24"/>
                                <w:szCs w:val="24"/>
                              </w:rPr>
                              <w:t>function are an easy to use and effective method of assessing learning. These can reduce teacher workload and increase learner engagement in the assessment process. Advice</w:t>
                            </w:r>
                            <w:r w:rsidR="00AB2847" w:rsidRPr="00065F90">
                              <w:rPr>
                                <w:rFonts w:asciiTheme="majorHAnsi" w:hAnsiTheme="majorHAnsi" w:cstheme="majorHAnsi"/>
                                <w:sz w:val="24"/>
                                <w:szCs w:val="24"/>
                              </w:rPr>
                              <w:t xml:space="preserve"> and video clips on creating your own quiz can be found online – </w:t>
                            </w:r>
                            <w:hyperlink r:id="rId9" w:history="1">
                              <w:r w:rsidR="009068F5">
                                <w:rPr>
                                  <w:rStyle w:val="Hyperlink"/>
                                  <w:rFonts w:asciiTheme="majorHAnsi" w:hAnsiTheme="majorHAnsi" w:cstheme="majorHAnsi"/>
                                  <w:sz w:val="24"/>
                                  <w:szCs w:val="24"/>
                                </w:rPr>
                                <w:t>digilearn.scot</w:t>
                              </w:r>
                            </w:hyperlink>
                            <w:r w:rsidR="009068F5">
                              <w:rPr>
                                <w:rFonts w:asciiTheme="majorHAnsi" w:hAnsiTheme="majorHAnsi" w:cstheme="majorHAnsi"/>
                                <w:sz w:val="24"/>
                                <w:szCs w:val="24"/>
                              </w:rPr>
                              <w:t xml:space="preserve"> and </w:t>
                            </w:r>
                            <w:hyperlink r:id="rId10" w:history="1">
                              <w:r w:rsidR="009068F5">
                                <w:rPr>
                                  <w:rStyle w:val="Hyperlink"/>
                                  <w:rFonts w:asciiTheme="majorHAnsi" w:hAnsiTheme="majorHAnsi" w:cstheme="majorHAnsi"/>
                                  <w:sz w:val="24"/>
                                  <w:szCs w:val="24"/>
                                </w:rPr>
                                <w:t xml:space="preserve">Microsoft </w:t>
                              </w:r>
                              <w:r w:rsidR="009068F5">
                                <w:rPr>
                                  <w:rStyle w:val="Hyperlink"/>
                                  <w:rFonts w:asciiTheme="majorHAnsi" w:hAnsiTheme="majorHAnsi" w:cstheme="majorHAnsi"/>
                                  <w:sz w:val="24"/>
                                  <w:szCs w:val="24"/>
                                </w:rPr>
                                <w:t>Educator</w:t>
                              </w:r>
                            </w:hyperlink>
                            <w:bookmarkStart w:id="0" w:name="_GoBack"/>
                            <w:bookmarkEnd w:id="0"/>
                            <w:r w:rsidR="009068F5">
                              <w:rPr>
                                <w:rFonts w:asciiTheme="majorHAnsi" w:hAnsiTheme="majorHAnsi" w:cstheme="majorHAnsi"/>
                                <w:sz w:val="24"/>
                                <w:szCs w:val="24"/>
                              </w:rPr>
                              <w:t xml:space="preserve"> </w:t>
                            </w:r>
                          </w:p>
                          <w:p w14:paraId="2E7A95A1" w14:textId="77777777" w:rsidR="00065F90" w:rsidRPr="00065F90" w:rsidRDefault="00065F90" w:rsidP="00065F90">
                            <w:pPr>
                              <w:rPr>
                                <w:rFonts w:asciiTheme="majorHAnsi" w:hAnsiTheme="majorHAnsi" w:cstheme="majorHAnsi"/>
                                <w:sz w:val="24"/>
                                <w:szCs w:val="24"/>
                              </w:rPr>
                            </w:pPr>
                          </w:p>
                          <w:p w14:paraId="45E40341" w14:textId="77777777" w:rsidR="00065F90" w:rsidRPr="00065F90" w:rsidRDefault="00B5522A"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Pedagogy –</w:t>
                            </w:r>
                            <w:r w:rsidRPr="00065F90">
                              <w:rPr>
                                <w:rFonts w:asciiTheme="majorHAnsi" w:hAnsiTheme="majorHAnsi" w:cstheme="majorHAnsi"/>
                                <w:bCs/>
                                <w:sz w:val="24"/>
                                <w:szCs w:val="24"/>
                              </w:rPr>
                              <w:t xml:space="preserve"> </w:t>
                            </w:r>
                            <w:r w:rsidR="00037281" w:rsidRPr="00065F90">
                              <w:rPr>
                                <w:rFonts w:asciiTheme="majorHAnsi" w:hAnsiTheme="majorHAnsi" w:cstheme="majorHAnsi"/>
                                <w:bCs/>
                                <w:sz w:val="24"/>
                                <w:szCs w:val="24"/>
                              </w:rPr>
                              <w:t>Digital is a pedagogical approach to learning and teaching, at the current time this is our main approach.</w:t>
                            </w:r>
                            <w:r w:rsidR="009F7F0A" w:rsidRPr="00065F90">
                              <w:rPr>
                                <w:rFonts w:asciiTheme="majorHAnsi" w:hAnsiTheme="majorHAnsi" w:cstheme="majorHAnsi"/>
                                <w:bCs/>
                                <w:sz w:val="24"/>
                                <w:szCs w:val="24"/>
                              </w:rPr>
                              <w:t xml:space="preserve"> </w:t>
                            </w:r>
                            <w:r w:rsidR="00065F90" w:rsidRPr="00065F90">
                              <w:rPr>
                                <w:rFonts w:asciiTheme="majorHAnsi" w:hAnsiTheme="majorHAnsi" w:cstheme="majorHAnsi"/>
                                <w:bCs/>
                                <w:sz w:val="24"/>
                                <w:szCs w:val="24"/>
                              </w:rPr>
                              <w:t xml:space="preserve">The principles of pedagogy and best practice apply whether learning is taking place in the classroom or remotely. Learners need to know a shared purpose for their learning and criteria for success. </w:t>
                            </w:r>
                          </w:p>
                          <w:p w14:paraId="2A87B50A" w14:textId="575DC1DC" w:rsidR="00B5522A" w:rsidRPr="00065F90" w:rsidRDefault="00065F90" w:rsidP="00065F90">
                            <w:pPr>
                              <w:rPr>
                                <w:rFonts w:asciiTheme="majorHAnsi" w:hAnsiTheme="majorHAnsi" w:cstheme="majorHAnsi"/>
                                <w:sz w:val="24"/>
                                <w:szCs w:val="24"/>
                              </w:rPr>
                            </w:pPr>
                            <w:r w:rsidRPr="00065F90">
                              <w:rPr>
                                <w:rFonts w:asciiTheme="majorHAnsi" w:hAnsiTheme="majorHAnsi" w:cstheme="majorHAnsi"/>
                                <w:bCs/>
                                <w:sz w:val="24"/>
                                <w:szCs w:val="24"/>
                              </w:rPr>
                              <w:t xml:space="preserve"> </w:t>
                            </w:r>
                          </w:p>
                          <w:p w14:paraId="37E2AF34" w14:textId="59CB0AE0" w:rsidR="00124844" w:rsidRDefault="00B5522A" w:rsidP="00B5522A">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Resources</w:t>
                            </w:r>
                            <w:r w:rsidRPr="00065F90">
                              <w:rPr>
                                <w:rFonts w:asciiTheme="majorHAnsi" w:hAnsiTheme="majorHAnsi" w:cstheme="majorHAnsi"/>
                                <w:sz w:val="24"/>
                                <w:szCs w:val="24"/>
                              </w:rPr>
                              <w:t xml:space="preserve"> –</w:t>
                            </w:r>
                            <w:r w:rsidR="007E589D" w:rsidRPr="00065F90">
                              <w:rPr>
                                <w:rFonts w:asciiTheme="majorHAnsi" w:hAnsiTheme="majorHAnsi" w:cstheme="majorHAnsi"/>
                                <w:sz w:val="24"/>
                                <w:szCs w:val="24"/>
                              </w:rPr>
                              <w:t xml:space="preserve">. There are lots of good resources available for staff to use on the Digital School SharePoint, West OS, Scholar </w:t>
                            </w:r>
                            <w:r w:rsidR="00065F90">
                              <w:rPr>
                                <w:rFonts w:asciiTheme="majorHAnsi" w:hAnsiTheme="majorHAnsi" w:cstheme="majorHAnsi"/>
                                <w:sz w:val="24"/>
                                <w:szCs w:val="24"/>
                              </w:rPr>
                              <w:t>and</w:t>
                            </w:r>
                            <w:r w:rsidR="007E589D" w:rsidRPr="00065F90">
                              <w:rPr>
                                <w:rFonts w:asciiTheme="majorHAnsi" w:hAnsiTheme="majorHAnsi" w:cstheme="majorHAnsi"/>
                                <w:sz w:val="24"/>
                                <w:szCs w:val="24"/>
                              </w:rPr>
                              <w:t xml:space="preserve"> Sumdog as well as</w:t>
                            </w:r>
                            <w:r w:rsidR="00065F90">
                              <w:rPr>
                                <w:rFonts w:asciiTheme="majorHAnsi" w:hAnsiTheme="majorHAnsi" w:cstheme="majorHAnsi"/>
                                <w:sz w:val="24"/>
                                <w:szCs w:val="24"/>
                              </w:rPr>
                              <w:t xml:space="preserve"> more universal offers from E-</w:t>
                            </w:r>
                            <w:proofErr w:type="spellStart"/>
                            <w:r w:rsidR="00065F90">
                              <w:rPr>
                                <w:rFonts w:asciiTheme="majorHAnsi" w:hAnsiTheme="majorHAnsi" w:cstheme="majorHAnsi"/>
                                <w:sz w:val="24"/>
                                <w:szCs w:val="24"/>
                              </w:rPr>
                              <w:t>Sg</w:t>
                            </w:r>
                            <w:r w:rsidR="007E589D" w:rsidRPr="00065F90">
                              <w:rPr>
                                <w:rFonts w:asciiTheme="majorHAnsi" w:hAnsiTheme="majorHAnsi" w:cstheme="majorHAnsi"/>
                                <w:sz w:val="24"/>
                                <w:szCs w:val="24"/>
                              </w:rPr>
                              <w:t>oil</w:t>
                            </w:r>
                            <w:proofErr w:type="spellEnd"/>
                            <w:r w:rsidR="007E589D" w:rsidRPr="00065F90">
                              <w:rPr>
                                <w:rFonts w:asciiTheme="majorHAnsi" w:hAnsiTheme="majorHAnsi" w:cstheme="majorHAnsi"/>
                                <w:sz w:val="24"/>
                                <w:szCs w:val="24"/>
                              </w:rPr>
                              <w:t xml:space="preserve">, BBC and others. </w:t>
                            </w:r>
                            <w:r w:rsidR="00065F90">
                              <w:rPr>
                                <w:rFonts w:asciiTheme="majorHAnsi" w:hAnsiTheme="majorHAnsi" w:cstheme="majorHAnsi"/>
                                <w:sz w:val="24"/>
                                <w:szCs w:val="24"/>
                              </w:rPr>
                              <w:t>Resources will also be shared within and across clusters. Sharing a worksheet onto a screen will not be engaging for learners and will give difficulty to type on without a printer. There should no expectation that parents need to purchase this as an additional resource. Remember copyright!</w:t>
                            </w:r>
                            <w:r w:rsidR="007E589D" w:rsidRPr="00065F90">
                              <w:rPr>
                                <w:rFonts w:asciiTheme="majorHAnsi" w:hAnsiTheme="majorHAnsi" w:cstheme="majorHAnsi"/>
                                <w:sz w:val="24"/>
                                <w:szCs w:val="24"/>
                              </w:rPr>
                              <w:t xml:space="preserve"> </w:t>
                            </w:r>
                          </w:p>
                          <w:p w14:paraId="563ACD40" w14:textId="77777777" w:rsidR="00065F90" w:rsidRPr="00065F90" w:rsidRDefault="00065F90" w:rsidP="00065F90">
                            <w:pPr>
                              <w:rPr>
                                <w:rFonts w:asciiTheme="majorHAnsi" w:hAnsiTheme="majorHAnsi" w:cstheme="majorHAnsi"/>
                                <w:sz w:val="24"/>
                                <w:szCs w:val="24"/>
                              </w:rPr>
                            </w:pPr>
                          </w:p>
                          <w:p w14:paraId="5D40E088" w14:textId="18BBFF25" w:rsidR="00B5522A" w:rsidRDefault="00AD2E1F"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Pupil </w:t>
                            </w:r>
                            <w:r w:rsidR="00B5522A" w:rsidRPr="00065F90">
                              <w:rPr>
                                <w:rFonts w:asciiTheme="majorHAnsi" w:hAnsiTheme="majorHAnsi" w:cstheme="majorHAnsi"/>
                                <w:b/>
                                <w:bCs/>
                                <w:sz w:val="24"/>
                                <w:szCs w:val="24"/>
                              </w:rPr>
                              <w:t xml:space="preserve">Engagement </w:t>
                            </w:r>
                            <w:r w:rsidR="00B5522A" w:rsidRPr="00065F90">
                              <w:rPr>
                                <w:rFonts w:asciiTheme="majorHAnsi" w:hAnsiTheme="majorHAnsi" w:cstheme="majorHAnsi"/>
                                <w:sz w:val="24"/>
                                <w:szCs w:val="24"/>
                              </w:rPr>
                              <w:t xml:space="preserve">– </w:t>
                            </w:r>
                            <w:r w:rsidRPr="00065F90">
                              <w:rPr>
                                <w:rFonts w:asciiTheme="majorHAnsi" w:hAnsiTheme="majorHAnsi" w:cstheme="majorHAnsi"/>
                                <w:sz w:val="24"/>
                                <w:szCs w:val="24"/>
                              </w:rPr>
                              <w:t>There are a number of tools that can be used to track and monitor pupil engagement</w:t>
                            </w:r>
                            <w:r w:rsidR="00065F90">
                              <w:rPr>
                                <w:rFonts w:asciiTheme="majorHAnsi" w:hAnsiTheme="majorHAnsi" w:cstheme="majorHAnsi"/>
                                <w:sz w:val="24"/>
                                <w:szCs w:val="24"/>
                              </w:rPr>
                              <w:t xml:space="preserve"> whilst learning digitally</w:t>
                            </w:r>
                            <w:r w:rsidR="00C05D0C">
                              <w:rPr>
                                <w:rFonts w:asciiTheme="majorHAnsi" w:hAnsiTheme="majorHAnsi" w:cstheme="majorHAnsi"/>
                                <w:sz w:val="24"/>
                                <w:szCs w:val="24"/>
                              </w:rPr>
                              <w:t>. Insights is an app that should be</w:t>
                            </w:r>
                            <w:r w:rsidRPr="00065F90">
                              <w:rPr>
                                <w:rFonts w:asciiTheme="majorHAnsi" w:hAnsiTheme="majorHAnsi" w:cstheme="majorHAnsi"/>
                                <w:sz w:val="24"/>
                                <w:szCs w:val="24"/>
                              </w:rPr>
                              <w:t xml:space="preserve"> added to class Teams</w:t>
                            </w:r>
                            <w:r w:rsidR="00C05D0C">
                              <w:rPr>
                                <w:rFonts w:asciiTheme="majorHAnsi" w:hAnsiTheme="majorHAnsi" w:cstheme="majorHAnsi"/>
                                <w:sz w:val="24"/>
                                <w:szCs w:val="24"/>
                              </w:rPr>
                              <w:t xml:space="preserve">, allowing staff to track engagement and offer pastoral support where necessary. </w:t>
                            </w:r>
                          </w:p>
                          <w:p w14:paraId="603AF872" w14:textId="77777777" w:rsidR="00065F90" w:rsidRPr="00065F90" w:rsidRDefault="00065F90" w:rsidP="00065F90">
                            <w:pPr>
                              <w:rPr>
                                <w:rFonts w:asciiTheme="majorHAnsi" w:hAnsiTheme="majorHAnsi" w:cstheme="majorHAnsi"/>
                                <w:sz w:val="24"/>
                                <w:szCs w:val="24"/>
                              </w:rPr>
                            </w:pPr>
                          </w:p>
                          <w:p w14:paraId="7653D2F8" w14:textId="44C5E4AA" w:rsidR="008C1BFB" w:rsidRDefault="00786918" w:rsidP="008C1BFB">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sz w:val="24"/>
                                <w:szCs w:val="24"/>
                              </w:rPr>
                              <w:t xml:space="preserve">Time </w:t>
                            </w:r>
                            <w:r w:rsidRPr="00065F90">
                              <w:rPr>
                                <w:rFonts w:asciiTheme="majorHAnsi" w:hAnsiTheme="majorHAnsi" w:cstheme="majorHAnsi"/>
                                <w:sz w:val="24"/>
                                <w:szCs w:val="24"/>
                              </w:rPr>
                              <w:t xml:space="preserve">– </w:t>
                            </w:r>
                            <w:r w:rsidR="00B5522A" w:rsidRPr="00065F90">
                              <w:rPr>
                                <w:rFonts w:asciiTheme="majorHAnsi" w:hAnsiTheme="majorHAnsi" w:cstheme="majorHAnsi"/>
                                <w:sz w:val="24"/>
                                <w:szCs w:val="24"/>
                              </w:rPr>
                              <w:t xml:space="preserve">Be mindful of </w:t>
                            </w:r>
                            <w:r w:rsidR="00C05D0C">
                              <w:rPr>
                                <w:rFonts w:asciiTheme="majorHAnsi" w:hAnsiTheme="majorHAnsi" w:cstheme="majorHAnsi"/>
                                <w:sz w:val="24"/>
                                <w:szCs w:val="24"/>
                              </w:rPr>
                              <w:t>learner’s</w:t>
                            </w:r>
                            <w:r w:rsidR="00B5522A" w:rsidRPr="00065F90">
                              <w:rPr>
                                <w:rFonts w:asciiTheme="majorHAnsi" w:hAnsiTheme="majorHAnsi" w:cstheme="majorHAnsi"/>
                                <w:sz w:val="24"/>
                                <w:szCs w:val="24"/>
                              </w:rPr>
                              <w:t xml:space="preserve"> limitation</w:t>
                            </w:r>
                            <w:r w:rsidR="00A82BCD" w:rsidRPr="00065F90">
                              <w:rPr>
                                <w:rFonts w:asciiTheme="majorHAnsi" w:hAnsiTheme="majorHAnsi" w:cstheme="majorHAnsi"/>
                                <w:sz w:val="24"/>
                                <w:szCs w:val="24"/>
                              </w:rPr>
                              <w:t>s</w:t>
                            </w:r>
                            <w:r w:rsidR="00C05D0C">
                              <w:rPr>
                                <w:rFonts w:asciiTheme="majorHAnsi" w:hAnsiTheme="majorHAnsi" w:cstheme="majorHAnsi"/>
                                <w:sz w:val="24"/>
                                <w:szCs w:val="24"/>
                              </w:rPr>
                              <w:t xml:space="preserve">,  </w:t>
                            </w:r>
                            <w:r w:rsidR="00A82BCD" w:rsidRPr="00065F90">
                              <w:rPr>
                                <w:rFonts w:asciiTheme="majorHAnsi" w:hAnsiTheme="majorHAnsi" w:cstheme="majorHAnsi"/>
                                <w:sz w:val="24"/>
                                <w:szCs w:val="24"/>
                              </w:rPr>
                              <w:t xml:space="preserve"> many tasks can take longer to complete online</w:t>
                            </w:r>
                            <w:r w:rsidR="00AB2091" w:rsidRPr="00065F90">
                              <w:rPr>
                                <w:rFonts w:asciiTheme="majorHAnsi" w:hAnsiTheme="majorHAnsi" w:cstheme="majorHAnsi"/>
                                <w:sz w:val="24"/>
                                <w:szCs w:val="24"/>
                              </w:rPr>
                              <w:t xml:space="preserve"> and some </w:t>
                            </w:r>
                            <w:r w:rsidR="00C05D0C">
                              <w:rPr>
                                <w:rFonts w:asciiTheme="majorHAnsi" w:hAnsiTheme="majorHAnsi" w:cstheme="majorHAnsi"/>
                                <w:sz w:val="24"/>
                                <w:szCs w:val="24"/>
                              </w:rPr>
                              <w:t xml:space="preserve">children and </w:t>
                            </w:r>
                            <w:r w:rsidR="00AB2091" w:rsidRPr="00065F90">
                              <w:rPr>
                                <w:rFonts w:asciiTheme="majorHAnsi" w:hAnsiTheme="majorHAnsi" w:cstheme="majorHAnsi"/>
                                <w:sz w:val="24"/>
                                <w:szCs w:val="24"/>
                              </w:rPr>
                              <w:t>young people may not always have access to</w:t>
                            </w:r>
                            <w:r w:rsidR="00C05D0C">
                              <w:rPr>
                                <w:rFonts w:asciiTheme="majorHAnsi" w:hAnsiTheme="majorHAnsi" w:cstheme="majorHAnsi"/>
                                <w:sz w:val="24"/>
                                <w:szCs w:val="24"/>
                              </w:rPr>
                              <w:t xml:space="preserve"> a</w:t>
                            </w:r>
                            <w:r w:rsidR="00AB2091" w:rsidRPr="00065F90">
                              <w:rPr>
                                <w:rFonts w:asciiTheme="majorHAnsi" w:hAnsiTheme="majorHAnsi" w:cstheme="majorHAnsi"/>
                                <w:sz w:val="24"/>
                                <w:szCs w:val="24"/>
                              </w:rPr>
                              <w:t xml:space="preserve"> device at all times</w:t>
                            </w:r>
                            <w:r w:rsidR="00A82BCD" w:rsidRPr="00065F90">
                              <w:rPr>
                                <w:rFonts w:asciiTheme="majorHAnsi" w:hAnsiTheme="majorHAnsi" w:cstheme="majorHAnsi"/>
                                <w:sz w:val="24"/>
                                <w:szCs w:val="24"/>
                              </w:rPr>
                              <w:t xml:space="preserve">. </w:t>
                            </w:r>
                            <w:r w:rsidR="00C05D0C">
                              <w:rPr>
                                <w:rFonts w:asciiTheme="majorHAnsi" w:hAnsiTheme="majorHAnsi" w:cstheme="majorHAnsi"/>
                                <w:sz w:val="24"/>
                                <w:szCs w:val="24"/>
                              </w:rPr>
                              <w:t>Research shows that</w:t>
                            </w:r>
                            <w:r w:rsidR="00A82BCD" w:rsidRPr="00065F90">
                              <w:rPr>
                                <w:rFonts w:asciiTheme="majorHAnsi" w:hAnsiTheme="majorHAnsi" w:cstheme="majorHAnsi"/>
                                <w:sz w:val="24"/>
                                <w:szCs w:val="24"/>
                              </w:rPr>
                              <w:t xml:space="preserve"> recorded content </w:t>
                            </w:r>
                            <w:r w:rsidR="00C05D0C">
                              <w:rPr>
                                <w:rFonts w:asciiTheme="majorHAnsi" w:hAnsiTheme="majorHAnsi" w:cstheme="majorHAnsi"/>
                                <w:sz w:val="24"/>
                                <w:szCs w:val="24"/>
                              </w:rPr>
                              <w:t xml:space="preserve">has greater impact and engagement in shorter blocks, for example 10-15mins. This should be adjusted to meet the age and stage of the learner. There can be a follow up task linked to the recorded block of learning. </w:t>
                            </w:r>
                          </w:p>
                          <w:p w14:paraId="33D85465" w14:textId="77777777" w:rsidR="00065F90" w:rsidRPr="00065F90" w:rsidRDefault="00065F90" w:rsidP="00065F90">
                            <w:pPr>
                              <w:rPr>
                                <w:rFonts w:asciiTheme="majorHAnsi" w:hAnsiTheme="majorHAnsi" w:cstheme="majorHAnsi"/>
                                <w:sz w:val="24"/>
                                <w:szCs w:val="24"/>
                              </w:rPr>
                            </w:pPr>
                          </w:p>
                          <w:p w14:paraId="7FAAD952" w14:textId="3A3A96CA" w:rsidR="00DD64F6" w:rsidRPr="00C05D0C" w:rsidRDefault="008C1BFB" w:rsidP="00C05D0C">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sz w:val="24"/>
                                <w:szCs w:val="24"/>
                              </w:rPr>
                              <w:t>CLPL</w:t>
                            </w:r>
                            <w:r w:rsidRPr="00065F90">
                              <w:rPr>
                                <w:rFonts w:asciiTheme="majorHAnsi" w:hAnsiTheme="majorHAnsi" w:cstheme="majorHAnsi"/>
                                <w:sz w:val="24"/>
                                <w:szCs w:val="24"/>
                              </w:rPr>
                              <w:t xml:space="preserve">– </w:t>
                            </w:r>
                            <w:r w:rsidR="00C05D0C">
                              <w:rPr>
                                <w:rFonts w:asciiTheme="majorHAnsi" w:hAnsiTheme="majorHAnsi" w:cstheme="majorHAnsi"/>
                                <w:sz w:val="24"/>
                                <w:szCs w:val="24"/>
                              </w:rPr>
                              <w:t>There is a wide range</w:t>
                            </w:r>
                            <w:r w:rsidR="00A742E0" w:rsidRPr="00065F90">
                              <w:rPr>
                                <w:rFonts w:asciiTheme="majorHAnsi" w:hAnsiTheme="majorHAnsi" w:cstheme="majorHAnsi"/>
                                <w:sz w:val="24"/>
                                <w:szCs w:val="24"/>
                              </w:rPr>
                              <w:t xml:space="preserve"> of</w:t>
                            </w:r>
                            <w:r w:rsidR="00DD64F6" w:rsidRPr="00065F90">
                              <w:rPr>
                                <w:rFonts w:asciiTheme="majorHAnsi" w:hAnsiTheme="majorHAnsi" w:cstheme="majorHAnsi"/>
                                <w:sz w:val="24"/>
                                <w:szCs w:val="24"/>
                              </w:rPr>
                              <w:t xml:space="preserve"> digital CLPL </w:t>
                            </w:r>
                            <w:r w:rsidR="00C05D0C">
                              <w:rPr>
                                <w:rFonts w:asciiTheme="majorHAnsi" w:hAnsiTheme="majorHAnsi" w:cstheme="majorHAnsi"/>
                                <w:sz w:val="24"/>
                                <w:szCs w:val="24"/>
                              </w:rPr>
                              <w:t xml:space="preserve">that can be accessed for staff. These include:  Digital </w:t>
                            </w:r>
                            <w:r w:rsidR="00DD64F6" w:rsidRPr="00065F90">
                              <w:rPr>
                                <w:rFonts w:asciiTheme="majorHAnsi" w:hAnsiTheme="majorHAnsi" w:cstheme="majorHAnsi"/>
                                <w:sz w:val="24"/>
                                <w:szCs w:val="24"/>
                              </w:rPr>
                              <w:t xml:space="preserve">School, Glow, Education Scotland, </w:t>
                            </w:r>
                            <w:proofErr w:type="gramStart"/>
                            <w:r w:rsidR="00DD64F6" w:rsidRPr="00065F90">
                              <w:rPr>
                                <w:rFonts w:asciiTheme="majorHAnsi" w:hAnsiTheme="majorHAnsi" w:cstheme="majorHAnsi"/>
                                <w:sz w:val="24"/>
                                <w:szCs w:val="24"/>
                              </w:rPr>
                              <w:t>Microsoft</w:t>
                            </w:r>
                            <w:proofErr w:type="gramEnd"/>
                            <w:r w:rsidR="00DD64F6" w:rsidRPr="00065F90">
                              <w:rPr>
                                <w:rFonts w:asciiTheme="majorHAnsi" w:hAnsiTheme="majorHAnsi" w:cstheme="majorHAnsi"/>
                                <w:sz w:val="24"/>
                                <w:szCs w:val="24"/>
                              </w:rPr>
                              <w:t xml:space="preserve"> Educator. Also the school’s</w:t>
                            </w:r>
                            <w:r w:rsidR="00A742E0"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Digital Champion will be able to direct staff to additional CLPL via the Digital School</w:t>
                            </w:r>
                            <w:r w:rsidR="00C05D0C">
                              <w:rPr>
                                <w:rFonts w:asciiTheme="majorHAnsi" w:hAnsiTheme="majorHAnsi" w:cstheme="majorHAnsi"/>
                                <w:sz w:val="24"/>
                                <w:szCs w:val="24"/>
                              </w:rPr>
                              <w:t xml:space="preserve"> and North Lanarkshire’s Digital Learning and Teaching Guidance</w:t>
                            </w:r>
                          </w:p>
                          <w:p w14:paraId="58602A87" w14:textId="77777777" w:rsidR="00DD64F6" w:rsidRPr="005343E5" w:rsidRDefault="00DD64F6" w:rsidP="00C05D0C">
                            <w:pPr>
                              <w:rPr>
                                <w:rFonts w:asciiTheme="majorHAnsi" w:hAnsiTheme="majorHAnsi" w:cs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BD19" id="Text Box 8" o:spid="_x0000_s1028" type="#_x0000_t202" style="position:absolute;left:0;text-align:left;margin-left:-16.1pt;margin-top:4.4pt;width:559.5pt;height:7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H+fwIAAGo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" filled="f" stroked="f" strokeweight=".5pt">
                <v:textbox>
                  <w:txbxContent>
                    <w:p w14:paraId="3B24D14F" w14:textId="4E64B33F" w:rsidR="002423E9" w:rsidRDefault="007E589D"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Keep it Simple</w:t>
                      </w:r>
                      <w:r w:rsidR="00442038" w:rsidRPr="00065F90">
                        <w:rPr>
                          <w:rFonts w:asciiTheme="majorHAnsi" w:hAnsiTheme="majorHAnsi" w:cstheme="majorHAnsi"/>
                          <w:sz w:val="24"/>
                          <w:szCs w:val="24"/>
                        </w:rPr>
                        <w:t xml:space="preserve"> – feedback from parents</w:t>
                      </w:r>
                      <w:r w:rsidR="00DD64F6" w:rsidRPr="00065F90">
                        <w:rPr>
                          <w:rFonts w:asciiTheme="majorHAnsi" w:hAnsiTheme="majorHAnsi" w:cstheme="majorHAnsi"/>
                          <w:sz w:val="24"/>
                          <w:szCs w:val="24"/>
                        </w:rPr>
                        <w:t>/carers</w:t>
                      </w:r>
                      <w:r w:rsidR="00442038" w:rsidRPr="00065F90">
                        <w:rPr>
                          <w:rFonts w:asciiTheme="majorHAnsi" w:hAnsiTheme="majorHAnsi" w:cstheme="majorHAnsi"/>
                          <w:sz w:val="24"/>
                          <w:szCs w:val="24"/>
                        </w:rPr>
                        <w:t xml:space="preserve"> and </w:t>
                      </w:r>
                      <w:proofErr w:type="gramStart"/>
                      <w:r w:rsidR="00442038" w:rsidRPr="00065F90">
                        <w:rPr>
                          <w:rFonts w:asciiTheme="majorHAnsi" w:hAnsiTheme="majorHAnsi" w:cstheme="majorHAnsi"/>
                          <w:sz w:val="24"/>
                          <w:szCs w:val="24"/>
                        </w:rPr>
                        <w:t>pupils</w:t>
                      </w:r>
                      <w:proofErr w:type="gramEnd"/>
                      <w:r w:rsidR="00442038"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states</w:t>
                      </w:r>
                      <w:r w:rsidR="00442038" w:rsidRPr="00065F90">
                        <w:rPr>
                          <w:rFonts w:asciiTheme="majorHAnsi" w:hAnsiTheme="majorHAnsi" w:cstheme="majorHAnsi"/>
                          <w:sz w:val="24"/>
                          <w:szCs w:val="24"/>
                        </w:rPr>
                        <w:t xml:space="preserve"> they prefer to acces</w:t>
                      </w:r>
                      <w:r w:rsidR="00DD64F6" w:rsidRPr="00065F90">
                        <w:rPr>
                          <w:rFonts w:asciiTheme="majorHAnsi" w:hAnsiTheme="majorHAnsi" w:cstheme="majorHAnsi"/>
                          <w:sz w:val="24"/>
                          <w:szCs w:val="24"/>
                        </w:rPr>
                        <w:t>s as few platforms as possible.</w:t>
                      </w:r>
                      <w:r w:rsidR="00442038"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Glow is the universal offer to every pupil in North Lanarkshire.</w:t>
                      </w:r>
                      <w:r w:rsidRPr="00065F90">
                        <w:rPr>
                          <w:rFonts w:asciiTheme="majorHAnsi" w:hAnsiTheme="majorHAnsi" w:cstheme="majorHAnsi"/>
                          <w:sz w:val="24"/>
                          <w:szCs w:val="24"/>
                        </w:rPr>
                        <w:t xml:space="preserve"> </w:t>
                      </w:r>
                      <w:r w:rsidR="00442038" w:rsidRPr="00065F90">
                        <w:rPr>
                          <w:rFonts w:asciiTheme="majorHAnsi" w:hAnsiTheme="majorHAnsi" w:cstheme="majorHAnsi"/>
                          <w:sz w:val="24"/>
                          <w:szCs w:val="24"/>
                        </w:rPr>
                        <w:t xml:space="preserve">Using Teams with the support of other Office products such as OneNote, Sway and Forms will keep it simple and reduce the need for multiple logins etc. This is not to say that other platforms cannot be used but please be mindful of the expectations on families </w:t>
                      </w:r>
                      <w:r w:rsidR="00124844" w:rsidRPr="00065F90">
                        <w:rPr>
                          <w:rFonts w:asciiTheme="majorHAnsi" w:hAnsiTheme="majorHAnsi" w:cstheme="majorHAnsi"/>
                          <w:sz w:val="24"/>
                          <w:szCs w:val="24"/>
                        </w:rPr>
                        <w:t>when asking to access resources from a variety of locations.</w:t>
                      </w:r>
                    </w:p>
                    <w:p w14:paraId="3B3DBDED" w14:textId="77777777" w:rsidR="00065F90" w:rsidRPr="00065F90" w:rsidRDefault="00065F90" w:rsidP="00065F90">
                      <w:pPr>
                        <w:pStyle w:val="ListParagraph"/>
                        <w:ind w:left="720"/>
                        <w:rPr>
                          <w:rFonts w:asciiTheme="majorHAnsi" w:hAnsiTheme="majorHAnsi" w:cstheme="majorHAnsi"/>
                          <w:sz w:val="24"/>
                          <w:szCs w:val="24"/>
                        </w:rPr>
                      </w:pPr>
                    </w:p>
                    <w:p w14:paraId="6088A493" w14:textId="6AEBA495" w:rsidR="00124844" w:rsidRDefault="007E589D" w:rsidP="00124844">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Be Consistent</w:t>
                      </w:r>
                      <w:r w:rsidR="00B5522A" w:rsidRPr="00065F90">
                        <w:rPr>
                          <w:rFonts w:asciiTheme="majorHAnsi" w:hAnsiTheme="majorHAnsi" w:cstheme="majorHAnsi"/>
                          <w:b/>
                          <w:bCs/>
                          <w:sz w:val="24"/>
                          <w:szCs w:val="24"/>
                        </w:rPr>
                        <w:t xml:space="preserve"> </w:t>
                      </w:r>
                      <w:r w:rsidR="00124844" w:rsidRPr="00065F90">
                        <w:rPr>
                          <w:rFonts w:asciiTheme="majorHAnsi" w:hAnsiTheme="majorHAnsi" w:cstheme="majorHAnsi"/>
                          <w:sz w:val="24"/>
                          <w:szCs w:val="24"/>
                        </w:rPr>
                        <w:t>– it’s important that expectations</w:t>
                      </w:r>
                      <w:r w:rsidR="00A2735D" w:rsidRPr="00065F90">
                        <w:rPr>
                          <w:rFonts w:asciiTheme="majorHAnsi" w:hAnsiTheme="majorHAnsi" w:cstheme="majorHAnsi"/>
                          <w:sz w:val="24"/>
                          <w:szCs w:val="24"/>
                        </w:rPr>
                        <w:t>, teaching approaches and quantity of work</w:t>
                      </w:r>
                      <w:r w:rsidR="00124844" w:rsidRPr="00065F90">
                        <w:rPr>
                          <w:rFonts w:asciiTheme="majorHAnsi" w:hAnsiTheme="majorHAnsi" w:cstheme="majorHAnsi"/>
                          <w:sz w:val="24"/>
                          <w:szCs w:val="24"/>
                        </w:rPr>
                        <w:t xml:space="preserve"> a</w:t>
                      </w:r>
                      <w:r w:rsidR="00A2735D" w:rsidRPr="00065F90">
                        <w:rPr>
                          <w:rFonts w:asciiTheme="majorHAnsi" w:hAnsiTheme="majorHAnsi" w:cstheme="majorHAnsi"/>
                          <w:sz w:val="24"/>
                          <w:szCs w:val="24"/>
                        </w:rPr>
                        <w:t>re consistent across the school/faculties.</w:t>
                      </w:r>
                    </w:p>
                    <w:p w14:paraId="4AAC0CB5" w14:textId="77777777" w:rsidR="00065F90" w:rsidRPr="00065F90" w:rsidRDefault="00065F90" w:rsidP="00065F90">
                      <w:pPr>
                        <w:rPr>
                          <w:rFonts w:asciiTheme="majorHAnsi" w:hAnsiTheme="majorHAnsi" w:cstheme="majorHAnsi"/>
                          <w:sz w:val="24"/>
                          <w:szCs w:val="24"/>
                        </w:rPr>
                      </w:pPr>
                    </w:p>
                    <w:p w14:paraId="737C514B" w14:textId="7699993A" w:rsidR="00124844" w:rsidRDefault="00124844"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Communication</w:t>
                      </w:r>
                      <w:r w:rsidR="00B5522A" w:rsidRPr="00065F90">
                        <w:rPr>
                          <w:rFonts w:asciiTheme="majorHAnsi" w:hAnsiTheme="majorHAnsi" w:cstheme="majorHAnsi"/>
                          <w:b/>
                          <w:bCs/>
                          <w:sz w:val="24"/>
                          <w:szCs w:val="24"/>
                        </w:rPr>
                        <w:t xml:space="preserve"> </w:t>
                      </w:r>
                      <w:r w:rsidR="00AB2847" w:rsidRPr="00065F90">
                        <w:rPr>
                          <w:rFonts w:asciiTheme="majorHAnsi" w:hAnsiTheme="majorHAnsi" w:cstheme="majorHAnsi"/>
                          <w:sz w:val="24"/>
                          <w:szCs w:val="24"/>
                        </w:rPr>
                        <w:t xml:space="preserve">– Communication must be clear, consistent and universal </w:t>
                      </w:r>
                      <w:r w:rsidR="005367B6" w:rsidRPr="00065F90">
                        <w:rPr>
                          <w:rFonts w:asciiTheme="majorHAnsi" w:hAnsiTheme="majorHAnsi" w:cstheme="majorHAnsi"/>
                          <w:sz w:val="24"/>
                          <w:szCs w:val="24"/>
                        </w:rPr>
                        <w:t>w</w:t>
                      </w:r>
                      <w:r w:rsidR="00A742E0" w:rsidRPr="00065F90">
                        <w:rPr>
                          <w:rFonts w:asciiTheme="majorHAnsi" w:hAnsiTheme="majorHAnsi" w:cstheme="majorHAnsi"/>
                          <w:sz w:val="24"/>
                          <w:szCs w:val="24"/>
                        </w:rPr>
                        <w:t>ith all parents/carers</w:t>
                      </w:r>
                      <w:r w:rsidR="005367B6" w:rsidRPr="00065F90">
                        <w:rPr>
                          <w:rFonts w:asciiTheme="majorHAnsi" w:hAnsiTheme="majorHAnsi" w:cstheme="majorHAnsi"/>
                          <w:sz w:val="24"/>
                          <w:szCs w:val="24"/>
                        </w:rPr>
                        <w:t>/staff and learners</w:t>
                      </w:r>
                      <w:r w:rsidR="00AB2847" w:rsidRPr="00065F90">
                        <w:rPr>
                          <w:rFonts w:asciiTheme="majorHAnsi" w:hAnsiTheme="majorHAnsi" w:cstheme="majorHAnsi"/>
                          <w:sz w:val="24"/>
                          <w:szCs w:val="24"/>
                        </w:rPr>
                        <w:t xml:space="preserve">– i.e. don’t use Twitter or similar as the only platform as not everyone will have it. </w:t>
                      </w:r>
                    </w:p>
                    <w:p w14:paraId="24C9927F" w14:textId="77777777" w:rsidR="00065F90" w:rsidRPr="00065F90" w:rsidRDefault="00065F90" w:rsidP="00065F90">
                      <w:pPr>
                        <w:rPr>
                          <w:rFonts w:asciiTheme="majorHAnsi" w:hAnsiTheme="majorHAnsi" w:cstheme="majorHAnsi"/>
                          <w:sz w:val="24"/>
                          <w:szCs w:val="24"/>
                        </w:rPr>
                      </w:pPr>
                    </w:p>
                    <w:p w14:paraId="0A2AE2B3" w14:textId="355255D2" w:rsidR="002930DC" w:rsidRDefault="007E589D"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Provide </w:t>
                      </w:r>
                      <w:r w:rsidR="00124844" w:rsidRPr="00065F90">
                        <w:rPr>
                          <w:rFonts w:asciiTheme="majorHAnsi" w:hAnsiTheme="majorHAnsi" w:cstheme="majorHAnsi"/>
                          <w:b/>
                          <w:bCs/>
                          <w:sz w:val="24"/>
                          <w:szCs w:val="24"/>
                        </w:rPr>
                        <w:t>Feedback</w:t>
                      </w:r>
                      <w:r w:rsidR="00B5522A" w:rsidRPr="00065F90">
                        <w:rPr>
                          <w:rFonts w:asciiTheme="majorHAnsi" w:hAnsiTheme="majorHAnsi" w:cstheme="majorHAnsi"/>
                          <w:b/>
                          <w:bCs/>
                          <w:sz w:val="24"/>
                          <w:szCs w:val="24"/>
                        </w:rPr>
                        <w:t xml:space="preserve"> </w:t>
                      </w:r>
                      <w:r w:rsidR="00124844" w:rsidRPr="00065F90">
                        <w:rPr>
                          <w:rFonts w:asciiTheme="majorHAnsi" w:hAnsiTheme="majorHAnsi" w:cstheme="majorHAnsi"/>
                          <w:sz w:val="24"/>
                          <w:szCs w:val="24"/>
                        </w:rPr>
                        <w:t>–</w:t>
                      </w:r>
                      <w:r w:rsidR="00A2735D" w:rsidRPr="00065F90">
                        <w:rPr>
                          <w:rFonts w:asciiTheme="majorHAnsi" w:hAnsiTheme="majorHAnsi" w:cstheme="majorHAnsi"/>
                          <w:sz w:val="24"/>
                          <w:szCs w:val="24"/>
                        </w:rPr>
                        <w:t xml:space="preserve"> High quality, relevant</w:t>
                      </w:r>
                      <w:r w:rsidR="00AB2847" w:rsidRPr="00065F90">
                        <w:rPr>
                          <w:rFonts w:asciiTheme="majorHAnsi" w:hAnsiTheme="majorHAnsi" w:cstheme="majorHAnsi"/>
                          <w:sz w:val="24"/>
                          <w:szCs w:val="24"/>
                        </w:rPr>
                        <w:t xml:space="preserve"> and regular feedback of pupil learning is </w:t>
                      </w:r>
                      <w:r w:rsidR="00A2735D" w:rsidRPr="00065F90">
                        <w:rPr>
                          <w:rFonts w:asciiTheme="majorHAnsi" w:hAnsiTheme="majorHAnsi" w:cstheme="majorHAnsi"/>
                          <w:sz w:val="24"/>
                          <w:szCs w:val="24"/>
                        </w:rPr>
                        <w:t xml:space="preserve">as </w:t>
                      </w:r>
                      <w:r w:rsidR="00AB2847" w:rsidRPr="00065F90">
                        <w:rPr>
                          <w:rFonts w:asciiTheme="majorHAnsi" w:hAnsiTheme="majorHAnsi" w:cstheme="majorHAnsi"/>
                          <w:sz w:val="24"/>
                          <w:szCs w:val="24"/>
                        </w:rPr>
                        <w:t>vital</w:t>
                      </w:r>
                      <w:r w:rsidR="00A2735D" w:rsidRPr="00065F90">
                        <w:rPr>
                          <w:rFonts w:asciiTheme="majorHAnsi" w:hAnsiTheme="majorHAnsi" w:cstheme="majorHAnsi"/>
                          <w:sz w:val="24"/>
                          <w:szCs w:val="24"/>
                        </w:rPr>
                        <w:t xml:space="preserve"> remotely as it is in the classroom</w:t>
                      </w:r>
                      <w:r w:rsidR="00AB2847" w:rsidRPr="00065F90">
                        <w:rPr>
                          <w:rFonts w:asciiTheme="majorHAnsi" w:hAnsiTheme="majorHAnsi" w:cstheme="majorHAnsi"/>
                          <w:sz w:val="24"/>
                          <w:szCs w:val="24"/>
                        </w:rPr>
                        <w:t xml:space="preserve">. Using </w:t>
                      </w:r>
                      <w:r w:rsidR="00037281" w:rsidRPr="00065F90">
                        <w:rPr>
                          <w:rFonts w:asciiTheme="majorHAnsi" w:hAnsiTheme="majorHAnsi" w:cstheme="majorHAnsi"/>
                          <w:sz w:val="24"/>
                          <w:szCs w:val="24"/>
                        </w:rPr>
                        <w:t xml:space="preserve">the application of MS OneNote is an effective </w:t>
                      </w:r>
                      <w:r w:rsidR="00AB2847" w:rsidRPr="00065F90">
                        <w:rPr>
                          <w:rFonts w:asciiTheme="majorHAnsi" w:hAnsiTheme="majorHAnsi" w:cstheme="majorHAnsi"/>
                          <w:sz w:val="24"/>
                          <w:szCs w:val="24"/>
                        </w:rPr>
                        <w:t xml:space="preserve">and simple </w:t>
                      </w:r>
                      <w:r w:rsidR="00037281" w:rsidRPr="00065F90">
                        <w:rPr>
                          <w:rFonts w:asciiTheme="majorHAnsi" w:hAnsiTheme="majorHAnsi" w:cstheme="majorHAnsi"/>
                          <w:sz w:val="24"/>
                          <w:szCs w:val="24"/>
                        </w:rPr>
                        <w:t xml:space="preserve">to give feedback digitally when learners are in class or remotely. This feedback is as personal as being in a jotter or marked assessment piece. </w:t>
                      </w:r>
                      <w:r w:rsidR="00A742E0" w:rsidRPr="00065F90">
                        <w:rPr>
                          <w:rFonts w:asciiTheme="majorHAnsi" w:hAnsiTheme="majorHAnsi" w:cstheme="majorHAnsi"/>
                          <w:sz w:val="24"/>
                          <w:szCs w:val="24"/>
                        </w:rPr>
                        <w:t>Research suggest</w:t>
                      </w:r>
                      <w:r w:rsidR="00037281" w:rsidRPr="00065F90">
                        <w:rPr>
                          <w:rFonts w:asciiTheme="majorHAnsi" w:hAnsiTheme="majorHAnsi" w:cstheme="majorHAnsi"/>
                          <w:sz w:val="24"/>
                          <w:szCs w:val="24"/>
                        </w:rPr>
                        <w:t>s that</w:t>
                      </w:r>
                      <w:r w:rsidR="00A742E0" w:rsidRPr="00065F90">
                        <w:rPr>
                          <w:rFonts w:asciiTheme="majorHAnsi" w:hAnsiTheme="majorHAnsi" w:cstheme="majorHAnsi"/>
                          <w:sz w:val="24"/>
                          <w:szCs w:val="24"/>
                        </w:rPr>
                        <w:t xml:space="preserve"> young people prefer not to communicate this type </w:t>
                      </w:r>
                      <w:r w:rsidR="00A2735D" w:rsidRPr="00065F90">
                        <w:rPr>
                          <w:rFonts w:asciiTheme="majorHAnsi" w:hAnsiTheme="majorHAnsi" w:cstheme="majorHAnsi"/>
                          <w:sz w:val="24"/>
                          <w:szCs w:val="24"/>
                        </w:rPr>
                        <w:t xml:space="preserve">of </w:t>
                      </w:r>
                      <w:r w:rsidR="00A742E0" w:rsidRPr="00065F90">
                        <w:rPr>
                          <w:rFonts w:asciiTheme="majorHAnsi" w:hAnsiTheme="majorHAnsi" w:cstheme="majorHAnsi"/>
                          <w:sz w:val="24"/>
                          <w:szCs w:val="24"/>
                        </w:rPr>
                        <w:t xml:space="preserve">feedback </w:t>
                      </w:r>
                      <w:r w:rsidR="00037281" w:rsidRPr="00065F90">
                        <w:rPr>
                          <w:rFonts w:asciiTheme="majorHAnsi" w:hAnsiTheme="majorHAnsi" w:cstheme="majorHAnsi"/>
                          <w:sz w:val="24"/>
                          <w:szCs w:val="24"/>
                        </w:rPr>
                        <w:t>in</w:t>
                      </w:r>
                      <w:r w:rsidR="00A742E0" w:rsidRPr="00065F90">
                        <w:rPr>
                          <w:rFonts w:asciiTheme="majorHAnsi" w:hAnsiTheme="majorHAnsi" w:cstheme="majorHAnsi"/>
                          <w:sz w:val="24"/>
                          <w:szCs w:val="24"/>
                        </w:rPr>
                        <w:t xml:space="preserve"> an open forum</w:t>
                      </w:r>
                      <w:r w:rsidR="00037281" w:rsidRPr="00065F90">
                        <w:rPr>
                          <w:rFonts w:asciiTheme="majorHAnsi" w:hAnsiTheme="majorHAnsi" w:cstheme="majorHAnsi"/>
                          <w:sz w:val="24"/>
                          <w:szCs w:val="24"/>
                        </w:rPr>
                        <w:t xml:space="preserve"> such a Teams Chat</w:t>
                      </w:r>
                      <w:r w:rsidR="00A2735D" w:rsidRPr="00065F90">
                        <w:rPr>
                          <w:rFonts w:asciiTheme="majorHAnsi" w:hAnsiTheme="majorHAnsi" w:cstheme="majorHAnsi"/>
                          <w:sz w:val="24"/>
                          <w:szCs w:val="24"/>
                        </w:rPr>
                        <w:t>.</w:t>
                      </w:r>
                    </w:p>
                    <w:p w14:paraId="5FA8DC9C" w14:textId="77777777" w:rsidR="00065F90" w:rsidRPr="00065F90" w:rsidRDefault="00065F90" w:rsidP="00065F90">
                      <w:pPr>
                        <w:rPr>
                          <w:rFonts w:asciiTheme="majorHAnsi" w:hAnsiTheme="majorHAnsi" w:cstheme="majorHAnsi"/>
                          <w:sz w:val="24"/>
                          <w:szCs w:val="24"/>
                        </w:rPr>
                      </w:pPr>
                    </w:p>
                    <w:p w14:paraId="70EEF05B" w14:textId="00D186A6" w:rsidR="00B5522A" w:rsidRDefault="00B5522A" w:rsidP="009068F5">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Assessment </w:t>
                      </w:r>
                      <w:r w:rsidR="00037281" w:rsidRPr="00065F90">
                        <w:rPr>
                          <w:rFonts w:asciiTheme="majorHAnsi" w:hAnsiTheme="majorHAnsi" w:cstheme="majorHAnsi"/>
                          <w:sz w:val="24"/>
                          <w:szCs w:val="24"/>
                        </w:rPr>
                        <w:t>– MS Forms and particularly the</w:t>
                      </w:r>
                      <w:r w:rsidR="00AB2847" w:rsidRPr="00065F90">
                        <w:rPr>
                          <w:rFonts w:asciiTheme="majorHAnsi" w:hAnsiTheme="majorHAnsi" w:cstheme="majorHAnsi"/>
                          <w:sz w:val="24"/>
                          <w:szCs w:val="24"/>
                        </w:rPr>
                        <w:t xml:space="preserve"> </w:t>
                      </w:r>
                      <w:r w:rsidRPr="00065F90">
                        <w:rPr>
                          <w:rFonts w:asciiTheme="majorHAnsi" w:hAnsiTheme="majorHAnsi" w:cstheme="majorHAnsi"/>
                          <w:sz w:val="24"/>
                          <w:szCs w:val="24"/>
                        </w:rPr>
                        <w:t>Quizzes</w:t>
                      </w:r>
                      <w:r w:rsidR="00AB2847" w:rsidRPr="00065F90">
                        <w:rPr>
                          <w:rFonts w:asciiTheme="majorHAnsi" w:hAnsiTheme="majorHAnsi" w:cstheme="majorHAnsi"/>
                          <w:sz w:val="24"/>
                          <w:szCs w:val="24"/>
                        </w:rPr>
                        <w:t xml:space="preserve"> </w:t>
                      </w:r>
                      <w:r w:rsidR="00037281" w:rsidRPr="00065F90">
                        <w:rPr>
                          <w:rFonts w:asciiTheme="majorHAnsi" w:hAnsiTheme="majorHAnsi" w:cstheme="majorHAnsi"/>
                          <w:sz w:val="24"/>
                          <w:szCs w:val="24"/>
                        </w:rPr>
                        <w:t>function are an easy to use and effective method of assessing learning. These can reduce teacher workload and increase learner engagement in the assessment process. Advice</w:t>
                      </w:r>
                      <w:r w:rsidR="00AB2847" w:rsidRPr="00065F90">
                        <w:rPr>
                          <w:rFonts w:asciiTheme="majorHAnsi" w:hAnsiTheme="majorHAnsi" w:cstheme="majorHAnsi"/>
                          <w:sz w:val="24"/>
                          <w:szCs w:val="24"/>
                        </w:rPr>
                        <w:t xml:space="preserve"> and video clips on creating your own quiz can be found online – </w:t>
                      </w:r>
                      <w:hyperlink r:id="rId11" w:history="1">
                        <w:r w:rsidR="009068F5">
                          <w:rPr>
                            <w:rStyle w:val="Hyperlink"/>
                            <w:rFonts w:asciiTheme="majorHAnsi" w:hAnsiTheme="majorHAnsi" w:cstheme="majorHAnsi"/>
                            <w:sz w:val="24"/>
                            <w:szCs w:val="24"/>
                          </w:rPr>
                          <w:t>digilearn.scot</w:t>
                        </w:r>
                      </w:hyperlink>
                      <w:r w:rsidR="009068F5">
                        <w:rPr>
                          <w:rFonts w:asciiTheme="majorHAnsi" w:hAnsiTheme="majorHAnsi" w:cstheme="majorHAnsi"/>
                          <w:sz w:val="24"/>
                          <w:szCs w:val="24"/>
                        </w:rPr>
                        <w:t xml:space="preserve"> and </w:t>
                      </w:r>
                      <w:hyperlink r:id="rId12" w:history="1">
                        <w:r w:rsidR="009068F5">
                          <w:rPr>
                            <w:rStyle w:val="Hyperlink"/>
                            <w:rFonts w:asciiTheme="majorHAnsi" w:hAnsiTheme="majorHAnsi" w:cstheme="majorHAnsi"/>
                            <w:sz w:val="24"/>
                            <w:szCs w:val="24"/>
                          </w:rPr>
                          <w:t xml:space="preserve">Microsoft </w:t>
                        </w:r>
                        <w:r w:rsidR="009068F5">
                          <w:rPr>
                            <w:rStyle w:val="Hyperlink"/>
                            <w:rFonts w:asciiTheme="majorHAnsi" w:hAnsiTheme="majorHAnsi" w:cstheme="majorHAnsi"/>
                            <w:sz w:val="24"/>
                            <w:szCs w:val="24"/>
                          </w:rPr>
                          <w:t>Educator</w:t>
                        </w:r>
                      </w:hyperlink>
                      <w:bookmarkStart w:id="1" w:name="_GoBack"/>
                      <w:bookmarkEnd w:id="1"/>
                      <w:r w:rsidR="009068F5">
                        <w:rPr>
                          <w:rFonts w:asciiTheme="majorHAnsi" w:hAnsiTheme="majorHAnsi" w:cstheme="majorHAnsi"/>
                          <w:sz w:val="24"/>
                          <w:szCs w:val="24"/>
                        </w:rPr>
                        <w:t xml:space="preserve"> </w:t>
                      </w:r>
                    </w:p>
                    <w:p w14:paraId="2E7A95A1" w14:textId="77777777" w:rsidR="00065F90" w:rsidRPr="00065F90" w:rsidRDefault="00065F90" w:rsidP="00065F90">
                      <w:pPr>
                        <w:rPr>
                          <w:rFonts w:asciiTheme="majorHAnsi" w:hAnsiTheme="majorHAnsi" w:cstheme="majorHAnsi"/>
                          <w:sz w:val="24"/>
                          <w:szCs w:val="24"/>
                        </w:rPr>
                      </w:pPr>
                    </w:p>
                    <w:p w14:paraId="45E40341" w14:textId="77777777" w:rsidR="00065F90" w:rsidRPr="00065F90" w:rsidRDefault="00B5522A"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Pedagogy –</w:t>
                      </w:r>
                      <w:r w:rsidRPr="00065F90">
                        <w:rPr>
                          <w:rFonts w:asciiTheme="majorHAnsi" w:hAnsiTheme="majorHAnsi" w:cstheme="majorHAnsi"/>
                          <w:bCs/>
                          <w:sz w:val="24"/>
                          <w:szCs w:val="24"/>
                        </w:rPr>
                        <w:t xml:space="preserve"> </w:t>
                      </w:r>
                      <w:r w:rsidR="00037281" w:rsidRPr="00065F90">
                        <w:rPr>
                          <w:rFonts w:asciiTheme="majorHAnsi" w:hAnsiTheme="majorHAnsi" w:cstheme="majorHAnsi"/>
                          <w:bCs/>
                          <w:sz w:val="24"/>
                          <w:szCs w:val="24"/>
                        </w:rPr>
                        <w:t>Digital is a pedagogical approach to learning and teaching, at the current time this is our main approach.</w:t>
                      </w:r>
                      <w:r w:rsidR="009F7F0A" w:rsidRPr="00065F90">
                        <w:rPr>
                          <w:rFonts w:asciiTheme="majorHAnsi" w:hAnsiTheme="majorHAnsi" w:cstheme="majorHAnsi"/>
                          <w:bCs/>
                          <w:sz w:val="24"/>
                          <w:szCs w:val="24"/>
                        </w:rPr>
                        <w:t xml:space="preserve"> </w:t>
                      </w:r>
                      <w:r w:rsidR="00065F90" w:rsidRPr="00065F90">
                        <w:rPr>
                          <w:rFonts w:asciiTheme="majorHAnsi" w:hAnsiTheme="majorHAnsi" w:cstheme="majorHAnsi"/>
                          <w:bCs/>
                          <w:sz w:val="24"/>
                          <w:szCs w:val="24"/>
                        </w:rPr>
                        <w:t xml:space="preserve">The principles of pedagogy and best practice apply whether learning is taking place in the classroom or remotely. Learners need to know a shared purpose for their learning and criteria for success. </w:t>
                      </w:r>
                    </w:p>
                    <w:p w14:paraId="2A87B50A" w14:textId="575DC1DC" w:rsidR="00B5522A" w:rsidRPr="00065F90" w:rsidRDefault="00065F90" w:rsidP="00065F90">
                      <w:pPr>
                        <w:rPr>
                          <w:rFonts w:asciiTheme="majorHAnsi" w:hAnsiTheme="majorHAnsi" w:cstheme="majorHAnsi"/>
                          <w:sz w:val="24"/>
                          <w:szCs w:val="24"/>
                        </w:rPr>
                      </w:pPr>
                      <w:r w:rsidRPr="00065F90">
                        <w:rPr>
                          <w:rFonts w:asciiTheme="majorHAnsi" w:hAnsiTheme="majorHAnsi" w:cstheme="majorHAnsi"/>
                          <w:bCs/>
                          <w:sz w:val="24"/>
                          <w:szCs w:val="24"/>
                        </w:rPr>
                        <w:t xml:space="preserve"> </w:t>
                      </w:r>
                    </w:p>
                    <w:p w14:paraId="37E2AF34" w14:textId="59CB0AE0" w:rsidR="00124844" w:rsidRDefault="00B5522A" w:rsidP="00B5522A">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Resources</w:t>
                      </w:r>
                      <w:r w:rsidRPr="00065F90">
                        <w:rPr>
                          <w:rFonts w:asciiTheme="majorHAnsi" w:hAnsiTheme="majorHAnsi" w:cstheme="majorHAnsi"/>
                          <w:sz w:val="24"/>
                          <w:szCs w:val="24"/>
                        </w:rPr>
                        <w:t xml:space="preserve"> –</w:t>
                      </w:r>
                      <w:r w:rsidR="007E589D" w:rsidRPr="00065F90">
                        <w:rPr>
                          <w:rFonts w:asciiTheme="majorHAnsi" w:hAnsiTheme="majorHAnsi" w:cstheme="majorHAnsi"/>
                          <w:sz w:val="24"/>
                          <w:szCs w:val="24"/>
                        </w:rPr>
                        <w:t xml:space="preserve">. There are lots of good resources available for staff to use on the Digital School SharePoint, West OS, Scholar </w:t>
                      </w:r>
                      <w:r w:rsidR="00065F90">
                        <w:rPr>
                          <w:rFonts w:asciiTheme="majorHAnsi" w:hAnsiTheme="majorHAnsi" w:cstheme="majorHAnsi"/>
                          <w:sz w:val="24"/>
                          <w:szCs w:val="24"/>
                        </w:rPr>
                        <w:t>and</w:t>
                      </w:r>
                      <w:r w:rsidR="007E589D" w:rsidRPr="00065F90">
                        <w:rPr>
                          <w:rFonts w:asciiTheme="majorHAnsi" w:hAnsiTheme="majorHAnsi" w:cstheme="majorHAnsi"/>
                          <w:sz w:val="24"/>
                          <w:szCs w:val="24"/>
                        </w:rPr>
                        <w:t xml:space="preserve"> Sumdog as well as</w:t>
                      </w:r>
                      <w:r w:rsidR="00065F90">
                        <w:rPr>
                          <w:rFonts w:asciiTheme="majorHAnsi" w:hAnsiTheme="majorHAnsi" w:cstheme="majorHAnsi"/>
                          <w:sz w:val="24"/>
                          <w:szCs w:val="24"/>
                        </w:rPr>
                        <w:t xml:space="preserve"> more universal offers from E-</w:t>
                      </w:r>
                      <w:proofErr w:type="spellStart"/>
                      <w:r w:rsidR="00065F90">
                        <w:rPr>
                          <w:rFonts w:asciiTheme="majorHAnsi" w:hAnsiTheme="majorHAnsi" w:cstheme="majorHAnsi"/>
                          <w:sz w:val="24"/>
                          <w:szCs w:val="24"/>
                        </w:rPr>
                        <w:t>Sg</w:t>
                      </w:r>
                      <w:r w:rsidR="007E589D" w:rsidRPr="00065F90">
                        <w:rPr>
                          <w:rFonts w:asciiTheme="majorHAnsi" w:hAnsiTheme="majorHAnsi" w:cstheme="majorHAnsi"/>
                          <w:sz w:val="24"/>
                          <w:szCs w:val="24"/>
                        </w:rPr>
                        <w:t>oil</w:t>
                      </w:r>
                      <w:proofErr w:type="spellEnd"/>
                      <w:r w:rsidR="007E589D" w:rsidRPr="00065F90">
                        <w:rPr>
                          <w:rFonts w:asciiTheme="majorHAnsi" w:hAnsiTheme="majorHAnsi" w:cstheme="majorHAnsi"/>
                          <w:sz w:val="24"/>
                          <w:szCs w:val="24"/>
                        </w:rPr>
                        <w:t xml:space="preserve">, BBC and others. </w:t>
                      </w:r>
                      <w:r w:rsidR="00065F90">
                        <w:rPr>
                          <w:rFonts w:asciiTheme="majorHAnsi" w:hAnsiTheme="majorHAnsi" w:cstheme="majorHAnsi"/>
                          <w:sz w:val="24"/>
                          <w:szCs w:val="24"/>
                        </w:rPr>
                        <w:t>Resources will also be shared within and across clusters. Sharing a worksheet onto a screen will not be engaging for learners and will give difficulty to type on without a printer. There should no expectation that parents need to purchase this as an additional resource. Remember copyright!</w:t>
                      </w:r>
                      <w:r w:rsidR="007E589D" w:rsidRPr="00065F90">
                        <w:rPr>
                          <w:rFonts w:asciiTheme="majorHAnsi" w:hAnsiTheme="majorHAnsi" w:cstheme="majorHAnsi"/>
                          <w:sz w:val="24"/>
                          <w:szCs w:val="24"/>
                        </w:rPr>
                        <w:t xml:space="preserve"> </w:t>
                      </w:r>
                    </w:p>
                    <w:p w14:paraId="563ACD40" w14:textId="77777777" w:rsidR="00065F90" w:rsidRPr="00065F90" w:rsidRDefault="00065F90" w:rsidP="00065F90">
                      <w:pPr>
                        <w:rPr>
                          <w:rFonts w:asciiTheme="majorHAnsi" w:hAnsiTheme="majorHAnsi" w:cstheme="majorHAnsi"/>
                          <w:sz w:val="24"/>
                          <w:szCs w:val="24"/>
                        </w:rPr>
                      </w:pPr>
                    </w:p>
                    <w:p w14:paraId="5D40E088" w14:textId="18BBFF25" w:rsidR="00B5522A" w:rsidRDefault="00AD2E1F" w:rsidP="00442038">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bCs/>
                          <w:sz w:val="24"/>
                          <w:szCs w:val="24"/>
                        </w:rPr>
                        <w:t xml:space="preserve">Pupil </w:t>
                      </w:r>
                      <w:r w:rsidR="00B5522A" w:rsidRPr="00065F90">
                        <w:rPr>
                          <w:rFonts w:asciiTheme="majorHAnsi" w:hAnsiTheme="majorHAnsi" w:cstheme="majorHAnsi"/>
                          <w:b/>
                          <w:bCs/>
                          <w:sz w:val="24"/>
                          <w:szCs w:val="24"/>
                        </w:rPr>
                        <w:t xml:space="preserve">Engagement </w:t>
                      </w:r>
                      <w:r w:rsidR="00B5522A" w:rsidRPr="00065F90">
                        <w:rPr>
                          <w:rFonts w:asciiTheme="majorHAnsi" w:hAnsiTheme="majorHAnsi" w:cstheme="majorHAnsi"/>
                          <w:sz w:val="24"/>
                          <w:szCs w:val="24"/>
                        </w:rPr>
                        <w:t xml:space="preserve">– </w:t>
                      </w:r>
                      <w:r w:rsidRPr="00065F90">
                        <w:rPr>
                          <w:rFonts w:asciiTheme="majorHAnsi" w:hAnsiTheme="majorHAnsi" w:cstheme="majorHAnsi"/>
                          <w:sz w:val="24"/>
                          <w:szCs w:val="24"/>
                        </w:rPr>
                        <w:t>There are a number of tools that can be used to track and monitor pupil engagement</w:t>
                      </w:r>
                      <w:r w:rsidR="00065F90">
                        <w:rPr>
                          <w:rFonts w:asciiTheme="majorHAnsi" w:hAnsiTheme="majorHAnsi" w:cstheme="majorHAnsi"/>
                          <w:sz w:val="24"/>
                          <w:szCs w:val="24"/>
                        </w:rPr>
                        <w:t xml:space="preserve"> whilst learning digitally</w:t>
                      </w:r>
                      <w:r w:rsidR="00C05D0C">
                        <w:rPr>
                          <w:rFonts w:asciiTheme="majorHAnsi" w:hAnsiTheme="majorHAnsi" w:cstheme="majorHAnsi"/>
                          <w:sz w:val="24"/>
                          <w:szCs w:val="24"/>
                        </w:rPr>
                        <w:t>. Insights is an app that should be</w:t>
                      </w:r>
                      <w:r w:rsidRPr="00065F90">
                        <w:rPr>
                          <w:rFonts w:asciiTheme="majorHAnsi" w:hAnsiTheme="majorHAnsi" w:cstheme="majorHAnsi"/>
                          <w:sz w:val="24"/>
                          <w:szCs w:val="24"/>
                        </w:rPr>
                        <w:t xml:space="preserve"> added to class Teams</w:t>
                      </w:r>
                      <w:r w:rsidR="00C05D0C">
                        <w:rPr>
                          <w:rFonts w:asciiTheme="majorHAnsi" w:hAnsiTheme="majorHAnsi" w:cstheme="majorHAnsi"/>
                          <w:sz w:val="24"/>
                          <w:szCs w:val="24"/>
                        </w:rPr>
                        <w:t xml:space="preserve">, allowing staff to track engagement and offer pastoral support where necessary. </w:t>
                      </w:r>
                    </w:p>
                    <w:p w14:paraId="603AF872" w14:textId="77777777" w:rsidR="00065F90" w:rsidRPr="00065F90" w:rsidRDefault="00065F90" w:rsidP="00065F90">
                      <w:pPr>
                        <w:rPr>
                          <w:rFonts w:asciiTheme="majorHAnsi" w:hAnsiTheme="majorHAnsi" w:cstheme="majorHAnsi"/>
                          <w:sz w:val="24"/>
                          <w:szCs w:val="24"/>
                        </w:rPr>
                      </w:pPr>
                    </w:p>
                    <w:p w14:paraId="7653D2F8" w14:textId="44C5E4AA" w:rsidR="008C1BFB" w:rsidRDefault="00786918" w:rsidP="008C1BFB">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sz w:val="24"/>
                          <w:szCs w:val="24"/>
                        </w:rPr>
                        <w:t xml:space="preserve">Time </w:t>
                      </w:r>
                      <w:r w:rsidRPr="00065F90">
                        <w:rPr>
                          <w:rFonts w:asciiTheme="majorHAnsi" w:hAnsiTheme="majorHAnsi" w:cstheme="majorHAnsi"/>
                          <w:sz w:val="24"/>
                          <w:szCs w:val="24"/>
                        </w:rPr>
                        <w:t xml:space="preserve">– </w:t>
                      </w:r>
                      <w:r w:rsidR="00B5522A" w:rsidRPr="00065F90">
                        <w:rPr>
                          <w:rFonts w:asciiTheme="majorHAnsi" w:hAnsiTheme="majorHAnsi" w:cstheme="majorHAnsi"/>
                          <w:sz w:val="24"/>
                          <w:szCs w:val="24"/>
                        </w:rPr>
                        <w:t xml:space="preserve">Be mindful of </w:t>
                      </w:r>
                      <w:r w:rsidR="00C05D0C">
                        <w:rPr>
                          <w:rFonts w:asciiTheme="majorHAnsi" w:hAnsiTheme="majorHAnsi" w:cstheme="majorHAnsi"/>
                          <w:sz w:val="24"/>
                          <w:szCs w:val="24"/>
                        </w:rPr>
                        <w:t>learner’s</w:t>
                      </w:r>
                      <w:r w:rsidR="00B5522A" w:rsidRPr="00065F90">
                        <w:rPr>
                          <w:rFonts w:asciiTheme="majorHAnsi" w:hAnsiTheme="majorHAnsi" w:cstheme="majorHAnsi"/>
                          <w:sz w:val="24"/>
                          <w:szCs w:val="24"/>
                        </w:rPr>
                        <w:t xml:space="preserve"> limitation</w:t>
                      </w:r>
                      <w:r w:rsidR="00A82BCD" w:rsidRPr="00065F90">
                        <w:rPr>
                          <w:rFonts w:asciiTheme="majorHAnsi" w:hAnsiTheme="majorHAnsi" w:cstheme="majorHAnsi"/>
                          <w:sz w:val="24"/>
                          <w:szCs w:val="24"/>
                        </w:rPr>
                        <w:t>s</w:t>
                      </w:r>
                      <w:r w:rsidR="00C05D0C">
                        <w:rPr>
                          <w:rFonts w:asciiTheme="majorHAnsi" w:hAnsiTheme="majorHAnsi" w:cstheme="majorHAnsi"/>
                          <w:sz w:val="24"/>
                          <w:szCs w:val="24"/>
                        </w:rPr>
                        <w:t xml:space="preserve">,  </w:t>
                      </w:r>
                      <w:r w:rsidR="00A82BCD" w:rsidRPr="00065F90">
                        <w:rPr>
                          <w:rFonts w:asciiTheme="majorHAnsi" w:hAnsiTheme="majorHAnsi" w:cstheme="majorHAnsi"/>
                          <w:sz w:val="24"/>
                          <w:szCs w:val="24"/>
                        </w:rPr>
                        <w:t xml:space="preserve"> many tasks can take longer to complete online</w:t>
                      </w:r>
                      <w:r w:rsidR="00AB2091" w:rsidRPr="00065F90">
                        <w:rPr>
                          <w:rFonts w:asciiTheme="majorHAnsi" w:hAnsiTheme="majorHAnsi" w:cstheme="majorHAnsi"/>
                          <w:sz w:val="24"/>
                          <w:szCs w:val="24"/>
                        </w:rPr>
                        <w:t xml:space="preserve"> and some </w:t>
                      </w:r>
                      <w:r w:rsidR="00C05D0C">
                        <w:rPr>
                          <w:rFonts w:asciiTheme="majorHAnsi" w:hAnsiTheme="majorHAnsi" w:cstheme="majorHAnsi"/>
                          <w:sz w:val="24"/>
                          <w:szCs w:val="24"/>
                        </w:rPr>
                        <w:t xml:space="preserve">children and </w:t>
                      </w:r>
                      <w:r w:rsidR="00AB2091" w:rsidRPr="00065F90">
                        <w:rPr>
                          <w:rFonts w:asciiTheme="majorHAnsi" w:hAnsiTheme="majorHAnsi" w:cstheme="majorHAnsi"/>
                          <w:sz w:val="24"/>
                          <w:szCs w:val="24"/>
                        </w:rPr>
                        <w:t>young people may not always have access to</w:t>
                      </w:r>
                      <w:r w:rsidR="00C05D0C">
                        <w:rPr>
                          <w:rFonts w:asciiTheme="majorHAnsi" w:hAnsiTheme="majorHAnsi" w:cstheme="majorHAnsi"/>
                          <w:sz w:val="24"/>
                          <w:szCs w:val="24"/>
                        </w:rPr>
                        <w:t xml:space="preserve"> a</w:t>
                      </w:r>
                      <w:r w:rsidR="00AB2091" w:rsidRPr="00065F90">
                        <w:rPr>
                          <w:rFonts w:asciiTheme="majorHAnsi" w:hAnsiTheme="majorHAnsi" w:cstheme="majorHAnsi"/>
                          <w:sz w:val="24"/>
                          <w:szCs w:val="24"/>
                        </w:rPr>
                        <w:t xml:space="preserve"> device at all times</w:t>
                      </w:r>
                      <w:r w:rsidR="00A82BCD" w:rsidRPr="00065F90">
                        <w:rPr>
                          <w:rFonts w:asciiTheme="majorHAnsi" w:hAnsiTheme="majorHAnsi" w:cstheme="majorHAnsi"/>
                          <w:sz w:val="24"/>
                          <w:szCs w:val="24"/>
                        </w:rPr>
                        <w:t xml:space="preserve">. </w:t>
                      </w:r>
                      <w:r w:rsidR="00C05D0C">
                        <w:rPr>
                          <w:rFonts w:asciiTheme="majorHAnsi" w:hAnsiTheme="majorHAnsi" w:cstheme="majorHAnsi"/>
                          <w:sz w:val="24"/>
                          <w:szCs w:val="24"/>
                        </w:rPr>
                        <w:t>Research shows that</w:t>
                      </w:r>
                      <w:r w:rsidR="00A82BCD" w:rsidRPr="00065F90">
                        <w:rPr>
                          <w:rFonts w:asciiTheme="majorHAnsi" w:hAnsiTheme="majorHAnsi" w:cstheme="majorHAnsi"/>
                          <w:sz w:val="24"/>
                          <w:szCs w:val="24"/>
                        </w:rPr>
                        <w:t xml:space="preserve"> recorded content </w:t>
                      </w:r>
                      <w:r w:rsidR="00C05D0C">
                        <w:rPr>
                          <w:rFonts w:asciiTheme="majorHAnsi" w:hAnsiTheme="majorHAnsi" w:cstheme="majorHAnsi"/>
                          <w:sz w:val="24"/>
                          <w:szCs w:val="24"/>
                        </w:rPr>
                        <w:t xml:space="preserve">has greater impact and engagement in shorter blocks, for example 10-15mins. This should be adjusted to meet the age and stage of the learner. There can be a follow up task linked to the recorded block of learning. </w:t>
                      </w:r>
                    </w:p>
                    <w:p w14:paraId="33D85465" w14:textId="77777777" w:rsidR="00065F90" w:rsidRPr="00065F90" w:rsidRDefault="00065F90" w:rsidP="00065F90">
                      <w:pPr>
                        <w:rPr>
                          <w:rFonts w:asciiTheme="majorHAnsi" w:hAnsiTheme="majorHAnsi" w:cstheme="majorHAnsi"/>
                          <w:sz w:val="24"/>
                          <w:szCs w:val="24"/>
                        </w:rPr>
                      </w:pPr>
                    </w:p>
                    <w:p w14:paraId="7FAAD952" w14:textId="3A3A96CA" w:rsidR="00DD64F6" w:rsidRPr="00C05D0C" w:rsidRDefault="008C1BFB" w:rsidP="00C05D0C">
                      <w:pPr>
                        <w:pStyle w:val="ListParagraph"/>
                        <w:numPr>
                          <w:ilvl w:val="0"/>
                          <w:numId w:val="1"/>
                        </w:numPr>
                        <w:rPr>
                          <w:rFonts w:asciiTheme="majorHAnsi" w:hAnsiTheme="majorHAnsi" w:cstheme="majorHAnsi"/>
                          <w:sz w:val="24"/>
                          <w:szCs w:val="24"/>
                        </w:rPr>
                      </w:pPr>
                      <w:r w:rsidRPr="00065F90">
                        <w:rPr>
                          <w:rFonts w:asciiTheme="majorHAnsi" w:hAnsiTheme="majorHAnsi" w:cstheme="majorHAnsi"/>
                          <w:b/>
                          <w:sz w:val="24"/>
                          <w:szCs w:val="24"/>
                        </w:rPr>
                        <w:t>CLPL</w:t>
                      </w:r>
                      <w:r w:rsidRPr="00065F90">
                        <w:rPr>
                          <w:rFonts w:asciiTheme="majorHAnsi" w:hAnsiTheme="majorHAnsi" w:cstheme="majorHAnsi"/>
                          <w:sz w:val="24"/>
                          <w:szCs w:val="24"/>
                        </w:rPr>
                        <w:t xml:space="preserve">– </w:t>
                      </w:r>
                      <w:r w:rsidR="00C05D0C">
                        <w:rPr>
                          <w:rFonts w:asciiTheme="majorHAnsi" w:hAnsiTheme="majorHAnsi" w:cstheme="majorHAnsi"/>
                          <w:sz w:val="24"/>
                          <w:szCs w:val="24"/>
                        </w:rPr>
                        <w:t>There is a wide range</w:t>
                      </w:r>
                      <w:r w:rsidR="00A742E0" w:rsidRPr="00065F90">
                        <w:rPr>
                          <w:rFonts w:asciiTheme="majorHAnsi" w:hAnsiTheme="majorHAnsi" w:cstheme="majorHAnsi"/>
                          <w:sz w:val="24"/>
                          <w:szCs w:val="24"/>
                        </w:rPr>
                        <w:t xml:space="preserve"> of</w:t>
                      </w:r>
                      <w:r w:rsidR="00DD64F6" w:rsidRPr="00065F90">
                        <w:rPr>
                          <w:rFonts w:asciiTheme="majorHAnsi" w:hAnsiTheme="majorHAnsi" w:cstheme="majorHAnsi"/>
                          <w:sz w:val="24"/>
                          <w:szCs w:val="24"/>
                        </w:rPr>
                        <w:t xml:space="preserve"> digital CLPL </w:t>
                      </w:r>
                      <w:r w:rsidR="00C05D0C">
                        <w:rPr>
                          <w:rFonts w:asciiTheme="majorHAnsi" w:hAnsiTheme="majorHAnsi" w:cstheme="majorHAnsi"/>
                          <w:sz w:val="24"/>
                          <w:szCs w:val="24"/>
                        </w:rPr>
                        <w:t xml:space="preserve">that can be accessed for staff. These include:  Digital </w:t>
                      </w:r>
                      <w:r w:rsidR="00DD64F6" w:rsidRPr="00065F90">
                        <w:rPr>
                          <w:rFonts w:asciiTheme="majorHAnsi" w:hAnsiTheme="majorHAnsi" w:cstheme="majorHAnsi"/>
                          <w:sz w:val="24"/>
                          <w:szCs w:val="24"/>
                        </w:rPr>
                        <w:t xml:space="preserve">School, Glow, Education Scotland, </w:t>
                      </w:r>
                      <w:proofErr w:type="gramStart"/>
                      <w:r w:rsidR="00DD64F6" w:rsidRPr="00065F90">
                        <w:rPr>
                          <w:rFonts w:asciiTheme="majorHAnsi" w:hAnsiTheme="majorHAnsi" w:cstheme="majorHAnsi"/>
                          <w:sz w:val="24"/>
                          <w:szCs w:val="24"/>
                        </w:rPr>
                        <w:t>Microsoft</w:t>
                      </w:r>
                      <w:proofErr w:type="gramEnd"/>
                      <w:r w:rsidR="00DD64F6" w:rsidRPr="00065F90">
                        <w:rPr>
                          <w:rFonts w:asciiTheme="majorHAnsi" w:hAnsiTheme="majorHAnsi" w:cstheme="majorHAnsi"/>
                          <w:sz w:val="24"/>
                          <w:szCs w:val="24"/>
                        </w:rPr>
                        <w:t xml:space="preserve"> Educator. Also the school’s</w:t>
                      </w:r>
                      <w:r w:rsidR="00A742E0" w:rsidRPr="00065F90">
                        <w:rPr>
                          <w:rFonts w:asciiTheme="majorHAnsi" w:hAnsiTheme="majorHAnsi" w:cstheme="majorHAnsi"/>
                          <w:sz w:val="24"/>
                          <w:szCs w:val="24"/>
                        </w:rPr>
                        <w:t xml:space="preserve"> </w:t>
                      </w:r>
                      <w:r w:rsidR="00DD64F6" w:rsidRPr="00065F90">
                        <w:rPr>
                          <w:rFonts w:asciiTheme="majorHAnsi" w:hAnsiTheme="majorHAnsi" w:cstheme="majorHAnsi"/>
                          <w:sz w:val="24"/>
                          <w:szCs w:val="24"/>
                        </w:rPr>
                        <w:t>Digital Champion will be able to direct staff to additional CLPL via the Digital School</w:t>
                      </w:r>
                      <w:r w:rsidR="00C05D0C">
                        <w:rPr>
                          <w:rFonts w:asciiTheme="majorHAnsi" w:hAnsiTheme="majorHAnsi" w:cstheme="majorHAnsi"/>
                          <w:sz w:val="24"/>
                          <w:szCs w:val="24"/>
                        </w:rPr>
                        <w:t xml:space="preserve"> and North Lanarkshire’s Digital Learning and Teaching Guidance</w:t>
                      </w:r>
                    </w:p>
                    <w:p w14:paraId="58602A87" w14:textId="77777777" w:rsidR="00DD64F6" w:rsidRPr="005343E5" w:rsidRDefault="00DD64F6" w:rsidP="00C05D0C">
                      <w:pPr>
                        <w:rPr>
                          <w:rFonts w:asciiTheme="majorHAnsi" w:hAnsiTheme="majorHAnsi" w:cstheme="majorHAnsi"/>
                          <w:sz w:val="28"/>
                          <w:szCs w:val="28"/>
                        </w:rPr>
                      </w:pPr>
                    </w:p>
                  </w:txbxContent>
                </v:textbox>
                <w10:wrap anchorx="margin"/>
              </v:shape>
            </w:pict>
          </mc:Fallback>
        </mc:AlternateContent>
      </w:r>
    </w:p>
    <w:p w14:paraId="05CCEFAF" w14:textId="2647FC19" w:rsidR="00DD64F6" w:rsidRDefault="00DD64F6" w:rsidP="00D479C3">
      <w:pPr>
        <w:pStyle w:val="BodyText"/>
        <w:jc w:val="right"/>
        <w:rPr>
          <w:rFonts w:asciiTheme="majorHAnsi" w:hAnsiTheme="majorHAnsi" w:cstheme="majorHAnsi"/>
          <w:sz w:val="36"/>
          <w:szCs w:val="36"/>
        </w:rPr>
      </w:pPr>
    </w:p>
    <w:p w14:paraId="2213AD18" w14:textId="77777777" w:rsidR="00DD64F6" w:rsidRDefault="00DD64F6" w:rsidP="00D479C3">
      <w:pPr>
        <w:pStyle w:val="BodyText"/>
        <w:jc w:val="right"/>
        <w:rPr>
          <w:rFonts w:asciiTheme="majorHAnsi" w:hAnsiTheme="majorHAnsi" w:cstheme="majorHAnsi"/>
          <w:sz w:val="36"/>
          <w:szCs w:val="36"/>
        </w:rPr>
      </w:pPr>
    </w:p>
    <w:p w14:paraId="67E4451D" w14:textId="4C547E3B" w:rsidR="00DD64F6" w:rsidRDefault="00DD64F6" w:rsidP="00D479C3">
      <w:pPr>
        <w:pStyle w:val="BodyText"/>
        <w:jc w:val="right"/>
        <w:rPr>
          <w:rFonts w:asciiTheme="majorHAnsi" w:hAnsiTheme="majorHAnsi" w:cstheme="majorHAnsi"/>
          <w:sz w:val="36"/>
          <w:szCs w:val="36"/>
        </w:rPr>
      </w:pPr>
    </w:p>
    <w:p w14:paraId="3B3C49BE" w14:textId="77777777" w:rsidR="00DD64F6" w:rsidRDefault="00DD64F6" w:rsidP="00D479C3">
      <w:pPr>
        <w:pStyle w:val="BodyText"/>
        <w:jc w:val="right"/>
        <w:rPr>
          <w:rFonts w:asciiTheme="majorHAnsi" w:hAnsiTheme="majorHAnsi" w:cstheme="majorHAnsi"/>
          <w:sz w:val="36"/>
          <w:szCs w:val="36"/>
        </w:rPr>
      </w:pPr>
    </w:p>
    <w:p w14:paraId="12E5E08F" w14:textId="77777777" w:rsidR="00DD64F6" w:rsidRDefault="00DD64F6" w:rsidP="00D479C3">
      <w:pPr>
        <w:pStyle w:val="BodyText"/>
        <w:jc w:val="right"/>
        <w:rPr>
          <w:rFonts w:asciiTheme="majorHAnsi" w:hAnsiTheme="majorHAnsi" w:cstheme="majorHAnsi"/>
          <w:sz w:val="36"/>
          <w:szCs w:val="36"/>
        </w:rPr>
      </w:pPr>
    </w:p>
    <w:p w14:paraId="17E47BF5" w14:textId="77777777" w:rsidR="00DD64F6" w:rsidRDefault="00DD64F6" w:rsidP="00D479C3">
      <w:pPr>
        <w:pStyle w:val="BodyText"/>
        <w:jc w:val="right"/>
        <w:rPr>
          <w:rFonts w:asciiTheme="majorHAnsi" w:hAnsiTheme="majorHAnsi" w:cstheme="majorHAnsi"/>
          <w:sz w:val="36"/>
          <w:szCs w:val="36"/>
        </w:rPr>
      </w:pPr>
    </w:p>
    <w:p w14:paraId="33742DB6" w14:textId="77777777" w:rsidR="00DD64F6" w:rsidRDefault="00DD64F6" w:rsidP="00D479C3">
      <w:pPr>
        <w:pStyle w:val="BodyText"/>
        <w:jc w:val="right"/>
        <w:rPr>
          <w:rFonts w:asciiTheme="majorHAnsi" w:hAnsiTheme="majorHAnsi" w:cstheme="majorHAnsi"/>
          <w:sz w:val="36"/>
          <w:szCs w:val="36"/>
        </w:rPr>
      </w:pPr>
    </w:p>
    <w:p w14:paraId="0B0A7271" w14:textId="77777777" w:rsidR="00DD64F6" w:rsidRDefault="00DD64F6" w:rsidP="00D479C3">
      <w:pPr>
        <w:pStyle w:val="BodyText"/>
        <w:jc w:val="right"/>
        <w:rPr>
          <w:rFonts w:asciiTheme="majorHAnsi" w:hAnsiTheme="majorHAnsi" w:cstheme="majorHAnsi"/>
          <w:sz w:val="36"/>
          <w:szCs w:val="36"/>
        </w:rPr>
      </w:pPr>
    </w:p>
    <w:p w14:paraId="2AD50BEE" w14:textId="77777777" w:rsidR="00DD64F6" w:rsidRDefault="00DD64F6" w:rsidP="00D479C3">
      <w:pPr>
        <w:pStyle w:val="BodyText"/>
        <w:jc w:val="right"/>
        <w:rPr>
          <w:rFonts w:asciiTheme="majorHAnsi" w:hAnsiTheme="majorHAnsi" w:cstheme="majorHAnsi"/>
          <w:sz w:val="36"/>
          <w:szCs w:val="36"/>
        </w:rPr>
      </w:pPr>
    </w:p>
    <w:p w14:paraId="4A3769C0" w14:textId="77777777" w:rsidR="00DD64F6" w:rsidRDefault="00DD64F6" w:rsidP="00D479C3">
      <w:pPr>
        <w:pStyle w:val="BodyText"/>
        <w:jc w:val="right"/>
        <w:rPr>
          <w:rFonts w:asciiTheme="majorHAnsi" w:hAnsiTheme="majorHAnsi" w:cstheme="majorHAnsi"/>
          <w:sz w:val="36"/>
          <w:szCs w:val="36"/>
        </w:rPr>
      </w:pPr>
    </w:p>
    <w:p w14:paraId="4AE0BEBF" w14:textId="77777777" w:rsidR="00DD64F6" w:rsidRDefault="00DD64F6" w:rsidP="00D479C3">
      <w:pPr>
        <w:pStyle w:val="BodyText"/>
        <w:jc w:val="right"/>
        <w:rPr>
          <w:rFonts w:asciiTheme="majorHAnsi" w:hAnsiTheme="majorHAnsi" w:cstheme="majorHAnsi"/>
          <w:sz w:val="36"/>
          <w:szCs w:val="36"/>
        </w:rPr>
      </w:pPr>
    </w:p>
    <w:p w14:paraId="2B02709E" w14:textId="77777777" w:rsidR="00DD64F6" w:rsidRDefault="00DD64F6" w:rsidP="00D479C3">
      <w:pPr>
        <w:pStyle w:val="BodyText"/>
        <w:jc w:val="right"/>
        <w:rPr>
          <w:rFonts w:asciiTheme="majorHAnsi" w:hAnsiTheme="majorHAnsi" w:cstheme="majorHAnsi"/>
          <w:sz w:val="36"/>
          <w:szCs w:val="36"/>
        </w:rPr>
      </w:pPr>
    </w:p>
    <w:p w14:paraId="17A71EF7" w14:textId="77777777" w:rsidR="00DD64F6" w:rsidRDefault="00DD64F6" w:rsidP="00D479C3">
      <w:pPr>
        <w:pStyle w:val="BodyText"/>
        <w:jc w:val="right"/>
        <w:rPr>
          <w:rFonts w:asciiTheme="majorHAnsi" w:hAnsiTheme="majorHAnsi" w:cstheme="majorHAnsi"/>
          <w:sz w:val="36"/>
          <w:szCs w:val="36"/>
        </w:rPr>
      </w:pPr>
    </w:p>
    <w:p w14:paraId="015B9ABD" w14:textId="77777777" w:rsidR="00DD64F6" w:rsidRDefault="00DD64F6" w:rsidP="00D479C3">
      <w:pPr>
        <w:pStyle w:val="BodyText"/>
        <w:jc w:val="right"/>
        <w:rPr>
          <w:rFonts w:asciiTheme="majorHAnsi" w:hAnsiTheme="majorHAnsi" w:cstheme="majorHAnsi"/>
          <w:sz w:val="36"/>
          <w:szCs w:val="36"/>
        </w:rPr>
      </w:pPr>
    </w:p>
    <w:p w14:paraId="324BF032" w14:textId="77777777" w:rsidR="00DD64F6" w:rsidRDefault="00DD64F6" w:rsidP="00D479C3">
      <w:pPr>
        <w:pStyle w:val="BodyText"/>
        <w:jc w:val="right"/>
        <w:rPr>
          <w:rFonts w:asciiTheme="majorHAnsi" w:hAnsiTheme="majorHAnsi" w:cstheme="majorHAnsi"/>
          <w:sz w:val="36"/>
          <w:szCs w:val="36"/>
        </w:rPr>
      </w:pPr>
    </w:p>
    <w:p w14:paraId="264A7619" w14:textId="77777777" w:rsidR="00DD64F6" w:rsidRDefault="00DD64F6" w:rsidP="00D479C3">
      <w:pPr>
        <w:pStyle w:val="BodyText"/>
        <w:jc w:val="right"/>
        <w:rPr>
          <w:rFonts w:asciiTheme="majorHAnsi" w:hAnsiTheme="majorHAnsi" w:cstheme="majorHAnsi"/>
          <w:sz w:val="36"/>
          <w:szCs w:val="36"/>
        </w:rPr>
      </w:pPr>
    </w:p>
    <w:p w14:paraId="11A16A73" w14:textId="77777777" w:rsidR="00DD64F6" w:rsidRDefault="00DD64F6" w:rsidP="00D479C3">
      <w:pPr>
        <w:pStyle w:val="BodyText"/>
        <w:jc w:val="right"/>
        <w:rPr>
          <w:rFonts w:asciiTheme="majorHAnsi" w:hAnsiTheme="majorHAnsi" w:cstheme="majorHAnsi"/>
          <w:sz w:val="36"/>
          <w:szCs w:val="36"/>
        </w:rPr>
      </w:pPr>
    </w:p>
    <w:p w14:paraId="787D72F0" w14:textId="77777777" w:rsidR="00DD64F6" w:rsidRDefault="00DD64F6" w:rsidP="00D479C3">
      <w:pPr>
        <w:pStyle w:val="BodyText"/>
        <w:jc w:val="right"/>
        <w:rPr>
          <w:rFonts w:asciiTheme="majorHAnsi" w:hAnsiTheme="majorHAnsi" w:cstheme="majorHAnsi"/>
          <w:sz w:val="36"/>
          <w:szCs w:val="36"/>
        </w:rPr>
      </w:pPr>
    </w:p>
    <w:p w14:paraId="7FAF495F" w14:textId="77777777" w:rsidR="00DD64F6" w:rsidRDefault="00DD64F6" w:rsidP="00D479C3">
      <w:pPr>
        <w:pStyle w:val="BodyText"/>
        <w:jc w:val="right"/>
        <w:rPr>
          <w:rFonts w:asciiTheme="majorHAnsi" w:hAnsiTheme="majorHAnsi" w:cstheme="majorHAnsi"/>
          <w:sz w:val="36"/>
          <w:szCs w:val="36"/>
        </w:rPr>
      </w:pPr>
    </w:p>
    <w:p w14:paraId="029EC491" w14:textId="77777777" w:rsidR="00DD64F6" w:rsidRDefault="00DD64F6" w:rsidP="00D479C3">
      <w:pPr>
        <w:pStyle w:val="BodyText"/>
        <w:jc w:val="right"/>
        <w:rPr>
          <w:rFonts w:asciiTheme="majorHAnsi" w:hAnsiTheme="majorHAnsi" w:cstheme="majorHAnsi"/>
          <w:sz w:val="36"/>
          <w:szCs w:val="36"/>
        </w:rPr>
      </w:pPr>
    </w:p>
    <w:p w14:paraId="1FE79651" w14:textId="77777777" w:rsidR="00DD64F6" w:rsidRDefault="00DD64F6" w:rsidP="00D479C3">
      <w:pPr>
        <w:pStyle w:val="BodyText"/>
        <w:jc w:val="right"/>
        <w:rPr>
          <w:rFonts w:asciiTheme="majorHAnsi" w:hAnsiTheme="majorHAnsi" w:cstheme="majorHAnsi"/>
          <w:sz w:val="36"/>
          <w:szCs w:val="36"/>
        </w:rPr>
      </w:pPr>
    </w:p>
    <w:p w14:paraId="127E5847" w14:textId="77777777" w:rsidR="00DD64F6" w:rsidRDefault="00DD64F6" w:rsidP="00D479C3">
      <w:pPr>
        <w:pStyle w:val="BodyText"/>
        <w:jc w:val="right"/>
        <w:rPr>
          <w:rFonts w:asciiTheme="majorHAnsi" w:hAnsiTheme="majorHAnsi" w:cstheme="majorHAnsi"/>
          <w:sz w:val="36"/>
          <w:szCs w:val="36"/>
        </w:rPr>
      </w:pPr>
    </w:p>
    <w:p w14:paraId="140D64C7" w14:textId="77777777" w:rsidR="00DD64F6" w:rsidRDefault="00DD64F6" w:rsidP="00D479C3">
      <w:pPr>
        <w:pStyle w:val="BodyText"/>
        <w:jc w:val="right"/>
        <w:rPr>
          <w:rFonts w:asciiTheme="majorHAnsi" w:hAnsiTheme="majorHAnsi" w:cstheme="majorHAnsi"/>
          <w:sz w:val="36"/>
          <w:szCs w:val="36"/>
        </w:rPr>
      </w:pPr>
    </w:p>
    <w:p w14:paraId="60DFD69F" w14:textId="77777777" w:rsidR="00DD64F6" w:rsidRDefault="00DD64F6" w:rsidP="00D479C3">
      <w:pPr>
        <w:pStyle w:val="BodyText"/>
        <w:jc w:val="right"/>
        <w:rPr>
          <w:rFonts w:asciiTheme="majorHAnsi" w:hAnsiTheme="majorHAnsi" w:cstheme="majorHAnsi"/>
          <w:sz w:val="36"/>
          <w:szCs w:val="36"/>
        </w:rPr>
      </w:pPr>
    </w:p>
    <w:p w14:paraId="063971AC" w14:textId="77777777" w:rsidR="00DD64F6" w:rsidRDefault="00DD64F6" w:rsidP="00D479C3">
      <w:pPr>
        <w:pStyle w:val="BodyText"/>
        <w:jc w:val="right"/>
        <w:rPr>
          <w:rFonts w:asciiTheme="majorHAnsi" w:hAnsiTheme="majorHAnsi" w:cstheme="majorHAnsi"/>
          <w:sz w:val="36"/>
          <w:szCs w:val="36"/>
        </w:rPr>
      </w:pPr>
    </w:p>
    <w:p w14:paraId="64CA9A24" w14:textId="77777777" w:rsidR="00DD64F6" w:rsidRDefault="00DD64F6" w:rsidP="00D479C3">
      <w:pPr>
        <w:pStyle w:val="BodyText"/>
        <w:jc w:val="right"/>
        <w:rPr>
          <w:rFonts w:asciiTheme="majorHAnsi" w:hAnsiTheme="majorHAnsi" w:cstheme="majorHAnsi"/>
          <w:sz w:val="36"/>
          <w:szCs w:val="36"/>
        </w:rPr>
      </w:pPr>
    </w:p>
    <w:p w14:paraId="4B883BEE" w14:textId="77777777" w:rsidR="00DD64F6" w:rsidRDefault="00DD64F6" w:rsidP="00D479C3">
      <w:pPr>
        <w:pStyle w:val="BodyText"/>
        <w:jc w:val="right"/>
        <w:rPr>
          <w:rFonts w:asciiTheme="majorHAnsi" w:hAnsiTheme="majorHAnsi" w:cstheme="majorHAnsi"/>
          <w:sz w:val="36"/>
          <w:szCs w:val="36"/>
        </w:rPr>
      </w:pPr>
    </w:p>
    <w:p w14:paraId="44700608" w14:textId="77777777" w:rsidR="00DD64F6" w:rsidRDefault="00DD64F6" w:rsidP="00D479C3">
      <w:pPr>
        <w:pStyle w:val="BodyText"/>
        <w:jc w:val="right"/>
        <w:rPr>
          <w:rFonts w:asciiTheme="majorHAnsi" w:hAnsiTheme="majorHAnsi" w:cstheme="majorHAnsi"/>
          <w:sz w:val="36"/>
          <w:szCs w:val="36"/>
        </w:rPr>
      </w:pPr>
    </w:p>
    <w:p w14:paraId="18A44251" w14:textId="77777777" w:rsidR="00DD64F6" w:rsidRDefault="00DD64F6" w:rsidP="00D479C3">
      <w:pPr>
        <w:pStyle w:val="BodyText"/>
        <w:jc w:val="right"/>
        <w:rPr>
          <w:rFonts w:asciiTheme="majorHAnsi" w:hAnsiTheme="majorHAnsi" w:cstheme="majorHAnsi"/>
          <w:sz w:val="36"/>
          <w:szCs w:val="36"/>
        </w:rPr>
      </w:pPr>
    </w:p>
    <w:p w14:paraId="7090D5FE" w14:textId="77777777" w:rsidR="00DD64F6" w:rsidRDefault="00DD64F6" w:rsidP="00D479C3">
      <w:pPr>
        <w:pStyle w:val="BodyText"/>
        <w:jc w:val="right"/>
        <w:rPr>
          <w:rFonts w:asciiTheme="majorHAnsi" w:hAnsiTheme="majorHAnsi" w:cstheme="majorHAnsi"/>
          <w:sz w:val="36"/>
          <w:szCs w:val="36"/>
        </w:rPr>
      </w:pPr>
    </w:p>
    <w:p w14:paraId="7F6E76CB" w14:textId="77777777" w:rsidR="00DD64F6" w:rsidRDefault="00DD64F6" w:rsidP="00D479C3">
      <w:pPr>
        <w:pStyle w:val="BodyText"/>
        <w:jc w:val="right"/>
        <w:rPr>
          <w:rFonts w:asciiTheme="majorHAnsi" w:hAnsiTheme="majorHAnsi" w:cstheme="majorHAnsi"/>
          <w:sz w:val="36"/>
          <w:szCs w:val="36"/>
        </w:rPr>
      </w:pPr>
    </w:p>
    <w:p w14:paraId="4BD03DF6" w14:textId="77777777" w:rsidR="00DD64F6" w:rsidRDefault="00DD64F6" w:rsidP="00D479C3">
      <w:pPr>
        <w:pStyle w:val="BodyText"/>
        <w:jc w:val="right"/>
        <w:rPr>
          <w:rFonts w:asciiTheme="majorHAnsi" w:hAnsiTheme="majorHAnsi" w:cstheme="majorHAnsi"/>
          <w:sz w:val="36"/>
          <w:szCs w:val="36"/>
        </w:rPr>
      </w:pPr>
    </w:p>
    <w:p w14:paraId="0EE5D5B8" w14:textId="77777777" w:rsidR="00DD64F6" w:rsidRDefault="00DD64F6" w:rsidP="00D479C3">
      <w:pPr>
        <w:pStyle w:val="BodyText"/>
        <w:jc w:val="right"/>
        <w:rPr>
          <w:rFonts w:asciiTheme="majorHAnsi" w:hAnsiTheme="majorHAnsi" w:cstheme="majorHAnsi"/>
          <w:sz w:val="36"/>
          <w:szCs w:val="36"/>
        </w:rPr>
      </w:pPr>
    </w:p>
    <w:p w14:paraId="4EA0E7CC" w14:textId="77777777" w:rsidR="00DD64F6" w:rsidRDefault="00DD64F6" w:rsidP="00C05D0C">
      <w:pPr>
        <w:pStyle w:val="BodyText"/>
        <w:rPr>
          <w:rFonts w:asciiTheme="majorHAnsi" w:hAnsiTheme="majorHAnsi" w:cstheme="majorHAnsi"/>
          <w:sz w:val="36"/>
          <w:szCs w:val="36"/>
        </w:rPr>
      </w:pPr>
    </w:p>
    <w:p w14:paraId="120361AC" w14:textId="77777777" w:rsidR="00DD64F6" w:rsidRPr="00D479C3" w:rsidRDefault="00DD64F6" w:rsidP="00C05D0C">
      <w:pPr>
        <w:pStyle w:val="BodyText"/>
        <w:rPr>
          <w:rFonts w:asciiTheme="majorHAnsi" w:hAnsiTheme="majorHAnsi" w:cstheme="majorHAnsi"/>
          <w:sz w:val="36"/>
          <w:szCs w:val="36"/>
        </w:rPr>
      </w:pPr>
    </w:p>
    <w:sectPr w:rsidR="00DD64F6" w:rsidRPr="00D479C3">
      <w:type w:val="continuous"/>
      <w:pgSz w:w="11910" w:h="16840"/>
      <w:pgMar w:top="0" w:right="74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Calibri"/>
    <w:charset w:val="00"/>
    <w:family w:val="swiss"/>
    <w:pitch w:val="variable"/>
    <w:sig w:usb0="800000AF"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0E95"/>
    <w:multiLevelType w:val="hybridMultilevel"/>
    <w:tmpl w:val="F4283438"/>
    <w:lvl w:ilvl="0" w:tplc="4D90E85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2421"/>
    <w:multiLevelType w:val="hybridMultilevel"/>
    <w:tmpl w:val="AC98F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E7"/>
    <w:rsid w:val="00037281"/>
    <w:rsid w:val="00065F90"/>
    <w:rsid w:val="000C26CD"/>
    <w:rsid w:val="00124844"/>
    <w:rsid w:val="001B2A87"/>
    <w:rsid w:val="00206AC0"/>
    <w:rsid w:val="002423E9"/>
    <w:rsid w:val="002930DC"/>
    <w:rsid w:val="002A3A07"/>
    <w:rsid w:val="004300D9"/>
    <w:rsid w:val="00442038"/>
    <w:rsid w:val="005343E5"/>
    <w:rsid w:val="005367B6"/>
    <w:rsid w:val="005E6205"/>
    <w:rsid w:val="005F2D0B"/>
    <w:rsid w:val="0073265B"/>
    <w:rsid w:val="00786918"/>
    <w:rsid w:val="007E589D"/>
    <w:rsid w:val="0085017E"/>
    <w:rsid w:val="008C1BFB"/>
    <w:rsid w:val="009068F5"/>
    <w:rsid w:val="009F7F0A"/>
    <w:rsid w:val="00A0263A"/>
    <w:rsid w:val="00A2735D"/>
    <w:rsid w:val="00A56B60"/>
    <w:rsid w:val="00A616EA"/>
    <w:rsid w:val="00A742E0"/>
    <w:rsid w:val="00A75A93"/>
    <w:rsid w:val="00A82BCD"/>
    <w:rsid w:val="00AB2091"/>
    <w:rsid w:val="00AB2847"/>
    <w:rsid w:val="00AD2E1F"/>
    <w:rsid w:val="00B5522A"/>
    <w:rsid w:val="00B56BD0"/>
    <w:rsid w:val="00BF2220"/>
    <w:rsid w:val="00C05D0C"/>
    <w:rsid w:val="00CC1FE0"/>
    <w:rsid w:val="00D479C3"/>
    <w:rsid w:val="00DD64F6"/>
    <w:rsid w:val="00E549E7"/>
    <w:rsid w:val="00FE7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C95B"/>
  <w15:docId w15:val="{826774FE-EDB5-4346-BBCA-2C614BB2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wis721 Lt BT" w:eastAsia="Swis721 Lt BT" w:hAnsi="Swis721 Lt BT" w:cs="Swis721 Lt B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D64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education.microsoft.com/e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blogs.glowscotland.org.uk/glowblogs/digilearn/" TargetMode="External"/><Relationship Id="rId5" Type="http://schemas.openxmlformats.org/officeDocument/2006/relationships/webSettings" Target="webSettings.xml"/><Relationship Id="rId10" Type="http://schemas.openxmlformats.org/officeDocument/2006/relationships/hyperlink" Target="https://education.microsoft.com/en-us" TargetMode="External"/><Relationship Id="rId4" Type="http://schemas.openxmlformats.org/officeDocument/2006/relationships/settings" Target="settings.xml"/><Relationship Id="rId9" Type="http://schemas.openxmlformats.org/officeDocument/2006/relationships/hyperlink" Target="https://blogs.glowscotland.org.uk/glowblogs/digilea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5485-0A0A-4236-BE25-FE8A88F4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Words>
  <Characters>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culture nl letterhead_2020.indd</vt:lpstr>
    </vt:vector>
  </TitlesOfParts>
  <Company>North Lanarkshire Council</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nl letterhead_2020.indd</dc:title>
  <dc:creator>Trent Scott</dc:creator>
  <cp:lastModifiedBy>Woodward Jill</cp:lastModifiedBy>
  <cp:revision>2</cp:revision>
  <dcterms:created xsi:type="dcterms:W3CDTF">2021-01-08T10:28:00Z</dcterms:created>
  <dcterms:modified xsi:type="dcterms:W3CDTF">2021-01-08T10:28:00Z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15.0 (Windows)</vt:lpwstr>
  </property>
  <property fmtid="{D5CDD505-2E9C-101B-9397-08002B2CF9AE}" pid="4" name="LastSaved">
    <vt:filetime>2020-04-17T00:00:00Z</vt:filetime>
  </property>
</Properties>
</file>