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920" w:rsidRPr="00E3409B" w:rsidRDefault="001E0DBC">
      <w:pPr>
        <w:rPr>
          <w:rFonts w:ascii="Arial" w:hAnsi="Arial" w:cs="Arial"/>
          <w:b/>
          <w:sz w:val="24"/>
          <w:szCs w:val="24"/>
          <w:u w:val="single"/>
        </w:rPr>
      </w:pPr>
      <w:bookmarkStart w:id="0" w:name="_GoBack"/>
      <w:bookmarkEnd w:id="0"/>
      <w:r w:rsidRPr="00E3409B">
        <w:rPr>
          <w:rFonts w:ascii="Arial" w:hAnsi="Arial" w:cs="Arial"/>
          <w:b/>
          <w:sz w:val="24"/>
          <w:szCs w:val="24"/>
          <w:u w:val="single"/>
        </w:rPr>
        <w:t>The Tourism Problem</w:t>
      </w:r>
    </w:p>
    <w:p w:rsidR="00E26A74" w:rsidRPr="00E3409B" w:rsidRDefault="00E3409B" w:rsidP="00E3409B">
      <w:pPr>
        <w:ind w:left="720" w:hanging="720"/>
        <w:rPr>
          <w:rFonts w:ascii="Arial" w:hAnsi="Arial" w:cs="Arial"/>
          <w:sz w:val="24"/>
          <w:szCs w:val="24"/>
        </w:rPr>
      </w:pPr>
      <w:r>
        <w:rPr>
          <w:rFonts w:ascii="Arial" w:hAnsi="Arial" w:cs="Arial"/>
          <w:sz w:val="24"/>
          <w:szCs w:val="24"/>
        </w:rPr>
        <w:t>1</w:t>
      </w:r>
      <w:r>
        <w:rPr>
          <w:rFonts w:ascii="Arial" w:hAnsi="Arial" w:cs="Arial"/>
          <w:sz w:val="24"/>
          <w:szCs w:val="24"/>
        </w:rPr>
        <w:tab/>
      </w:r>
      <w:r w:rsidR="004D365C" w:rsidRPr="00E3409B">
        <w:rPr>
          <w:rFonts w:ascii="Arial" w:hAnsi="Arial" w:cs="Arial"/>
          <w:sz w:val="24"/>
          <w:szCs w:val="24"/>
        </w:rPr>
        <w:t xml:space="preserve">Standing at the top of Las </w:t>
      </w:r>
      <w:proofErr w:type="spellStart"/>
      <w:r w:rsidR="004D365C" w:rsidRPr="00E3409B">
        <w:rPr>
          <w:rFonts w:ascii="Arial" w:hAnsi="Arial" w:cs="Arial"/>
          <w:sz w:val="24"/>
          <w:szCs w:val="24"/>
        </w:rPr>
        <w:t>Ramblas</w:t>
      </w:r>
      <w:proofErr w:type="spellEnd"/>
      <w:r w:rsidR="004D365C" w:rsidRPr="00E3409B">
        <w:rPr>
          <w:rFonts w:ascii="Arial" w:hAnsi="Arial" w:cs="Arial"/>
          <w:sz w:val="24"/>
          <w:szCs w:val="24"/>
        </w:rPr>
        <w:t xml:space="preserve">, Barcelona’s biggest street, I saw a vast sea of people flowing quickly in every direction. The variety was astounding: young and old; rich and poor; a massive assortment of nationalities spread as far as I could see.  This scene is commonplace in the popular tourist destination of Barcelona but crowds swell during the summer when people from all over the globe descend, like an invading army, onto this small town. </w:t>
      </w:r>
    </w:p>
    <w:p w:rsidR="004D365C" w:rsidRPr="00E3409B" w:rsidRDefault="00E3409B" w:rsidP="00E3409B">
      <w:pPr>
        <w:ind w:left="720" w:hanging="720"/>
        <w:rPr>
          <w:rFonts w:ascii="Arial" w:hAnsi="Arial" w:cs="Arial"/>
          <w:sz w:val="24"/>
          <w:szCs w:val="24"/>
        </w:rPr>
      </w:pPr>
      <w:r>
        <w:rPr>
          <w:rFonts w:ascii="Arial" w:hAnsi="Arial" w:cs="Arial"/>
          <w:sz w:val="24"/>
          <w:szCs w:val="24"/>
        </w:rPr>
        <w:t>7</w:t>
      </w:r>
      <w:r>
        <w:rPr>
          <w:rFonts w:ascii="Arial" w:hAnsi="Arial" w:cs="Arial"/>
          <w:sz w:val="24"/>
          <w:szCs w:val="24"/>
        </w:rPr>
        <w:tab/>
      </w:r>
      <w:r w:rsidR="004D365C" w:rsidRPr="00E3409B">
        <w:rPr>
          <w:rFonts w:ascii="Arial" w:hAnsi="Arial" w:cs="Arial"/>
          <w:sz w:val="24"/>
          <w:szCs w:val="24"/>
        </w:rPr>
        <w:t>Barcelon</w:t>
      </w:r>
      <w:r w:rsidR="00E26A74" w:rsidRPr="00E3409B">
        <w:rPr>
          <w:rFonts w:ascii="Arial" w:hAnsi="Arial" w:cs="Arial"/>
          <w:sz w:val="24"/>
          <w:szCs w:val="24"/>
        </w:rPr>
        <w:t>a</w:t>
      </w:r>
      <w:r w:rsidR="004D365C" w:rsidRPr="00E3409B">
        <w:rPr>
          <w:rFonts w:ascii="Arial" w:hAnsi="Arial" w:cs="Arial"/>
          <w:sz w:val="24"/>
          <w:szCs w:val="24"/>
        </w:rPr>
        <w:t xml:space="preserve"> sits </w:t>
      </w:r>
      <w:r w:rsidR="00E26A74" w:rsidRPr="00E3409B">
        <w:rPr>
          <w:rFonts w:ascii="Arial" w:hAnsi="Arial" w:cs="Arial"/>
          <w:sz w:val="24"/>
          <w:szCs w:val="24"/>
        </w:rPr>
        <w:t xml:space="preserve">facing the Mediterranean </w:t>
      </w:r>
      <w:proofErr w:type="gramStart"/>
      <w:r w:rsidR="00E26A74" w:rsidRPr="00E3409B">
        <w:rPr>
          <w:rFonts w:ascii="Arial" w:hAnsi="Arial" w:cs="Arial"/>
          <w:sz w:val="24"/>
          <w:szCs w:val="24"/>
        </w:rPr>
        <w:t>sea</w:t>
      </w:r>
      <w:proofErr w:type="gramEnd"/>
      <w:r w:rsidR="00E26A74" w:rsidRPr="00E3409B">
        <w:rPr>
          <w:rFonts w:ascii="Arial" w:hAnsi="Arial" w:cs="Arial"/>
          <w:sz w:val="24"/>
          <w:szCs w:val="24"/>
        </w:rPr>
        <w:t xml:space="preserve"> and boasts a </w:t>
      </w:r>
      <w:r w:rsidRPr="00E3409B">
        <w:rPr>
          <w:rFonts w:ascii="Arial" w:hAnsi="Arial" w:cs="Arial"/>
          <w:sz w:val="24"/>
          <w:szCs w:val="24"/>
        </w:rPr>
        <w:t>bustling</w:t>
      </w:r>
      <w:r w:rsidR="00E26A74" w:rsidRPr="00E3409B">
        <w:rPr>
          <w:rFonts w:ascii="Arial" w:hAnsi="Arial" w:cs="Arial"/>
          <w:sz w:val="24"/>
          <w:szCs w:val="24"/>
        </w:rPr>
        <w:t xml:space="preserve"> city life and relaxed beach community, something very few cities can offer. </w:t>
      </w:r>
      <w:r w:rsidR="007F2257" w:rsidRPr="00E3409B">
        <w:rPr>
          <w:rFonts w:ascii="Arial" w:hAnsi="Arial" w:cs="Arial"/>
          <w:sz w:val="24"/>
          <w:szCs w:val="24"/>
        </w:rPr>
        <w:t xml:space="preserve">With its beautiful architecture, rich history and beach within walking distance it is the perfect city break. </w:t>
      </w:r>
    </w:p>
    <w:p w:rsidR="00E26A74" w:rsidRPr="00E3409B" w:rsidRDefault="00E3409B" w:rsidP="00E3409B">
      <w:pPr>
        <w:pStyle w:val="NormalWeb"/>
        <w:ind w:left="720" w:hanging="720"/>
        <w:rPr>
          <w:rFonts w:ascii="Arial" w:hAnsi="Arial" w:cs="Arial"/>
          <w:lang w:val="en"/>
        </w:rPr>
      </w:pPr>
      <w:r>
        <w:rPr>
          <w:rFonts w:ascii="Arial" w:hAnsi="Arial" w:cs="Arial"/>
          <w:lang w:val="en"/>
        </w:rPr>
        <w:t>10</w:t>
      </w:r>
      <w:r>
        <w:rPr>
          <w:rFonts w:ascii="Arial" w:hAnsi="Arial" w:cs="Arial"/>
          <w:lang w:val="en"/>
        </w:rPr>
        <w:tab/>
      </w:r>
      <w:r w:rsidR="00E26A74" w:rsidRPr="00E3409B">
        <w:rPr>
          <w:rFonts w:ascii="Arial" w:hAnsi="Arial" w:cs="Arial"/>
          <w:lang w:val="en"/>
        </w:rPr>
        <w:t xml:space="preserve">The 1992 Olympic Games caused a change in fortune for Barcelona. It transformed from </w:t>
      </w:r>
      <w:proofErr w:type="gramStart"/>
      <w:r w:rsidR="00E26A74" w:rsidRPr="00E3409B">
        <w:rPr>
          <w:rFonts w:ascii="Arial" w:hAnsi="Arial" w:cs="Arial"/>
          <w:lang w:val="en"/>
        </w:rPr>
        <w:t>a  grey</w:t>
      </w:r>
      <w:proofErr w:type="gramEnd"/>
      <w:r w:rsidR="00E26A74" w:rsidRPr="00E3409B">
        <w:rPr>
          <w:rFonts w:ascii="Arial" w:hAnsi="Arial" w:cs="Arial"/>
          <w:lang w:val="en"/>
        </w:rPr>
        <w:t xml:space="preserve">, provincial city with a relatively small tourism rate into one of Europe’s top tourist destinations with a bulging holiday industry. Tacky tourist shops selling castanets and T-shirts replaced traditional shops selling locally sourced produce to locals. </w:t>
      </w:r>
    </w:p>
    <w:p w:rsidR="00E26A74" w:rsidRPr="00E3409B" w:rsidRDefault="00E3409B" w:rsidP="00E3409B">
      <w:pPr>
        <w:ind w:left="720" w:hanging="720"/>
        <w:rPr>
          <w:rFonts w:ascii="Arial" w:hAnsi="Arial" w:cs="Arial"/>
          <w:sz w:val="24"/>
          <w:szCs w:val="24"/>
        </w:rPr>
      </w:pPr>
      <w:r>
        <w:rPr>
          <w:rFonts w:ascii="Arial" w:hAnsi="Arial" w:cs="Arial"/>
          <w:sz w:val="24"/>
          <w:szCs w:val="24"/>
        </w:rPr>
        <w:t>14</w:t>
      </w:r>
      <w:r>
        <w:rPr>
          <w:rFonts w:ascii="Arial" w:hAnsi="Arial" w:cs="Arial"/>
          <w:sz w:val="24"/>
          <w:szCs w:val="24"/>
        </w:rPr>
        <w:tab/>
      </w:r>
      <w:r w:rsidR="00E26A74" w:rsidRPr="00E3409B">
        <w:rPr>
          <w:rFonts w:ascii="Arial" w:hAnsi="Arial" w:cs="Arial"/>
          <w:sz w:val="24"/>
          <w:szCs w:val="24"/>
        </w:rPr>
        <w:t xml:space="preserve">At first I was astounded to learn that there was a movement against tourism and that locals were actively campaigning to limit the amount of </w:t>
      </w:r>
      <w:r w:rsidR="00E26A74" w:rsidRPr="00E3409B">
        <w:rPr>
          <w:rFonts w:ascii="Arial" w:hAnsi="Arial" w:cs="Arial"/>
          <w:sz w:val="24"/>
          <w:szCs w:val="24"/>
        </w:rPr>
        <w:lastRenderedPageBreak/>
        <w:t xml:space="preserve">people allowed to visit the city. Surely they wanted to show off their culture? Surely they made a lot of money? </w:t>
      </w:r>
      <w:r w:rsidRPr="00E3409B">
        <w:rPr>
          <w:rFonts w:ascii="Arial" w:hAnsi="Arial" w:cs="Arial"/>
          <w:sz w:val="24"/>
          <w:szCs w:val="24"/>
        </w:rPr>
        <w:t xml:space="preserve">Surely they were proud of their city? At the time I was confused and bewildered by the opinions of those living in Barcelona.  </w:t>
      </w:r>
    </w:p>
    <w:p w:rsidR="00E3409B" w:rsidRPr="00E3409B" w:rsidRDefault="00E3409B" w:rsidP="00E3409B">
      <w:pPr>
        <w:rPr>
          <w:rFonts w:ascii="Arial" w:hAnsi="Arial" w:cs="Arial"/>
          <w:sz w:val="24"/>
          <w:szCs w:val="24"/>
        </w:rPr>
      </w:pPr>
      <w:r>
        <w:rPr>
          <w:rFonts w:ascii="Arial" w:hAnsi="Arial" w:cs="Arial"/>
          <w:sz w:val="24"/>
          <w:szCs w:val="24"/>
        </w:rPr>
        <w:t>19</w:t>
      </w:r>
      <w:r>
        <w:rPr>
          <w:rFonts w:ascii="Arial" w:hAnsi="Arial" w:cs="Arial"/>
          <w:sz w:val="24"/>
          <w:szCs w:val="24"/>
        </w:rPr>
        <w:tab/>
      </w:r>
      <w:r w:rsidR="004D365C" w:rsidRPr="00E3409B">
        <w:rPr>
          <w:rFonts w:ascii="Arial" w:hAnsi="Arial" w:cs="Arial"/>
          <w:sz w:val="24"/>
          <w:szCs w:val="24"/>
        </w:rPr>
        <w:t>But I now understand their anger.</w:t>
      </w:r>
    </w:p>
    <w:p w:rsidR="004D365C" w:rsidRPr="00E3409B" w:rsidRDefault="00E3409B" w:rsidP="00E3409B">
      <w:pPr>
        <w:ind w:left="720" w:hanging="720"/>
        <w:rPr>
          <w:rFonts w:ascii="Arial" w:hAnsi="Arial" w:cs="Arial"/>
          <w:sz w:val="24"/>
          <w:szCs w:val="24"/>
        </w:rPr>
      </w:pPr>
      <w:r>
        <w:rPr>
          <w:rFonts w:ascii="Arial" w:hAnsi="Arial" w:cs="Arial"/>
          <w:sz w:val="24"/>
          <w:szCs w:val="24"/>
        </w:rPr>
        <w:t>20</w:t>
      </w:r>
      <w:r>
        <w:rPr>
          <w:rFonts w:ascii="Arial" w:hAnsi="Arial" w:cs="Arial"/>
          <w:sz w:val="24"/>
          <w:szCs w:val="24"/>
        </w:rPr>
        <w:tab/>
      </w:r>
      <w:r w:rsidR="004D365C" w:rsidRPr="00E3409B">
        <w:rPr>
          <w:rFonts w:ascii="Arial" w:hAnsi="Arial" w:cs="Arial"/>
          <w:sz w:val="24"/>
          <w:szCs w:val="24"/>
        </w:rPr>
        <w:t xml:space="preserve">With the arrival of so </w:t>
      </w:r>
      <w:r w:rsidRPr="00E3409B">
        <w:rPr>
          <w:rFonts w:ascii="Arial" w:hAnsi="Arial" w:cs="Arial"/>
          <w:sz w:val="24"/>
          <w:szCs w:val="24"/>
        </w:rPr>
        <w:t>many</w:t>
      </w:r>
      <w:r w:rsidR="004D365C" w:rsidRPr="00E3409B">
        <w:rPr>
          <w:rFonts w:ascii="Arial" w:hAnsi="Arial" w:cs="Arial"/>
          <w:sz w:val="24"/>
          <w:szCs w:val="24"/>
        </w:rPr>
        <w:t xml:space="preserve"> tourists comes an influx of problems. Your streets become crowded and not just with people but with mechanical scooters, </w:t>
      </w:r>
      <w:proofErr w:type="spellStart"/>
      <w:r w:rsidR="004D365C" w:rsidRPr="00E3409B">
        <w:rPr>
          <w:rFonts w:ascii="Arial" w:hAnsi="Arial" w:cs="Arial"/>
          <w:sz w:val="24"/>
          <w:szCs w:val="24"/>
        </w:rPr>
        <w:t>Segways</w:t>
      </w:r>
      <w:proofErr w:type="spellEnd"/>
      <w:r w:rsidR="004D365C" w:rsidRPr="00E3409B">
        <w:rPr>
          <w:rFonts w:ascii="Arial" w:hAnsi="Arial" w:cs="Arial"/>
          <w:sz w:val="24"/>
          <w:szCs w:val="24"/>
        </w:rPr>
        <w:t xml:space="preserve"> and cyclists. Each of these pose a danger to innocent locals trying to do their weekly shop or nip to the dentist. </w:t>
      </w:r>
      <w:r w:rsidR="007F2257" w:rsidRPr="00E3409B">
        <w:rPr>
          <w:rFonts w:ascii="Arial" w:hAnsi="Arial" w:cs="Arial"/>
          <w:sz w:val="24"/>
          <w:szCs w:val="24"/>
        </w:rPr>
        <w:t xml:space="preserve">House prices also rise as more and more property is snapped up to be rented out. Savvy entrepreneurs have realised that flats in Barcelona can make a lot of money when rented out for a few days so they are buying them no matter the cost. This leads to prices skyrocketing and poor locals being priced out the market. A more serious problem has to do with crime. Wherever there are large groups of people there will be crime. Barcelona is currently dealing with a pickpocket problem and a common warning before going is to ensure that expensive belongings are secure when going out. But it’s not just pickpockets. Fake goods are sold on street corners, drugs are offered by shady characters and </w:t>
      </w:r>
      <w:r w:rsidR="007F2257" w:rsidRPr="00E3409B">
        <w:rPr>
          <w:rFonts w:ascii="Arial" w:hAnsi="Arial" w:cs="Arial"/>
          <w:sz w:val="24"/>
          <w:szCs w:val="24"/>
        </w:rPr>
        <w:lastRenderedPageBreak/>
        <w:t xml:space="preserve">violence always seems to spring up whenever large groups and alcohol are mixed. </w:t>
      </w:r>
    </w:p>
    <w:p w:rsidR="007F2257" w:rsidRPr="00E3409B" w:rsidRDefault="00E3409B" w:rsidP="00E3409B">
      <w:pPr>
        <w:ind w:left="720" w:hanging="720"/>
        <w:rPr>
          <w:rFonts w:ascii="Arial" w:hAnsi="Arial" w:cs="Arial"/>
          <w:sz w:val="24"/>
          <w:szCs w:val="24"/>
        </w:rPr>
      </w:pPr>
      <w:r>
        <w:rPr>
          <w:rFonts w:ascii="Arial" w:hAnsi="Arial" w:cs="Arial"/>
          <w:sz w:val="24"/>
          <w:szCs w:val="24"/>
        </w:rPr>
        <w:t>32</w:t>
      </w:r>
      <w:r>
        <w:rPr>
          <w:rFonts w:ascii="Arial" w:hAnsi="Arial" w:cs="Arial"/>
          <w:sz w:val="24"/>
          <w:szCs w:val="24"/>
        </w:rPr>
        <w:tab/>
      </w:r>
      <w:r w:rsidR="007F2257" w:rsidRPr="00E3409B">
        <w:rPr>
          <w:rFonts w:ascii="Arial" w:hAnsi="Arial" w:cs="Arial"/>
          <w:sz w:val="24"/>
          <w:szCs w:val="24"/>
        </w:rPr>
        <w:t xml:space="preserve">So while Barcelona remains a hot holiday destination with lots to do, local residents have definitely cooled to the idea of welcoming such a large wave of tourists coming and ruining their beautiful city. </w:t>
      </w:r>
    </w:p>
    <w:tbl>
      <w:tblPr>
        <w:tblStyle w:val="TableGrid"/>
        <w:tblW w:w="10767" w:type="dxa"/>
        <w:tblLook w:val="04A0" w:firstRow="1" w:lastRow="0" w:firstColumn="1" w:lastColumn="0" w:noHBand="0" w:noVBand="1"/>
      </w:tblPr>
      <w:tblGrid>
        <w:gridCol w:w="433"/>
        <w:gridCol w:w="9928"/>
        <w:gridCol w:w="406"/>
      </w:tblGrid>
      <w:tr w:rsidR="00E3409B" w:rsidTr="00EB2E59">
        <w:trPr>
          <w:trHeight w:val="478"/>
        </w:trPr>
        <w:tc>
          <w:tcPr>
            <w:tcW w:w="433" w:type="dxa"/>
          </w:tcPr>
          <w:p w:rsidR="00E3409B" w:rsidRDefault="00E3409B">
            <w:pPr>
              <w:rPr>
                <w:rFonts w:ascii="Arial" w:hAnsi="Arial" w:cs="Arial"/>
                <w:sz w:val="24"/>
                <w:szCs w:val="24"/>
              </w:rPr>
            </w:pPr>
            <w:r>
              <w:rPr>
                <w:rFonts w:ascii="Arial" w:hAnsi="Arial" w:cs="Arial"/>
                <w:sz w:val="24"/>
                <w:szCs w:val="24"/>
              </w:rPr>
              <w:t>1</w:t>
            </w:r>
          </w:p>
        </w:tc>
        <w:tc>
          <w:tcPr>
            <w:tcW w:w="9928" w:type="dxa"/>
          </w:tcPr>
          <w:p w:rsidR="00E3409B" w:rsidRDefault="00E3409B" w:rsidP="00E3409B">
            <w:pPr>
              <w:rPr>
                <w:rFonts w:ascii="Arial" w:hAnsi="Arial" w:cs="Arial"/>
                <w:sz w:val="24"/>
                <w:szCs w:val="24"/>
              </w:rPr>
            </w:pPr>
            <w:r>
              <w:rPr>
                <w:rFonts w:ascii="Arial" w:hAnsi="Arial" w:cs="Arial"/>
                <w:sz w:val="24"/>
                <w:szCs w:val="24"/>
              </w:rPr>
              <w:t>Re-read lines 1 – 6. How does the writer’s language convey the amount of people who visit Barcelona</w:t>
            </w:r>
          </w:p>
        </w:tc>
        <w:tc>
          <w:tcPr>
            <w:tcW w:w="406" w:type="dxa"/>
          </w:tcPr>
          <w:p w:rsidR="00E3409B" w:rsidRDefault="00E3409B">
            <w:pPr>
              <w:rPr>
                <w:rFonts w:ascii="Arial" w:hAnsi="Arial" w:cs="Arial"/>
                <w:sz w:val="24"/>
                <w:szCs w:val="24"/>
              </w:rPr>
            </w:pPr>
            <w:r>
              <w:rPr>
                <w:rFonts w:ascii="Arial" w:hAnsi="Arial" w:cs="Arial"/>
                <w:sz w:val="24"/>
                <w:szCs w:val="24"/>
              </w:rPr>
              <w:t>6</w:t>
            </w:r>
          </w:p>
        </w:tc>
      </w:tr>
      <w:tr w:rsidR="00E3409B" w:rsidTr="00EB2E59">
        <w:trPr>
          <w:trHeight w:val="596"/>
        </w:trPr>
        <w:tc>
          <w:tcPr>
            <w:tcW w:w="433" w:type="dxa"/>
          </w:tcPr>
          <w:p w:rsidR="00E3409B" w:rsidRDefault="00E3409B">
            <w:pPr>
              <w:rPr>
                <w:rFonts w:ascii="Arial" w:hAnsi="Arial" w:cs="Arial"/>
                <w:sz w:val="24"/>
                <w:szCs w:val="24"/>
              </w:rPr>
            </w:pPr>
            <w:r>
              <w:rPr>
                <w:rFonts w:ascii="Arial" w:hAnsi="Arial" w:cs="Arial"/>
                <w:sz w:val="24"/>
                <w:szCs w:val="24"/>
              </w:rPr>
              <w:t>2</w:t>
            </w:r>
          </w:p>
        </w:tc>
        <w:tc>
          <w:tcPr>
            <w:tcW w:w="9928" w:type="dxa"/>
          </w:tcPr>
          <w:p w:rsidR="00E3409B" w:rsidRDefault="00E3409B">
            <w:pPr>
              <w:rPr>
                <w:rFonts w:ascii="Arial" w:hAnsi="Arial" w:cs="Arial"/>
                <w:sz w:val="24"/>
                <w:szCs w:val="24"/>
              </w:rPr>
            </w:pPr>
            <w:r>
              <w:rPr>
                <w:rFonts w:ascii="Arial" w:hAnsi="Arial" w:cs="Arial"/>
                <w:sz w:val="24"/>
                <w:szCs w:val="24"/>
              </w:rPr>
              <w:t>Re-read lines 7 – 9. In your own words explain what Barcelona has to offer tourists</w:t>
            </w:r>
          </w:p>
        </w:tc>
        <w:tc>
          <w:tcPr>
            <w:tcW w:w="406" w:type="dxa"/>
          </w:tcPr>
          <w:p w:rsidR="00E3409B" w:rsidRDefault="00E3409B">
            <w:pPr>
              <w:rPr>
                <w:rFonts w:ascii="Arial" w:hAnsi="Arial" w:cs="Arial"/>
                <w:sz w:val="24"/>
                <w:szCs w:val="24"/>
              </w:rPr>
            </w:pPr>
            <w:r>
              <w:rPr>
                <w:rFonts w:ascii="Arial" w:hAnsi="Arial" w:cs="Arial"/>
                <w:sz w:val="24"/>
                <w:szCs w:val="24"/>
              </w:rPr>
              <w:t>3</w:t>
            </w:r>
          </w:p>
        </w:tc>
      </w:tr>
      <w:tr w:rsidR="00E3409B" w:rsidTr="00EB2E59">
        <w:trPr>
          <w:trHeight w:val="432"/>
        </w:trPr>
        <w:tc>
          <w:tcPr>
            <w:tcW w:w="433" w:type="dxa"/>
          </w:tcPr>
          <w:p w:rsidR="00E3409B" w:rsidRDefault="00E3409B">
            <w:pPr>
              <w:rPr>
                <w:rFonts w:ascii="Arial" w:hAnsi="Arial" w:cs="Arial"/>
                <w:sz w:val="24"/>
                <w:szCs w:val="24"/>
              </w:rPr>
            </w:pPr>
            <w:r>
              <w:rPr>
                <w:rFonts w:ascii="Arial" w:hAnsi="Arial" w:cs="Arial"/>
                <w:sz w:val="24"/>
                <w:szCs w:val="24"/>
              </w:rPr>
              <w:t>3</w:t>
            </w:r>
          </w:p>
        </w:tc>
        <w:tc>
          <w:tcPr>
            <w:tcW w:w="9928" w:type="dxa"/>
          </w:tcPr>
          <w:p w:rsidR="00E3409B" w:rsidRDefault="00E3409B">
            <w:pPr>
              <w:rPr>
                <w:rFonts w:ascii="Arial" w:hAnsi="Arial" w:cs="Arial"/>
                <w:sz w:val="24"/>
                <w:szCs w:val="24"/>
              </w:rPr>
            </w:pPr>
            <w:r>
              <w:rPr>
                <w:rFonts w:ascii="Arial" w:hAnsi="Arial" w:cs="Arial"/>
                <w:sz w:val="24"/>
                <w:szCs w:val="24"/>
              </w:rPr>
              <w:t>Re-read lines 10 – 13. How does the writer use contrast to show the change in Barcelona?</w:t>
            </w:r>
          </w:p>
        </w:tc>
        <w:tc>
          <w:tcPr>
            <w:tcW w:w="406" w:type="dxa"/>
          </w:tcPr>
          <w:p w:rsidR="00E3409B" w:rsidRDefault="00E3409B">
            <w:pPr>
              <w:rPr>
                <w:rFonts w:ascii="Arial" w:hAnsi="Arial" w:cs="Arial"/>
                <w:sz w:val="24"/>
                <w:szCs w:val="24"/>
              </w:rPr>
            </w:pPr>
            <w:r>
              <w:rPr>
                <w:rFonts w:ascii="Arial" w:hAnsi="Arial" w:cs="Arial"/>
                <w:sz w:val="24"/>
                <w:szCs w:val="24"/>
              </w:rPr>
              <w:t>4</w:t>
            </w:r>
          </w:p>
        </w:tc>
      </w:tr>
      <w:tr w:rsidR="00E3409B" w:rsidTr="00EB2E59">
        <w:trPr>
          <w:trHeight w:val="557"/>
        </w:trPr>
        <w:tc>
          <w:tcPr>
            <w:tcW w:w="433" w:type="dxa"/>
          </w:tcPr>
          <w:p w:rsidR="00E3409B" w:rsidRDefault="00E3409B">
            <w:pPr>
              <w:rPr>
                <w:rFonts w:ascii="Arial" w:hAnsi="Arial" w:cs="Arial"/>
                <w:sz w:val="24"/>
                <w:szCs w:val="24"/>
              </w:rPr>
            </w:pPr>
            <w:r>
              <w:rPr>
                <w:rFonts w:ascii="Arial" w:hAnsi="Arial" w:cs="Arial"/>
                <w:sz w:val="24"/>
                <w:szCs w:val="24"/>
              </w:rPr>
              <w:t>4</w:t>
            </w:r>
          </w:p>
        </w:tc>
        <w:tc>
          <w:tcPr>
            <w:tcW w:w="9928" w:type="dxa"/>
          </w:tcPr>
          <w:p w:rsidR="00E3409B" w:rsidRDefault="00E3409B">
            <w:pPr>
              <w:rPr>
                <w:rFonts w:ascii="Arial" w:hAnsi="Arial" w:cs="Arial"/>
                <w:sz w:val="24"/>
                <w:szCs w:val="24"/>
              </w:rPr>
            </w:pPr>
            <w:r>
              <w:rPr>
                <w:rFonts w:ascii="Arial" w:hAnsi="Arial" w:cs="Arial"/>
                <w:sz w:val="24"/>
                <w:szCs w:val="24"/>
              </w:rPr>
              <w:t>Re-read lines 14 – 18. How does the writer’s language show his confusion at the movement against tourism?</w:t>
            </w:r>
          </w:p>
        </w:tc>
        <w:tc>
          <w:tcPr>
            <w:tcW w:w="406" w:type="dxa"/>
          </w:tcPr>
          <w:p w:rsidR="00E3409B" w:rsidRDefault="00E3409B">
            <w:pPr>
              <w:rPr>
                <w:rFonts w:ascii="Arial" w:hAnsi="Arial" w:cs="Arial"/>
                <w:sz w:val="24"/>
                <w:szCs w:val="24"/>
              </w:rPr>
            </w:pPr>
            <w:r>
              <w:rPr>
                <w:rFonts w:ascii="Arial" w:hAnsi="Arial" w:cs="Arial"/>
                <w:sz w:val="24"/>
                <w:szCs w:val="24"/>
              </w:rPr>
              <w:t>4</w:t>
            </w:r>
          </w:p>
        </w:tc>
      </w:tr>
      <w:tr w:rsidR="00E3409B" w:rsidTr="00463F35">
        <w:trPr>
          <w:trHeight w:val="282"/>
        </w:trPr>
        <w:tc>
          <w:tcPr>
            <w:tcW w:w="433" w:type="dxa"/>
          </w:tcPr>
          <w:p w:rsidR="00E3409B" w:rsidRDefault="00E3409B">
            <w:pPr>
              <w:rPr>
                <w:rFonts w:ascii="Arial" w:hAnsi="Arial" w:cs="Arial"/>
                <w:sz w:val="24"/>
                <w:szCs w:val="24"/>
              </w:rPr>
            </w:pPr>
            <w:r>
              <w:rPr>
                <w:rFonts w:ascii="Arial" w:hAnsi="Arial" w:cs="Arial"/>
                <w:sz w:val="24"/>
                <w:szCs w:val="24"/>
              </w:rPr>
              <w:t>5</w:t>
            </w:r>
          </w:p>
        </w:tc>
        <w:tc>
          <w:tcPr>
            <w:tcW w:w="9928" w:type="dxa"/>
          </w:tcPr>
          <w:p w:rsidR="00E3409B" w:rsidRDefault="00E3409B">
            <w:pPr>
              <w:rPr>
                <w:rFonts w:ascii="Arial" w:hAnsi="Arial" w:cs="Arial"/>
                <w:sz w:val="24"/>
                <w:szCs w:val="24"/>
              </w:rPr>
            </w:pPr>
            <w:r>
              <w:rPr>
                <w:rFonts w:ascii="Arial" w:hAnsi="Arial" w:cs="Arial"/>
                <w:sz w:val="24"/>
                <w:szCs w:val="24"/>
              </w:rPr>
              <w:t>What is the function of line 19?</w:t>
            </w:r>
          </w:p>
        </w:tc>
        <w:tc>
          <w:tcPr>
            <w:tcW w:w="406" w:type="dxa"/>
          </w:tcPr>
          <w:p w:rsidR="00E3409B" w:rsidRDefault="00E3409B">
            <w:pPr>
              <w:rPr>
                <w:rFonts w:ascii="Arial" w:hAnsi="Arial" w:cs="Arial"/>
                <w:sz w:val="24"/>
                <w:szCs w:val="24"/>
              </w:rPr>
            </w:pPr>
            <w:r>
              <w:rPr>
                <w:rFonts w:ascii="Arial" w:hAnsi="Arial" w:cs="Arial"/>
                <w:sz w:val="24"/>
                <w:szCs w:val="24"/>
              </w:rPr>
              <w:t>2</w:t>
            </w:r>
          </w:p>
        </w:tc>
      </w:tr>
      <w:tr w:rsidR="00E3409B" w:rsidTr="00EB2E59">
        <w:trPr>
          <w:trHeight w:val="659"/>
        </w:trPr>
        <w:tc>
          <w:tcPr>
            <w:tcW w:w="433" w:type="dxa"/>
          </w:tcPr>
          <w:p w:rsidR="00E3409B" w:rsidRDefault="00E3409B">
            <w:pPr>
              <w:rPr>
                <w:rFonts w:ascii="Arial" w:hAnsi="Arial" w:cs="Arial"/>
                <w:sz w:val="24"/>
                <w:szCs w:val="24"/>
              </w:rPr>
            </w:pPr>
            <w:r>
              <w:rPr>
                <w:rFonts w:ascii="Arial" w:hAnsi="Arial" w:cs="Arial"/>
                <w:sz w:val="24"/>
                <w:szCs w:val="24"/>
              </w:rPr>
              <w:t>6</w:t>
            </w:r>
          </w:p>
        </w:tc>
        <w:tc>
          <w:tcPr>
            <w:tcW w:w="9928" w:type="dxa"/>
          </w:tcPr>
          <w:p w:rsidR="00E3409B" w:rsidRDefault="00E3409B" w:rsidP="00E3409B">
            <w:pPr>
              <w:rPr>
                <w:rFonts w:ascii="Arial" w:hAnsi="Arial" w:cs="Arial"/>
                <w:sz w:val="24"/>
                <w:szCs w:val="24"/>
              </w:rPr>
            </w:pPr>
            <w:r>
              <w:rPr>
                <w:rFonts w:ascii="Arial" w:hAnsi="Arial" w:cs="Arial"/>
                <w:sz w:val="24"/>
                <w:szCs w:val="24"/>
              </w:rPr>
              <w:t>Re-read lines 20 – 31. In your own words explain the issues locals ha</w:t>
            </w:r>
            <w:r w:rsidR="00EB2E59">
              <w:rPr>
                <w:rFonts w:ascii="Arial" w:hAnsi="Arial" w:cs="Arial"/>
                <w:sz w:val="24"/>
                <w:szCs w:val="24"/>
              </w:rPr>
              <w:t>ve with the increase in tourism.</w:t>
            </w:r>
          </w:p>
        </w:tc>
        <w:tc>
          <w:tcPr>
            <w:tcW w:w="406" w:type="dxa"/>
          </w:tcPr>
          <w:p w:rsidR="00E3409B" w:rsidRDefault="00E3409B">
            <w:pPr>
              <w:rPr>
                <w:rFonts w:ascii="Arial" w:hAnsi="Arial" w:cs="Arial"/>
                <w:sz w:val="24"/>
                <w:szCs w:val="24"/>
              </w:rPr>
            </w:pPr>
            <w:r>
              <w:rPr>
                <w:rFonts w:ascii="Arial" w:hAnsi="Arial" w:cs="Arial"/>
                <w:sz w:val="24"/>
                <w:szCs w:val="24"/>
              </w:rPr>
              <w:t>4</w:t>
            </w:r>
          </w:p>
        </w:tc>
      </w:tr>
      <w:tr w:rsidR="00E3409B" w:rsidTr="00463F35">
        <w:trPr>
          <w:trHeight w:val="274"/>
        </w:trPr>
        <w:tc>
          <w:tcPr>
            <w:tcW w:w="433" w:type="dxa"/>
          </w:tcPr>
          <w:p w:rsidR="00E3409B" w:rsidRDefault="00E3409B">
            <w:pPr>
              <w:rPr>
                <w:rFonts w:ascii="Arial" w:hAnsi="Arial" w:cs="Arial"/>
                <w:sz w:val="24"/>
                <w:szCs w:val="24"/>
              </w:rPr>
            </w:pPr>
            <w:r>
              <w:rPr>
                <w:rFonts w:ascii="Arial" w:hAnsi="Arial" w:cs="Arial"/>
                <w:sz w:val="24"/>
                <w:szCs w:val="24"/>
              </w:rPr>
              <w:t>7</w:t>
            </w:r>
          </w:p>
        </w:tc>
        <w:tc>
          <w:tcPr>
            <w:tcW w:w="9928" w:type="dxa"/>
          </w:tcPr>
          <w:p w:rsidR="00E3409B" w:rsidRDefault="00E3409B" w:rsidP="00E3409B">
            <w:pPr>
              <w:rPr>
                <w:rFonts w:ascii="Arial" w:hAnsi="Arial" w:cs="Arial"/>
                <w:sz w:val="24"/>
                <w:szCs w:val="24"/>
              </w:rPr>
            </w:pPr>
            <w:r>
              <w:rPr>
                <w:rFonts w:ascii="Arial" w:hAnsi="Arial" w:cs="Arial"/>
                <w:sz w:val="24"/>
                <w:szCs w:val="24"/>
              </w:rPr>
              <w:t>How effective do you find the final paragraph as a conclusion to the text?</w:t>
            </w:r>
          </w:p>
        </w:tc>
        <w:tc>
          <w:tcPr>
            <w:tcW w:w="406" w:type="dxa"/>
          </w:tcPr>
          <w:p w:rsidR="00E3409B" w:rsidRDefault="00E3409B">
            <w:pPr>
              <w:rPr>
                <w:rFonts w:ascii="Arial" w:hAnsi="Arial" w:cs="Arial"/>
                <w:sz w:val="24"/>
                <w:szCs w:val="24"/>
              </w:rPr>
            </w:pPr>
            <w:r>
              <w:rPr>
                <w:rFonts w:ascii="Arial" w:hAnsi="Arial" w:cs="Arial"/>
                <w:sz w:val="24"/>
                <w:szCs w:val="24"/>
              </w:rPr>
              <w:t>2</w:t>
            </w:r>
          </w:p>
        </w:tc>
      </w:tr>
    </w:tbl>
    <w:p w:rsidR="00E3409B" w:rsidRPr="00E3409B" w:rsidRDefault="00E3409B" w:rsidP="00463F35">
      <w:pPr>
        <w:rPr>
          <w:rFonts w:ascii="Arial" w:hAnsi="Arial" w:cs="Arial"/>
          <w:sz w:val="24"/>
          <w:szCs w:val="24"/>
        </w:rPr>
      </w:pPr>
    </w:p>
    <w:sectPr w:rsidR="00E3409B" w:rsidRPr="00E3409B" w:rsidSect="00E340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BC"/>
    <w:rsid w:val="00062920"/>
    <w:rsid w:val="000E70B7"/>
    <w:rsid w:val="001E0DBC"/>
    <w:rsid w:val="00463F35"/>
    <w:rsid w:val="004D365C"/>
    <w:rsid w:val="00724A32"/>
    <w:rsid w:val="007F2257"/>
    <w:rsid w:val="00CF1AC0"/>
    <w:rsid w:val="00E26A74"/>
    <w:rsid w:val="00E3409B"/>
    <w:rsid w:val="00EB2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A2896-ACC0-46CD-A014-26CB1DF7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2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F2257"/>
    <w:rPr>
      <w:color w:val="0000FF"/>
      <w:u w:val="single"/>
    </w:rPr>
  </w:style>
  <w:style w:type="table" w:styleId="TableGrid">
    <w:name w:val="Table Grid"/>
    <w:basedOn w:val="TableNormal"/>
    <w:uiPriority w:val="39"/>
    <w:rsid w:val="00E34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6660">
      <w:bodyDiv w:val="1"/>
      <w:marLeft w:val="0"/>
      <w:marRight w:val="0"/>
      <w:marTop w:val="0"/>
      <w:marBottom w:val="0"/>
      <w:divBdr>
        <w:top w:val="none" w:sz="0" w:space="0" w:color="auto"/>
        <w:left w:val="none" w:sz="0" w:space="0" w:color="auto"/>
        <w:bottom w:val="none" w:sz="0" w:space="0" w:color="auto"/>
        <w:right w:val="none" w:sz="0" w:space="0" w:color="auto"/>
      </w:divBdr>
      <w:divsChild>
        <w:div w:id="1846702843">
          <w:marLeft w:val="0"/>
          <w:marRight w:val="0"/>
          <w:marTop w:val="0"/>
          <w:marBottom w:val="0"/>
          <w:divBdr>
            <w:top w:val="none" w:sz="0" w:space="0" w:color="auto"/>
            <w:left w:val="none" w:sz="0" w:space="0" w:color="auto"/>
            <w:bottom w:val="none" w:sz="0" w:space="0" w:color="auto"/>
            <w:right w:val="none" w:sz="0" w:space="0" w:color="auto"/>
          </w:divBdr>
          <w:divsChild>
            <w:div w:id="220601092">
              <w:marLeft w:val="0"/>
              <w:marRight w:val="0"/>
              <w:marTop w:val="0"/>
              <w:marBottom w:val="0"/>
              <w:divBdr>
                <w:top w:val="none" w:sz="0" w:space="0" w:color="auto"/>
                <w:left w:val="none" w:sz="0" w:space="0" w:color="auto"/>
                <w:bottom w:val="none" w:sz="0" w:space="0" w:color="auto"/>
                <w:right w:val="none" w:sz="0" w:space="0" w:color="auto"/>
              </w:divBdr>
              <w:divsChild>
                <w:div w:id="2003851344">
                  <w:marLeft w:val="0"/>
                  <w:marRight w:val="0"/>
                  <w:marTop w:val="0"/>
                  <w:marBottom w:val="0"/>
                  <w:divBdr>
                    <w:top w:val="none" w:sz="0" w:space="0" w:color="auto"/>
                    <w:left w:val="none" w:sz="0" w:space="0" w:color="auto"/>
                    <w:bottom w:val="none" w:sz="0" w:space="0" w:color="auto"/>
                    <w:right w:val="none" w:sz="0" w:space="0" w:color="auto"/>
                  </w:divBdr>
                  <w:divsChild>
                    <w:div w:id="85464579">
                      <w:marLeft w:val="0"/>
                      <w:marRight w:val="0"/>
                      <w:marTop w:val="0"/>
                      <w:marBottom w:val="0"/>
                      <w:divBdr>
                        <w:top w:val="none" w:sz="0" w:space="0" w:color="auto"/>
                        <w:left w:val="none" w:sz="0" w:space="0" w:color="auto"/>
                        <w:bottom w:val="none" w:sz="0" w:space="0" w:color="auto"/>
                        <w:right w:val="none" w:sz="0" w:space="0" w:color="auto"/>
                      </w:divBdr>
                      <w:divsChild>
                        <w:div w:id="14283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Scott</dc:creator>
  <cp:keywords/>
  <dc:description/>
  <cp:lastModifiedBy>claire gilligan</cp:lastModifiedBy>
  <cp:revision>2</cp:revision>
  <cp:lastPrinted>2017-08-16T15:49:00Z</cp:lastPrinted>
  <dcterms:created xsi:type="dcterms:W3CDTF">2019-03-26T14:23:00Z</dcterms:created>
  <dcterms:modified xsi:type="dcterms:W3CDTF">2019-03-26T14:23:00Z</dcterms:modified>
</cp:coreProperties>
</file>