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22A" w:rsidRPr="00782A72" w:rsidRDefault="00842377">
      <w:pPr>
        <w:rPr>
          <w:rFonts w:ascii="Arial" w:hAnsi="Arial" w:cs="Arial"/>
          <w:b/>
          <w:sz w:val="23"/>
          <w:szCs w:val="23"/>
          <w:u w:val="single"/>
        </w:rPr>
      </w:pPr>
      <w:bookmarkStart w:id="0" w:name="_GoBack"/>
      <w:bookmarkEnd w:id="0"/>
      <w:r>
        <w:rPr>
          <w:rFonts w:ascii="Arial" w:hAnsi="Arial" w:cs="Arial"/>
          <w:b/>
          <w:noProof/>
          <w:sz w:val="23"/>
          <w:szCs w:val="23"/>
          <w:u w:val="single"/>
          <w:lang w:eastAsia="en-GB"/>
        </w:rPr>
        <w:drawing>
          <wp:anchor distT="0" distB="0" distL="114300" distR="114300" simplePos="0" relativeHeight="251659264" behindDoc="1" locked="0" layoutInCell="1" allowOverlap="1">
            <wp:simplePos x="0" y="0"/>
            <wp:positionH relativeFrom="column">
              <wp:posOffset>3695700</wp:posOffset>
            </wp:positionH>
            <wp:positionV relativeFrom="paragraph">
              <wp:posOffset>-228600</wp:posOffset>
            </wp:positionV>
            <wp:extent cx="1460500" cy="103378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atbridge HS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0500" cy="10337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00"/>
          <w:sz w:val="20"/>
          <w:szCs w:val="20"/>
          <w:lang w:eastAsia="en-GB"/>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-190500</wp:posOffset>
            </wp:positionV>
            <wp:extent cx="1401445" cy="994801"/>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3703" t="-3796" r="-3703" b="-3796"/>
                    <a:stretch>
                      <a:fillRect/>
                    </a:stretch>
                  </pic:blipFill>
                  <pic:spPr bwMode="auto">
                    <a:xfrm>
                      <a:off x="0" y="0"/>
                      <a:ext cx="1406693" cy="998526"/>
                    </a:xfrm>
                    <a:prstGeom prst="rect">
                      <a:avLst/>
                    </a:prstGeom>
                    <a:noFill/>
                    <a:ln>
                      <a:noFill/>
                    </a:ln>
                  </pic:spPr>
                </pic:pic>
              </a:graphicData>
            </a:graphic>
            <wp14:sizeRelH relativeFrom="page">
              <wp14:pctWidth>0</wp14:pctWidth>
            </wp14:sizeRelH>
            <wp14:sizeRelV relativeFrom="page">
              <wp14:pctHeight>0</wp14:pctHeight>
            </wp14:sizeRelV>
          </wp:anchor>
        </w:drawing>
      </w:r>
      <w:r w:rsidR="006257F2" w:rsidRPr="00782A72">
        <w:rPr>
          <w:rFonts w:ascii="Arial" w:hAnsi="Arial" w:cs="Arial"/>
          <w:b/>
          <w:sz w:val="23"/>
          <w:szCs w:val="23"/>
          <w:u w:val="single"/>
        </w:rPr>
        <w:t>Rights Respecting Schools</w:t>
      </w:r>
      <w:r w:rsidR="00820934" w:rsidRPr="00820934">
        <w:rPr>
          <w:rFonts w:ascii="Arial" w:hAnsi="Arial" w:cs="Arial"/>
          <w:color w:val="000000"/>
          <w:sz w:val="20"/>
          <w:szCs w:val="20"/>
          <w:lang w:val="en-US"/>
        </w:rPr>
        <w:t xml:space="preserve"> </w:t>
      </w:r>
    </w:p>
    <w:p w:rsidR="006257F2" w:rsidRDefault="006257F2">
      <w:pPr>
        <w:rPr>
          <w:rFonts w:ascii="Arial" w:hAnsi="Arial" w:cs="Arial"/>
          <w:b/>
          <w:sz w:val="23"/>
          <w:szCs w:val="23"/>
          <w:u w:val="single"/>
        </w:rPr>
      </w:pPr>
      <w:r w:rsidRPr="00782A72">
        <w:rPr>
          <w:rFonts w:ascii="Arial" w:hAnsi="Arial" w:cs="Arial"/>
          <w:b/>
          <w:sz w:val="23"/>
          <w:szCs w:val="23"/>
          <w:u w:val="single"/>
        </w:rPr>
        <w:t>English Department Policy</w:t>
      </w:r>
    </w:p>
    <w:p w:rsidR="00842377" w:rsidRPr="00782A72" w:rsidRDefault="00842377">
      <w:pPr>
        <w:rPr>
          <w:rFonts w:ascii="Arial" w:hAnsi="Arial" w:cs="Arial"/>
          <w:b/>
          <w:sz w:val="23"/>
          <w:szCs w:val="23"/>
          <w:u w:val="single"/>
        </w:rPr>
      </w:pPr>
      <w:r>
        <w:rPr>
          <w:rFonts w:ascii="Arial" w:hAnsi="Arial" w:cs="Arial"/>
          <w:b/>
          <w:sz w:val="23"/>
          <w:szCs w:val="23"/>
          <w:u w:val="single"/>
        </w:rPr>
        <w:t xml:space="preserve">Coatbridge High School </w:t>
      </w:r>
    </w:p>
    <w:p w:rsidR="00842377" w:rsidRDefault="00842377" w:rsidP="00F855D3">
      <w:pPr>
        <w:rPr>
          <w:rFonts w:ascii="Arial" w:hAnsi="Arial" w:cs="Arial"/>
          <w:sz w:val="23"/>
          <w:szCs w:val="23"/>
        </w:rPr>
      </w:pPr>
      <w:r w:rsidRPr="00725157">
        <w:rPr>
          <w:rFonts w:ascii="Arial" w:hAnsi="Arial" w:cs="Arial"/>
          <w:b/>
          <w:noProof/>
          <w:sz w:val="24"/>
          <w:szCs w:val="24"/>
          <w:u w:val="single"/>
          <w:lang w:eastAsia="en-GB"/>
        </w:rPr>
        <mc:AlternateContent>
          <mc:Choice Requires="wps">
            <w:drawing>
              <wp:anchor distT="45720" distB="45720" distL="114300" distR="114300" simplePos="0" relativeHeight="251663360" behindDoc="0" locked="0" layoutInCell="1" allowOverlap="1" wp14:anchorId="15FB0D42" wp14:editId="5B385FA9">
                <wp:simplePos x="0" y="0"/>
                <wp:positionH relativeFrom="margin">
                  <wp:posOffset>3746500</wp:posOffset>
                </wp:positionH>
                <wp:positionV relativeFrom="paragraph">
                  <wp:posOffset>20320</wp:posOffset>
                </wp:positionV>
                <wp:extent cx="2895600" cy="3302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30200"/>
                        </a:xfrm>
                        <a:prstGeom prst="rect">
                          <a:avLst/>
                        </a:prstGeom>
                        <a:solidFill>
                          <a:srgbClr val="FFFFFF"/>
                        </a:solidFill>
                        <a:ln w="9525">
                          <a:solidFill>
                            <a:srgbClr val="000000"/>
                          </a:solidFill>
                          <a:miter lim="800000"/>
                          <a:headEnd/>
                          <a:tailEnd/>
                        </a:ln>
                      </wps:spPr>
                      <wps:txbx>
                        <w:txbxContent>
                          <w:p w:rsidR="00842377" w:rsidRPr="00725157" w:rsidRDefault="00842377" w:rsidP="00842377">
                            <w:pPr>
                              <w:rPr>
                                <w:sz w:val="30"/>
                                <w:szCs w:val="30"/>
                              </w:rPr>
                            </w:pPr>
                            <w:r w:rsidRPr="00725157">
                              <w:rPr>
                                <w:rFonts w:ascii="Arial" w:hAnsi="Arial" w:cs="Arial"/>
                                <w:color w:val="000000"/>
                                <w:sz w:val="30"/>
                                <w:szCs w:val="30"/>
                                <w:lang w:val="en-US"/>
                              </w:rPr>
                              <w:t>Dare to Dream, Aim to Achieve.</w:t>
                            </w:r>
                          </w:p>
                          <w:p w:rsidR="00842377" w:rsidRDefault="00842377" w:rsidP="008423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B0D42" id="_x0000_t202" coordsize="21600,21600" o:spt="202" path="m,l,21600r21600,l21600,xe">
                <v:stroke joinstyle="miter"/>
                <v:path gradientshapeok="t" o:connecttype="rect"/>
              </v:shapetype>
              <v:shape id="Text Box 2" o:spid="_x0000_s1026" type="#_x0000_t202" style="position:absolute;margin-left:295pt;margin-top:1.6pt;width:228pt;height:2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">
                <v:textbox>
                  <w:txbxContent>
                    <w:p w:rsidR="00842377" w:rsidRPr="00725157" w:rsidRDefault="00842377" w:rsidP="00842377">
                      <w:pPr>
                        <w:rPr>
                          <w:sz w:val="30"/>
                          <w:szCs w:val="30"/>
                        </w:rPr>
                      </w:pPr>
                      <w:r w:rsidRPr="00725157">
                        <w:rPr>
                          <w:rFonts w:ascii="Arial" w:hAnsi="Arial" w:cs="Arial"/>
                          <w:color w:val="000000"/>
                          <w:sz w:val="30"/>
                          <w:szCs w:val="30"/>
                          <w:lang w:val="en-US"/>
                        </w:rPr>
                        <w:t>Dare to Dream, Aim to Achieve.</w:t>
                      </w:r>
                    </w:p>
                    <w:p w:rsidR="00842377" w:rsidRDefault="00842377" w:rsidP="00842377"/>
                  </w:txbxContent>
                </v:textbox>
                <w10:wrap type="square" anchorx="margin"/>
              </v:shape>
            </w:pict>
          </mc:Fallback>
        </mc:AlternateContent>
      </w:r>
    </w:p>
    <w:p w:rsidR="00842377" w:rsidRDefault="00842377" w:rsidP="00F855D3">
      <w:pPr>
        <w:rPr>
          <w:rFonts w:ascii="Arial" w:hAnsi="Arial" w:cs="Arial"/>
          <w:sz w:val="23"/>
          <w:szCs w:val="23"/>
        </w:rPr>
      </w:pPr>
    </w:p>
    <w:p w:rsidR="00F855D3" w:rsidRPr="00782A72" w:rsidRDefault="00F855D3" w:rsidP="00F855D3">
      <w:pPr>
        <w:rPr>
          <w:rFonts w:ascii="Arial" w:hAnsi="Arial" w:cs="Arial"/>
          <w:sz w:val="23"/>
          <w:szCs w:val="23"/>
        </w:rPr>
      </w:pPr>
      <w:r w:rsidRPr="00782A72">
        <w:rPr>
          <w:rFonts w:ascii="Arial" w:hAnsi="Arial" w:cs="Arial"/>
          <w:sz w:val="23"/>
          <w:szCs w:val="23"/>
        </w:rPr>
        <w:t>It is important that the English department promotes the ideas and principles of a Rights Respecting School. This should be done both implicitly and explicitly throughout the year and may take many forms some of which may include:</w:t>
      </w:r>
    </w:p>
    <w:p w:rsidR="00F855D3" w:rsidRPr="00782A72" w:rsidRDefault="00F855D3" w:rsidP="00782A72">
      <w:pPr>
        <w:pStyle w:val="ListParagraph"/>
        <w:numPr>
          <w:ilvl w:val="0"/>
          <w:numId w:val="2"/>
        </w:numPr>
        <w:rPr>
          <w:rFonts w:ascii="Arial" w:hAnsi="Arial" w:cs="Arial"/>
          <w:sz w:val="23"/>
          <w:szCs w:val="23"/>
        </w:rPr>
      </w:pPr>
      <w:r w:rsidRPr="00782A72">
        <w:rPr>
          <w:rFonts w:ascii="Arial" w:hAnsi="Arial" w:cs="Arial"/>
          <w:sz w:val="23"/>
          <w:szCs w:val="23"/>
        </w:rPr>
        <w:t>Discussing the themes and ideas which arise from teaching a text</w:t>
      </w:r>
    </w:p>
    <w:p w:rsidR="00F855D3" w:rsidRPr="00782A72" w:rsidRDefault="00F855D3" w:rsidP="00782A72">
      <w:pPr>
        <w:pStyle w:val="ListParagraph"/>
        <w:numPr>
          <w:ilvl w:val="0"/>
          <w:numId w:val="2"/>
        </w:numPr>
        <w:rPr>
          <w:rFonts w:ascii="Arial" w:hAnsi="Arial" w:cs="Arial"/>
          <w:sz w:val="23"/>
          <w:szCs w:val="23"/>
        </w:rPr>
      </w:pPr>
      <w:r w:rsidRPr="00782A72">
        <w:rPr>
          <w:rFonts w:ascii="Arial" w:hAnsi="Arial" w:cs="Arial"/>
          <w:sz w:val="23"/>
          <w:szCs w:val="23"/>
        </w:rPr>
        <w:t>Offering pupils the choice to choose what they write about / research / investigate during tasks</w:t>
      </w:r>
    </w:p>
    <w:p w:rsidR="00F855D3" w:rsidRPr="00782A72" w:rsidRDefault="00F855D3" w:rsidP="00782A72">
      <w:pPr>
        <w:pStyle w:val="ListParagraph"/>
        <w:numPr>
          <w:ilvl w:val="0"/>
          <w:numId w:val="2"/>
        </w:numPr>
        <w:rPr>
          <w:rFonts w:ascii="Arial" w:hAnsi="Arial" w:cs="Arial"/>
          <w:sz w:val="23"/>
          <w:szCs w:val="23"/>
        </w:rPr>
      </w:pPr>
      <w:r w:rsidRPr="00782A72">
        <w:rPr>
          <w:rFonts w:ascii="Arial" w:hAnsi="Arial" w:cs="Arial"/>
          <w:sz w:val="23"/>
          <w:szCs w:val="23"/>
        </w:rPr>
        <w:t>Listening to pupil’s ideas, beliefs and opinions</w:t>
      </w:r>
    </w:p>
    <w:p w:rsidR="00F855D3" w:rsidRPr="00782A72" w:rsidRDefault="00F855D3" w:rsidP="00782A72">
      <w:pPr>
        <w:pStyle w:val="ListParagraph"/>
        <w:numPr>
          <w:ilvl w:val="0"/>
          <w:numId w:val="2"/>
        </w:numPr>
        <w:rPr>
          <w:rFonts w:ascii="Arial" w:hAnsi="Arial" w:cs="Arial"/>
          <w:sz w:val="23"/>
          <w:szCs w:val="23"/>
        </w:rPr>
      </w:pPr>
      <w:r w:rsidRPr="00782A72">
        <w:rPr>
          <w:rFonts w:ascii="Arial" w:hAnsi="Arial" w:cs="Arial"/>
          <w:sz w:val="23"/>
          <w:szCs w:val="23"/>
        </w:rPr>
        <w:t>Showing respect and building positive relationships</w:t>
      </w:r>
    </w:p>
    <w:p w:rsidR="00F855D3" w:rsidRPr="00782A72" w:rsidRDefault="00F855D3" w:rsidP="00782A72">
      <w:pPr>
        <w:pStyle w:val="ListParagraph"/>
        <w:numPr>
          <w:ilvl w:val="0"/>
          <w:numId w:val="2"/>
        </w:numPr>
        <w:rPr>
          <w:rFonts w:ascii="Arial" w:hAnsi="Arial" w:cs="Arial"/>
          <w:color w:val="1E1E1E"/>
          <w:sz w:val="23"/>
          <w:szCs w:val="23"/>
          <w:shd w:val="clear" w:color="auto" w:fill="FFFFFF"/>
        </w:rPr>
      </w:pPr>
      <w:r w:rsidRPr="00782A72">
        <w:rPr>
          <w:rFonts w:ascii="Arial" w:hAnsi="Arial" w:cs="Arial"/>
          <w:color w:val="1E1E1E"/>
          <w:sz w:val="23"/>
          <w:szCs w:val="23"/>
          <w:shd w:val="clear" w:color="auto" w:fill="FFFFFF"/>
        </w:rPr>
        <w:t xml:space="preserve">Promoting the values of respect, dignity and non-discrimination leading to improved self-esteem and lowering the risk of stress. </w:t>
      </w:r>
    </w:p>
    <w:p w:rsidR="00F855D3" w:rsidRPr="00782A72" w:rsidRDefault="00F855D3" w:rsidP="00782A72">
      <w:pPr>
        <w:pStyle w:val="ListParagraph"/>
        <w:numPr>
          <w:ilvl w:val="0"/>
          <w:numId w:val="2"/>
        </w:numPr>
        <w:rPr>
          <w:rFonts w:ascii="Arial" w:hAnsi="Arial" w:cs="Arial"/>
          <w:sz w:val="23"/>
          <w:szCs w:val="23"/>
        </w:rPr>
      </w:pPr>
      <w:r w:rsidRPr="00782A72">
        <w:rPr>
          <w:rFonts w:ascii="Arial" w:hAnsi="Arial" w:cs="Arial"/>
          <w:color w:val="1E1E1E"/>
          <w:sz w:val="23"/>
          <w:szCs w:val="23"/>
          <w:shd w:val="clear" w:color="auto" w:fill="FFFFFF"/>
        </w:rPr>
        <w:t xml:space="preserve">Offering </w:t>
      </w:r>
      <w:r w:rsidR="00782A72" w:rsidRPr="00782A72">
        <w:rPr>
          <w:rFonts w:ascii="Arial" w:hAnsi="Arial" w:cs="Arial"/>
          <w:color w:val="1E1E1E"/>
          <w:sz w:val="23"/>
          <w:szCs w:val="23"/>
          <w:shd w:val="clear" w:color="auto" w:fill="FFFFFF"/>
        </w:rPr>
        <w:t>opportunities</w:t>
      </w:r>
      <w:r w:rsidRPr="00782A72">
        <w:rPr>
          <w:rFonts w:ascii="Arial" w:hAnsi="Arial" w:cs="Arial"/>
          <w:color w:val="1E1E1E"/>
          <w:sz w:val="23"/>
          <w:szCs w:val="23"/>
          <w:shd w:val="clear" w:color="auto" w:fill="FFFFFF"/>
        </w:rPr>
        <w:t xml:space="preserve"> for pupils to get </w:t>
      </w:r>
      <w:r w:rsidR="00782A72" w:rsidRPr="00782A72">
        <w:rPr>
          <w:rFonts w:ascii="Arial" w:hAnsi="Arial" w:cs="Arial"/>
          <w:color w:val="1E1E1E"/>
          <w:sz w:val="23"/>
          <w:szCs w:val="23"/>
          <w:shd w:val="clear" w:color="auto" w:fill="FFFFFF"/>
        </w:rPr>
        <w:t xml:space="preserve">involved in their own learning as well as becoming more active and involved in the department, school life and the wider world. </w:t>
      </w:r>
    </w:p>
    <w:p w:rsidR="00730C8C" w:rsidRPr="00782A72" w:rsidRDefault="00782A72">
      <w:pPr>
        <w:rPr>
          <w:rFonts w:ascii="Arial" w:hAnsi="Arial" w:cs="Arial"/>
          <w:b/>
          <w:color w:val="1E1E1E"/>
          <w:sz w:val="23"/>
          <w:szCs w:val="23"/>
          <w:shd w:val="clear" w:color="auto" w:fill="FFFFFF"/>
        </w:rPr>
      </w:pPr>
      <w:r w:rsidRPr="00782A72">
        <w:rPr>
          <w:rFonts w:ascii="Arial" w:hAnsi="Arial" w:cs="Arial"/>
          <w:color w:val="1E1E1E"/>
          <w:sz w:val="23"/>
          <w:szCs w:val="23"/>
          <w:shd w:val="clear" w:color="auto" w:fill="FFFFFF"/>
        </w:rPr>
        <w:t>The</w:t>
      </w:r>
      <w:r w:rsidR="00730C8C" w:rsidRPr="00782A72">
        <w:rPr>
          <w:rFonts w:ascii="Arial" w:hAnsi="Arial" w:cs="Arial"/>
          <w:color w:val="1E1E1E"/>
          <w:sz w:val="23"/>
          <w:szCs w:val="23"/>
          <w:shd w:val="clear" w:color="auto" w:fill="FFFFFF"/>
        </w:rPr>
        <w:t> </w:t>
      </w:r>
      <w:r w:rsidR="00730C8C" w:rsidRPr="00782A72">
        <w:rPr>
          <w:rStyle w:val="Strong"/>
          <w:rFonts w:ascii="Arial" w:hAnsi="Arial" w:cs="Arial"/>
          <w:color w:val="1E1E1E"/>
          <w:sz w:val="23"/>
          <w:szCs w:val="23"/>
          <w:shd w:val="clear" w:color="auto" w:fill="FFFFFF"/>
        </w:rPr>
        <w:t>four</w:t>
      </w:r>
      <w:r w:rsidR="00730C8C" w:rsidRPr="00782A72">
        <w:rPr>
          <w:rFonts w:ascii="Arial" w:hAnsi="Arial" w:cs="Arial"/>
          <w:color w:val="1E1E1E"/>
          <w:sz w:val="23"/>
          <w:szCs w:val="23"/>
          <w:shd w:val="clear" w:color="auto" w:fill="FFFFFF"/>
        </w:rPr>
        <w:t> key areas of impact for childre</w:t>
      </w:r>
      <w:r w:rsidRPr="00782A72">
        <w:rPr>
          <w:rFonts w:ascii="Arial" w:hAnsi="Arial" w:cs="Arial"/>
          <w:color w:val="1E1E1E"/>
          <w:sz w:val="23"/>
          <w:szCs w:val="23"/>
          <w:shd w:val="clear" w:color="auto" w:fill="FFFFFF"/>
        </w:rPr>
        <w:t>n at a Rights Respecting School are:</w:t>
      </w:r>
      <w:r w:rsidR="00730C8C" w:rsidRPr="00782A72">
        <w:rPr>
          <w:rFonts w:ascii="Arial" w:hAnsi="Arial" w:cs="Arial"/>
          <w:color w:val="1E1E1E"/>
          <w:sz w:val="23"/>
          <w:szCs w:val="23"/>
          <w:shd w:val="clear" w:color="auto" w:fill="FFFFFF"/>
        </w:rPr>
        <w:t xml:space="preserve"> </w:t>
      </w:r>
      <w:r w:rsidR="00730C8C" w:rsidRPr="00782A72">
        <w:rPr>
          <w:rFonts w:ascii="Arial" w:hAnsi="Arial" w:cs="Arial"/>
          <w:b/>
          <w:color w:val="1E1E1E"/>
          <w:sz w:val="23"/>
          <w:szCs w:val="23"/>
          <w:shd w:val="clear" w:color="auto" w:fill="FFFFFF"/>
        </w:rPr>
        <w:t>wellbeing, participation, relationships and self-esteem.</w:t>
      </w:r>
    </w:p>
    <w:p w:rsidR="00730C8C" w:rsidRPr="00782A72" w:rsidRDefault="00782A72">
      <w:pPr>
        <w:rPr>
          <w:rFonts w:ascii="Arial" w:hAnsi="Arial" w:cs="Arial"/>
          <w:sz w:val="23"/>
          <w:szCs w:val="23"/>
        </w:rPr>
      </w:pPr>
      <w:r w:rsidRPr="00782A72">
        <w:rPr>
          <w:rFonts w:ascii="Arial" w:hAnsi="Arial" w:cs="Arial"/>
          <w:sz w:val="23"/>
          <w:szCs w:val="23"/>
        </w:rPr>
        <w:t xml:space="preserve">The BGE Course Outline includes appropriate articles from the UN Convention of the Rights of the Child which should be incorporated into teaching where and when appropriate. The main articles which apply to the English department are listed below. </w:t>
      </w:r>
    </w:p>
    <w:p w:rsidR="006257F2" w:rsidRPr="00782A72" w:rsidRDefault="006257F2">
      <w:pPr>
        <w:rPr>
          <w:rFonts w:ascii="Arial" w:hAnsi="Arial" w:cs="Arial"/>
          <w:sz w:val="23"/>
          <w:szCs w:val="23"/>
        </w:rPr>
      </w:pPr>
    </w:p>
    <w:p w:rsidR="006257F2" w:rsidRPr="00782A72" w:rsidRDefault="006257F2">
      <w:pPr>
        <w:rPr>
          <w:rFonts w:ascii="Arial" w:hAnsi="Arial" w:cs="Arial"/>
          <w:b/>
          <w:sz w:val="23"/>
          <w:szCs w:val="23"/>
        </w:rPr>
      </w:pPr>
      <w:r w:rsidRPr="00782A72">
        <w:rPr>
          <w:rFonts w:ascii="Arial" w:hAnsi="Arial" w:cs="Arial"/>
          <w:b/>
          <w:sz w:val="23"/>
          <w:szCs w:val="23"/>
        </w:rPr>
        <w:t xml:space="preserve">Article 8 (protection and preservation of identity) </w:t>
      </w:r>
    </w:p>
    <w:p w:rsidR="006257F2" w:rsidRPr="00782A72" w:rsidRDefault="006257F2">
      <w:pPr>
        <w:rPr>
          <w:rFonts w:ascii="Arial" w:hAnsi="Arial" w:cs="Arial"/>
          <w:sz w:val="23"/>
          <w:szCs w:val="23"/>
        </w:rPr>
      </w:pPr>
      <w:r w:rsidRPr="00782A72">
        <w:rPr>
          <w:rFonts w:ascii="Arial" w:hAnsi="Arial" w:cs="Arial"/>
          <w:sz w:val="23"/>
          <w:szCs w:val="23"/>
        </w:rPr>
        <w:t>Every child has the right to an identity.</w:t>
      </w:r>
    </w:p>
    <w:p w:rsidR="006257F2" w:rsidRPr="00782A72" w:rsidRDefault="006257F2">
      <w:pPr>
        <w:rPr>
          <w:rFonts w:ascii="Arial" w:hAnsi="Arial" w:cs="Arial"/>
          <w:sz w:val="23"/>
          <w:szCs w:val="23"/>
        </w:rPr>
      </w:pPr>
    </w:p>
    <w:p w:rsidR="006257F2" w:rsidRPr="00782A72" w:rsidRDefault="006257F2">
      <w:pPr>
        <w:rPr>
          <w:rFonts w:ascii="Arial" w:hAnsi="Arial" w:cs="Arial"/>
          <w:b/>
          <w:sz w:val="23"/>
          <w:szCs w:val="23"/>
        </w:rPr>
      </w:pPr>
      <w:r w:rsidRPr="00782A72">
        <w:rPr>
          <w:rFonts w:ascii="Arial" w:hAnsi="Arial" w:cs="Arial"/>
          <w:b/>
          <w:sz w:val="23"/>
          <w:szCs w:val="23"/>
        </w:rPr>
        <w:t xml:space="preserve">Article 13 (freedom of expression) </w:t>
      </w:r>
    </w:p>
    <w:p w:rsidR="006257F2" w:rsidRPr="00782A72" w:rsidRDefault="006257F2">
      <w:pPr>
        <w:rPr>
          <w:rFonts w:ascii="Arial" w:hAnsi="Arial" w:cs="Arial"/>
          <w:sz w:val="23"/>
          <w:szCs w:val="23"/>
        </w:rPr>
      </w:pPr>
      <w:r w:rsidRPr="00782A72">
        <w:rPr>
          <w:rFonts w:ascii="Arial" w:hAnsi="Arial" w:cs="Arial"/>
          <w:sz w:val="23"/>
          <w:szCs w:val="23"/>
        </w:rPr>
        <w:t>Every child must be free to express their thoughts and opinions and to access all kinds of information, as long as it is within the law.</w:t>
      </w:r>
    </w:p>
    <w:p w:rsidR="006257F2" w:rsidRPr="00782A72" w:rsidRDefault="006257F2">
      <w:pPr>
        <w:rPr>
          <w:rFonts w:ascii="Arial" w:hAnsi="Arial" w:cs="Arial"/>
          <w:sz w:val="23"/>
          <w:szCs w:val="23"/>
        </w:rPr>
      </w:pPr>
    </w:p>
    <w:p w:rsidR="006257F2" w:rsidRPr="00782A72" w:rsidRDefault="006257F2">
      <w:pPr>
        <w:rPr>
          <w:rFonts w:ascii="Arial" w:hAnsi="Arial" w:cs="Arial"/>
          <w:b/>
          <w:sz w:val="23"/>
          <w:szCs w:val="23"/>
        </w:rPr>
      </w:pPr>
      <w:r w:rsidRPr="00782A72">
        <w:rPr>
          <w:rFonts w:ascii="Arial" w:hAnsi="Arial" w:cs="Arial"/>
          <w:b/>
          <w:sz w:val="23"/>
          <w:szCs w:val="23"/>
        </w:rPr>
        <w:t xml:space="preserve">Article 14 (freedom of thought, belief and religion) </w:t>
      </w:r>
    </w:p>
    <w:p w:rsidR="006257F2" w:rsidRPr="00782A72" w:rsidRDefault="006257F2">
      <w:pPr>
        <w:rPr>
          <w:rFonts w:ascii="Arial" w:hAnsi="Arial" w:cs="Arial"/>
          <w:sz w:val="23"/>
          <w:szCs w:val="23"/>
        </w:rPr>
      </w:pPr>
      <w:r w:rsidRPr="00782A72">
        <w:rPr>
          <w:rFonts w:ascii="Arial" w:hAnsi="Arial" w:cs="Arial"/>
          <w:sz w:val="23"/>
          <w:szCs w:val="23"/>
        </w:rPr>
        <w:t>Every child has the right to think and believe what they choose and also to practise their religion, as long as they are not stopping other people from enjoying their rights.</w:t>
      </w:r>
    </w:p>
    <w:p w:rsidR="006257F2" w:rsidRPr="00782A72" w:rsidRDefault="006257F2">
      <w:pPr>
        <w:rPr>
          <w:rFonts w:ascii="Arial" w:hAnsi="Arial" w:cs="Arial"/>
          <w:sz w:val="23"/>
          <w:szCs w:val="23"/>
        </w:rPr>
      </w:pPr>
    </w:p>
    <w:p w:rsidR="006257F2" w:rsidRPr="00782A72" w:rsidRDefault="006257F2">
      <w:pPr>
        <w:rPr>
          <w:rFonts w:ascii="Arial" w:hAnsi="Arial" w:cs="Arial"/>
          <w:b/>
          <w:sz w:val="23"/>
          <w:szCs w:val="23"/>
        </w:rPr>
      </w:pPr>
      <w:r w:rsidRPr="00782A72">
        <w:rPr>
          <w:rFonts w:ascii="Arial" w:hAnsi="Arial" w:cs="Arial"/>
          <w:b/>
          <w:sz w:val="23"/>
          <w:szCs w:val="23"/>
        </w:rPr>
        <w:t xml:space="preserve">Article 17 (access to information from the media) </w:t>
      </w:r>
    </w:p>
    <w:p w:rsidR="006257F2" w:rsidRPr="00782A72" w:rsidRDefault="006257F2">
      <w:pPr>
        <w:rPr>
          <w:rFonts w:ascii="Arial" w:hAnsi="Arial" w:cs="Arial"/>
          <w:sz w:val="23"/>
          <w:szCs w:val="23"/>
        </w:rPr>
      </w:pPr>
      <w:r w:rsidRPr="00782A72">
        <w:rPr>
          <w:rFonts w:ascii="Arial" w:hAnsi="Arial" w:cs="Arial"/>
          <w:sz w:val="23"/>
          <w:szCs w:val="23"/>
        </w:rPr>
        <w:t>Every child has the right to reliable information from a variety of sources, and governments should encourage the media to provide information that children can understand. Governments must help protect children from materials that could harm them.</w:t>
      </w:r>
    </w:p>
    <w:p w:rsidR="00782A72" w:rsidRPr="00782A72" w:rsidRDefault="00782A72">
      <w:pPr>
        <w:rPr>
          <w:rFonts w:ascii="Arial" w:hAnsi="Arial" w:cs="Arial"/>
          <w:b/>
          <w:sz w:val="23"/>
          <w:szCs w:val="23"/>
        </w:rPr>
      </w:pPr>
    </w:p>
    <w:p w:rsidR="006257F2" w:rsidRPr="00782A72" w:rsidRDefault="006257F2">
      <w:pPr>
        <w:rPr>
          <w:rFonts w:ascii="Arial" w:hAnsi="Arial" w:cs="Arial"/>
          <w:b/>
          <w:sz w:val="23"/>
          <w:szCs w:val="23"/>
        </w:rPr>
      </w:pPr>
      <w:r w:rsidRPr="00782A72">
        <w:rPr>
          <w:rFonts w:ascii="Arial" w:hAnsi="Arial" w:cs="Arial"/>
          <w:b/>
          <w:sz w:val="23"/>
          <w:szCs w:val="23"/>
        </w:rPr>
        <w:lastRenderedPageBreak/>
        <w:t>Article 18 (parental responsibilities and state assistance)</w:t>
      </w:r>
    </w:p>
    <w:p w:rsidR="006257F2" w:rsidRPr="00782A72" w:rsidRDefault="006257F2">
      <w:pPr>
        <w:rPr>
          <w:rFonts w:ascii="Arial" w:hAnsi="Arial" w:cs="Arial"/>
          <w:sz w:val="23"/>
          <w:szCs w:val="23"/>
        </w:rPr>
      </w:pPr>
      <w:r w:rsidRPr="00782A72">
        <w:rPr>
          <w:rFonts w:ascii="Arial" w:hAnsi="Arial" w:cs="Arial"/>
          <w:sz w:val="23"/>
          <w:szCs w:val="23"/>
        </w:rPr>
        <w:t>Both parents share responsibility for bringing up their child and should always consider what is best for the child. Governments must support parents by creating support services for children and giving parents the help they need to raise their children.</w:t>
      </w:r>
    </w:p>
    <w:p w:rsidR="00782A72" w:rsidRPr="00842377" w:rsidRDefault="00782A72">
      <w:pPr>
        <w:rPr>
          <w:rFonts w:ascii="Arial" w:hAnsi="Arial" w:cs="Arial"/>
          <w:b/>
          <w:sz w:val="16"/>
          <w:szCs w:val="16"/>
        </w:rPr>
      </w:pPr>
    </w:p>
    <w:p w:rsidR="006257F2" w:rsidRPr="00782A72" w:rsidRDefault="006257F2">
      <w:pPr>
        <w:rPr>
          <w:rFonts w:ascii="Arial" w:hAnsi="Arial" w:cs="Arial"/>
          <w:b/>
          <w:sz w:val="23"/>
          <w:szCs w:val="23"/>
        </w:rPr>
      </w:pPr>
      <w:r w:rsidRPr="00782A72">
        <w:rPr>
          <w:rFonts w:ascii="Arial" w:hAnsi="Arial" w:cs="Arial"/>
          <w:b/>
          <w:sz w:val="23"/>
          <w:szCs w:val="23"/>
        </w:rPr>
        <w:t xml:space="preserve">Article 23 (children with a disability) </w:t>
      </w:r>
    </w:p>
    <w:p w:rsidR="006257F2" w:rsidRPr="00782A72" w:rsidRDefault="006257F2">
      <w:pPr>
        <w:rPr>
          <w:rFonts w:ascii="Arial" w:hAnsi="Arial" w:cs="Arial"/>
          <w:sz w:val="23"/>
          <w:szCs w:val="23"/>
        </w:rPr>
      </w:pPr>
      <w:r w:rsidRPr="00782A72">
        <w:rPr>
          <w:rFonts w:ascii="Arial" w:hAnsi="Arial" w:cs="Arial"/>
          <w:sz w:val="23"/>
          <w:szCs w:val="23"/>
        </w:rPr>
        <w:t>A child with a disability has the right to live a full and decent life with dignity and, as far as possible, independence and to play an active part in the community. Governments must do all they can to support disabled children and their families.</w:t>
      </w:r>
    </w:p>
    <w:p w:rsidR="00782A72" w:rsidRPr="00842377" w:rsidRDefault="00782A72">
      <w:pPr>
        <w:rPr>
          <w:rFonts w:ascii="Arial" w:hAnsi="Arial" w:cs="Arial"/>
          <w:b/>
          <w:sz w:val="16"/>
          <w:szCs w:val="16"/>
        </w:rPr>
      </w:pPr>
    </w:p>
    <w:p w:rsidR="006257F2" w:rsidRPr="00782A72" w:rsidRDefault="006257F2">
      <w:pPr>
        <w:rPr>
          <w:rFonts w:ascii="Arial" w:hAnsi="Arial" w:cs="Arial"/>
          <w:b/>
          <w:sz w:val="23"/>
          <w:szCs w:val="23"/>
        </w:rPr>
      </w:pPr>
      <w:r w:rsidRPr="00782A72">
        <w:rPr>
          <w:rFonts w:ascii="Arial" w:hAnsi="Arial" w:cs="Arial"/>
          <w:b/>
          <w:sz w:val="23"/>
          <w:szCs w:val="23"/>
        </w:rPr>
        <w:t xml:space="preserve">Article 24 (health and health services) </w:t>
      </w:r>
    </w:p>
    <w:p w:rsidR="006257F2" w:rsidRPr="00782A72" w:rsidRDefault="006257F2">
      <w:pPr>
        <w:rPr>
          <w:rFonts w:ascii="Arial" w:hAnsi="Arial" w:cs="Arial"/>
          <w:sz w:val="23"/>
          <w:szCs w:val="23"/>
        </w:rPr>
      </w:pPr>
      <w:r w:rsidRPr="00782A72">
        <w:rPr>
          <w:rFonts w:ascii="Arial" w:hAnsi="Arial" w:cs="Arial"/>
          <w:sz w:val="23"/>
          <w:szCs w:val="23"/>
        </w:rPr>
        <w:t>Every child has the right to the best possible health. Governments must provide good quality health care, clean water, nutritious food, and a clean environment and education on health and well-being so that children can stay healthy.</w:t>
      </w:r>
    </w:p>
    <w:p w:rsidR="00782A72" w:rsidRPr="00842377" w:rsidRDefault="00782A72">
      <w:pPr>
        <w:rPr>
          <w:rFonts w:ascii="Arial" w:hAnsi="Arial" w:cs="Arial"/>
          <w:b/>
          <w:sz w:val="16"/>
          <w:szCs w:val="16"/>
        </w:rPr>
      </w:pPr>
    </w:p>
    <w:p w:rsidR="006257F2" w:rsidRPr="00782A72" w:rsidRDefault="006257F2">
      <w:pPr>
        <w:rPr>
          <w:rFonts w:ascii="Arial" w:hAnsi="Arial" w:cs="Arial"/>
          <w:b/>
          <w:sz w:val="23"/>
          <w:szCs w:val="23"/>
        </w:rPr>
      </w:pPr>
      <w:r w:rsidRPr="00782A72">
        <w:rPr>
          <w:rFonts w:ascii="Arial" w:hAnsi="Arial" w:cs="Arial"/>
          <w:b/>
          <w:sz w:val="23"/>
          <w:szCs w:val="23"/>
        </w:rPr>
        <w:t xml:space="preserve">Article 28 (right to education) </w:t>
      </w:r>
    </w:p>
    <w:p w:rsidR="006257F2" w:rsidRPr="00782A72" w:rsidRDefault="006257F2">
      <w:pPr>
        <w:rPr>
          <w:rFonts w:ascii="Arial" w:hAnsi="Arial" w:cs="Arial"/>
          <w:sz w:val="23"/>
          <w:szCs w:val="23"/>
        </w:rPr>
      </w:pPr>
      <w:r w:rsidRPr="00782A72">
        <w:rPr>
          <w:rFonts w:ascii="Arial" w:hAnsi="Arial" w:cs="Arial"/>
          <w:sz w:val="23"/>
          <w:szCs w:val="23"/>
        </w:rPr>
        <w:t xml:space="preserve">Every child has the right to an education. Primary education must be free and different forms of secondary education must be available to every child. Discipline in schools must respect children’s dignity and their rights. Richer countries must help poorer countries achieve this. </w:t>
      </w:r>
    </w:p>
    <w:p w:rsidR="00782A72" w:rsidRPr="00782A72" w:rsidRDefault="00782A72">
      <w:pPr>
        <w:rPr>
          <w:rFonts w:ascii="Arial" w:hAnsi="Arial" w:cs="Arial"/>
          <w:b/>
          <w:sz w:val="23"/>
          <w:szCs w:val="23"/>
        </w:rPr>
      </w:pPr>
    </w:p>
    <w:p w:rsidR="006257F2" w:rsidRPr="00782A72" w:rsidRDefault="006257F2">
      <w:pPr>
        <w:rPr>
          <w:rFonts w:ascii="Arial" w:hAnsi="Arial" w:cs="Arial"/>
          <w:b/>
          <w:sz w:val="23"/>
          <w:szCs w:val="23"/>
        </w:rPr>
      </w:pPr>
      <w:r w:rsidRPr="00782A72">
        <w:rPr>
          <w:rFonts w:ascii="Arial" w:hAnsi="Arial" w:cs="Arial"/>
          <w:b/>
          <w:sz w:val="23"/>
          <w:szCs w:val="23"/>
        </w:rPr>
        <w:t xml:space="preserve">Article 29 (goals of education) </w:t>
      </w:r>
    </w:p>
    <w:p w:rsidR="006257F2" w:rsidRPr="00782A72" w:rsidRDefault="006257F2">
      <w:pPr>
        <w:rPr>
          <w:rFonts w:ascii="Arial" w:hAnsi="Arial" w:cs="Arial"/>
          <w:sz w:val="23"/>
          <w:szCs w:val="23"/>
        </w:rPr>
      </w:pPr>
      <w:r w:rsidRPr="00782A72">
        <w:rPr>
          <w:rFonts w:ascii="Arial" w:hAnsi="Arial" w:cs="Arial"/>
          <w:sz w:val="23"/>
          <w:szCs w:val="23"/>
        </w:rPr>
        <w:t>Education must develop every child’s personality, talents and abilities to the full. It must encourage the child’s respect for human rights, as well as respect for their parents, their own and other cultures, and the environment.</w:t>
      </w:r>
    </w:p>
    <w:p w:rsidR="00782A72" w:rsidRPr="00842377" w:rsidRDefault="00782A72">
      <w:pPr>
        <w:rPr>
          <w:rFonts w:ascii="Arial" w:hAnsi="Arial" w:cs="Arial"/>
          <w:b/>
          <w:sz w:val="16"/>
          <w:szCs w:val="16"/>
        </w:rPr>
      </w:pPr>
    </w:p>
    <w:p w:rsidR="006257F2" w:rsidRPr="00782A72" w:rsidRDefault="006257F2">
      <w:pPr>
        <w:rPr>
          <w:rFonts w:ascii="Arial" w:hAnsi="Arial" w:cs="Arial"/>
          <w:b/>
          <w:sz w:val="23"/>
          <w:szCs w:val="23"/>
        </w:rPr>
      </w:pPr>
      <w:r w:rsidRPr="00782A72">
        <w:rPr>
          <w:rFonts w:ascii="Arial" w:hAnsi="Arial" w:cs="Arial"/>
          <w:b/>
          <w:sz w:val="23"/>
          <w:szCs w:val="23"/>
        </w:rPr>
        <w:t xml:space="preserve">Article 31 (leisure, play and culture) </w:t>
      </w:r>
    </w:p>
    <w:p w:rsidR="006257F2" w:rsidRPr="00782A72" w:rsidRDefault="006257F2">
      <w:pPr>
        <w:rPr>
          <w:rFonts w:ascii="Arial" w:hAnsi="Arial" w:cs="Arial"/>
          <w:sz w:val="23"/>
          <w:szCs w:val="23"/>
        </w:rPr>
      </w:pPr>
      <w:r w:rsidRPr="00782A72">
        <w:rPr>
          <w:rFonts w:ascii="Arial" w:hAnsi="Arial" w:cs="Arial"/>
          <w:sz w:val="23"/>
          <w:szCs w:val="23"/>
        </w:rPr>
        <w:t>Every child has the right to relax, play and take part in a wide range of cultural and artistic activities.</w:t>
      </w:r>
    </w:p>
    <w:p w:rsidR="00782A72" w:rsidRPr="00842377" w:rsidRDefault="00782A72">
      <w:pPr>
        <w:rPr>
          <w:rFonts w:ascii="Arial" w:hAnsi="Arial" w:cs="Arial"/>
          <w:b/>
          <w:sz w:val="16"/>
          <w:szCs w:val="16"/>
        </w:rPr>
      </w:pPr>
    </w:p>
    <w:p w:rsidR="006257F2" w:rsidRPr="00782A72" w:rsidRDefault="006257F2">
      <w:pPr>
        <w:rPr>
          <w:rFonts w:ascii="Arial" w:hAnsi="Arial" w:cs="Arial"/>
          <w:b/>
          <w:sz w:val="23"/>
          <w:szCs w:val="23"/>
        </w:rPr>
      </w:pPr>
      <w:r w:rsidRPr="00782A72">
        <w:rPr>
          <w:rFonts w:ascii="Arial" w:hAnsi="Arial" w:cs="Arial"/>
          <w:b/>
          <w:sz w:val="23"/>
          <w:szCs w:val="23"/>
        </w:rPr>
        <w:t xml:space="preserve">Article 36 (other forms of exploitation) </w:t>
      </w:r>
    </w:p>
    <w:p w:rsidR="006257F2" w:rsidRPr="00782A72" w:rsidRDefault="006257F2">
      <w:pPr>
        <w:rPr>
          <w:rFonts w:ascii="Arial" w:hAnsi="Arial" w:cs="Arial"/>
          <w:sz w:val="23"/>
          <w:szCs w:val="23"/>
        </w:rPr>
      </w:pPr>
      <w:r w:rsidRPr="00782A72">
        <w:rPr>
          <w:rFonts w:ascii="Arial" w:hAnsi="Arial" w:cs="Arial"/>
          <w:sz w:val="23"/>
          <w:szCs w:val="23"/>
        </w:rPr>
        <w:t>Governments must protect children from all other forms of exploitation, for example the exploitation of children for political activities, by the media or for medical research</w:t>
      </w:r>
    </w:p>
    <w:p w:rsidR="006257F2" w:rsidRPr="00842377" w:rsidRDefault="006257F2">
      <w:pPr>
        <w:rPr>
          <w:rFonts w:ascii="Arial" w:hAnsi="Arial" w:cs="Arial"/>
          <w:sz w:val="16"/>
          <w:szCs w:val="16"/>
        </w:rPr>
      </w:pPr>
    </w:p>
    <w:p w:rsidR="006257F2" w:rsidRPr="00782A72" w:rsidRDefault="006257F2">
      <w:pPr>
        <w:rPr>
          <w:rFonts w:ascii="Arial" w:hAnsi="Arial" w:cs="Arial"/>
          <w:sz w:val="23"/>
          <w:szCs w:val="23"/>
        </w:rPr>
      </w:pPr>
      <w:r w:rsidRPr="00782A72">
        <w:rPr>
          <w:rFonts w:ascii="Arial" w:hAnsi="Arial" w:cs="Arial"/>
          <w:b/>
          <w:sz w:val="23"/>
          <w:szCs w:val="23"/>
        </w:rPr>
        <w:t>Article 39 (recovery from trauma and reintegration)</w:t>
      </w:r>
      <w:r w:rsidRPr="00782A72">
        <w:rPr>
          <w:rFonts w:ascii="Arial" w:hAnsi="Arial" w:cs="Arial"/>
          <w:sz w:val="23"/>
          <w:szCs w:val="23"/>
        </w:rPr>
        <w:t xml:space="preserve"> </w:t>
      </w:r>
    </w:p>
    <w:p w:rsidR="006257F2" w:rsidRPr="00782A72" w:rsidRDefault="006257F2">
      <w:pPr>
        <w:rPr>
          <w:rFonts w:ascii="Arial" w:hAnsi="Arial" w:cs="Arial"/>
          <w:sz w:val="23"/>
          <w:szCs w:val="23"/>
        </w:rPr>
      </w:pPr>
      <w:r w:rsidRPr="00782A72">
        <w:rPr>
          <w:rFonts w:ascii="Arial" w:hAnsi="Arial" w:cs="Arial"/>
          <w:sz w:val="23"/>
          <w:szCs w:val="23"/>
        </w:rPr>
        <w:t>Children who have experienced neglect, abuse, exploitation, torture or who are victims of war must receive special support to help them recover their health, dignity, self-respect and social life.</w:t>
      </w:r>
    </w:p>
    <w:p w:rsidR="006257F2" w:rsidRPr="00842377" w:rsidRDefault="006257F2">
      <w:pPr>
        <w:rPr>
          <w:rFonts w:ascii="Arial" w:hAnsi="Arial" w:cs="Arial"/>
          <w:sz w:val="16"/>
          <w:szCs w:val="16"/>
        </w:rPr>
      </w:pPr>
    </w:p>
    <w:p w:rsidR="00782A72" w:rsidRDefault="006257F2">
      <w:pPr>
        <w:rPr>
          <w:rFonts w:ascii="Arial" w:hAnsi="Arial" w:cs="Arial"/>
          <w:sz w:val="23"/>
          <w:szCs w:val="23"/>
        </w:rPr>
      </w:pPr>
      <w:r w:rsidRPr="00782A72">
        <w:rPr>
          <w:rFonts w:ascii="Arial" w:hAnsi="Arial" w:cs="Arial"/>
          <w:b/>
          <w:sz w:val="23"/>
          <w:szCs w:val="23"/>
        </w:rPr>
        <w:t>Article 42 (knowledge of rights</w:t>
      </w:r>
      <w:r w:rsidRPr="00782A72">
        <w:rPr>
          <w:rFonts w:ascii="Arial" w:hAnsi="Arial" w:cs="Arial"/>
          <w:sz w:val="23"/>
          <w:szCs w:val="23"/>
        </w:rPr>
        <w:t xml:space="preserve">) </w:t>
      </w:r>
    </w:p>
    <w:p w:rsidR="006257F2" w:rsidRPr="00782A72" w:rsidRDefault="006257F2">
      <w:pPr>
        <w:rPr>
          <w:rFonts w:ascii="Arial" w:hAnsi="Arial" w:cs="Arial"/>
          <w:sz w:val="23"/>
          <w:szCs w:val="23"/>
        </w:rPr>
      </w:pPr>
      <w:r w:rsidRPr="00782A72">
        <w:rPr>
          <w:rFonts w:ascii="Arial" w:hAnsi="Arial" w:cs="Arial"/>
          <w:sz w:val="23"/>
          <w:szCs w:val="23"/>
        </w:rPr>
        <w:t>Governments must actively work to make sure children and adults know about the Convention.</w:t>
      </w:r>
    </w:p>
    <w:sectPr w:rsidR="006257F2" w:rsidRPr="00782A72" w:rsidSect="00782A72">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930" w:rsidRDefault="00AC6930" w:rsidP="003E3984">
      <w:pPr>
        <w:spacing w:after="0" w:line="240" w:lineRule="auto"/>
      </w:pPr>
      <w:r>
        <w:separator/>
      </w:r>
    </w:p>
  </w:endnote>
  <w:endnote w:type="continuationSeparator" w:id="0">
    <w:p w:rsidR="00AC6930" w:rsidRDefault="00AC6930" w:rsidP="003E3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984" w:rsidRDefault="003E3984" w:rsidP="003E3984">
    <w:pPr>
      <w:pStyle w:val="Footer"/>
    </w:pPr>
    <w:r>
      <w:t xml:space="preserve">English Department </w:t>
    </w:r>
    <w:r>
      <w:tab/>
      <w:t xml:space="preserve">               Coatbridge High School </w:t>
    </w:r>
    <w:r>
      <w:tab/>
    </w:r>
    <w:r>
      <w:tab/>
      <w:t>June 2018</w:t>
    </w:r>
  </w:p>
  <w:p w:rsidR="003E3984" w:rsidRDefault="003E3984">
    <w:pPr>
      <w:pStyle w:val="Footer"/>
    </w:pPr>
  </w:p>
  <w:p w:rsidR="003E3984" w:rsidRDefault="003E3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930" w:rsidRDefault="00AC6930" w:rsidP="003E3984">
      <w:pPr>
        <w:spacing w:after="0" w:line="240" w:lineRule="auto"/>
      </w:pPr>
      <w:r>
        <w:separator/>
      </w:r>
    </w:p>
  </w:footnote>
  <w:footnote w:type="continuationSeparator" w:id="0">
    <w:p w:rsidR="00AC6930" w:rsidRDefault="00AC6930" w:rsidP="003E3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7523E"/>
    <w:multiLevelType w:val="hybridMultilevel"/>
    <w:tmpl w:val="B942B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A45184"/>
    <w:multiLevelType w:val="hybridMultilevel"/>
    <w:tmpl w:val="F5B00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7F2"/>
    <w:rsid w:val="003E3984"/>
    <w:rsid w:val="006257F2"/>
    <w:rsid w:val="0063585C"/>
    <w:rsid w:val="00730C8C"/>
    <w:rsid w:val="00782A72"/>
    <w:rsid w:val="00820934"/>
    <w:rsid w:val="00842377"/>
    <w:rsid w:val="00AA48ED"/>
    <w:rsid w:val="00AC6930"/>
    <w:rsid w:val="00B54A39"/>
    <w:rsid w:val="00E67E35"/>
    <w:rsid w:val="00F85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DEC7D-300D-4E53-98EC-76DDE06C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730C8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0C8C"/>
    <w:rPr>
      <w:b/>
      <w:bCs/>
    </w:rPr>
  </w:style>
  <w:style w:type="character" w:customStyle="1" w:styleId="Heading3Char">
    <w:name w:val="Heading 3 Char"/>
    <w:basedOn w:val="DefaultParagraphFont"/>
    <w:link w:val="Heading3"/>
    <w:uiPriority w:val="9"/>
    <w:rsid w:val="00730C8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30C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855D3"/>
    <w:pPr>
      <w:ind w:left="720"/>
      <w:contextualSpacing/>
    </w:pPr>
  </w:style>
  <w:style w:type="paragraph" w:styleId="Header">
    <w:name w:val="header"/>
    <w:basedOn w:val="Normal"/>
    <w:link w:val="HeaderChar"/>
    <w:uiPriority w:val="99"/>
    <w:unhideWhenUsed/>
    <w:rsid w:val="003E3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984"/>
  </w:style>
  <w:style w:type="paragraph" w:styleId="Footer">
    <w:name w:val="footer"/>
    <w:basedOn w:val="Normal"/>
    <w:link w:val="FooterChar"/>
    <w:uiPriority w:val="99"/>
    <w:unhideWhenUsed/>
    <w:rsid w:val="003E3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068603">
      <w:bodyDiv w:val="1"/>
      <w:marLeft w:val="0"/>
      <w:marRight w:val="0"/>
      <w:marTop w:val="0"/>
      <w:marBottom w:val="0"/>
      <w:divBdr>
        <w:top w:val="none" w:sz="0" w:space="0" w:color="auto"/>
        <w:left w:val="none" w:sz="0" w:space="0" w:color="auto"/>
        <w:bottom w:val="none" w:sz="0" w:space="0" w:color="auto"/>
        <w:right w:val="none" w:sz="0" w:space="0" w:color="auto"/>
      </w:divBdr>
    </w:div>
    <w:div w:id="171091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Scott</dc:creator>
  <cp:keywords/>
  <dc:description/>
  <cp:lastModifiedBy>claire gilligan</cp:lastModifiedBy>
  <cp:revision>2</cp:revision>
  <dcterms:created xsi:type="dcterms:W3CDTF">2019-01-19T13:04:00Z</dcterms:created>
  <dcterms:modified xsi:type="dcterms:W3CDTF">2019-01-19T13:04:00Z</dcterms:modified>
</cp:coreProperties>
</file>