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Pr="00D13A5A" w:rsidR="00165CAB" w:rsidP="00F95C69" w:rsidRDefault="00382F1A" w14:paraId="653C2F34" w14:textId="5EFA6879">
      <w:pPr>
        <w:jc w:val="center"/>
        <w:rPr>
          <w:sz w:val="40"/>
          <w:szCs w:val="40"/>
        </w:rPr>
      </w:pPr>
      <w:bookmarkStart w:name="_Hlk68774778" w:id="0"/>
      <w:r>
        <w:rPr>
          <w:noProof/>
        </w:rPr>
        <w:drawing>
          <wp:anchor distT="0" distB="0" distL="114300" distR="114300" simplePos="0" relativeHeight="251658240" behindDoc="0" locked="0" layoutInCell="1" allowOverlap="1" wp14:anchorId="603F1360" wp14:editId="1EC8DD40">
            <wp:simplePos x="0" y="0"/>
            <wp:positionH relativeFrom="margin">
              <wp:align>center</wp:align>
            </wp:positionH>
            <wp:positionV relativeFrom="paragraph">
              <wp:posOffset>9525</wp:posOffset>
            </wp:positionV>
            <wp:extent cx="2414905" cy="1218565"/>
            <wp:effectExtent l="0" t="0" r="4445" b="635"/>
            <wp:wrapSquare wrapText="bothSides"/>
            <wp:docPr id="2"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Files1:Corporate ID 2001:NLC Logos Final:NLC Logo Gradient Final.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90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AB" w:rsidP="00F95C69" w:rsidRDefault="00165CAB" w14:paraId="50EBDD1E" w14:textId="3ED3D0B4">
      <w:pPr>
        <w:jc w:val="center"/>
        <w:rPr>
          <w:b/>
          <w:i/>
          <w:sz w:val="40"/>
          <w:szCs w:val="40"/>
        </w:rPr>
      </w:pPr>
    </w:p>
    <w:p w:rsidR="00165CAB" w:rsidP="00F95C69" w:rsidRDefault="00165CAB" w14:paraId="038EB213" w14:textId="77777777">
      <w:pPr>
        <w:jc w:val="center"/>
        <w:rPr>
          <w:b/>
          <w:i/>
          <w:sz w:val="40"/>
          <w:szCs w:val="40"/>
        </w:rPr>
      </w:pPr>
    </w:p>
    <w:p w:rsidR="00D13A5A" w:rsidP="00F95C69" w:rsidRDefault="00D13A5A" w14:paraId="14524524" w14:textId="77777777">
      <w:pPr>
        <w:jc w:val="center"/>
        <w:rPr>
          <w:b/>
          <w:i/>
          <w:sz w:val="36"/>
          <w:szCs w:val="36"/>
        </w:rPr>
      </w:pPr>
    </w:p>
    <w:p w:rsidR="00D13A5A" w:rsidP="00F95C69" w:rsidRDefault="00D13A5A" w14:paraId="33333F6F" w14:textId="77777777">
      <w:pPr>
        <w:jc w:val="center"/>
        <w:rPr>
          <w:b/>
          <w:i/>
          <w:sz w:val="36"/>
          <w:szCs w:val="36"/>
        </w:rPr>
      </w:pPr>
    </w:p>
    <w:p w:rsidRPr="00A142C2" w:rsidR="00F95C69" w:rsidP="00F95C69" w:rsidRDefault="007C6999" w14:paraId="5015587E" w14:textId="77777777">
      <w:pPr>
        <w:jc w:val="center"/>
        <w:rPr>
          <w:b/>
          <w:i/>
          <w:sz w:val="36"/>
          <w:szCs w:val="36"/>
        </w:rPr>
      </w:pPr>
      <w:r w:rsidRPr="00A142C2">
        <w:rPr>
          <w:b/>
          <w:i/>
          <w:sz w:val="36"/>
          <w:szCs w:val="36"/>
        </w:rPr>
        <w:t>Driving Equity and Excellence</w:t>
      </w:r>
    </w:p>
    <w:p w:rsidRPr="00A142C2" w:rsidR="00AC48AF" w:rsidP="00F95C69" w:rsidRDefault="00AC48AF" w14:paraId="5DF0CB70" w14:textId="77777777">
      <w:pPr>
        <w:jc w:val="center"/>
        <w:rPr>
          <w:b/>
          <w:i/>
          <w:sz w:val="36"/>
          <w:szCs w:val="36"/>
        </w:rPr>
      </w:pPr>
    </w:p>
    <w:p w:rsidRPr="00A142C2" w:rsidR="00AC48AF" w:rsidP="00F95C69" w:rsidRDefault="00AC48AF" w14:paraId="79B97694" w14:textId="77777777">
      <w:pPr>
        <w:jc w:val="center"/>
        <w:rPr>
          <w:b/>
          <w:sz w:val="36"/>
          <w:szCs w:val="36"/>
        </w:rPr>
      </w:pPr>
    </w:p>
    <w:p w:rsidR="007C6999" w:rsidP="00F95C69" w:rsidRDefault="007C6999" w14:paraId="5B07055F" w14:textId="5988A75C">
      <w:pPr>
        <w:jc w:val="center"/>
        <w:rPr>
          <w:b/>
          <w:sz w:val="36"/>
          <w:szCs w:val="36"/>
        </w:rPr>
      </w:pPr>
      <w:r w:rsidRPr="00A142C2">
        <w:rPr>
          <w:b/>
          <w:sz w:val="36"/>
          <w:szCs w:val="36"/>
        </w:rPr>
        <w:t xml:space="preserve">Improvement </w:t>
      </w:r>
      <w:r w:rsidR="001800CE">
        <w:rPr>
          <w:b/>
          <w:sz w:val="36"/>
          <w:szCs w:val="36"/>
        </w:rPr>
        <w:t>Action Plan</w:t>
      </w:r>
      <w:r w:rsidR="005E0EB7">
        <w:rPr>
          <w:b/>
          <w:sz w:val="36"/>
          <w:szCs w:val="36"/>
        </w:rPr>
        <w:t>s</w:t>
      </w:r>
    </w:p>
    <w:p w:rsidRPr="00A142C2" w:rsidR="00382F1A" w:rsidP="00F95C69" w:rsidRDefault="00382F1A" w14:paraId="4899A2F4" w14:textId="77777777">
      <w:pPr>
        <w:jc w:val="center"/>
        <w:rPr>
          <w:b/>
          <w:sz w:val="36"/>
          <w:szCs w:val="36"/>
        </w:rPr>
      </w:pPr>
    </w:p>
    <w:p w:rsidRPr="00A142C2" w:rsidR="00801A61" w:rsidP="00F95C69" w:rsidRDefault="005E0EB7" w14:paraId="37660639" w14:textId="40D57879">
      <w:pPr>
        <w:jc w:val="center"/>
        <w:rPr>
          <w:b/>
          <w:sz w:val="36"/>
          <w:szCs w:val="36"/>
        </w:rPr>
      </w:pPr>
      <w:r>
        <w:rPr>
          <w:b/>
          <w:sz w:val="36"/>
          <w:szCs w:val="36"/>
        </w:rPr>
        <w:t>Session 202</w:t>
      </w:r>
      <w:r w:rsidR="00ED0F9D">
        <w:rPr>
          <w:b/>
          <w:sz w:val="36"/>
          <w:szCs w:val="36"/>
        </w:rPr>
        <w:t>4-25</w:t>
      </w:r>
    </w:p>
    <w:p w:rsidR="00F95C69" w:rsidRDefault="00F95C69" w14:paraId="60098415" w14:textId="77777777"/>
    <w:p w:rsidR="00F95C69" w:rsidRDefault="00F95C69" w14:paraId="681D0F7D" w14:textId="77777777"/>
    <w:p w:rsidR="00F95C69" w:rsidRDefault="00F95C69" w14:paraId="3DE823E6" w14:textId="77777777"/>
    <w:p w:rsidR="00F95C69" w:rsidRDefault="00F95C69" w14:paraId="0DB60134" w14:textId="77777777"/>
    <w:p w:rsidR="00F95C69" w:rsidRDefault="00F95C69" w14:paraId="1A58E8C8" w14:textId="77777777"/>
    <w:p w:rsidRPr="00877115" w:rsidR="00F95C69" w:rsidRDefault="00F95C69" w14:paraId="5FE6FFAB" w14:textId="77777777">
      <w:pPr>
        <w:rPr>
          <w:sz w:val="40"/>
          <w:szCs w:val="40"/>
        </w:rPr>
      </w:pPr>
    </w:p>
    <w:p w:rsidRPr="005B283F" w:rsidR="00F95C69" w:rsidRDefault="00F95C69" w14:paraId="3BEB3A1C" w14:textId="77777777">
      <w:pPr>
        <w:rPr>
          <w:sz w:val="28"/>
          <w:szCs w:val="28"/>
        </w:rPr>
      </w:pPr>
    </w:p>
    <w:tbl>
      <w:tblPr>
        <w:tblStyle w:val="TableGrid"/>
        <w:tblW w:w="0" w:type="auto"/>
        <w:tblLook w:val="04A0" w:firstRow="1" w:lastRow="0" w:firstColumn="1" w:lastColumn="0" w:noHBand="0" w:noVBand="1"/>
      </w:tblPr>
      <w:tblGrid>
        <w:gridCol w:w="3256"/>
        <w:gridCol w:w="5760"/>
      </w:tblGrid>
      <w:tr w:rsidR="00A918BB" w:rsidTr="7F1AC4F1" w14:paraId="3D572028" w14:textId="77777777">
        <w:tc>
          <w:tcPr>
            <w:tcW w:w="3256" w:type="dxa"/>
            <w:shd w:val="clear" w:color="auto" w:fill="D9D9D9" w:themeFill="background1" w:themeFillShade="D9"/>
            <w:tcMar/>
          </w:tcPr>
          <w:p w:rsidRPr="00A918BB" w:rsidR="00A918BB" w:rsidP="00A142C2" w:rsidRDefault="005E0EB7" w14:paraId="6A3FE28E" w14:textId="5859D142">
            <w:pPr>
              <w:rPr>
                <w:b/>
                <w:sz w:val="28"/>
                <w:szCs w:val="28"/>
              </w:rPr>
            </w:pPr>
            <w:r>
              <w:rPr>
                <w:b/>
                <w:sz w:val="28"/>
                <w:szCs w:val="28"/>
              </w:rPr>
              <w:t>School</w:t>
            </w:r>
            <w:r w:rsidRPr="00A918BB" w:rsidR="00A918BB">
              <w:rPr>
                <w:b/>
                <w:sz w:val="28"/>
                <w:szCs w:val="28"/>
              </w:rPr>
              <w:t>:</w:t>
            </w:r>
          </w:p>
        </w:tc>
        <w:tc>
          <w:tcPr>
            <w:tcW w:w="5760" w:type="dxa"/>
            <w:tcMar/>
          </w:tcPr>
          <w:p w:rsidR="00A918BB" w:rsidP="00A142C2" w:rsidRDefault="00A918BB" w14:paraId="2FE3483D" w14:textId="65B67CB7">
            <w:pPr>
              <w:rPr>
                <w:sz w:val="28"/>
                <w:szCs w:val="28"/>
              </w:rPr>
            </w:pPr>
            <w:r w:rsidRPr="7F1AC4F1" w:rsidR="354F1766">
              <w:rPr>
                <w:sz w:val="28"/>
                <w:szCs w:val="28"/>
              </w:rPr>
              <w:t>Calderbrdge PS and NC</w:t>
            </w:r>
          </w:p>
        </w:tc>
      </w:tr>
      <w:tr w:rsidR="00A918BB" w:rsidTr="7F1AC4F1" w14:paraId="6F5089C8" w14:textId="77777777">
        <w:tc>
          <w:tcPr>
            <w:tcW w:w="3256" w:type="dxa"/>
            <w:shd w:val="clear" w:color="auto" w:fill="D9D9D9" w:themeFill="background1" w:themeFillShade="D9"/>
            <w:tcMar/>
          </w:tcPr>
          <w:p w:rsidRPr="00A918BB" w:rsidR="00A918BB" w:rsidP="00A142C2" w:rsidRDefault="005E0EB7" w14:paraId="527969C2" w14:textId="7FB868D4">
            <w:pPr>
              <w:rPr>
                <w:b/>
                <w:sz w:val="28"/>
                <w:szCs w:val="28"/>
              </w:rPr>
            </w:pPr>
            <w:r>
              <w:rPr>
                <w:b/>
                <w:sz w:val="28"/>
                <w:szCs w:val="28"/>
              </w:rPr>
              <w:t>Cluster</w:t>
            </w:r>
            <w:r w:rsidRPr="00A918BB" w:rsidR="00A918BB">
              <w:rPr>
                <w:b/>
                <w:sz w:val="28"/>
                <w:szCs w:val="28"/>
              </w:rPr>
              <w:t>:</w:t>
            </w:r>
          </w:p>
        </w:tc>
        <w:tc>
          <w:tcPr>
            <w:tcW w:w="5760" w:type="dxa"/>
            <w:tcMar/>
          </w:tcPr>
          <w:p w:rsidR="00A918BB" w:rsidP="00A142C2" w:rsidRDefault="00A918BB" w14:paraId="16DB1F68" w14:textId="659FF50E">
            <w:pPr>
              <w:rPr>
                <w:sz w:val="28"/>
                <w:szCs w:val="28"/>
              </w:rPr>
            </w:pPr>
            <w:r w:rsidRPr="7F1AC4F1" w:rsidR="4AF4AD2E">
              <w:rPr>
                <w:sz w:val="28"/>
                <w:szCs w:val="28"/>
              </w:rPr>
              <w:t>Coltness</w:t>
            </w:r>
          </w:p>
        </w:tc>
      </w:tr>
      <w:tr w:rsidR="009F0BC9" w:rsidTr="7F1AC4F1" w14:paraId="1590ED96" w14:textId="77777777">
        <w:tc>
          <w:tcPr>
            <w:tcW w:w="3256" w:type="dxa"/>
            <w:shd w:val="clear" w:color="auto" w:fill="D9D9D9" w:themeFill="background1" w:themeFillShade="D9"/>
            <w:tcMar/>
          </w:tcPr>
          <w:p w:rsidR="009F0BC9" w:rsidP="00A142C2" w:rsidRDefault="009F0BC9" w14:paraId="4574F8C0" w14:textId="055F1B60">
            <w:pPr>
              <w:rPr>
                <w:b/>
                <w:sz w:val="28"/>
                <w:szCs w:val="28"/>
              </w:rPr>
            </w:pPr>
            <w:r>
              <w:rPr>
                <w:b/>
                <w:sz w:val="28"/>
                <w:szCs w:val="28"/>
              </w:rPr>
              <w:t>Head Teacher:</w:t>
            </w:r>
          </w:p>
        </w:tc>
        <w:tc>
          <w:tcPr>
            <w:tcW w:w="5760" w:type="dxa"/>
            <w:tcMar/>
          </w:tcPr>
          <w:p w:rsidR="009F0BC9" w:rsidP="00A142C2" w:rsidRDefault="009F0BC9" w14:paraId="3377CA19" w14:textId="3F018A0B">
            <w:pPr>
              <w:rPr>
                <w:sz w:val="28"/>
                <w:szCs w:val="28"/>
              </w:rPr>
            </w:pPr>
            <w:r w:rsidRPr="7F1AC4F1" w:rsidR="4080D885">
              <w:rPr>
                <w:sz w:val="28"/>
                <w:szCs w:val="28"/>
              </w:rPr>
              <w:t>Diana Osborne</w:t>
            </w:r>
          </w:p>
        </w:tc>
      </w:tr>
    </w:tbl>
    <w:p w:rsidRPr="002C2ECE" w:rsidR="009124A9" w:rsidP="002C2ECE" w:rsidRDefault="00604B69" w14:paraId="27E4F73A" w14:textId="4FF8BEA6">
      <w:pPr>
        <w:ind w:firstLine="720"/>
        <w:rPr>
          <w:sz w:val="28"/>
          <w:szCs w:val="28"/>
        </w:rPr>
      </w:pPr>
      <w:r>
        <w:rPr>
          <w:sz w:val="28"/>
          <w:szCs w:val="28"/>
        </w:rPr>
        <w:tab/>
      </w:r>
    </w:p>
    <w:p w:rsidR="009124A9" w:rsidP="007C6999" w:rsidRDefault="009124A9" w14:paraId="15ED223F" w14:textId="77777777">
      <w:pPr>
        <w:ind w:left="1440" w:firstLine="720"/>
        <w:rPr>
          <w:sz w:val="32"/>
          <w:szCs w:val="32"/>
        </w:rPr>
      </w:pPr>
    </w:p>
    <w:tbl>
      <w:tblPr>
        <w:tblStyle w:val="TableGrid"/>
        <w:tblW w:w="0" w:type="auto"/>
        <w:jc w:val="center"/>
        <w:tblLook w:val="04A0" w:firstRow="1" w:lastRow="0" w:firstColumn="1" w:lastColumn="0" w:noHBand="0" w:noVBand="1"/>
      </w:tblPr>
      <w:tblGrid>
        <w:gridCol w:w="2689"/>
        <w:gridCol w:w="6327"/>
      </w:tblGrid>
      <w:tr w:rsidR="001D556F" w:rsidTr="301B23DC" w14:paraId="1576793D" w14:textId="77777777">
        <w:trPr>
          <w:jc w:val="center"/>
        </w:trPr>
        <w:tc>
          <w:tcPr>
            <w:tcW w:w="901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hideMark/>
          </w:tcPr>
          <w:p w:rsidR="001D556F" w:rsidRDefault="001D556F" w14:paraId="2C2EAB83" w14:textId="38E5F90E">
            <w:pPr>
              <w:jc w:val="center"/>
              <w:rPr>
                <w:sz w:val="32"/>
                <w:szCs w:val="32"/>
                <w:lang w:eastAsia="en-US"/>
              </w:rPr>
            </w:pPr>
            <w:r>
              <w:rPr>
                <w:sz w:val="32"/>
                <w:szCs w:val="32"/>
                <w:lang w:eastAsia="en-US"/>
              </w:rPr>
              <w:t>Improvement Plan Summary</w:t>
            </w:r>
          </w:p>
        </w:tc>
      </w:tr>
      <w:tr w:rsidR="001D556F" w:rsidTr="301B23DC" w14:paraId="3ABBB3C8" w14:textId="77777777">
        <w:trPr>
          <w:jc w:val="center"/>
        </w:trPr>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hideMark/>
          </w:tcPr>
          <w:p w:rsidR="001D556F" w:rsidRDefault="001D556F" w14:paraId="7D15D8EC" w14:textId="77777777">
            <w:pPr>
              <w:rPr>
                <w:sz w:val="32"/>
                <w:szCs w:val="32"/>
                <w:lang w:eastAsia="en-US"/>
              </w:rPr>
            </w:pPr>
            <w:r>
              <w:rPr>
                <w:sz w:val="32"/>
                <w:szCs w:val="32"/>
                <w:lang w:eastAsia="en-US"/>
              </w:rPr>
              <w:t>Cluster Priority:</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556F" w:rsidP="301B23DC" w:rsidRDefault="001D556F" w14:paraId="0796CD67" w14:textId="285BE371">
            <w:pPr>
              <w:pStyle w:val="Normal"/>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r w:rsidRPr="301B23DC" w:rsidR="15B31F0A">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To better understand our individual family’s needs and provide effective interventions which will improve families' circumstances</w:t>
            </w:r>
            <w:r w:rsidRPr="301B23DC" w:rsidR="15B31F0A">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r w:rsidRPr="301B23DC" w:rsidR="15B31F0A">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We will work with partners to help parents minimise financial hardship to ensure all children are not at risk of missing learning experiences session 2024/2025</w:t>
            </w:r>
            <w:r w:rsidRPr="301B23DC" w:rsidR="15B31F0A">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r w:rsidRPr="301B23DC" w:rsidR="15B31F0A">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p>
          <w:p w:rsidR="001D556F" w:rsidP="301B23DC" w:rsidRDefault="001D556F" w14:paraId="25BF6613" w14:textId="08AF6CA8">
            <w:pPr>
              <w:pStyle w:val="Normal"/>
              <w:rPr>
                <w:rFonts w:ascii="Calibri" w:hAnsi="Calibri" w:eastAsia="Calibri" w:cs="Calibri"/>
                <w:b w:val="1"/>
                <w:bCs w:val="1"/>
                <w:i w:val="0"/>
                <w:iCs w:val="0"/>
                <w:caps w:val="0"/>
                <w:smallCaps w:val="0"/>
                <w:noProof w:val="0"/>
                <w:color w:val="000000" w:themeColor="text1" w:themeTint="FF" w:themeShade="FF"/>
                <w:sz w:val="20"/>
                <w:szCs w:val="20"/>
                <w:lang w:val="en-US"/>
              </w:rPr>
            </w:pPr>
          </w:p>
        </w:tc>
      </w:tr>
      <w:tr w:rsidR="001D556F" w:rsidTr="301B23DC" w14:paraId="6A3790FA" w14:textId="77777777">
        <w:trPr>
          <w:jc w:val="center"/>
        </w:trPr>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hideMark/>
          </w:tcPr>
          <w:p w:rsidR="001D556F" w:rsidRDefault="001D556F" w14:paraId="4DECC111" w14:textId="77777777">
            <w:pPr>
              <w:rPr>
                <w:sz w:val="32"/>
                <w:szCs w:val="32"/>
                <w:lang w:eastAsia="en-US"/>
              </w:rPr>
            </w:pPr>
            <w:r>
              <w:rPr>
                <w:sz w:val="32"/>
                <w:szCs w:val="32"/>
                <w:lang w:eastAsia="en-US"/>
              </w:rPr>
              <w:t>School Priority 1:</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556F" w:rsidP="301B23DC" w:rsidRDefault="001D556F" w14:paraId="34743C3C" w14:textId="0473627E">
            <w:pPr>
              <w:rPr>
                <w:rFonts w:ascii="Calibri" w:hAnsi="Calibri" w:eastAsia="Calibri" w:cs="Calibri" w:asciiTheme="majorAscii" w:hAnsiTheme="majorAscii" w:eastAsiaTheme="majorAscii" w:cstheme="majorAscii"/>
                <w:b w:val="0"/>
                <w:bCs w:val="0"/>
                <w:sz w:val="20"/>
                <w:szCs w:val="20"/>
                <w:lang w:eastAsia="en-US"/>
              </w:rPr>
            </w:pPr>
            <w:r w:rsidRPr="301B23DC" w:rsidR="1B3FF648">
              <w:rPr>
                <w:rFonts w:ascii="Calibri" w:hAnsi="Calibri" w:eastAsia="Calibri" w:cs="Calibri" w:asciiTheme="majorAscii" w:hAnsiTheme="majorAscii" w:eastAsiaTheme="majorAscii" w:cstheme="majorAscii"/>
                <w:b w:val="0"/>
                <w:bCs w:val="0"/>
                <w:sz w:val="20"/>
                <w:szCs w:val="20"/>
              </w:rPr>
              <w:t xml:space="preserve">Learners will make </w:t>
            </w:r>
            <w:r w:rsidRPr="301B23DC" w:rsidR="1B3FF648">
              <w:rPr>
                <w:rFonts w:ascii="Calibri" w:hAnsi="Calibri" w:eastAsia="Calibri" w:cs="Calibri" w:asciiTheme="majorAscii" w:hAnsiTheme="majorAscii" w:eastAsiaTheme="majorAscii" w:cstheme="majorAscii"/>
                <w:b w:val="0"/>
                <w:bCs w:val="0"/>
                <w:sz w:val="20"/>
                <w:szCs w:val="20"/>
              </w:rPr>
              <w:t>very good</w:t>
            </w:r>
            <w:r w:rsidRPr="301B23DC" w:rsidR="1B3FF648">
              <w:rPr>
                <w:rFonts w:ascii="Calibri" w:hAnsi="Calibri" w:eastAsia="Calibri" w:cs="Calibri" w:asciiTheme="majorAscii" w:hAnsiTheme="majorAscii" w:eastAsiaTheme="majorAscii" w:cstheme="majorAscii"/>
                <w:b w:val="0"/>
                <w:bCs w:val="0"/>
                <w:sz w:val="20"/>
                <w:szCs w:val="20"/>
              </w:rPr>
              <w:t xml:space="preserve"> progress from their prior writing attainment. All staff will provide children with regular opportunities to write in a variety of forms, ensuring core and genre target are well met. </w:t>
            </w:r>
            <w:r w:rsidRPr="301B23DC" w:rsidR="1B3FF648">
              <w:rPr>
                <w:rFonts w:ascii="Calibri" w:hAnsi="Calibri" w:eastAsia="Calibri" w:cs="Calibri" w:asciiTheme="majorAscii" w:hAnsiTheme="majorAscii" w:eastAsiaTheme="majorAscii" w:cstheme="majorAscii"/>
                <w:b w:val="0"/>
                <w:bCs w:val="0"/>
                <w:sz w:val="20"/>
                <w:szCs w:val="20"/>
              </w:rPr>
              <w:t>Attainment</w:t>
            </w:r>
            <w:r w:rsidRPr="301B23DC" w:rsidR="1B3FF648">
              <w:rPr>
                <w:rFonts w:ascii="Calibri" w:hAnsi="Calibri" w:eastAsia="Calibri" w:cs="Calibri" w:asciiTheme="majorAscii" w:hAnsiTheme="majorAscii" w:eastAsiaTheme="majorAscii" w:cstheme="majorAscii"/>
                <w:b w:val="0"/>
                <w:bCs w:val="0"/>
                <w:sz w:val="20"/>
                <w:szCs w:val="20"/>
              </w:rPr>
              <w:t xml:space="preserve"> will improve for all year groups.</w:t>
            </w:r>
          </w:p>
        </w:tc>
      </w:tr>
      <w:tr w:rsidR="001D556F" w:rsidTr="301B23DC" w14:paraId="560600E4" w14:textId="77777777">
        <w:trPr>
          <w:jc w:val="center"/>
        </w:trPr>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hideMark/>
          </w:tcPr>
          <w:p w:rsidR="001D556F" w:rsidRDefault="001D556F" w14:paraId="70C1B616" w14:textId="77777777">
            <w:pPr>
              <w:rPr>
                <w:sz w:val="32"/>
                <w:szCs w:val="32"/>
                <w:lang w:eastAsia="en-US"/>
              </w:rPr>
            </w:pPr>
            <w:r>
              <w:rPr>
                <w:sz w:val="32"/>
                <w:szCs w:val="32"/>
                <w:lang w:eastAsia="en-US"/>
              </w:rPr>
              <w:t>School Priority 2:</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556F" w:rsidP="301B23DC" w:rsidRDefault="001D556F" w14:paraId="5F6E3F58" w14:textId="15480369">
            <w:pPr>
              <w:pStyle w:val="Normal"/>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301B23DC" w:rsidR="52E807A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To develop children’s skills in </w:t>
            </w:r>
            <w:r w:rsidRPr="301B23DC" w:rsidR="451C673E">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Digital</w:t>
            </w:r>
            <w:r w:rsidRPr="301B23DC" w:rsidR="076347F7">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w:t>
            </w:r>
            <w:r w:rsidRPr="301B23DC" w:rsidR="451C673E">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Literacy</w:t>
            </w:r>
            <w:r w:rsidRPr="301B23DC" w:rsidR="52E807A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Our curriculum will include digital pathways and a</w:t>
            </w:r>
            <w:r w:rsidRPr="301B23DC" w:rsidR="1CAE25C9">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w:t>
            </w:r>
            <w:r w:rsidRPr="301B23DC" w:rsidR="52E807A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digital environment to </w:t>
            </w:r>
            <w:r w:rsidRPr="301B23DC" w:rsidR="52E807A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facilitate</w:t>
            </w:r>
            <w:r w:rsidRPr="301B23DC" w:rsidR="52E807A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the develop of new skills which will also be explored in the classroom.</w:t>
            </w:r>
          </w:p>
          <w:p w:rsidR="001D556F" w:rsidP="301B23DC" w:rsidRDefault="001D556F" w14:paraId="2F39C34C" w14:textId="0E19BCD9">
            <w:pPr>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301B23DC" w:rsidR="52E807A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We are going to increase staff’s confidence in digital pedagogies leading to sustainable change in digital.</w:t>
            </w:r>
          </w:p>
        </w:tc>
      </w:tr>
      <w:tr w:rsidR="001D556F" w:rsidTr="301B23DC" w14:paraId="27B9A617" w14:textId="77777777">
        <w:trPr>
          <w:jc w:val="center"/>
        </w:trPr>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1D556F" w:rsidRDefault="001D556F" w14:paraId="56BA63A7" w14:textId="1A35D7E3">
            <w:pPr>
              <w:rPr>
                <w:sz w:val="32"/>
                <w:szCs w:val="32"/>
                <w:lang w:eastAsia="en-US"/>
              </w:rPr>
            </w:pPr>
            <w:r>
              <w:rPr>
                <w:sz w:val="32"/>
                <w:szCs w:val="32"/>
                <w:lang w:eastAsia="en-US"/>
              </w:rPr>
              <w:t>Nursery Class Priority:</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556F" w:rsidP="301B23DC" w:rsidRDefault="001D556F" w14:paraId="18374B7A" w14:textId="15288DE3">
            <w:pPr>
              <w:rPr>
                <w:rFonts w:ascii="Calibri" w:hAnsi="Calibri" w:eastAsia="Calibri" w:cs="Calibri" w:asciiTheme="majorAscii" w:hAnsiTheme="majorAscii" w:eastAsiaTheme="majorAscii" w:cstheme="majorAscii"/>
                <w:b w:val="0"/>
                <w:bCs w:val="0"/>
                <w:sz w:val="20"/>
                <w:szCs w:val="20"/>
              </w:rPr>
            </w:pPr>
            <w:r w:rsidRPr="301B23DC" w:rsidR="42C1C0EB">
              <w:rPr>
                <w:rFonts w:ascii="Calibri" w:hAnsi="Calibri" w:eastAsia="Calibri" w:cs="Calibri" w:asciiTheme="majorAscii" w:hAnsiTheme="majorAscii" w:eastAsiaTheme="majorAscii" w:cstheme="majorAscii"/>
                <w:b w:val="0"/>
                <w:bCs w:val="0"/>
                <w:sz w:val="20"/>
                <w:szCs w:val="20"/>
              </w:rPr>
              <w:t>All practitioners will report on children’s progress accurately. Staff will engage in CLPL sessions across the year to improve their approaches to capturing and recording children’s progress and achievements at key points of time. This will improve outcomes for children this session.</w:t>
            </w:r>
          </w:p>
          <w:p w:rsidR="001D556F" w:rsidP="301B23DC" w:rsidRDefault="001D556F" w14:paraId="478DD88E" w14:textId="72C8F5A2">
            <w:pPr>
              <w:pStyle w:val="Normal"/>
              <w:rPr>
                <w:rFonts w:ascii="Calibri" w:hAnsi="Calibri" w:eastAsia="Calibri" w:cs="Calibri" w:asciiTheme="majorAscii" w:hAnsiTheme="majorAscii" w:eastAsiaTheme="majorAscii" w:cstheme="majorAscii"/>
                <w:b w:val="0"/>
                <w:bCs w:val="0"/>
                <w:sz w:val="20"/>
                <w:szCs w:val="20"/>
                <w:lang w:eastAsia="en-US"/>
              </w:rPr>
            </w:pPr>
          </w:p>
        </w:tc>
      </w:tr>
    </w:tbl>
    <w:p w:rsidR="009124A9" w:rsidP="007C6999" w:rsidRDefault="009124A9" w14:paraId="45478AE0" w14:textId="77777777">
      <w:pPr>
        <w:ind w:left="1440" w:firstLine="720"/>
        <w:rPr>
          <w:sz w:val="32"/>
          <w:szCs w:val="32"/>
        </w:rPr>
      </w:pPr>
    </w:p>
    <w:p w:rsidR="009124A9" w:rsidP="007C6999" w:rsidRDefault="009124A9" w14:paraId="64A791DC" w14:textId="77777777">
      <w:pPr>
        <w:ind w:left="1440" w:firstLine="720"/>
        <w:rPr>
          <w:sz w:val="32"/>
          <w:szCs w:val="32"/>
        </w:rPr>
      </w:pPr>
    </w:p>
    <w:p w:rsidR="00165CAB" w:rsidP="007C6999" w:rsidRDefault="00165CAB" w14:paraId="0B9380A3" w14:textId="77777777">
      <w:pPr>
        <w:ind w:left="1440" w:firstLine="720"/>
        <w:rPr>
          <w:sz w:val="32"/>
          <w:szCs w:val="32"/>
        </w:rPr>
      </w:pPr>
    </w:p>
    <w:p w:rsidR="005F000D" w:rsidRDefault="005F000D" w14:paraId="192C6309" w14:textId="77777777"/>
    <w:p w:rsidR="005B283F" w:rsidRDefault="005B283F" w14:paraId="56E0076A" w14:textId="77777777"/>
    <w:p w:rsidR="0073019F" w:rsidP="002C2ECE" w:rsidRDefault="0073019F" w14:paraId="77D452FA" w14:textId="77777777"/>
    <w:p w:rsidR="009C2F6F" w:rsidP="002C2ECE" w:rsidRDefault="009C2F6F" w14:paraId="49D46A04" w14:textId="77777777">
      <w:pPr>
        <w:rPr>
          <w:b/>
        </w:rPr>
      </w:pPr>
    </w:p>
    <w:p w:rsidR="009C2F6F" w:rsidP="002C2ECE" w:rsidRDefault="009C2F6F" w14:paraId="4C83A206" w14:textId="77777777">
      <w:pPr>
        <w:rPr>
          <w:b/>
        </w:rPr>
      </w:pPr>
    </w:p>
    <w:p w:rsidR="00D0187A" w:rsidP="002C2ECE" w:rsidRDefault="00D0187A" w14:paraId="2C1E7EAA" w14:textId="4F92A8B0">
      <w:pPr>
        <w:rPr>
          <w:b/>
          <w:highlight w:val="yellow"/>
        </w:rPr>
      </w:pPr>
    </w:p>
    <w:p w:rsidRPr="00457584" w:rsidR="00D0187A" w:rsidP="002C2ECE" w:rsidRDefault="00D0187A" w14:paraId="485E4047" w14:textId="08BF16A0">
      <w:pPr>
        <w:rPr>
          <w:b/>
          <w:highlight w:val="yellow"/>
        </w:rPr>
      </w:pPr>
      <w:r w:rsidRPr="00D0187A">
        <w:rPr>
          <w:b/>
          <w:noProof/>
        </w:rPr>
        <w:drawing>
          <wp:inline distT="0" distB="0" distL="0" distR="0" wp14:anchorId="25D3A156" wp14:editId="505B1BDF">
            <wp:extent cx="5731510" cy="3848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848100"/>
                    </a:xfrm>
                    <a:prstGeom prst="rect">
                      <a:avLst/>
                    </a:prstGeom>
                  </pic:spPr>
                </pic:pic>
              </a:graphicData>
            </a:graphic>
          </wp:inline>
        </w:drawing>
      </w:r>
    </w:p>
    <w:p w:rsidRPr="00457584" w:rsidR="0030207E" w:rsidP="002C2ECE" w:rsidRDefault="0030207E" w14:paraId="0BEDEF1B" w14:textId="77777777">
      <w:pPr>
        <w:rPr>
          <w:rFonts w:cs="Arial"/>
          <w:b/>
          <w:highlight w:val="yellow"/>
        </w:rPr>
      </w:pPr>
    </w:p>
    <w:p w:rsidR="000D6CDC" w:rsidP="000D6CDC" w:rsidRDefault="000D6CDC" w14:paraId="3781ABF7" w14:textId="77777777">
      <w:pPr>
        <w:pStyle w:val="Default"/>
        <w:rPr>
          <w:b/>
          <w:sz w:val="22"/>
          <w:szCs w:val="22"/>
        </w:rPr>
      </w:pPr>
    </w:p>
    <w:p w:rsidR="000D6CDC" w:rsidP="000D6CDC" w:rsidRDefault="000D6CDC" w14:paraId="6CE5B0D5" w14:textId="77777777">
      <w:pPr>
        <w:pStyle w:val="Default"/>
        <w:rPr>
          <w:b/>
          <w:sz w:val="22"/>
          <w:szCs w:val="22"/>
        </w:rPr>
      </w:pPr>
      <w:r w:rsidRPr="301B23DC" w:rsidR="000D6CDC">
        <w:rPr>
          <w:b w:val="1"/>
          <w:bCs w:val="1"/>
        </w:rPr>
        <w:t>School Vision and Values</w:t>
      </w:r>
    </w:p>
    <w:p w:rsidRPr="00A142C2" w:rsidR="000D6CDC" w:rsidP="301B23DC" w:rsidRDefault="000D6CDC" w14:paraId="42BDDCA1" w14:textId="664BFC7A">
      <w:pPr>
        <w:pStyle w:val="Normal"/>
        <w:framePr w:w="9068" w:h="1455" w:hSpace="180" w:wrap="around" w:hAnchor="page" w:vAnchor="text" w:x="1501" w:y="67"/>
        <w:pBdr>
          <w:top w:val="single" w:color="FF000000" w:sz="6" w:space="1"/>
          <w:left w:val="single" w:color="FF000000" w:sz="6" w:space="1"/>
          <w:bottom w:val="single" w:color="FF000000" w:sz="6" w:space="1"/>
          <w:right w:val="single" w:color="FF000000" w:sz="6" w:space="1"/>
        </w:pBdr>
        <w:rPr>
          <w:rFonts w:ascii="Arial" w:hAnsi="Arial" w:eastAsia="Arial" w:cs="Arial"/>
          <w:noProof w:val="0"/>
          <w:sz w:val="20"/>
          <w:szCs w:val="20"/>
          <w:lang w:val="en-GB"/>
        </w:rPr>
      </w:pPr>
      <w:r w:rsidR="108314F1">
        <w:drawing>
          <wp:inline wp14:editId="6CB53F86" wp14:anchorId="7B86D005">
            <wp:extent cx="5667374" cy="2943225"/>
            <wp:effectExtent l="0" t="0" r="0" b="0"/>
            <wp:docPr id="1234763563" name="" descr="A white background with yellow smileys and blue 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31ba96d5a0c44f8">
                      <a:extLst>
                        <a:ext xmlns:a="http://schemas.openxmlformats.org/drawingml/2006/main" uri="{28A0092B-C50C-407E-A947-70E740481C1C}">
                          <a14:useLocalDpi val="0"/>
                        </a:ext>
                      </a:extLst>
                    </a:blip>
                    <a:stretch>
                      <a:fillRect/>
                    </a:stretch>
                  </pic:blipFill>
                  <pic:spPr>
                    <a:xfrm>
                      <a:off x="0" y="0"/>
                      <a:ext cx="5667374" cy="2943225"/>
                    </a:xfrm>
                    <a:prstGeom prst="rect">
                      <a:avLst/>
                    </a:prstGeom>
                  </pic:spPr>
                </pic:pic>
              </a:graphicData>
            </a:graphic>
          </wp:inline>
        </w:drawing>
      </w:r>
      <w:r>
        <w:br/>
      </w:r>
      <w:r w:rsidRPr="301B23DC" w:rsidR="108314F1">
        <w:rPr>
          <w:rStyle w:val="normaltextrun"/>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GB"/>
        </w:rPr>
        <w:t>Our Core Values are to be Ready, Respectful and Safe!</w:t>
      </w:r>
    </w:p>
    <w:p w:rsidR="000D6CDC" w:rsidP="000D6CDC" w:rsidRDefault="000D6CDC" w14:paraId="08C5F312" w14:textId="77777777">
      <w:pPr>
        <w:pStyle w:val="Default"/>
        <w:rPr>
          <w:b/>
          <w:sz w:val="22"/>
          <w:szCs w:val="22"/>
        </w:rPr>
      </w:pPr>
    </w:p>
    <w:p w:rsidRPr="00B538DF" w:rsidR="000D6CDC" w:rsidP="000D6CDC" w:rsidRDefault="000D6CDC" w14:paraId="2D0AA034" w14:textId="77777777">
      <w:pPr>
        <w:pStyle w:val="Default"/>
        <w:rPr>
          <w:b/>
        </w:rPr>
      </w:pPr>
      <w:r w:rsidRPr="00B538DF">
        <w:rPr>
          <w:b/>
        </w:rPr>
        <w:t>Audit and Consultation</w:t>
      </w:r>
    </w:p>
    <w:p w:rsidR="000D6CDC" w:rsidP="000D6CDC" w:rsidRDefault="000D6CDC" w14:paraId="0BB0BA3E" w14:textId="77777777">
      <w:pPr>
        <w:pStyle w:val="Default"/>
        <w:rPr>
          <w:b/>
          <w:sz w:val="22"/>
          <w:szCs w:val="22"/>
        </w:rPr>
      </w:pPr>
    </w:p>
    <w:p w:rsidRPr="000E20A0" w:rsidR="000D6CDC" w:rsidP="000D6CDC" w:rsidRDefault="000D6CDC" w14:paraId="15E59DB7" w14:textId="77777777">
      <w:pPr>
        <w:pStyle w:val="Default"/>
        <w:rPr>
          <w:sz w:val="22"/>
          <w:szCs w:val="22"/>
        </w:rPr>
      </w:pPr>
      <w:r w:rsidRPr="000E20A0">
        <w:rPr>
          <w:sz w:val="22"/>
          <w:szCs w:val="22"/>
        </w:rPr>
        <w:t xml:space="preserve">In arriving at our improvement priorities, the school has taken account of </w:t>
      </w:r>
      <w:r>
        <w:rPr>
          <w:sz w:val="22"/>
          <w:szCs w:val="22"/>
        </w:rPr>
        <w:t>Education and Families’</w:t>
      </w:r>
      <w:r w:rsidRPr="000E20A0">
        <w:rPr>
          <w:sz w:val="22"/>
          <w:szCs w:val="22"/>
        </w:rPr>
        <w:t xml:space="preserve"> priorities, an audit of the previous year’s improvement plan and engagement with parents/carers and learners. </w:t>
      </w:r>
    </w:p>
    <w:p w:rsidRPr="007C5A5D" w:rsidR="000D6CDC" w:rsidP="000D6CDC" w:rsidRDefault="000D6CDC" w14:paraId="24E02A02" w14:textId="77777777">
      <w:pPr>
        <w:ind w:left="357"/>
        <w:rPr>
          <w:color w:val="auto"/>
          <w:sz w:val="22"/>
          <w:szCs w:val="22"/>
          <w:lang w:eastAsia="en-US"/>
        </w:rPr>
      </w:pPr>
    </w:p>
    <w:p w:rsidR="000D6CDC" w:rsidP="000D6CDC" w:rsidRDefault="000D6CDC" w14:paraId="27B660B5" w14:textId="6B326477">
      <w:pPr>
        <w:pStyle w:val="Default"/>
        <w:rPr>
          <w:b/>
        </w:rPr>
      </w:pPr>
      <w:r w:rsidRPr="00233C81">
        <w:rPr>
          <w:b/>
        </w:rPr>
        <w:t>Details of engagement</w:t>
      </w:r>
      <w:r w:rsidR="009C2F6F">
        <w:rPr>
          <w:b/>
        </w:rPr>
        <w:t xml:space="preserve"> (pupils, parents/carers, partners)</w:t>
      </w:r>
    </w:p>
    <w:p w:rsidRPr="00233C81" w:rsidR="009C2F6F" w:rsidP="000D6CDC" w:rsidRDefault="009C2F6F" w14:paraId="14158321" w14:textId="77777777">
      <w:pPr>
        <w:pStyle w:val="Default"/>
        <w:rPr>
          <w:b/>
        </w:rPr>
      </w:pPr>
    </w:p>
    <w:p w:rsidRPr="00A142C2" w:rsidR="000D6CDC" w:rsidP="301B23DC" w:rsidRDefault="000D6CDC" w14:paraId="25699A56" w14:textId="7BF3458A">
      <w:pPr>
        <w:framePr w:w="8868" w:h="1196" w:hSpace="180" w:wrap="around" w:hAnchor="page" w:vAnchor="text" w:x="1501" w:y="1"/>
        <w:pBdr>
          <w:top w:val="single" w:color="FF000000" w:sz="6" w:space="1"/>
          <w:left w:val="single" w:color="FF000000" w:sz="6" w:space="1"/>
          <w:bottom w:val="single" w:color="FF000000" w:sz="6" w:space="1"/>
          <w:right w:val="single" w:color="FF000000" w:sz="6" w:space="1"/>
        </w:pBdr>
        <w:rPr>
          <w:sz w:val="22"/>
          <w:szCs w:val="22"/>
        </w:rPr>
      </w:pPr>
      <w:r w:rsidRPr="301B23DC" w:rsidR="0253862B">
        <w:rPr>
          <w:sz w:val="22"/>
          <w:szCs w:val="22"/>
        </w:rPr>
        <w:t xml:space="preserve">Focus group parents, pupils, and staff </w:t>
      </w:r>
      <w:r w:rsidRPr="301B23DC" w:rsidR="0253862B">
        <w:rPr>
          <w:sz w:val="22"/>
          <w:szCs w:val="22"/>
        </w:rPr>
        <w:t>evaluating</w:t>
      </w:r>
      <w:r w:rsidRPr="301B23DC" w:rsidR="0253862B">
        <w:rPr>
          <w:sz w:val="22"/>
          <w:szCs w:val="22"/>
        </w:rPr>
        <w:t xml:space="preserve"> progress and informing new priorities</w:t>
      </w:r>
    </w:p>
    <w:p w:rsidR="301B23DC" w:rsidP="301B23DC" w:rsidRDefault="301B23DC" w14:paraId="71BBBB48" w14:textId="6B886A4B">
      <w:pPr>
        <w:pStyle w:val="Normal"/>
        <w:pBdr>
          <w:top w:val="single" w:color="FF000000" w:sz="6" w:space="1"/>
          <w:left w:val="single" w:color="FF000000" w:sz="6" w:space="1"/>
          <w:bottom w:val="single" w:color="FF000000" w:sz="6" w:space="1"/>
          <w:right w:val="single" w:color="FF000000" w:sz="6" w:space="1"/>
        </w:pBdr>
        <w:rPr>
          <w:sz w:val="22"/>
          <w:szCs w:val="22"/>
        </w:rPr>
      </w:pPr>
    </w:p>
    <w:p w:rsidR="4F89FE10" w:rsidP="301B23DC" w:rsidRDefault="4F89FE10" w14:paraId="31CD4A58" w14:textId="1FEFB42D">
      <w:pPr>
        <w:pBdr>
          <w:top w:val="single" w:color="FF000000" w:sz="6" w:space="1"/>
          <w:left w:val="single" w:color="FF000000" w:sz="6" w:space="1"/>
          <w:bottom w:val="single" w:color="FF000000" w:sz="6" w:space="1"/>
          <w:right w:val="single" w:color="FF000000" w:sz="6" w:space="1"/>
        </w:pBdr>
        <w:rPr>
          <w:rFonts w:ascii="Arial" w:hAnsi="Arial" w:eastAsia="Arial" w:cs="Arial"/>
          <w:noProof w:val="0"/>
          <w:sz w:val="22"/>
          <w:szCs w:val="22"/>
          <w:lang w:val="en-GB"/>
        </w:rPr>
      </w:pPr>
      <w:r w:rsidRPr="301B23DC" w:rsidR="4F89FE10">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Priorities shared with pupils and families at assembly and school newsletter. Views with be gathered from all partners as we progress through the year when we report on progress and measure impact. </w:t>
      </w:r>
    </w:p>
    <w:p w:rsidR="301B23DC" w:rsidP="301B23DC" w:rsidRDefault="301B23DC" w14:paraId="7CCBC8CF" w14:textId="0E38DB5D">
      <w:pPr>
        <w:pStyle w:val="Normal"/>
        <w:pBdr>
          <w:top w:val="single" w:color="FF000000" w:sz="6" w:space="1"/>
          <w:left w:val="single" w:color="FF000000" w:sz="6" w:space="1"/>
          <w:bottom w:val="single" w:color="FF000000" w:sz="6" w:space="1"/>
          <w:right w:val="single" w:color="FF000000" w:sz="6" w:space="1"/>
        </w:pBdr>
        <w:rPr>
          <w:sz w:val="22"/>
          <w:szCs w:val="22"/>
        </w:rPr>
      </w:pPr>
    </w:p>
    <w:p w:rsidRPr="004046EF" w:rsidR="004046EF" w:rsidP="004046EF" w:rsidRDefault="004046EF" w14:paraId="2CCC6E87" w14:textId="77777777"/>
    <w:p w:rsidRPr="004046EF" w:rsidR="000D6CDC" w:rsidP="004046EF" w:rsidRDefault="000D6CDC" w14:paraId="3573283E" w14:textId="4E7D0242">
      <w:pPr>
        <w:sectPr w:rsidRPr="004046EF" w:rsidR="000D6CDC" w:rsidSect="005F000D">
          <w:pgSz w:w="11906" w:h="16838" w:orient="portrait" w:code="9"/>
          <w:pgMar w:top="1440" w:right="1440" w:bottom="1440" w:left="1440" w:header="709" w:footer="709" w:gutter="0"/>
          <w:cols w:space="708"/>
          <w:docGrid w:linePitch="360"/>
        </w:sectPr>
      </w:pPr>
    </w:p>
    <w:p w:rsidR="00382F1A" w:rsidP="005F000D" w:rsidRDefault="00382F1A" w14:paraId="72ABD404" w14:textId="77777777">
      <w:pPr>
        <w:rPr>
          <w:b/>
          <w:sz w:val="22"/>
          <w:szCs w:val="22"/>
        </w:rPr>
      </w:pPr>
    </w:p>
    <w:p w:rsidR="00B65CA7" w:rsidP="00470835" w:rsidRDefault="00934701" w14:paraId="05C4058D" w14:textId="231D649C">
      <w:pPr>
        <w:rPr>
          <w:b/>
          <w:sz w:val="22"/>
          <w:szCs w:val="22"/>
        </w:rPr>
      </w:pPr>
      <w:r w:rsidRPr="00D628CB">
        <w:rPr>
          <w:b/>
          <w:sz w:val="22"/>
          <w:szCs w:val="22"/>
        </w:rPr>
        <w:t>202</w:t>
      </w:r>
      <w:r w:rsidR="00AD4C13">
        <w:rPr>
          <w:b/>
          <w:sz w:val="22"/>
          <w:szCs w:val="22"/>
        </w:rPr>
        <w:t>4-25</w:t>
      </w:r>
      <w:r w:rsidR="00986FDE">
        <w:rPr>
          <w:b/>
          <w:sz w:val="22"/>
          <w:szCs w:val="22"/>
        </w:rPr>
        <w:t xml:space="preserve"> </w:t>
      </w:r>
      <w:r w:rsidR="003B35DB">
        <w:rPr>
          <w:b/>
          <w:sz w:val="22"/>
          <w:szCs w:val="22"/>
        </w:rPr>
        <w:t>Improvement Plan</w:t>
      </w:r>
    </w:p>
    <w:p w:rsidR="006D54E2" w:rsidP="00470835" w:rsidRDefault="006D54E2" w14:paraId="409EE474" w14:textId="2AAF111B">
      <w:pPr>
        <w:rPr>
          <w:b/>
          <w:sz w:val="22"/>
          <w:szCs w:val="22"/>
        </w:rPr>
      </w:pPr>
    </w:p>
    <w:tbl>
      <w:tblPr>
        <w:tblStyle w:val="TableGrid"/>
        <w:tblW w:w="15730" w:type="dxa"/>
        <w:tblLook w:val="04A0" w:firstRow="1" w:lastRow="0" w:firstColumn="1" w:lastColumn="0" w:noHBand="0" w:noVBand="1"/>
      </w:tblPr>
      <w:tblGrid>
        <w:gridCol w:w="5243"/>
        <w:gridCol w:w="989"/>
        <w:gridCol w:w="9498"/>
      </w:tblGrid>
      <w:tr w:rsidR="006D54E2" w:rsidTr="42710A95" w14:paraId="1B85CA14" w14:textId="77777777">
        <w:tc>
          <w:tcPr>
            <w:tcW w:w="6232" w:type="dxa"/>
            <w:gridSpan w:val="2"/>
            <w:tcBorders>
              <w:right w:val="single" w:color="auto" w:sz="4" w:space="0"/>
            </w:tcBorders>
            <w:shd w:val="clear" w:color="auto" w:fill="000000" w:themeFill="text1"/>
            <w:tcMar/>
          </w:tcPr>
          <w:p w:rsidR="006D54E2" w:rsidP="008C4A6A" w:rsidRDefault="006D54E2" w14:paraId="61799C4E" w14:textId="00F6A94B">
            <w:pPr>
              <w:rPr>
                <w:color w:val="FFFFFF" w:themeColor="background1"/>
              </w:rPr>
            </w:pPr>
            <w:r>
              <w:rPr>
                <w:color w:val="FFFFFF" w:themeColor="background1"/>
              </w:rPr>
              <w:t>Cluster Priority:  Long Term Outcome</w:t>
            </w:r>
          </w:p>
          <w:p w:rsidRPr="00934701" w:rsidR="006D54E2" w:rsidP="008C4A6A" w:rsidRDefault="006D54E2" w14:paraId="116E568C" w14:textId="61576638">
            <w:r>
              <w:rPr>
                <w:color w:val="FFFFFF" w:themeColor="background1"/>
              </w:rPr>
              <w:t xml:space="preserve">What do you hope to achieve? What is going </w:t>
            </w:r>
            <w:r w:rsidR="007E0D05">
              <w:rPr>
                <w:color w:val="FFFFFF" w:themeColor="background1"/>
              </w:rPr>
              <w:t>to</w:t>
            </w:r>
            <w:r>
              <w:rPr>
                <w:color w:val="FFFFFF" w:themeColor="background1"/>
              </w:rPr>
              <w:t xml:space="preserve"> change? For whom? By how much? By When?</w:t>
            </w:r>
          </w:p>
        </w:tc>
        <w:tc>
          <w:tcPr>
            <w:tcW w:w="9498" w:type="dxa"/>
            <w:tcBorders>
              <w:left w:val="single" w:color="auto" w:sz="4" w:space="0"/>
            </w:tcBorders>
            <w:tcMar/>
          </w:tcPr>
          <w:p w:rsidRPr="00440033" w:rsidR="006D54E2" w:rsidP="42710A95" w:rsidRDefault="006D54E2" w14:paraId="46C1FFF9" w14:textId="285BE371">
            <w:pPr>
              <w:pStyle w:val="Normal"/>
              <w:rPr>
                <w:rFonts w:ascii="Calibri" w:hAnsi="Calibri" w:eastAsia="Calibri" w:cs="Calibri"/>
                <w:b w:val="1"/>
                <w:bCs w:val="1"/>
                <w:i w:val="0"/>
                <w:iCs w:val="0"/>
                <w:caps w:val="0"/>
                <w:smallCaps w:val="0"/>
                <w:noProof w:val="0"/>
                <w:color w:val="000000" w:themeColor="text1" w:themeTint="FF" w:themeShade="FF"/>
                <w:sz w:val="20"/>
                <w:szCs w:val="20"/>
                <w:lang w:val="en-GB"/>
              </w:rPr>
            </w:pPr>
            <w:r w:rsidRPr="42710A95" w:rsidR="0314542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To </w:t>
            </w:r>
            <w:r w:rsidRPr="42710A95" w:rsidR="58FE6175">
              <w:rPr>
                <w:rFonts w:ascii="Calibri" w:hAnsi="Calibri" w:eastAsia="Calibri" w:cs="Calibri"/>
                <w:b w:val="1"/>
                <w:bCs w:val="1"/>
                <w:i w:val="0"/>
                <w:iCs w:val="0"/>
                <w:caps w:val="0"/>
                <w:smallCaps w:val="0"/>
                <w:noProof w:val="0"/>
                <w:color w:val="000000" w:themeColor="text1" w:themeTint="FF" w:themeShade="FF"/>
                <w:sz w:val="20"/>
                <w:szCs w:val="20"/>
                <w:lang w:val="en-GB"/>
              </w:rPr>
              <w:t xml:space="preserve">better understand our </w:t>
            </w:r>
            <w:r w:rsidRPr="42710A95" w:rsidR="1B0B3863">
              <w:rPr>
                <w:rFonts w:ascii="Calibri" w:hAnsi="Calibri" w:eastAsia="Calibri" w:cs="Calibri"/>
                <w:b w:val="1"/>
                <w:bCs w:val="1"/>
                <w:i w:val="0"/>
                <w:iCs w:val="0"/>
                <w:caps w:val="0"/>
                <w:smallCaps w:val="0"/>
                <w:noProof w:val="0"/>
                <w:color w:val="000000" w:themeColor="text1" w:themeTint="FF" w:themeShade="FF"/>
                <w:sz w:val="20"/>
                <w:szCs w:val="20"/>
                <w:lang w:val="en-GB"/>
              </w:rPr>
              <w:t>individual</w:t>
            </w:r>
            <w:r w:rsidRPr="42710A95" w:rsidR="58FE6175">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family’s </w:t>
            </w:r>
            <w:r w:rsidRPr="42710A95" w:rsidR="0C1A413A">
              <w:rPr>
                <w:rFonts w:ascii="Calibri" w:hAnsi="Calibri" w:eastAsia="Calibri" w:cs="Calibri"/>
                <w:b w:val="1"/>
                <w:bCs w:val="1"/>
                <w:i w:val="0"/>
                <w:iCs w:val="0"/>
                <w:caps w:val="0"/>
                <w:smallCaps w:val="0"/>
                <w:noProof w:val="0"/>
                <w:color w:val="000000" w:themeColor="text1" w:themeTint="FF" w:themeShade="FF"/>
                <w:sz w:val="20"/>
                <w:szCs w:val="20"/>
                <w:lang w:val="en-GB"/>
              </w:rPr>
              <w:t>needs and</w:t>
            </w:r>
            <w:r w:rsidRPr="42710A95" w:rsidR="6A288C7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1A4B432A">
              <w:rPr>
                <w:rFonts w:ascii="Calibri" w:hAnsi="Calibri" w:eastAsia="Calibri" w:cs="Calibri"/>
                <w:b w:val="1"/>
                <w:bCs w:val="1"/>
                <w:i w:val="0"/>
                <w:iCs w:val="0"/>
                <w:caps w:val="0"/>
                <w:smallCaps w:val="0"/>
                <w:noProof w:val="0"/>
                <w:color w:val="000000" w:themeColor="text1" w:themeTint="FF" w:themeShade="FF"/>
                <w:sz w:val="20"/>
                <w:szCs w:val="20"/>
                <w:lang w:val="en-GB"/>
              </w:rPr>
              <w:t>p</w:t>
            </w:r>
            <w:r w:rsidRPr="42710A95" w:rsidR="6A288C7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rovide </w:t>
            </w:r>
            <w:r w:rsidRPr="42710A95" w:rsidR="5A549EA2">
              <w:rPr>
                <w:rFonts w:ascii="Calibri" w:hAnsi="Calibri" w:eastAsia="Calibri" w:cs="Calibri"/>
                <w:b w:val="1"/>
                <w:bCs w:val="1"/>
                <w:i w:val="0"/>
                <w:iCs w:val="0"/>
                <w:caps w:val="0"/>
                <w:smallCaps w:val="0"/>
                <w:noProof w:val="0"/>
                <w:color w:val="000000" w:themeColor="text1" w:themeTint="FF" w:themeShade="FF"/>
                <w:sz w:val="20"/>
                <w:szCs w:val="20"/>
                <w:lang w:val="en-GB"/>
              </w:rPr>
              <w:t>effective</w:t>
            </w:r>
            <w:r w:rsidRPr="42710A95" w:rsidR="6A288C7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37EEDEA4">
              <w:rPr>
                <w:rFonts w:ascii="Calibri" w:hAnsi="Calibri" w:eastAsia="Calibri" w:cs="Calibri"/>
                <w:b w:val="1"/>
                <w:bCs w:val="1"/>
                <w:i w:val="0"/>
                <w:iCs w:val="0"/>
                <w:caps w:val="0"/>
                <w:smallCaps w:val="0"/>
                <w:noProof w:val="0"/>
                <w:color w:val="000000" w:themeColor="text1" w:themeTint="FF" w:themeShade="FF"/>
                <w:sz w:val="20"/>
                <w:szCs w:val="20"/>
                <w:lang w:val="en-GB"/>
              </w:rPr>
              <w:t>interventions</w:t>
            </w:r>
            <w:r w:rsidRPr="42710A95" w:rsidR="6A288C7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54CA596D">
              <w:rPr>
                <w:rFonts w:ascii="Calibri" w:hAnsi="Calibri" w:eastAsia="Calibri" w:cs="Calibri"/>
                <w:b w:val="1"/>
                <w:bCs w:val="1"/>
                <w:i w:val="0"/>
                <w:iCs w:val="0"/>
                <w:caps w:val="0"/>
                <w:smallCaps w:val="0"/>
                <w:noProof w:val="0"/>
                <w:color w:val="000000" w:themeColor="text1" w:themeTint="FF" w:themeShade="FF"/>
                <w:sz w:val="20"/>
                <w:szCs w:val="20"/>
                <w:lang w:val="en-GB"/>
              </w:rPr>
              <w:t>which will</w:t>
            </w:r>
            <w:r w:rsidRPr="42710A95" w:rsidR="56482BD8">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3FB59116">
              <w:rPr>
                <w:rFonts w:ascii="Calibri" w:hAnsi="Calibri" w:eastAsia="Calibri" w:cs="Calibri"/>
                <w:b w:val="1"/>
                <w:bCs w:val="1"/>
                <w:i w:val="0"/>
                <w:iCs w:val="0"/>
                <w:caps w:val="0"/>
                <w:smallCaps w:val="0"/>
                <w:noProof w:val="0"/>
                <w:color w:val="000000" w:themeColor="text1" w:themeTint="FF" w:themeShade="FF"/>
                <w:sz w:val="20"/>
                <w:szCs w:val="20"/>
                <w:lang w:val="en-GB"/>
              </w:rPr>
              <w:t>im</w:t>
            </w:r>
            <w:r w:rsidRPr="42710A95" w:rsidR="3FB59116">
              <w:rPr>
                <w:rFonts w:ascii="Calibri" w:hAnsi="Calibri" w:eastAsia="Calibri" w:cs="Calibri"/>
                <w:b w:val="1"/>
                <w:bCs w:val="1"/>
                <w:i w:val="0"/>
                <w:iCs w:val="0"/>
                <w:caps w:val="0"/>
                <w:smallCaps w:val="0"/>
                <w:noProof w:val="0"/>
                <w:color w:val="000000" w:themeColor="text1" w:themeTint="FF" w:themeShade="FF"/>
                <w:sz w:val="20"/>
                <w:szCs w:val="20"/>
                <w:lang w:val="en-GB"/>
              </w:rPr>
              <w:t>pr</w:t>
            </w:r>
            <w:r w:rsidRPr="42710A95" w:rsidR="3FB59116">
              <w:rPr>
                <w:rFonts w:ascii="Calibri" w:hAnsi="Calibri" w:eastAsia="Calibri" w:cs="Calibri"/>
                <w:b w:val="1"/>
                <w:bCs w:val="1"/>
                <w:i w:val="0"/>
                <w:iCs w:val="0"/>
                <w:caps w:val="0"/>
                <w:smallCaps w:val="0"/>
                <w:noProof w:val="0"/>
                <w:color w:val="000000" w:themeColor="text1" w:themeTint="FF" w:themeShade="FF"/>
                <w:sz w:val="20"/>
                <w:szCs w:val="20"/>
                <w:lang w:val="en-GB"/>
              </w:rPr>
              <w:t>ov</w:t>
            </w:r>
            <w:r w:rsidRPr="42710A95" w:rsidR="3FB59116">
              <w:rPr>
                <w:rFonts w:ascii="Calibri" w:hAnsi="Calibri" w:eastAsia="Calibri" w:cs="Calibri"/>
                <w:b w:val="1"/>
                <w:bCs w:val="1"/>
                <w:i w:val="0"/>
                <w:iCs w:val="0"/>
                <w:caps w:val="0"/>
                <w:smallCaps w:val="0"/>
                <w:noProof w:val="0"/>
                <w:color w:val="000000" w:themeColor="text1" w:themeTint="FF" w:themeShade="FF"/>
                <w:sz w:val="20"/>
                <w:szCs w:val="20"/>
                <w:lang w:val="en-GB"/>
              </w:rPr>
              <w:t>e</w:t>
            </w:r>
            <w:r w:rsidRPr="42710A95" w:rsidR="56482BD8">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51E33D33">
              <w:rPr>
                <w:rFonts w:ascii="Calibri" w:hAnsi="Calibri" w:eastAsia="Calibri" w:cs="Calibri"/>
                <w:b w:val="1"/>
                <w:bCs w:val="1"/>
                <w:i w:val="0"/>
                <w:iCs w:val="0"/>
                <w:caps w:val="0"/>
                <w:smallCaps w:val="0"/>
                <w:noProof w:val="0"/>
                <w:color w:val="000000" w:themeColor="text1" w:themeTint="FF" w:themeShade="FF"/>
                <w:sz w:val="20"/>
                <w:szCs w:val="20"/>
                <w:lang w:val="en-GB"/>
              </w:rPr>
              <w:t>families'</w:t>
            </w:r>
            <w:r w:rsidRPr="42710A95" w:rsidR="56482BD8">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circumstances. </w:t>
            </w:r>
            <w:r w:rsidRPr="42710A95" w:rsidR="6A288C7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1EE65EF2">
              <w:rPr>
                <w:rFonts w:ascii="Calibri" w:hAnsi="Calibri" w:eastAsia="Calibri" w:cs="Calibri"/>
                <w:b w:val="1"/>
                <w:bCs w:val="1"/>
                <w:i w:val="0"/>
                <w:iCs w:val="0"/>
                <w:caps w:val="0"/>
                <w:smallCaps w:val="0"/>
                <w:noProof w:val="0"/>
                <w:color w:val="000000" w:themeColor="text1" w:themeTint="FF" w:themeShade="FF"/>
                <w:sz w:val="20"/>
                <w:szCs w:val="20"/>
                <w:lang w:val="en-GB"/>
              </w:rPr>
              <w:t xml:space="preserve">We </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will work with p</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ar</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tn</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er</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 </w:t>
            </w:r>
            <w:r w:rsidRPr="42710A95" w:rsidR="4546F708">
              <w:rPr>
                <w:rFonts w:ascii="Calibri" w:hAnsi="Calibri" w:eastAsia="Calibri" w:cs="Calibri"/>
                <w:b w:val="1"/>
                <w:bCs w:val="1"/>
                <w:i w:val="0"/>
                <w:iCs w:val="0"/>
                <w:caps w:val="0"/>
                <w:smallCaps w:val="0"/>
                <w:noProof w:val="0"/>
                <w:color w:val="000000" w:themeColor="text1" w:themeTint="FF" w:themeShade="FF"/>
                <w:sz w:val="20"/>
                <w:szCs w:val="20"/>
                <w:lang w:val="en-GB"/>
              </w:rPr>
              <w:t>to help</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pa</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re</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nt</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 </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mi</w:t>
            </w:r>
            <w:r w:rsidRPr="42710A95" w:rsidR="2171CEC7">
              <w:rPr>
                <w:rFonts w:ascii="Calibri" w:hAnsi="Calibri" w:eastAsia="Calibri" w:cs="Calibri"/>
                <w:b w:val="1"/>
                <w:bCs w:val="1"/>
                <w:i w:val="0"/>
                <w:iCs w:val="0"/>
                <w:caps w:val="0"/>
                <w:smallCaps w:val="0"/>
                <w:noProof w:val="0"/>
                <w:color w:val="000000" w:themeColor="text1" w:themeTint="FF" w:themeShade="FF"/>
                <w:sz w:val="20"/>
                <w:szCs w:val="20"/>
                <w:lang w:val="en-GB"/>
              </w:rPr>
              <w:t>ni</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mi</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se</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financial hardship to ensure </w:t>
            </w:r>
            <w:r w:rsidRPr="42710A95" w:rsidR="3F05905C">
              <w:rPr>
                <w:rFonts w:ascii="Calibri" w:hAnsi="Calibri" w:eastAsia="Calibri" w:cs="Calibri"/>
                <w:b w:val="1"/>
                <w:bCs w:val="1"/>
                <w:i w:val="0"/>
                <w:iCs w:val="0"/>
                <w:caps w:val="0"/>
                <w:smallCaps w:val="0"/>
                <w:noProof w:val="0"/>
                <w:color w:val="000000" w:themeColor="text1" w:themeTint="FF" w:themeShade="FF"/>
                <w:sz w:val="20"/>
                <w:szCs w:val="20"/>
                <w:lang w:val="en-GB"/>
              </w:rPr>
              <w:t>all</w:t>
            </w:r>
            <w:r w:rsidRPr="42710A95" w:rsidR="633E4ED2">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children are not at risk of </w:t>
            </w:r>
            <w:r w:rsidRPr="42710A95" w:rsidR="534337CA">
              <w:rPr>
                <w:rFonts w:ascii="Calibri" w:hAnsi="Calibri" w:eastAsia="Calibri" w:cs="Calibri"/>
                <w:b w:val="1"/>
                <w:bCs w:val="1"/>
                <w:i w:val="0"/>
                <w:iCs w:val="0"/>
                <w:caps w:val="0"/>
                <w:smallCaps w:val="0"/>
                <w:noProof w:val="0"/>
                <w:color w:val="000000" w:themeColor="text1" w:themeTint="FF" w:themeShade="FF"/>
                <w:sz w:val="20"/>
                <w:szCs w:val="20"/>
                <w:lang w:val="en-GB"/>
              </w:rPr>
              <w:t>missing</w:t>
            </w:r>
            <w:r w:rsidRPr="42710A95" w:rsidR="4C433DBD">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learning </w:t>
            </w:r>
            <w:r w:rsidRPr="42710A95" w:rsidR="37E8BB8C">
              <w:rPr>
                <w:rFonts w:ascii="Calibri" w:hAnsi="Calibri" w:eastAsia="Calibri" w:cs="Calibri"/>
                <w:b w:val="1"/>
                <w:bCs w:val="1"/>
                <w:i w:val="0"/>
                <w:iCs w:val="0"/>
                <w:caps w:val="0"/>
                <w:smallCaps w:val="0"/>
                <w:noProof w:val="0"/>
                <w:color w:val="000000" w:themeColor="text1" w:themeTint="FF" w:themeShade="FF"/>
                <w:sz w:val="20"/>
                <w:szCs w:val="20"/>
                <w:lang w:val="en-GB"/>
              </w:rPr>
              <w:t>experiences</w:t>
            </w:r>
            <w:r w:rsidRPr="42710A95" w:rsidR="7474F753">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session 2024/2025</w:t>
            </w:r>
            <w:r w:rsidRPr="42710A95" w:rsidR="35522F6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0314542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42710A95" w:rsidR="0314542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tc>
      </w:tr>
      <w:tr w:rsidR="006D54E2" w:rsidTr="42710A95" w14:paraId="40AC109F" w14:textId="77777777">
        <w:tc>
          <w:tcPr>
            <w:tcW w:w="5243" w:type="dxa"/>
            <w:tcBorders>
              <w:right w:val="single" w:color="auto" w:sz="4" w:space="0"/>
            </w:tcBorders>
            <w:shd w:val="clear" w:color="auto" w:fill="D9D9D9" w:themeFill="background1" w:themeFillShade="D9"/>
            <w:tcMar/>
          </w:tcPr>
          <w:p w:rsidRPr="00934701" w:rsidR="006D54E2" w:rsidP="008C4A6A" w:rsidRDefault="006D54E2" w14:paraId="76A613D7" w14:textId="77777777">
            <w:pPr>
              <w:rPr>
                <w:sz w:val="18"/>
                <w:szCs w:val="18"/>
              </w:rPr>
            </w:pPr>
            <w:r w:rsidRPr="00934701">
              <w:rPr>
                <w:sz w:val="18"/>
                <w:szCs w:val="18"/>
              </w:rPr>
              <w:t xml:space="preserve">Person(s) Responsible  </w:t>
            </w:r>
          </w:p>
          <w:p w:rsidRPr="00934701" w:rsidR="006D54E2" w:rsidP="008C4A6A" w:rsidRDefault="006D54E2" w14:paraId="5C54103F" w14:textId="77777777">
            <w:pPr>
              <w:rPr>
                <w:sz w:val="18"/>
                <w:szCs w:val="18"/>
              </w:rPr>
            </w:pPr>
            <w:r w:rsidRPr="00934701">
              <w:rPr>
                <w:bCs/>
                <w:sz w:val="16"/>
                <w:szCs w:val="16"/>
              </w:rPr>
              <w:t>Who will be leading the improvement?</w:t>
            </w:r>
          </w:p>
        </w:tc>
        <w:tc>
          <w:tcPr>
            <w:tcW w:w="10487" w:type="dxa"/>
            <w:gridSpan w:val="2"/>
            <w:tcBorders>
              <w:left w:val="single" w:color="auto" w:sz="4" w:space="0"/>
            </w:tcBorders>
            <w:tcMar/>
          </w:tcPr>
          <w:p w:rsidRPr="00440033" w:rsidR="006D54E2" w:rsidP="7F1AC4F1" w:rsidRDefault="006D54E2" w14:paraId="20002585" w14:textId="6169EA75">
            <w:pPr>
              <w:rPr>
                <w:b w:val="1"/>
                <w:bCs w:val="1"/>
              </w:rPr>
            </w:pPr>
            <w:r w:rsidRPr="7F1AC4F1" w:rsidR="34A3E818">
              <w:rPr>
                <w:b w:val="1"/>
                <w:bCs w:val="1"/>
              </w:rPr>
              <w:t>Diana Osborne</w:t>
            </w:r>
          </w:p>
        </w:tc>
      </w:tr>
    </w:tbl>
    <w:p w:rsidRPr="00D628CB" w:rsidR="006D54E2" w:rsidP="00470835" w:rsidRDefault="006D54E2" w14:paraId="192FFFEB" w14:textId="77777777">
      <w:pPr>
        <w:rPr>
          <w:b/>
          <w:sz w:val="22"/>
          <w:szCs w:val="22"/>
        </w:rPr>
      </w:pPr>
    </w:p>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Pr="00695C46" w:rsidR="006D54E2" w:rsidTr="42710A95" w14:paraId="77ADCCEC" w14:textId="77777777">
        <w:tc>
          <w:tcPr>
            <w:tcW w:w="15735" w:type="dxa"/>
            <w:gridSpan w:val="6"/>
            <w:tcMar/>
          </w:tcPr>
          <w:p w:rsidRPr="00695C46" w:rsidR="006D54E2" w:rsidP="008C4A6A" w:rsidRDefault="006D54E2" w14:paraId="1B2864C0" w14:textId="77777777">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Pr="00695C46" w:rsidR="006D54E2" w:rsidTr="42710A95" w14:paraId="468A0CAA" w14:textId="77777777">
        <w:tc>
          <w:tcPr>
            <w:tcW w:w="5033" w:type="dxa"/>
            <w:gridSpan w:val="2"/>
            <w:shd w:val="clear" w:color="auto" w:fill="D9D9D9" w:themeFill="background1" w:themeFillShade="D9"/>
            <w:tcMar/>
          </w:tcPr>
          <w:p w:rsidRPr="00695C46" w:rsidR="006D54E2" w:rsidP="008C4A6A" w:rsidRDefault="006D54E2" w14:paraId="619B7C42" w14:textId="379ED7DD">
            <w:pPr>
              <w:rPr>
                <w:rFonts w:cs="Arial"/>
                <w:b w:val="1"/>
                <w:bCs w:val="1"/>
                <w:sz w:val="24"/>
                <w:szCs w:val="24"/>
              </w:rPr>
            </w:pPr>
            <w:r w:rsidRPr="42710A95" w:rsidR="006D54E2">
              <w:rPr>
                <w:rFonts w:cs="Arial"/>
                <w:b w:val="1"/>
                <w:bCs w:val="1"/>
                <w:sz w:val="24"/>
                <w:szCs w:val="24"/>
              </w:rPr>
              <w:t xml:space="preserve">NIF Priority: </w:t>
            </w:r>
            <w:r w:rsidRPr="42710A95" w:rsidR="4010533E">
              <w:rPr>
                <w:rFonts w:cs="Arial"/>
                <w:b w:val="1"/>
                <w:bCs w:val="1"/>
                <w:sz w:val="24"/>
                <w:szCs w:val="24"/>
              </w:rPr>
              <w:t>2</w:t>
            </w:r>
          </w:p>
        </w:tc>
        <w:tc>
          <w:tcPr>
            <w:tcW w:w="10702" w:type="dxa"/>
            <w:gridSpan w:val="4"/>
            <w:shd w:val="clear" w:color="auto" w:fill="D9D9D9" w:themeFill="background1" w:themeFillShade="D9"/>
            <w:tcMar/>
          </w:tcPr>
          <w:p w:rsidRPr="00695C46" w:rsidR="006D54E2" w:rsidP="008C4A6A" w:rsidRDefault="006D54E2" w14:paraId="24FADA01" w14:textId="5F99D866">
            <w:pPr>
              <w:rPr>
                <w:rFonts w:cs="Arial"/>
                <w:b w:val="1"/>
                <w:bCs w:val="1"/>
                <w:sz w:val="24"/>
                <w:szCs w:val="24"/>
              </w:rPr>
            </w:pPr>
            <w:r w:rsidRPr="42710A95" w:rsidR="006D54E2">
              <w:rPr>
                <w:rFonts w:cs="Arial"/>
                <w:b w:val="1"/>
                <w:bCs w:val="1"/>
                <w:sz w:val="24"/>
                <w:szCs w:val="24"/>
              </w:rPr>
              <w:t>NIF Driver:</w:t>
            </w:r>
            <w:r w:rsidRPr="42710A95" w:rsidR="013CEA62">
              <w:rPr>
                <w:rFonts w:cs="Arial"/>
                <w:b w:val="1"/>
                <w:bCs w:val="1"/>
                <w:sz w:val="24"/>
                <w:szCs w:val="24"/>
              </w:rPr>
              <w:t>1,2,3,5,6</w:t>
            </w:r>
          </w:p>
        </w:tc>
      </w:tr>
      <w:tr w:rsidRPr="00695C46" w:rsidR="006D54E2" w:rsidTr="42710A95" w14:paraId="0A9BE109" w14:textId="77777777">
        <w:tc>
          <w:tcPr>
            <w:tcW w:w="5033" w:type="dxa"/>
            <w:gridSpan w:val="2"/>
            <w:shd w:val="clear" w:color="auto" w:fill="D9D9D9" w:themeFill="background1" w:themeFillShade="D9"/>
            <w:tcMar/>
          </w:tcPr>
          <w:p w:rsidRPr="00695C46" w:rsidR="006D54E2" w:rsidP="008C4A6A" w:rsidRDefault="006D54E2" w14:paraId="3914A75B" w14:textId="54892E91">
            <w:pPr>
              <w:rPr>
                <w:rFonts w:cs="Arial"/>
                <w:b w:val="1"/>
                <w:bCs w:val="1"/>
                <w:sz w:val="24"/>
                <w:szCs w:val="24"/>
              </w:rPr>
            </w:pPr>
            <w:r w:rsidRPr="42710A95" w:rsidR="006D54E2">
              <w:rPr>
                <w:rFonts w:cs="Arial"/>
                <w:b w:val="1"/>
                <w:bCs w:val="1"/>
                <w:sz w:val="24"/>
                <w:szCs w:val="24"/>
              </w:rPr>
              <w:t>NLC Priority:</w:t>
            </w:r>
            <w:r w:rsidRPr="42710A95" w:rsidR="20CC0DC3">
              <w:rPr>
                <w:rFonts w:cs="Arial"/>
                <w:b w:val="1"/>
                <w:bCs w:val="1"/>
                <w:sz w:val="24"/>
                <w:szCs w:val="24"/>
              </w:rPr>
              <w:t>5</w:t>
            </w:r>
          </w:p>
        </w:tc>
        <w:tc>
          <w:tcPr>
            <w:tcW w:w="10702" w:type="dxa"/>
            <w:gridSpan w:val="4"/>
            <w:shd w:val="clear" w:color="auto" w:fill="D9D9D9" w:themeFill="background1" w:themeFillShade="D9"/>
            <w:tcMar/>
          </w:tcPr>
          <w:p w:rsidRPr="00695C46" w:rsidR="006D54E2" w:rsidP="008C4A6A" w:rsidRDefault="006D54E2" w14:paraId="6865207A" w14:textId="77777777">
            <w:pPr>
              <w:rPr>
                <w:rFonts w:cs="Arial"/>
                <w:sz w:val="24"/>
                <w:szCs w:val="24"/>
              </w:rPr>
            </w:pPr>
            <w:r>
              <w:rPr>
                <w:rFonts w:cs="Arial"/>
                <w:b/>
                <w:bCs/>
                <w:sz w:val="24"/>
                <w:szCs w:val="24"/>
              </w:rPr>
              <w:t>QI:</w:t>
            </w:r>
          </w:p>
        </w:tc>
      </w:tr>
      <w:tr w:rsidR="006D54E2" w:rsidTr="42710A95" w14:paraId="7D8421F0" w14:textId="77777777">
        <w:tc>
          <w:tcPr>
            <w:tcW w:w="5033" w:type="dxa"/>
            <w:gridSpan w:val="2"/>
            <w:shd w:val="clear" w:color="auto" w:fill="D9D9D9" w:themeFill="background1" w:themeFillShade="D9"/>
            <w:tcMar/>
          </w:tcPr>
          <w:p w:rsidR="006D54E2" w:rsidP="008C4A6A" w:rsidRDefault="006D54E2" w14:paraId="1914BB49" w14:textId="7D384757">
            <w:pPr>
              <w:rPr>
                <w:rFonts w:cs="Arial"/>
                <w:b w:val="1"/>
                <w:bCs w:val="1"/>
                <w:sz w:val="24"/>
                <w:szCs w:val="24"/>
              </w:rPr>
            </w:pPr>
            <w:r w:rsidRPr="42710A95" w:rsidR="006D54E2">
              <w:rPr>
                <w:rFonts w:cs="Arial"/>
                <w:b w:val="1"/>
                <w:bCs w:val="1"/>
                <w:sz w:val="24"/>
                <w:szCs w:val="24"/>
              </w:rPr>
              <w:t>PEF</w:t>
            </w:r>
            <w:r w:rsidRPr="42710A95" w:rsidR="006D54E2">
              <w:rPr>
                <w:rFonts w:cs="Arial"/>
                <w:b w:val="1"/>
                <w:bCs w:val="1"/>
                <w:sz w:val="24"/>
                <w:szCs w:val="24"/>
              </w:rPr>
              <w:t xml:space="preserve"> Intervention:</w:t>
            </w:r>
            <w:r w:rsidRPr="42710A95" w:rsidR="528A5D8B">
              <w:rPr>
                <w:rFonts w:cs="Arial"/>
                <w:b w:val="1"/>
                <w:bCs w:val="1"/>
                <w:sz w:val="24"/>
                <w:szCs w:val="24"/>
              </w:rPr>
              <w:t xml:space="preserve"> 1,2,6,7,10,12</w:t>
            </w:r>
          </w:p>
        </w:tc>
        <w:tc>
          <w:tcPr>
            <w:tcW w:w="10702" w:type="dxa"/>
            <w:gridSpan w:val="4"/>
            <w:shd w:val="clear" w:color="auto" w:fill="D9D9D9" w:themeFill="background1" w:themeFillShade="D9"/>
            <w:tcMar/>
          </w:tcPr>
          <w:p w:rsidR="006D54E2" w:rsidP="008C4A6A" w:rsidRDefault="006D54E2" w14:paraId="4B61AF05" w14:textId="77777777">
            <w:pPr>
              <w:rPr>
                <w:rFonts w:cs="Arial"/>
                <w:b/>
                <w:bCs/>
                <w:sz w:val="24"/>
                <w:szCs w:val="24"/>
              </w:rPr>
            </w:pPr>
            <w:r>
              <w:rPr>
                <w:rFonts w:cs="Arial"/>
                <w:b/>
                <w:bCs/>
                <w:sz w:val="24"/>
                <w:szCs w:val="24"/>
              </w:rPr>
              <w:t>Developing in Faith/UNCRC:</w:t>
            </w:r>
          </w:p>
        </w:tc>
      </w:tr>
      <w:tr w:rsidRPr="00D17AA8" w:rsidR="006D54E2" w:rsidTr="42710A95" w14:paraId="637F6DC1" w14:textId="77777777">
        <w:tc>
          <w:tcPr>
            <w:tcW w:w="15735" w:type="dxa"/>
            <w:gridSpan w:val="6"/>
            <w:shd w:val="clear" w:color="auto" w:fill="D9D9D9" w:themeFill="background1" w:themeFillShade="D9"/>
            <w:tcMar/>
          </w:tcPr>
          <w:p w:rsidRPr="00D17AA8" w:rsidR="006D54E2" w:rsidP="008C4A6A" w:rsidRDefault="006D54E2" w14:paraId="5116ED32" w14:textId="18586772">
            <w:pPr>
              <w:rPr>
                <w:rFonts w:cs="Arial"/>
                <w:u w:val="single"/>
              </w:rPr>
            </w:pPr>
            <w:r w:rsidRPr="00D17AA8">
              <w:rPr>
                <w:rFonts w:cs="Arial"/>
                <w:u w:val="single"/>
              </w:rPr>
              <w:t>If you used any aspect of your PEF fund to support this priority; please detail the expenditure here</w:t>
            </w:r>
            <w:r w:rsidR="00551300">
              <w:rPr>
                <w:rFonts w:cs="Arial"/>
                <w:u w:val="single"/>
              </w:rPr>
              <w:t>:</w:t>
            </w:r>
          </w:p>
          <w:p w:rsidR="006D54E2" w:rsidP="008C4A6A" w:rsidRDefault="006D54E2" w14:paraId="59AA587B" w14:textId="77777777">
            <w:pPr>
              <w:rPr>
                <w:rFonts w:cs="Arial"/>
                <w:sz w:val="24"/>
                <w:szCs w:val="24"/>
                <w:u w:val="single"/>
              </w:rPr>
            </w:pPr>
          </w:p>
          <w:p w:rsidR="007259ED" w:rsidP="008C4A6A" w:rsidRDefault="007259ED" w14:paraId="706012BF" w14:textId="77777777">
            <w:pPr>
              <w:rPr>
                <w:rFonts w:cs="Arial"/>
                <w:sz w:val="24"/>
                <w:szCs w:val="24"/>
                <w:u w:val="single"/>
              </w:rPr>
            </w:pPr>
          </w:p>
          <w:p w:rsidRPr="00D17AA8" w:rsidR="007259ED" w:rsidP="008C4A6A" w:rsidRDefault="007259ED" w14:paraId="77967E7D" w14:textId="77115E6A">
            <w:pPr>
              <w:rPr>
                <w:rFonts w:cs="Arial"/>
                <w:sz w:val="24"/>
                <w:szCs w:val="24"/>
                <w:u w:val="single"/>
              </w:rPr>
            </w:pPr>
          </w:p>
        </w:tc>
      </w:tr>
      <w:tr w:rsidRPr="007A6703" w:rsidR="006D54E2" w:rsidTr="42710A95" w14:paraId="2EB2ABE3" w14:textId="77777777">
        <w:tc>
          <w:tcPr>
            <w:tcW w:w="15735" w:type="dxa"/>
            <w:gridSpan w:val="6"/>
            <w:shd w:val="clear" w:color="auto" w:fill="auto"/>
            <w:tcMar/>
          </w:tcPr>
          <w:p w:rsidRPr="007A6703" w:rsidR="006D54E2" w:rsidP="7F1AC4F1" w:rsidRDefault="006D54E2" w14:paraId="717DD6CC" w14:textId="6A7F0FAB">
            <w:pPr>
              <w:rPr>
                <w:rFonts w:ascii="Calibri" w:hAnsi="Calibri" w:eastAsia="Calibri" w:cs="Calibri" w:asciiTheme="majorAscii" w:hAnsiTheme="majorAscii" w:eastAsiaTheme="majorAscii" w:cstheme="majorAscii"/>
                <w:b w:val="1"/>
                <w:bCs w:val="1"/>
                <w:sz w:val="24"/>
                <w:szCs w:val="24"/>
              </w:rPr>
            </w:pPr>
            <w:r w:rsidRPr="7F1AC4F1" w:rsidR="006D54E2">
              <w:rPr>
                <w:rFonts w:cs="Arial"/>
                <w:b w:val="1"/>
                <w:bCs w:val="1"/>
              </w:rPr>
              <w:t>RATIONALE (WHY?)</w:t>
            </w:r>
            <w:r w:rsidRPr="7F1AC4F1" w:rsidR="006D54E2">
              <w:rPr>
                <w:i w:val="1"/>
                <w:iCs w:val="1"/>
              </w:rPr>
              <w:t xml:space="preserve"> </w:t>
            </w:r>
            <w:r w:rsidRPr="7F1AC4F1" w:rsidR="006D54E2">
              <w:rPr>
                <w:sz w:val="16"/>
                <w:szCs w:val="16"/>
              </w:rPr>
              <w:t xml:space="preserve">Why have you </w:t>
            </w:r>
            <w:r w:rsidRPr="7F1AC4F1" w:rsidR="006D54E2">
              <w:rPr>
                <w:sz w:val="16"/>
                <w:szCs w:val="16"/>
              </w:rPr>
              <w:t>identified</w:t>
            </w:r>
            <w:r w:rsidRPr="7F1AC4F1" w:rsidR="006D54E2">
              <w:rPr>
                <w:sz w:val="16"/>
                <w:szCs w:val="16"/>
              </w:rPr>
              <w:t xml:space="preserve"> this as </w:t>
            </w:r>
            <w:r w:rsidRPr="7F1AC4F1" w:rsidR="41E95F6A">
              <w:rPr>
                <w:sz w:val="16"/>
                <w:szCs w:val="16"/>
              </w:rPr>
              <w:t xml:space="preserve">a </w:t>
            </w:r>
            <w:r w:rsidRPr="7F1AC4F1" w:rsidR="006D54E2">
              <w:rPr>
                <w:sz w:val="16"/>
                <w:szCs w:val="16"/>
              </w:rPr>
              <w:t>priority</w:t>
            </w:r>
            <w:r w:rsidRPr="7F1AC4F1" w:rsidR="006D54E2">
              <w:rPr>
                <w:sz w:val="16"/>
                <w:szCs w:val="16"/>
              </w:rPr>
              <w:t xml:space="preserve">?  </w:t>
            </w:r>
            <w:r w:rsidRPr="7F1AC4F1" w:rsidR="006D54E2">
              <w:rPr>
                <w:sz w:val="16"/>
                <w:szCs w:val="16"/>
              </w:rPr>
              <w:t>What data did you have to support this?</w:t>
            </w:r>
            <w:r w:rsidRPr="7F1AC4F1" w:rsidR="05AA41A2">
              <w:rPr>
                <w:sz w:val="16"/>
                <w:szCs w:val="16"/>
              </w:rPr>
              <w:t xml:space="preserve"> </w:t>
            </w:r>
          </w:p>
          <w:p w:rsidRPr="007A6703" w:rsidR="006D54E2" w:rsidP="7F1AC4F1" w:rsidRDefault="006D54E2" w14:paraId="07E239B8" w14:textId="45110484">
            <w:pPr>
              <w:pStyle w:val="Normal"/>
              <w:rPr>
                <w:rFonts w:ascii="Calibri" w:hAnsi="Calibri" w:eastAsia="Calibri" w:cs="Calibri" w:asciiTheme="majorAscii" w:hAnsiTheme="majorAscii" w:eastAsiaTheme="majorAscii" w:cstheme="majorAscii"/>
                <w:b w:val="1"/>
                <w:bCs w:val="1"/>
                <w:sz w:val="24"/>
                <w:szCs w:val="24"/>
              </w:rPr>
            </w:pPr>
            <w:r w:rsidRPr="7F1AC4F1" w:rsidR="79FDD53F">
              <w:rPr>
                <w:rFonts w:ascii="Calibri" w:hAnsi="Calibri" w:eastAsia="Calibri" w:cs="Calibri" w:asciiTheme="majorAscii" w:hAnsiTheme="majorAscii" w:eastAsiaTheme="majorAscii" w:cstheme="majorAscii"/>
                <w:b w:val="1"/>
                <w:bCs w:val="1"/>
                <w:sz w:val="24"/>
                <w:szCs w:val="24"/>
              </w:rPr>
              <w:t>Some f</w:t>
            </w:r>
            <w:r w:rsidRPr="7F1AC4F1" w:rsidR="05AA41A2">
              <w:rPr>
                <w:rFonts w:ascii="Calibri" w:hAnsi="Calibri" w:eastAsia="Calibri" w:cs="Calibri" w:asciiTheme="majorAscii" w:hAnsiTheme="majorAscii" w:eastAsiaTheme="majorAscii" w:cstheme="majorAscii"/>
                <w:b w:val="1"/>
                <w:bCs w:val="1"/>
                <w:sz w:val="24"/>
                <w:szCs w:val="24"/>
              </w:rPr>
              <w:t>amilies within our communit</w:t>
            </w:r>
            <w:r w:rsidRPr="7F1AC4F1" w:rsidR="3F209D8A">
              <w:rPr>
                <w:rFonts w:ascii="Calibri" w:hAnsi="Calibri" w:eastAsia="Calibri" w:cs="Calibri" w:asciiTheme="majorAscii" w:hAnsiTheme="majorAscii" w:eastAsiaTheme="majorAscii" w:cstheme="majorAscii"/>
                <w:b w:val="1"/>
                <w:bCs w:val="1"/>
                <w:sz w:val="24"/>
                <w:szCs w:val="24"/>
              </w:rPr>
              <w:t>ies</w:t>
            </w:r>
            <w:r w:rsidRPr="7F1AC4F1" w:rsidR="05AA41A2">
              <w:rPr>
                <w:rFonts w:ascii="Calibri" w:hAnsi="Calibri" w:eastAsia="Calibri" w:cs="Calibri" w:asciiTheme="majorAscii" w:hAnsiTheme="majorAscii" w:eastAsiaTheme="majorAscii" w:cstheme="majorAscii"/>
                <w:b w:val="1"/>
                <w:bCs w:val="1"/>
                <w:sz w:val="24"/>
                <w:szCs w:val="24"/>
              </w:rPr>
              <w:t xml:space="preserve"> li</w:t>
            </w:r>
            <w:r w:rsidRPr="7F1AC4F1" w:rsidR="0E3BD2C5">
              <w:rPr>
                <w:rFonts w:ascii="Calibri" w:hAnsi="Calibri" w:eastAsia="Calibri" w:cs="Calibri" w:asciiTheme="majorAscii" w:hAnsiTheme="majorAscii" w:eastAsiaTheme="majorAscii" w:cstheme="majorAscii"/>
                <w:b w:val="1"/>
                <w:bCs w:val="1"/>
                <w:sz w:val="24"/>
                <w:szCs w:val="24"/>
              </w:rPr>
              <w:t>ving standard</w:t>
            </w:r>
            <w:r w:rsidRPr="7F1AC4F1" w:rsidR="2C822B3E">
              <w:rPr>
                <w:rFonts w:ascii="Calibri" w:hAnsi="Calibri" w:eastAsia="Calibri" w:cs="Calibri" w:asciiTheme="majorAscii" w:hAnsiTheme="majorAscii" w:eastAsiaTheme="majorAscii" w:cstheme="majorAscii"/>
                <w:b w:val="1"/>
                <w:bCs w:val="1"/>
                <w:sz w:val="24"/>
                <w:szCs w:val="24"/>
              </w:rPr>
              <w:t>s</w:t>
            </w:r>
            <w:r w:rsidRPr="7F1AC4F1" w:rsidR="0E3BD2C5">
              <w:rPr>
                <w:rFonts w:ascii="Calibri" w:hAnsi="Calibri" w:eastAsia="Calibri" w:cs="Calibri" w:asciiTheme="majorAscii" w:hAnsiTheme="majorAscii" w:eastAsiaTheme="majorAscii" w:cstheme="majorAscii"/>
                <w:b w:val="1"/>
                <w:bCs w:val="1"/>
                <w:sz w:val="24"/>
                <w:szCs w:val="24"/>
              </w:rPr>
              <w:t xml:space="preserve"> </w:t>
            </w:r>
            <w:r w:rsidRPr="7F1AC4F1" w:rsidR="49FC7C22">
              <w:rPr>
                <w:rFonts w:ascii="Calibri" w:hAnsi="Calibri" w:eastAsia="Calibri" w:cs="Calibri" w:asciiTheme="majorAscii" w:hAnsiTheme="majorAscii" w:eastAsiaTheme="majorAscii" w:cstheme="majorAscii"/>
                <w:b w:val="1"/>
                <w:bCs w:val="1"/>
                <w:sz w:val="24"/>
                <w:szCs w:val="24"/>
              </w:rPr>
              <w:t xml:space="preserve">have been </w:t>
            </w:r>
            <w:r w:rsidRPr="7F1AC4F1" w:rsidR="49FC7C22">
              <w:rPr>
                <w:rFonts w:ascii="Calibri" w:hAnsi="Calibri" w:eastAsia="Calibri" w:cs="Calibri" w:asciiTheme="majorAscii" w:hAnsiTheme="majorAscii" w:eastAsiaTheme="majorAscii" w:cstheme="majorAscii"/>
                <w:b w:val="1"/>
                <w:bCs w:val="1"/>
                <w:sz w:val="24"/>
                <w:szCs w:val="24"/>
              </w:rPr>
              <w:t>adversely impacted</w:t>
            </w:r>
            <w:r w:rsidRPr="7F1AC4F1" w:rsidR="49FC7C22">
              <w:rPr>
                <w:rFonts w:ascii="Calibri" w:hAnsi="Calibri" w:eastAsia="Calibri" w:cs="Calibri" w:asciiTheme="majorAscii" w:hAnsiTheme="majorAscii" w:eastAsiaTheme="majorAscii" w:cstheme="majorAscii"/>
                <w:b w:val="1"/>
                <w:bCs w:val="1"/>
                <w:sz w:val="24"/>
                <w:szCs w:val="24"/>
              </w:rPr>
              <w:t xml:space="preserve"> </w:t>
            </w:r>
            <w:r w:rsidRPr="7F1AC4F1" w:rsidR="05AA41A2">
              <w:rPr>
                <w:rFonts w:ascii="Calibri" w:hAnsi="Calibri" w:eastAsia="Calibri" w:cs="Calibri" w:asciiTheme="majorAscii" w:hAnsiTheme="majorAscii" w:eastAsiaTheme="majorAscii" w:cstheme="majorAscii"/>
                <w:b w:val="1"/>
                <w:bCs w:val="1"/>
                <w:sz w:val="24"/>
                <w:szCs w:val="24"/>
              </w:rPr>
              <w:t xml:space="preserve">by the </w:t>
            </w:r>
            <w:r w:rsidRPr="7F1AC4F1" w:rsidR="79D74003">
              <w:rPr>
                <w:rFonts w:ascii="Calibri" w:hAnsi="Calibri" w:eastAsia="Calibri" w:cs="Calibri" w:asciiTheme="majorAscii" w:hAnsiTheme="majorAscii" w:eastAsiaTheme="majorAscii" w:cstheme="majorAscii"/>
                <w:b w:val="1"/>
                <w:bCs w:val="1"/>
                <w:sz w:val="24"/>
                <w:szCs w:val="24"/>
              </w:rPr>
              <w:t>cost-of-living</w:t>
            </w:r>
            <w:r w:rsidRPr="7F1AC4F1" w:rsidR="05AA41A2">
              <w:rPr>
                <w:rFonts w:ascii="Calibri" w:hAnsi="Calibri" w:eastAsia="Calibri" w:cs="Calibri" w:asciiTheme="majorAscii" w:hAnsiTheme="majorAscii" w:eastAsiaTheme="majorAscii" w:cstheme="majorAscii"/>
                <w:b w:val="1"/>
                <w:bCs w:val="1"/>
                <w:sz w:val="24"/>
                <w:szCs w:val="24"/>
              </w:rPr>
              <w:t xml:space="preserve"> </w:t>
            </w:r>
            <w:r w:rsidRPr="7F1AC4F1" w:rsidR="05AA41A2">
              <w:rPr>
                <w:rFonts w:ascii="Calibri" w:hAnsi="Calibri" w:eastAsia="Calibri" w:cs="Calibri" w:asciiTheme="majorAscii" w:hAnsiTheme="majorAscii" w:eastAsiaTheme="majorAscii" w:cstheme="majorAscii"/>
                <w:b w:val="1"/>
                <w:bCs w:val="1"/>
                <w:sz w:val="24"/>
                <w:szCs w:val="24"/>
              </w:rPr>
              <w:t>cris</w:t>
            </w:r>
            <w:r w:rsidRPr="7F1AC4F1" w:rsidR="27B9927F">
              <w:rPr>
                <w:rFonts w:ascii="Calibri" w:hAnsi="Calibri" w:eastAsia="Calibri" w:cs="Calibri" w:asciiTheme="majorAscii" w:hAnsiTheme="majorAscii" w:eastAsiaTheme="majorAscii" w:cstheme="majorAscii"/>
                <w:b w:val="1"/>
                <w:bCs w:val="1"/>
                <w:sz w:val="24"/>
                <w:szCs w:val="24"/>
              </w:rPr>
              <w:t>i</w:t>
            </w:r>
            <w:r w:rsidRPr="7F1AC4F1" w:rsidR="05AA41A2">
              <w:rPr>
                <w:rFonts w:ascii="Calibri" w:hAnsi="Calibri" w:eastAsia="Calibri" w:cs="Calibri" w:asciiTheme="majorAscii" w:hAnsiTheme="majorAscii" w:eastAsiaTheme="majorAscii" w:cstheme="majorAscii"/>
                <w:b w:val="1"/>
                <w:bCs w:val="1"/>
                <w:sz w:val="24"/>
                <w:szCs w:val="24"/>
              </w:rPr>
              <w:t>s</w:t>
            </w:r>
            <w:r w:rsidRPr="7F1AC4F1" w:rsidR="05AA41A2">
              <w:rPr>
                <w:rFonts w:ascii="Calibri" w:hAnsi="Calibri" w:eastAsia="Calibri" w:cs="Calibri" w:asciiTheme="majorAscii" w:hAnsiTheme="majorAscii" w:eastAsiaTheme="majorAscii" w:cstheme="majorAscii"/>
                <w:b w:val="1"/>
                <w:bCs w:val="1"/>
                <w:sz w:val="24"/>
                <w:szCs w:val="24"/>
              </w:rPr>
              <w:t xml:space="preserve">. More families are seeking financial support </w:t>
            </w:r>
            <w:r w:rsidRPr="7F1AC4F1" w:rsidR="1ADD2385">
              <w:rPr>
                <w:rFonts w:ascii="Calibri" w:hAnsi="Calibri" w:eastAsia="Calibri" w:cs="Calibri" w:asciiTheme="majorAscii" w:hAnsiTheme="majorAscii" w:eastAsiaTheme="majorAscii" w:cstheme="majorAscii"/>
                <w:b w:val="1"/>
                <w:bCs w:val="1"/>
                <w:sz w:val="24"/>
                <w:szCs w:val="24"/>
              </w:rPr>
              <w:t xml:space="preserve">this session </w:t>
            </w:r>
            <w:r w:rsidRPr="7F1AC4F1" w:rsidR="05AA41A2">
              <w:rPr>
                <w:rFonts w:ascii="Calibri" w:hAnsi="Calibri" w:eastAsia="Calibri" w:cs="Calibri" w:asciiTheme="majorAscii" w:hAnsiTheme="majorAscii" w:eastAsiaTheme="majorAscii" w:cstheme="majorAscii"/>
                <w:b w:val="1"/>
                <w:bCs w:val="1"/>
                <w:sz w:val="24"/>
                <w:szCs w:val="24"/>
              </w:rPr>
              <w:t xml:space="preserve">to </w:t>
            </w:r>
            <w:r w:rsidRPr="7F1AC4F1" w:rsidR="507C3353">
              <w:rPr>
                <w:rFonts w:ascii="Calibri" w:hAnsi="Calibri" w:eastAsia="Calibri" w:cs="Calibri" w:asciiTheme="majorAscii" w:hAnsiTheme="majorAscii" w:eastAsiaTheme="majorAscii" w:cstheme="majorAscii"/>
                <w:b w:val="1"/>
                <w:bCs w:val="1"/>
                <w:sz w:val="24"/>
                <w:szCs w:val="24"/>
              </w:rPr>
              <w:t xml:space="preserve">feed their household, to cloth their children, to </w:t>
            </w:r>
            <w:r w:rsidRPr="7F1AC4F1" w:rsidR="02D81DDF">
              <w:rPr>
                <w:rFonts w:ascii="Calibri" w:hAnsi="Calibri" w:eastAsia="Calibri" w:cs="Calibri" w:asciiTheme="majorAscii" w:hAnsiTheme="majorAscii" w:eastAsiaTheme="majorAscii" w:cstheme="majorAscii"/>
                <w:b w:val="1"/>
                <w:bCs w:val="1"/>
                <w:sz w:val="24"/>
                <w:szCs w:val="24"/>
              </w:rPr>
              <w:t>provide</w:t>
            </w:r>
            <w:r w:rsidRPr="7F1AC4F1" w:rsidR="507C3353">
              <w:rPr>
                <w:rFonts w:ascii="Calibri" w:hAnsi="Calibri" w:eastAsia="Calibri" w:cs="Calibri" w:asciiTheme="majorAscii" w:hAnsiTheme="majorAscii" w:eastAsiaTheme="majorAscii" w:cstheme="majorAscii"/>
                <w:b w:val="1"/>
                <w:bCs w:val="1"/>
                <w:sz w:val="24"/>
                <w:szCs w:val="24"/>
              </w:rPr>
              <w:t xml:space="preserve"> gifts at Christmas and </w:t>
            </w:r>
            <w:r w:rsidRPr="7F1AC4F1" w:rsidR="794367A1">
              <w:rPr>
                <w:rFonts w:ascii="Calibri" w:hAnsi="Calibri" w:eastAsia="Calibri" w:cs="Calibri" w:asciiTheme="majorAscii" w:hAnsiTheme="majorAscii" w:eastAsiaTheme="majorAscii" w:cstheme="majorAscii"/>
                <w:b w:val="1"/>
                <w:bCs w:val="1"/>
                <w:sz w:val="24"/>
                <w:szCs w:val="24"/>
              </w:rPr>
              <w:t>to allow</w:t>
            </w:r>
            <w:r w:rsidRPr="7F1AC4F1" w:rsidR="05AA41A2">
              <w:rPr>
                <w:rFonts w:ascii="Calibri" w:hAnsi="Calibri" w:eastAsia="Calibri" w:cs="Calibri" w:asciiTheme="majorAscii" w:hAnsiTheme="majorAscii" w:eastAsiaTheme="majorAscii" w:cstheme="majorAscii"/>
                <w:b w:val="1"/>
                <w:bCs w:val="1"/>
                <w:sz w:val="24"/>
                <w:szCs w:val="24"/>
              </w:rPr>
              <w:t xml:space="preserve"> their chil</w:t>
            </w:r>
            <w:r w:rsidRPr="7F1AC4F1" w:rsidR="05AA41A2">
              <w:rPr>
                <w:rFonts w:ascii="Calibri" w:hAnsi="Calibri" w:eastAsia="Calibri" w:cs="Calibri" w:asciiTheme="majorAscii" w:hAnsiTheme="majorAscii" w:eastAsiaTheme="majorAscii" w:cstheme="majorAscii"/>
                <w:b w:val="1"/>
                <w:bCs w:val="1"/>
                <w:sz w:val="24"/>
                <w:szCs w:val="24"/>
              </w:rPr>
              <w:t>d</w:t>
            </w:r>
            <w:r w:rsidRPr="7F1AC4F1" w:rsidR="05AA41A2">
              <w:rPr>
                <w:rFonts w:ascii="Calibri" w:hAnsi="Calibri" w:eastAsia="Calibri" w:cs="Calibri" w:asciiTheme="majorAscii" w:hAnsiTheme="majorAscii" w:eastAsiaTheme="majorAscii" w:cstheme="majorAscii"/>
                <w:b w:val="1"/>
                <w:bCs w:val="1"/>
                <w:sz w:val="24"/>
                <w:szCs w:val="24"/>
              </w:rPr>
              <w:t>ren to</w:t>
            </w:r>
            <w:r w:rsidRPr="7F1AC4F1" w:rsidR="05AA41A2">
              <w:rPr>
                <w:rFonts w:ascii="Calibri" w:hAnsi="Calibri" w:eastAsia="Calibri" w:cs="Calibri" w:asciiTheme="majorAscii" w:hAnsiTheme="majorAscii" w:eastAsiaTheme="majorAscii" w:cstheme="majorAscii"/>
                <w:b w:val="1"/>
                <w:bCs w:val="1"/>
                <w:sz w:val="24"/>
                <w:szCs w:val="24"/>
              </w:rPr>
              <w:t xml:space="preserve"> </w:t>
            </w:r>
            <w:r w:rsidRPr="7F1AC4F1" w:rsidR="4FEEDA40">
              <w:rPr>
                <w:rFonts w:ascii="Calibri" w:hAnsi="Calibri" w:eastAsia="Calibri" w:cs="Calibri" w:asciiTheme="majorAscii" w:hAnsiTheme="majorAscii" w:eastAsiaTheme="majorAscii" w:cstheme="majorAscii"/>
                <w:b w:val="1"/>
                <w:bCs w:val="1"/>
                <w:sz w:val="24"/>
                <w:szCs w:val="24"/>
              </w:rPr>
              <w:t>part</w:t>
            </w:r>
            <w:r w:rsidRPr="7F1AC4F1" w:rsidR="4FEEDA40">
              <w:rPr>
                <w:rFonts w:ascii="Calibri" w:hAnsi="Calibri" w:eastAsia="Calibri" w:cs="Calibri" w:asciiTheme="majorAscii" w:hAnsiTheme="majorAscii" w:eastAsiaTheme="majorAscii" w:cstheme="majorAscii"/>
                <w:b w:val="1"/>
                <w:bCs w:val="1"/>
                <w:sz w:val="24"/>
                <w:szCs w:val="24"/>
              </w:rPr>
              <w:t>icipat</w:t>
            </w:r>
            <w:r w:rsidRPr="7F1AC4F1" w:rsidR="4FEEDA40">
              <w:rPr>
                <w:rFonts w:ascii="Calibri" w:hAnsi="Calibri" w:eastAsia="Calibri" w:cs="Calibri" w:asciiTheme="majorAscii" w:hAnsiTheme="majorAscii" w:eastAsiaTheme="majorAscii" w:cstheme="majorAscii"/>
                <w:b w:val="1"/>
                <w:bCs w:val="1"/>
                <w:sz w:val="24"/>
                <w:szCs w:val="24"/>
              </w:rPr>
              <w:t>e</w:t>
            </w:r>
            <w:r w:rsidRPr="7F1AC4F1" w:rsidR="05AA41A2">
              <w:rPr>
                <w:rFonts w:ascii="Calibri" w:hAnsi="Calibri" w:eastAsia="Calibri" w:cs="Calibri" w:asciiTheme="majorAscii" w:hAnsiTheme="majorAscii" w:eastAsiaTheme="majorAscii" w:cstheme="majorAscii"/>
                <w:b w:val="1"/>
                <w:bCs w:val="1"/>
                <w:sz w:val="24"/>
                <w:szCs w:val="24"/>
              </w:rPr>
              <w:t xml:space="preserve"> in sc</w:t>
            </w:r>
            <w:r w:rsidRPr="7F1AC4F1" w:rsidR="05AA41A2">
              <w:rPr>
                <w:rFonts w:ascii="Calibri" w:hAnsi="Calibri" w:eastAsia="Calibri" w:cs="Calibri" w:asciiTheme="majorAscii" w:hAnsiTheme="majorAscii" w:eastAsiaTheme="majorAscii" w:cstheme="majorAscii"/>
                <w:b w:val="1"/>
                <w:bCs w:val="1"/>
                <w:sz w:val="24"/>
                <w:szCs w:val="24"/>
              </w:rPr>
              <w:t xml:space="preserve">hool </w:t>
            </w:r>
            <w:r w:rsidRPr="7F1AC4F1" w:rsidR="79ABEEDC">
              <w:rPr>
                <w:rFonts w:ascii="Calibri" w:hAnsi="Calibri" w:eastAsia="Calibri" w:cs="Calibri" w:asciiTheme="majorAscii" w:hAnsiTheme="majorAscii" w:eastAsiaTheme="majorAscii" w:cstheme="majorAscii"/>
                <w:b w:val="1"/>
                <w:bCs w:val="1"/>
                <w:sz w:val="24"/>
                <w:szCs w:val="24"/>
              </w:rPr>
              <w:t>outings.</w:t>
            </w:r>
            <w:r w:rsidRPr="7F1AC4F1" w:rsidR="3DEF5108">
              <w:rPr>
                <w:rFonts w:ascii="Calibri" w:hAnsi="Calibri" w:eastAsia="Calibri" w:cs="Calibri" w:asciiTheme="majorAscii" w:hAnsiTheme="majorAscii" w:eastAsiaTheme="majorAscii" w:cstheme="majorAscii"/>
                <w:b w:val="1"/>
                <w:bCs w:val="1"/>
                <w:sz w:val="24"/>
                <w:szCs w:val="24"/>
              </w:rPr>
              <w:t xml:space="preserve"> </w:t>
            </w:r>
            <w:r w:rsidRPr="7F1AC4F1" w:rsidR="76F3CFAD">
              <w:rPr>
                <w:rFonts w:ascii="Calibri" w:hAnsi="Calibri" w:eastAsia="Calibri" w:cs="Calibri" w:asciiTheme="majorAscii" w:hAnsiTheme="majorAscii" w:eastAsiaTheme="majorAscii" w:cstheme="majorAscii"/>
                <w:b w:val="1"/>
                <w:bCs w:val="1"/>
                <w:sz w:val="24"/>
                <w:szCs w:val="24"/>
              </w:rPr>
              <w:t xml:space="preserve">Research shows that stress of low income and/or debt harms </w:t>
            </w:r>
            <w:r w:rsidRPr="7F1AC4F1" w:rsidR="0B1321AB">
              <w:rPr>
                <w:rFonts w:ascii="Calibri" w:hAnsi="Calibri" w:eastAsia="Calibri" w:cs="Calibri" w:asciiTheme="majorAscii" w:hAnsiTheme="majorAscii" w:eastAsiaTheme="majorAscii" w:cstheme="majorAscii"/>
                <w:b w:val="1"/>
                <w:bCs w:val="1"/>
                <w:sz w:val="24"/>
                <w:szCs w:val="24"/>
              </w:rPr>
              <w:t>people's</w:t>
            </w:r>
            <w:r w:rsidRPr="7F1AC4F1" w:rsidR="76F3CFAD">
              <w:rPr>
                <w:rFonts w:ascii="Calibri" w:hAnsi="Calibri" w:eastAsia="Calibri" w:cs="Calibri" w:asciiTheme="majorAscii" w:hAnsiTheme="majorAscii" w:eastAsiaTheme="majorAscii" w:cstheme="majorAscii"/>
                <w:b w:val="1"/>
                <w:bCs w:val="1"/>
                <w:sz w:val="24"/>
                <w:szCs w:val="24"/>
              </w:rPr>
              <w:t xml:space="preserve"> health</w:t>
            </w:r>
            <w:r w:rsidRPr="7F1AC4F1" w:rsidR="0E31BA73">
              <w:rPr>
                <w:rFonts w:ascii="Calibri" w:hAnsi="Calibri" w:eastAsia="Calibri" w:cs="Calibri" w:asciiTheme="majorAscii" w:hAnsiTheme="majorAscii" w:eastAsiaTheme="majorAscii" w:cstheme="majorAscii"/>
                <w:b w:val="1"/>
                <w:bCs w:val="1"/>
                <w:sz w:val="24"/>
                <w:szCs w:val="24"/>
              </w:rPr>
              <w:t xml:space="preserve"> and </w:t>
            </w:r>
            <w:r w:rsidRPr="7F1AC4F1" w:rsidR="4867CB96">
              <w:rPr>
                <w:rFonts w:ascii="Calibri" w:hAnsi="Calibri" w:eastAsia="Calibri" w:cs="Calibri" w:asciiTheme="majorAscii" w:hAnsiTheme="majorAscii" w:eastAsiaTheme="majorAscii" w:cstheme="majorAscii"/>
                <w:b w:val="1"/>
                <w:bCs w:val="1"/>
                <w:sz w:val="24"/>
                <w:szCs w:val="24"/>
              </w:rPr>
              <w:t>support</w:t>
            </w:r>
            <w:r w:rsidRPr="7F1AC4F1" w:rsidR="0E31BA73">
              <w:rPr>
                <w:rFonts w:ascii="Calibri" w:hAnsi="Calibri" w:eastAsia="Calibri" w:cs="Calibri" w:asciiTheme="majorAscii" w:hAnsiTheme="majorAscii" w:eastAsiaTheme="majorAscii" w:cstheme="majorAscii"/>
                <w:b w:val="1"/>
                <w:bCs w:val="1"/>
                <w:sz w:val="24"/>
                <w:szCs w:val="24"/>
              </w:rPr>
              <w:t xml:space="preserve"> is </w:t>
            </w:r>
            <w:r w:rsidRPr="7F1AC4F1" w:rsidR="29A728CF">
              <w:rPr>
                <w:rFonts w:ascii="Calibri" w:hAnsi="Calibri" w:eastAsia="Calibri" w:cs="Calibri" w:asciiTheme="majorAscii" w:hAnsiTheme="majorAscii" w:eastAsiaTheme="majorAscii" w:cstheme="majorAscii"/>
                <w:b w:val="1"/>
                <w:bCs w:val="1"/>
                <w:sz w:val="24"/>
                <w:szCs w:val="24"/>
              </w:rPr>
              <w:t>required</w:t>
            </w:r>
            <w:r w:rsidRPr="7F1AC4F1" w:rsidR="5E88DF65">
              <w:rPr>
                <w:rFonts w:ascii="Calibri" w:hAnsi="Calibri" w:eastAsia="Calibri" w:cs="Calibri" w:asciiTheme="majorAscii" w:hAnsiTheme="majorAscii" w:eastAsiaTheme="majorAscii" w:cstheme="majorAscii"/>
                <w:b w:val="1"/>
                <w:bCs w:val="1"/>
                <w:sz w:val="24"/>
                <w:szCs w:val="24"/>
              </w:rPr>
              <w:t xml:space="preserve"> </w:t>
            </w:r>
            <w:r w:rsidRPr="7F1AC4F1" w:rsidR="5D5BEA90">
              <w:rPr>
                <w:rFonts w:ascii="Calibri" w:hAnsi="Calibri" w:eastAsia="Calibri" w:cs="Calibri" w:asciiTheme="majorAscii" w:hAnsiTheme="majorAscii" w:eastAsiaTheme="majorAscii" w:cstheme="majorAscii"/>
                <w:b w:val="1"/>
                <w:bCs w:val="1"/>
                <w:sz w:val="24"/>
                <w:szCs w:val="24"/>
              </w:rPr>
              <w:t xml:space="preserve">to empower families </w:t>
            </w:r>
            <w:r w:rsidRPr="7F1AC4F1" w:rsidR="75C7FCD6">
              <w:rPr>
                <w:rFonts w:ascii="Calibri" w:hAnsi="Calibri" w:eastAsia="Calibri" w:cs="Calibri" w:asciiTheme="majorAscii" w:hAnsiTheme="majorAscii" w:eastAsiaTheme="majorAscii" w:cstheme="majorAscii"/>
                <w:b w:val="1"/>
                <w:bCs w:val="1"/>
                <w:sz w:val="24"/>
                <w:szCs w:val="24"/>
              </w:rPr>
              <w:t xml:space="preserve">to </w:t>
            </w:r>
            <w:r w:rsidRPr="7F1AC4F1" w:rsidR="75C7FCD6">
              <w:rPr>
                <w:rFonts w:ascii="Calibri" w:hAnsi="Calibri" w:eastAsia="Calibri" w:cs="Calibri" w:asciiTheme="majorAscii" w:hAnsiTheme="majorAscii" w:eastAsiaTheme="majorAscii" w:cstheme="majorAscii"/>
                <w:b w:val="1"/>
                <w:bCs w:val="1"/>
                <w:sz w:val="24"/>
                <w:szCs w:val="24"/>
              </w:rPr>
              <w:t>apply for benefits</w:t>
            </w:r>
            <w:r w:rsidRPr="7F1AC4F1" w:rsidR="6A91E6B3">
              <w:rPr>
                <w:rFonts w:ascii="Calibri" w:hAnsi="Calibri" w:eastAsia="Calibri" w:cs="Calibri" w:asciiTheme="majorAscii" w:hAnsiTheme="majorAscii" w:eastAsiaTheme="majorAscii" w:cstheme="majorAscii"/>
                <w:b w:val="1"/>
                <w:bCs w:val="1"/>
                <w:sz w:val="24"/>
                <w:szCs w:val="24"/>
              </w:rPr>
              <w:t xml:space="preserve">; manage </w:t>
            </w:r>
            <w:r w:rsidRPr="7F1AC4F1" w:rsidR="0E6BA2C0">
              <w:rPr>
                <w:rFonts w:ascii="Calibri" w:hAnsi="Calibri" w:eastAsia="Calibri" w:cs="Calibri" w:asciiTheme="majorAscii" w:hAnsiTheme="majorAscii" w:eastAsiaTheme="majorAscii" w:cstheme="majorAscii"/>
                <w:b w:val="1"/>
                <w:bCs w:val="1"/>
                <w:sz w:val="24"/>
                <w:szCs w:val="24"/>
              </w:rPr>
              <w:t xml:space="preserve">their bills and expenses and seek employment where </w:t>
            </w:r>
            <w:r w:rsidRPr="7F1AC4F1" w:rsidR="0E6BA2C0">
              <w:rPr>
                <w:rFonts w:ascii="Calibri" w:hAnsi="Calibri" w:eastAsia="Calibri" w:cs="Calibri" w:asciiTheme="majorAscii" w:hAnsiTheme="majorAscii" w:eastAsiaTheme="majorAscii" w:cstheme="majorAscii"/>
                <w:b w:val="1"/>
                <w:bCs w:val="1"/>
                <w:sz w:val="24"/>
                <w:szCs w:val="24"/>
              </w:rPr>
              <w:t>appropriate</w:t>
            </w:r>
            <w:r w:rsidRPr="7F1AC4F1" w:rsidR="0E6BA2C0">
              <w:rPr>
                <w:rFonts w:ascii="Calibri" w:hAnsi="Calibri" w:eastAsia="Calibri" w:cs="Calibri" w:asciiTheme="majorAscii" w:hAnsiTheme="majorAscii" w:eastAsiaTheme="majorAscii" w:cstheme="majorAscii"/>
                <w:b w:val="1"/>
                <w:bCs w:val="1"/>
                <w:sz w:val="24"/>
                <w:szCs w:val="24"/>
              </w:rPr>
              <w:t>.</w:t>
            </w:r>
          </w:p>
          <w:p w:rsidRPr="007A6703" w:rsidR="006D54E2" w:rsidP="008C4A6A" w:rsidRDefault="006D54E2" w14:paraId="0CCCFA80" w14:textId="77777777">
            <w:pPr>
              <w:rPr>
                <w:rFonts w:cs="Arial"/>
              </w:rPr>
            </w:pPr>
          </w:p>
        </w:tc>
      </w:tr>
      <w:tr w:rsidR="006D54E2" w:rsidTr="42710A95" w14:paraId="4707F7F3" w14:textId="77777777">
        <w:tc>
          <w:tcPr>
            <w:tcW w:w="15735" w:type="dxa"/>
            <w:gridSpan w:val="6"/>
            <w:shd w:val="clear" w:color="auto" w:fill="auto"/>
            <w:tcMar/>
          </w:tcPr>
          <w:p w:rsidRPr="002E5847" w:rsidR="006D54E2" w:rsidP="008C4A6A" w:rsidRDefault="006D54E2" w14:paraId="1778DD76" w14:textId="7777777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rsidR="006D54E2" w:rsidP="008C4A6A" w:rsidRDefault="006D54E2" w14:paraId="12D4C1F9" w14:textId="77777777">
            <w:pPr>
              <w:rPr>
                <w:rFonts w:cs="Arial"/>
                <w:b/>
                <w:bCs/>
              </w:rPr>
            </w:pPr>
          </w:p>
          <w:p w:rsidR="006D54E2" w:rsidP="008C4A6A" w:rsidRDefault="006D54E2" w14:paraId="07223997" w14:textId="77777777">
            <w:pPr>
              <w:rPr>
                <w:rFonts w:cs="Arial"/>
                <w:b/>
                <w:bCs/>
              </w:rPr>
            </w:pPr>
          </w:p>
        </w:tc>
      </w:tr>
      <w:tr w:rsidRPr="008A6EC1" w:rsidR="006D54E2" w:rsidTr="42710A95" w14:paraId="76CB0CE2" w14:textId="77777777">
        <w:tc>
          <w:tcPr>
            <w:tcW w:w="2127" w:type="dxa"/>
            <w:shd w:val="clear" w:color="auto" w:fill="D9D9D9" w:themeFill="background1" w:themeFillShade="D9"/>
            <w:tcMar/>
          </w:tcPr>
          <w:p w:rsidRPr="008A6EC1" w:rsidR="006D54E2" w:rsidP="008C4A6A" w:rsidRDefault="006D54E2" w14:paraId="17BFF18F" w14:textId="77777777">
            <w:pPr>
              <w:rPr>
                <w:rFonts w:cs="Arial"/>
                <w:b/>
                <w:bCs/>
                <w:u w:val="single"/>
              </w:rPr>
            </w:pPr>
            <w:r w:rsidRPr="008A6EC1">
              <w:rPr>
                <w:rFonts w:cs="Arial"/>
                <w:b/>
                <w:bCs/>
                <w:u w:val="single"/>
              </w:rPr>
              <w:t>EXPECTED IMPACT</w:t>
            </w:r>
          </w:p>
          <w:p w:rsidRPr="008A6EC1" w:rsidR="006D54E2" w:rsidP="008C4A6A" w:rsidRDefault="006D54E2" w14:paraId="39A2AAFB" w14:textId="77777777">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Mar/>
          </w:tcPr>
          <w:p w:rsidRPr="008A6EC1" w:rsidR="006D54E2" w:rsidP="008C4A6A" w:rsidRDefault="006D54E2" w14:paraId="30862338" w14:textId="77777777">
            <w:pPr>
              <w:rPr>
                <w:b/>
                <w:bCs/>
                <w:u w:val="single"/>
              </w:rPr>
            </w:pPr>
            <w:r w:rsidRPr="008A6EC1">
              <w:rPr>
                <w:b/>
                <w:bCs/>
                <w:u w:val="single"/>
              </w:rPr>
              <w:t>INTERVENTIONS/ACTIONS TO SUPPORT IMPROVEMENT: HOW?</w:t>
            </w:r>
          </w:p>
          <w:p w:rsidRPr="008A6EC1" w:rsidR="006D54E2" w:rsidP="008C4A6A" w:rsidRDefault="006D54E2" w14:paraId="2501F27D" w14:textId="77777777">
            <w:pPr>
              <w:rPr>
                <w:rFonts w:cs="Arial"/>
                <w:b/>
                <w:bCs/>
                <w:u w:val="single"/>
              </w:rPr>
            </w:pPr>
          </w:p>
        </w:tc>
        <w:tc>
          <w:tcPr>
            <w:tcW w:w="2977" w:type="dxa"/>
            <w:shd w:val="clear" w:color="auto" w:fill="D9D9D9" w:themeFill="background1" w:themeFillShade="D9"/>
            <w:tcMar/>
          </w:tcPr>
          <w:p w:rsidRPr="008A6EC1" w:rsidR="006D54E2" w:rsidP="008C4A6A" w:rsidRDefault="006D54E2" w14:paraId="56C06267" w14:textId="77777777">
            <w:pPr>
              <w:rPr>
                <w:b/>
                <w:bCs/>
                <w:u w:val="single"/>
              </w:rPr>
            </w:pPr>
            <w:r w:rsidRPr="008A6EC1">
              <w:rPr>
                <w:b/>
                <w:bCs/>
                <w:u w:val="single"/>
              </w:rPr>
              <w:t>HOW WILL YOU TRACK PROGRESS?</w:t>
            </w:r>
          </w:p>
          <w:p w:rsidRPr="008A6EC1" w:rsidR="006D54E2" w:rsidP="008C4A6A" w:rsidRDefault="006D54E2" w14:paraId="2D8BDDB7" w14:textId="77777777">
            <w:pPr>
              <w:rPr>
                <w:rFonts w:cs="Arial"/>
                <w:b/>
                <w:bCs/>
                <w:u w:val="single"/>
              </w:rPr>
            </w:pPr>
            <w:r w:rsidRPr="008A6EC1">
              <w:rPr>
                <w:b/>
                <w:bCs/>
                <w:u w:val="single"/>
              </w:rPr>
              <w:t>MEASURES</w:t>
            </w:r>
          </w:p>
        </w:tc>
        <w:tc>
          <w:tcPr>
            <w:tcW w:w="2977" w:type="dxa"/>
            <w:shd w:val="clear" w:color="auto" w:fill="D9D9D9" w:themeFill="background1" w:themeFillShade="D9"/>
            <w:tcMar/>
          </w:tcPr>
          <w:p w:rsidRPr="008A6EC1" w:rsidR="006D54E2" w:rsidP="008C4A6A" w:rsidRDefault="006D54E2" w14:paraId="69C57637" w14:textId="2A2F4821">
            <w:pPr>
              <w:rPr>
                <w:rFonts w:cs="Arial"/>
                <w:b/>
                <w:bCs/>
                <w:u w:val="single"/>
              </w:rPr>
            </w:pPr>
            <w:r>
              <w:rPr>
                <w:rFonts w:cs="Arial"/>
                <w:b/>
                <w:bCs/>
                <w:u w:val="single"/>
              </w:rPr>
              <w:t xml:space="preserve">EVALUATION </w:t>
            </w:r>
            <w:r w:rsidRPr="008A6EC1">
              <w:rPr>
                <w:rFonts w:cs="Arial"/>
                <w:b/>
                <w:bCs/>
                <w:u w:val="single"/>
              </w:rPr>
              <w:t>CHECKPOINT 1</w:t>
            </w:r>
            <w:r w:rsidR="005E221F">
              <w:rPr>
                <w:rFonts w:cs="Arial"/>
                <w:b/>
                <w:bCs/>
                <w:u w:val="single"/>
              </w:rPr>
              <w:t xml:space="preserve"> (Internal Process)</w:t>
            </w:r>
          </w:p>
        </w:tc>
        <w:tc>
          <w:tcPr>
            <w:tcW w:w="4111" w:type="dxa"/>
            <w:shd w:val="clear" w:color="auto" w:fill="D9D9D9" w:themeFill="background1" w:themeFillShade="D9"/>
            <w:tcMar/>
          </w:tcPr>
          <w:p w:rsidR="005E221F" w:rsidP="008C4A6A" w:rsidRDefault="006D54E2" w14:paraId="7E81DCC8" w14:textId="77777777">
            <w:pPr>
              <w:rPr>
                <w:rFonts w:cs="Arial"/>
                <w:b/>
                <w:bCs/>
                <w:u w:val="single"/>
              </w:rPr>
            </w:pPr>
            <w:r>
              <w:rPr>
                <w:rFonts w:cs="Arial"/>
                <w:b/>
                <w:bCs/>
                <w:u w:val="single"/>
              </w:rPr>
              <w:t xml:space="preserve">EVALUATION </w:t>
            </w:r>
            <w:r w:rsidRPr="008A6EC1">
              <w:rPr>
                <w:rFonts w:cs="Arial"/>
                <w:b/>
                <w:bCs/>
                <w:u w:val="single"/>
              </w:rPr>
              <w:t>CHECKPOINT 2</w:t>
            </w:r>
          </w:p>
          <w:p w:rsidRPr="008A6EC1" w:rsidR="006D54E2" w:rsidP="008C4A6A" w:rsidRDefault="005E221F" w14:paraId="575519C9" w14:textId="7B837DE6">
            <w:pPr>
              <w:rPr>
                <w:rFonts w:cs="Arial"/>
                <w:b/>
                <w:bCs/>
                <w:u w:val="single"/>
              </w:rPr>
            </w:pPr>
            <w:r>
              <w:rPr>
                <w:rFonts w:cs="Arial"/>
                <w:b/>
                <w:bCs/>
                <w:u w:val="single"/>
              </w:rPr>
              <w:t>(Internal Process)</w:t>
            </w:r>
          </w:p>
        </w:tc>
      </w:tr>
      <w:tr w:rsidR="006D54E2" w:rsidTr="42710A95" w14:paraId="0AC93818" w14:textId="77777777">
        <w:tc>
          <w:tcPr>
            <w:tcW w:w="2127" w:type="dxa"/>
            <w:shd w:val="clear" w:color="auto" w:fill="D9D9D9" w:themeFill="background1" w:themeFillShade="D9"/>
            <w:tcMar/>
          </w:tcPr>
          <w:p w:rsidR="006D54E2" w:rsidP="008C4A6A" w:rsidRDefault="006D54E2" w14:paraId="66BA2446" w14:textId="7F8847E2">
            <w:pPr>
              <w:rPr>
                <w:rFonts w:cs="Arial"/>
                <w:b/>
                <w:bCs/>
              </w:rPr>
            </w:pPr>
            <w:r w:rsidRPr="002639A4">
              <w:rPr>
                <w:sz w:val="16"/>
                <w:szCs w:val="16"/>
              </w:rPr>
              <w:t>What will be the benefit for learners (be specific)</w:t>
            </w:r>
            <w:r w:rsidRPr="002639A4" w:rsidR="002639A4">
              <w:rPr>
                <w:sz w:val="16"/>
                <w:szCs w:val="16"/>
              </w:rPr>
              <w:t>?</w:t>
            </w:r>
            <w:r w:rsidR="000253E6">
              <w:rPr>
                <w:rFonts w:asciiTheme="minorHAnsi" w:hAnsiTheme="minorHAnsi" w:cstheme="minorBidi"/>
                <w:sz w:val="16"/>
                <w:szCs w:val="16"/>
              </w:rPr>
              <w:t xml:space="preserve"> </w:t>
            </w:r>
          </w:p>
        </w:tc>
        <w:tc>
          <w:tcPr>
            <w:tcW w:w="3543" w:type="dxa"/>
            <w:gridSpan w:val="2"/>
            <w:shd w:val="clear" w:color="auto" w:fill="D9D9D9" w:themeFill="background1" w:themeFillShade="D9"/>
            <w:tcMar/>
          </w:tcPr>
          <w:p w:rsidR="006D54E2" w:rsidP="008C4A6A" w:rsidRDefault="006D54E2" w14:paraId="0E0E7A1C" w14:textId="30F019D5">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Mar/>
          </w:tcPr>
          <w:p w:rsidR="006D54E2" w:rsidP="008C4A6A" w:rsidRDefault="006D54E2" w14:paraId="5C6F2E21" w14:textId="77777777">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Mar/>
          </w:tcPr>
          <w:p w:rsidR="006D54E2" w:rsidP="008C4A6A" w:rsidRDefault="006D54E2" w14:paraId="30499D67" w14:textId="77777777">
            <w:pPr>
              <w:rPr>
                <w:rFonts w:cs="Arial"/>
                <w:b/>
                <w:bCs/>
              </w:rPr>
            </w:pPr>
          </w:p>
        </w:tc>
        <w:tc>
          <w:tcPr>
            <w:tcW w:w="4111" w:type="dxa"/>
            <w:shd w:val="clear" w:color="auto" w:fill="D9D9D9" w:themeFill="background1" w:themeFillShade="D9"/>
            <w:tcMar/>
          </w:tcPr>
          <w:p w:rsidR="006D54E2" w:rsidP="008C4A6A" w:rsidRDefault="006D54E2" w14:paraId="13284419" w14:textId="77777777">
            <w:pPr>
              <w:rPr>
                <w:rFonts w:cs="Arial"/>
                <w:b/>
                <w:bCs/>
              </w:rPr>
            </w:pPr>
          </w:p>
        </w:tc>
      </w:tr>
      <w:tr w:rsidR="006D54E2" w:rsidTr="42710A95" w14:paraId="260EA05B" w14:textId="77777777">
        <w:tc>
          <w:tcPr>
            <w:tcW w:w="2127" w:type="dxa"/>
            <w:shd w:val="clear" w:color="auto" w:fill="auto"/>
            <w:tcMar/>
          </w:tcPr>
          <w:p w:rsidR="006D54E2" w:rsidP="42710A95" w:rsidRDefault="006D54E2" w14:paraId="6479AF5B" w14:textId="2D6E5933">
            <w:pPr>
              <w:rPr>
                <w:rFonts w:ascii="Calibri" w:hAnsi="Calibri" w:eastAsia="Calibri" w:cs="Calibri" w:asciiTheme="majorAscii" w:hAnsiTheme="majorAscii" w:eastAsiaTheme="majorAscii" w:cstheme="majorAscii"/>
                <w:b w:val="0"/>
                <w:bCs w:val="0"/>
              </w:rPr>
            </w:pPr>
            <w:r w:rsidRPr="42710A95" w:rsidR="7D6575B9">
              <w:rPr>
                <w:rFonts w:ascii="Calibri" w:hAnsi="Calibri" w:eastAsia="Calibri" w:cs="Calibri" w:asciiTheme="majorAscii" w:hAnsiTheme="majorAscii" w:eastAsiaTheme="majorAscii" w:cstheme="majorAscii"/>
                <w:b w:val="0"/>
                <w:bCs w:val="0"/>
              </w:rPr>
              <w:t>Cluster leaders</w:t>
            </w:r>
            <w:r w:rsidRPr="42710A95" w:rsidR="018283BF">
              <w:rPr>
                <w:rFonts w:ascii="Calibri" w:hAnsi="Calibri" w:eastAsia="Calibri" w:cs="Calibri" w:asciiTheme="majorAscii" w:hAnsiTheme="majorAscii" w:eastAsiaTheme="majorAscii" w:cstheme="majorAscii"/>
                <w:b w:val="0"/>
                <w:bCs w:val="0"/>
              </w:rPr>
              <w:t xml:space="preserve"> will understand individual family needs</w:t>
            </w:r>
            <w:r w:rsidRPr="42710A95" w:rsidR="215A775D">
              <w:rPr>
                <w:rFonts w:ascii="Calibri" w:hAnsi="Calibri" w:eastAsia="Calibri" w:cs="Calibri" w:asciiTheme="majorAscii" w:hAnsiTheme="majorAscii" w:eastAsiaTheme="majorAscii" w:cstheme="majorAscii"/>
                <w:b w:val="0"/>
                <w:bCs w:val="0"/>
              </w:rPr>
              <w:t xml:space="preserve"> and </w:t>
            </w:r>
            <w:r w:rsidRPr="42710A95" w:rsidR="3AC04FB1">
              <w:rPr>
                <w:rFonts w:ascii="Calibri" w:hAnsi="Calibri" w:eastAsia="Calibri" w:cs="Calibri" w:asciiTheme="majorAscii" w:hAnsiTheme="majorAscii" w:eastAsiaTheme="majorAscii" w:cstheme="majorAscii"/>
                <w:b w:val="0"/>
                <w:bCs w:val="0"/>
              </w:rPr>
              <w:t>identify</w:t>
            </w:r>
            <w:r w:rsidRPr="42710A95" w:rsidR="215A775D">
              <w:rPr>
                <w:rFonts w:ascii="Calibri" w:hAnsi="Calibri" w:eastAsia="Calibri" w:cs="Calibri" w:asciiTheme="majorAscii" w:hAnsiTheme="majorAscii" w:eastAsiaTheme="majorAscii" w:cstheme="majorAscii"/>
                <w:b w:val="0"/>
                <w:bCs w:val="0"/>
              </w:rPr>
              <w:t xml:space="preserve"> families who </w:t>
            </w:r>
            <w:r w:rsidRPr="42710A95" w:rsidR="215A775D">
              <w:rPr>
                <w:rFonts w:ascii="Calibri" w:hAnsi="Calibri" w:eastAsia="Calibri" w:cs="Calibri" w:asciiTheme="majorAscii" w:hAnsiTheme="majorAscii" w:eastAsiaTheme="majorAscii" w:cstheme="majorAscii"/>
                <w:b w:val="0"/>
                <w:bCs w:val="0"/>
              </w:rPr>
              <w:t>require</w:t>
            </w:r>
            <w:r w:rsidRPr="42710A95" w:rsidR="215A775D">
              <w:rPr>
                <w:rFonts w:ascii="Calibri" w:hAnsi="Calibri" w:eastAsia="Calibri" w:cs="Calibri" w:asciiTheme="majorAscii" w:hAnsiTheme="majorAscii" w:eastAsiaTheme="majorAscii" w:cstheme="majorAscii"/>
                <w:b w:val="0"/>
                <w:bCs w:val="0"/>
              </w:rPr>
              <w:t xml:space="preserve"> support</w:t>
            </w:r>
          </w:p>
        </w:tc>
        <w:tc>
          <w:tcPr>
            <w:tcW w:w="3543" w:type="dxa"/>
            <w:gridSpan w:val="2"/>
            <w:shd w:val="clear" w:color="auto" w:fill="auto"/>
            <w:tcMar/>
          </w:tcPr>
          <w:p w:rsidR="006D54E2" w:rsidP="42710A95" w:rsidRDefault="006D54E2" w14:paraId="2B493091" w14:textId="138E7BE0">
            <w:pPr>
              <w:rPr>
                <w:rFonts w:ascii="Calibri" w:hAnsi="Calibri" w:eastAsia="Calibri" w:cs="Calibri" w:asciiTheme="majorAscii" w:hAnsiTheme="majorAscii" w:eastAsiaTheme="majorAscii" w:cstheme="majorAscii"/>
                <w:b w:val="0"/>
                <w:bCs w:val="0"/>
              </w:rPr>
            </w:pPr>
            <w:r w:rsidRPr="42710A95" w:rsidR="0BEBA1C4">
              <w:rPr>
                <w:rFonts w:ascii="Calibri" w:hAnsi="Calibri" w:eastAsia="Calibri" w:cs="Calibri" w:asciiTheme="majorAscii" w:hAnsiTheme="majorAscii" w:eastAsiaTheme="majorAscii" w:cstheme="majorAscii"/>
                <w:b w:val="0"/>
                <w:bCs w:val="0"/>
              </w:rPr>
              <w:t xml:space="preserve">Seek the views of families within the community </w:t>
            </w:r>
            <w:r w:rsidRPr="42710A95" w:rsidR="766D7AD6">
              <w:rPr>
                <w:rFonts w:ascii="Calibri" w:hAnsi="Calibri" w:eastAsia="Calibri" w:cs="Calibri" w:asciiTheme="majorAscii" w:hAnsiTheme="majorAscii" w:eastAsiaTheme="majorAscii" w:cstheme="majorAscii"/>
                <w:b w:val="0"/>
                <w:bCs w:val="0"/>
              </w:rPr>
              <w:t>who require targeted support to overcome</w:t>
            </w:r>
            <w:r w:rsidRPr="42710A95" w:rsidR="36097F39">
              <w:rPr>
                <w:rFonts w:ascii="Calibri" w:hAnsi="Calibri" w:eastAsia="Calibri" w:cs="Calibri" w:asciiTheme="majorAscii" w:hAnsiTheme="majorAscii" w:eastAsiaTheme="majorAscii" w:cstheme="majorAscii"/>
                <w:b w:val="0"/>
                <w:bCs w:val="0"/>
              </w:rPr>
              <w:t xml:space="preserve"> financial hardship</w:t>
            </w:r>
          </w:p>
        </w:tc>
        <w:tc>
          <w:tcPr>
            <w:tcW w:w="2977" w:type="dxa"/>
            <w:shd w:val="clear" w:color="auto" w:fill="auto"/>
            <w:tcMar/>
          </w:tcPr>
          <w:p w:rsidR="006D54E2" w:rsidP="42710A95" w:rsidRDefault="006D54E2" w14:paraId="5C95E568" w14:textId="42B0A295">
            <w:pPr>
              <w:rPr>
                <w:rFonts w:ascii="Calibri" w:hAnsi="Calibri" w:eastAsia="Calibri" w:cs="Calibri" w:asciiTheme="majorAscii" w:hAnsiTheme="majorAscii" w:eastAsiaTheme="majorAscii" w:cstheme="majorAscii"/>
                <w:b w:val="0"/>
                <w:bCs w:val="0"/>
                <w:u w:val="single"/>
              </w:rPr>
            </w:pPr>
            <w:r w:rsidRPr="42710A95" w:rsidR="4EB5A38D">
              <w:rPr>
                <w:rFonts w:ascii="Calibri" w:hAnsi="Calibri" w:eastAsia="Calibri" w:cs="Calibri" w:asciiTheme="majorAscii" w:hAnsiTheme="majorAscii" w:eastAsiaTheme="majorAscii" w:cstheme="majorAscii"/>
                <w:b w:val="0"/>
                <w:bCs w:val="0"/>
                <w:u w:val="single"/>
              </w:rPr>
              <w:t>Parents/Carers</w:t>
            </w:r>
          </w:p>
          <w:p w:rsidR="006D54E2" w:rsidP="42710A95" w:rsidRDefault="006D54E2" w14:paraId="31D903D7" w14:textId="448FD74E">
            <w:pPr>
              <w:rPr>
                <w:rFonts w:ascii="Calibri" w:hAnsi="Calibri" w:eastAsia="Calibri" w:cs="Calibri" w:asciiTheme="majorAscii" w:hAnsiTheme="majorAscii" w:eastAsiaTheme="majorAscii" w:cstheme="majorAscii"/>
                <w:b w:val="0"/>
                <w:bCs w:val="0"/>
              </w:rPr>
            </w:pPr>
            <w:r w:rsidRPr="42710A95" w:rsidR="48F1A481">
              <w:rPr>
                <w:rFonts w:ascii="Calibri" w:hAnsi="Calibri" w:eastAsia="Calibri" w:cs="Calibri" w:asciiTheme="majorAscii" w:hAnsiTheme="majorAscii" w:eastAsiaTheme="majorAscii" w:cstheme="majorAscii"/>
                <w:b w:val="0"/>
                <w:bCs w:val="0"/>
              </w:rPr>
              <w:t>Microsoft form pre and post intervention</w:t>
            </w:r>
          </w:p>
        </w:tc>
        <w:tc>
          <w:tcPr>
            <w:tcW w:w="2977" w:type="dxa"/>
            <w:shd w:val="clear" w:color="auto" w:fill="auto"/>
            <w:tcMar/>
          </w:tcPr>
          <w:p w:rsidR="006D54E2" w:rsidP="008C4A6A" w:rsidRDefault="006D54E2" w14:paraId="6D752EC9" w14:textId="77777777">
            <w:pPr>
              <w:rPr>
                <w:rFonts w:cs="Arial"/>
                <w:b/>
                <w:bCs/>
              </w:rPr>
            </w:pPr>
          </w:p>
        </w:tc>
        <w:tc>
          <w:tcPr>
            <w:tcW w:w="4111" w:type="dxa"/>
            <w:shd w:val="clear" w:color="auto" w:fill="auto"/>
            <w:tcMar/>
          </w:tcPr>
          <w:p w:rsidR="006D54E2" w:rsidP="008C4A6A" w:rsidRDefault="006D54E2" w14:paraId="4390D380" w14:textId="77777777">
            <w:pPr>
              <w:rPr>
                <w:rFonts w:cs="Arial"/>
                <w:b/>
                <w:bCs/>
              </w:rPr>
            </w:pPr>
          </w:p>
        </w:tc>
      </w:tr>
      <w:tr w:rsidR="006D54E2" w:rsidTr="42710A95" w14:paraId="0AF445EA" w14:textId="77777777">
        <w:tc>
          <w:tcPr>
            <w:tcW w:w="2127" w:type="dxa"/>
            <w:shd w:val="clear" w:color="auto" w:fill="auto"/>
            <w:tcMar/>
          </w:tcPr>
          <w:p w:rsidR="006D54E2" w:rsidP="42710A95" w:rsidRDefault="006D54E2" w14:paraId="77814FEB" w14:textId="342A26D2">
            <w:pPr>
              <w:rPr>
                <w:rFonts w:ascii="Calibri" w:hAnsi="Calibri" w:eastAsia="Calibri" w:cs="Calibri" w:asciiTheme="majorAscii" w:hAnsiTheme="majorAscii" w:eastAsiaTheme="majorAscii" w:cstheme="majorAscii"/>
                <w:b w:val="0"/>
                <w:bCs w:val="0"/>
              </w:rPr>
            </w:pPr>
            <w:r w:rsidRPr="42710A95" w:rsidR="2AE909C4">
              <w:rPr>
                <w:rFonts w:ascii="Calibri" w:hAnsi="Calibri" w:eastAsia="Calibri" w:cs="Calibri" w:asciiTheme="majorAscii" w:hAnsiTheme="majorAscii" w:eastAsiaTheme="majorAscii" w:cstheme="majorAscii"/>
                <w:b w:val="0"/>
                <w:bCs w:val="0"/>
              </w:rPr>
              <w:t>Children’s wellbeing will improve</w:t>
            </w:r>
            <w:r w:rsidRPr="42710A95" w:rsidR="2B56B9B1">
              <w:rPr>
                <w:rFonts w:ascii="Calibri" w:hAnsi="Calibri" w:eastAsia="Calibri" w:cs="Calibri" w:asciiTheme="majorAscii" w:hAnsiTheme="majorAscii" w:eastAsiaTheme="majorAscii" w:cstheme="majorAscii"/>
                <w:b w:val="0"/>
                <w:bCs w:val="0"/>
              </w:rPr>
              <w:t xml:space="preserve"> as the chance of missing out is reduced</w:t>
            </w:r>
          </w:p>
        </w:tc>
        <w:tc>
          <w:tcPr>
            <w:tcW w:w="3543" w:type="dxa"/>
            <w:gridSpan w:val="2"/>
            <w:shd w:val="clear" w:color="auto" w:fill="auto"/>
            <w:tcMar/>
          </w:tcPr>
          <w:p w:rsidR="006D54E2" w:rsidP="42710A95" w:rsidRDefault="006D54E2" w14:paraId="36E3EA93" w14:textId="287D71CD">
            <w:pPr>
              <w:rPr>
                <w:rFonts w:ascii="Calibri" w:hAnsi="Calibri" w:eastAsia="Calibri" w:cs="Calibri" w:asciiTheme="majorAscii" w:hAnsiTheme="majorAscii" w:eastAsiaTheme="majorAscii" w:cstheme="majorAscii"/>
                <w:b w:val="0"/>
                <w:bCs w:val="0"/>
              </w:rPr>
            </w:pPr>
            <w:r w:rsidRPr="42710A95" w:rsidR="4B57684A">
              <w:rPr>
                <w:rFonts w:ascii="Calibri" w:hAnsi="Calibri" w:eastAsia="Calibri" w:cs="Calibri" w:asciiTheme="majorAscii" w:hAnsiTheme="majorAscii" w:eastAsiaTheme="majorAscii" w:cstheme="majorAscii"/>
                <w:b w:val="0"/>
                <w:bCs w:val="0"/>
              </w:rPr>
              <w:t xml:space="preserve">Raise staff </w:t>
            </w:r>
            <w:r w:rsidRPr="42710A95" w:rsidR="67322611">
              <w:rPr>
                <w:rFonts w:ascii="Calibri" w:hAnsi="Calibri" w:eastAsia="Calibri" w:cs="Calibri" w:asciiTheme="majorAscii" w:hAnsiTheme="majorAscii" w:eastAsiaTheme="majorAscii" w:cstheme="majorAscii"/>
                <w:b w:val="0"/>
                <w:bCs w:val="0"/>
              </w:rPr>
              <w:t>awareness</w:t>
            </w:r>
            <w:r w:rsidRPr="42710A95" w:rsidR="4B57684A">
              <w:rPr>
                <w:rFonts w:ascii="Calibri" w:hAnsi="Calibri" w:eastAsia="Calibri" w:cs="Calibri" w:asciiTheme="majorAscii" w:hAnsiTheme="majorAscii" w:eastAsiaTheme="majorAscii" w:cstheme="majorAscii"/>
                <w:b w:val="0"/>
                <w:bCs w:val="0"/>
              </w:rPr>
              <w:t xml:space="preserve"> of who is </w:t>
            </w:r>
            <w:r w:rsidRPr="42710A95" w:rsidR="4B57684A">
              <w:rPr>
                <w:rFonts w:ascii="Calibri" w:hAnsi="Calibri" w:eastAsia="Calibri" w:cs="Calibri" w:asciiTheme="majorAscii" w:hAnsiTheme="majorAscii" w:eastAsiaTheme="majorAscii" w:cstheme="majorAscii"/>
                <w:b w:val="0"/>
                <w:bCs w:val="0"/>
              </w:rPr>
              <w:t>impacted</w:t>
            </w:r>
            <w:r w:rsidRPr="42710A95" w:rsidR="4B57684A">
              <w:rPr>
                <w:rFonts w:ascii="Calibri" w:hAnsi="Calibri" w:eastAsia="Calibri" w:cs="Calibri" w:asciiTheme="majorAscii" w:hAnsiTheme="majorAscii" w:eastAsiaTheme="majorAscii" w:cstheme="majorAscii"/>
                <w:b w:val="0"/>
                <w:bCs w:val="0"/>
              </w:rPr>
              <w:t xml:space="preserve"> by the </w:t>
            </w:r>
            <w:r w:rsidRPr="42710A95" w:rsidR="6EA39147">
              <w:rPr>
                <w:rFonts w:ascii="Calibri" w:hAnsi="Calibri" w:eastAsia="Calibri" w:cs="Calibri" w:asciiTheme="majorAscii" w:hAnsiTheme="majorAscii" w:eastAsiaTheme="majorAscii" w:cstheme="majorAscii"/>
                <w:b w:val="0"/>
                <w:bCs w:val="0"/>
              </w:rPr>
              <w:t xml:space="preserve">cost of </w:t>
            </w:r>
            <w:r w:rsidRPr="42710A95" w:rsidR="4FEA07B6">
              <w:rPr>
                <w:rFonts w:ascii="Calibri" w:hAnsi="Calibri" w:eastAsia="Calibri" w:cs="Calibri" w:asciiTheme="majorAscii" w:hAnsiTheme="majorAscii" w:eastAsiaTheme="majorAscii" w:cstheme="majorAscii"/>
                <w:b w:val="0"/>
                <w:bCs w:val="0"/>
              </w:rPr>
              <w:t xml:space="preserve">living </w:t>
            </w:r>
            <w:r w:rsidRPr="42710A95" w:rsidR="4B57684A">
              <w:rPr>
                <w:rFonts w:ascii="Calibri" w:hAnsi="Calibri" w:eastAsia="Calibri" w:cs="Calibri" w:asciiTheme="majorAscii" w:hAnsiTheme="majorAscii" w:eastAsiaTheme="majorAscii" w:cstheme="majorAscii"/>
                <w:b w:val="0"/>
                <w:bCs w:val="0"/>
              </w:rPr>
              <w:t xml:space="preserve">crisis and who </w:t>
            </w:r>
            <w:r w:rsidRPr="42710A95" w:rsidR="4B57684A">
              <w:rPr>
                <w:rFonts w:ascii="Calibri" w:hAnsi="Calibri" w:eastAsia="Calibri" w:cs="Calibri" w:asciiTheme="majorAscii" w:hAnsiTheme="majorAscii" w:eastAsiaTheme="majorAscii" w:cstheme="majorAscii"/>
                <w:b w:val="0"/>
                <w:bCs w:val="0"/>
              </w:rPr>
              <w:t>requires</w:t>
            </w:r>
            <w:r w:rsidRPr="42710A95" w:rsidR="4B57684A">
              <w:rPr>
                <w:rFonts w:ascii="Calibri" w:hAnsi="Calibri" w:eastAsia="Calibri" w:cs="Calibri" w:asciiTheme="majorAscii" w:hAnsiTheme="majorAscii" w:eastAsiaTheme="majorAscii" w:cstheme="majorAscii"/>
                <w:b w:val="0"/>
                <w:bCs w:val="0"/>
              </w:rPr>
              <w:t xml:space="preserve"> support. All sta</w:t>
            </w:r>
            <w:r w:rsidRPr="42710A95" w:rsidR="64706E79">
              <w:rPr>
                <w:rFonts w:ascii="Calibri" w:hAnsi="Calibri" w:eastAsia="Calibri" w:cs="Calibri" w:asciiTheme="majorAscii" w:hAnsiTheme="majorAscii" w:eastAsiaTheme="majorAscii" w:cstheme="majorAscii"/>
                <w:b w:val="0"/>
                <w:bCs w:val="0"/>
              </w:rPr>
              <w:t xml:space="preserve">ff will </w:t>
            </w:r>
            <w:r w:rsidRPr="42710A95" w:rsidR="64706E79">
              <w:rPr>
                <w:rFonts w:ascii="Calibri" w:hAnsi="Calibri" w:eastAsia="Calibri" w:cs="Calibri" w:asciiTheme="majorAscii" w:hAnsiTheme="majorAscii" w:eastAsiaTheme="majorAscii" w:cstheme="majorAscii"/>
                <w:b w:val="0"/>
                <w:bCs w:val="0"/>
              </w:rPr>
              <w:t>monitor</w:t>
            </w:r>
            <w:r w:rsidRPr="42710A95" w:rsidR="64706E79">
              <w:rPr>
                <w:rFonts w:ascii="Calibri" w:hAnsi="Calibri" w:eastAsia="Calibri" w:cs="Calibri" w:asciiTheme="majorAscii" w:hAnsiTheme="majorAscii" w:eastAsiaTheme="majorAscii" w:cstheme="majorAscii"/>
                <w:b w:val="0"/>
                <w:bCs w:val="0"/>
              </w:rPr>
              <w:t xml:space="preserve"> children who are at risk of missing out and </w:t>
            </w:r>
            <w:r w:rsidRPr="42710A95" w:rsidR="521FC490">
              <w:rPr>
                <w:rFonts w:ascii="Calibri" w:hAnsi="Calibri" w:eastAsia="Calibri" w:cs="Calibri" w:asciiTheme="majorAscii" w:hAnsiTheme="majorAscii" w:eastAsiaTheme="majorAscii" w:cstheme="majorAscii"/>
                <w:b w:val="0"/>
                <w:bCs w:val="0"/>
              </w:rPr>
              <w:t>communicate</w:t>
            </w:r>
            <w:r w:rsidRPr="42710A95" w:rsidR="64706E79">
              <w:rPr>
                <w:rFonts w:ascii="Calibri" w:hAnsi="Calibri" w:eastAsia="Calibri" w:cs="Calibri" w:asciiTheme="majorAscii" w:hAnsiTheme="majorAscii" w:eastAsiaTheme="majorAscii" w:cstheme="majorAscii"/>
                <w:b w:val="0"/>
                <w:bCs w:val="0"/>
              </w:rPr>
              <w:t xml:space="preserve"> with SLT to prevent </w:t>
            </w:r>
          </w:p>
        </w:tc>
        <w:tc>
          <w:tcPr>
            <w:tcW w:w="2977" w:type="dxa"/>
            <w:shd w:val="clear" w:color="auto" w:fill="auto"/>
            <w:tcMar/>
          </w:tcPr>
          <w:p w:rsidR="006D54E2" w:rsidP="42710A95" w:rsidRDefault="006D54E2" w14:paraId="5783BE8E" w14:textId="70B86CE0">
            <w:pPr>
              <w:pStyle w:val="Normal"/>
              <w:rPr>
                <w:rFonts w:ascii="Calibri" w:hAnsi="Calibri" w:eastAsia="Calibri" w:cs="Calibri" w:asciiTheme="majorAscii" w:hAnsiTheme="majorAscii" w:eastAsiaTheme="majorAscii" w:cstheme="majorAscii"/>
                <w:b w:val="0"/>
                <w:bCs w:val="0"/>
                <w:u w:val="single"/>
              </w:rPr>
            </w:pPr>
            <w:r w:rsidRPr="42710A95" w:rsidR="58D73ECF">
              <w:rPr>
                <w:rFonts w:ascii="Calibri" w:hAnsi="Calibri" w:eastAsia="Calibri" w:cs="Calibri" w:asciiTheme="majorAscii" w:hAnsiTheme="majorAscii" w:eastAsiaTheme="majorAscii" w:cstheme="majorAscii"/>
                <w:b w:val="0"/>
                <w:bCs w:val="0"/>
                <w:u w:val="single"/>
              </w:rPr>
              <w:t>Staff</w:t>
            </w:r>
          </w:p>
          <w:p w:rsidR="006D54E2" w:rsidP="42710A95" w:rsidRDefault="006D54E2" w14:paraId="0496C152" w14:textId="7AF21E93">
            <w:pPr>
              <w:pStyle w:val="Normal"/>
              <w:rPr>
                <w:rFonts w:ascii="Calibri" w:hAnsi="Calibri" w:eastAsia="Calibri" w:cs="Calibri" w:asciiTheme="majorAscii" w:hAnsiTheme="majorAscii" w:eastAsiaTheme="majorAscii" w:cstheme="majorAscii"/>
                <w:b w:val="0"/>
                <w:bCs w:val="0"/>
                <w:u w:val="none"/>
              </w:rPr>
            </w:pPr>
            <w:r w:rsidRPr="42710A95" w:rsidR="6013956E">
              <w:rPr>
                <w:rFonts w:ascii="Calibri" w:hAnsi="Calibri" w:eastAsia="Calibri" w:cs="Calibri" w:asciiTheme="majorAscii" w:hAnsiTheme="majorAscii" w:eastAsiaTheme="majorAscii" w:cstheme="majorAscii"/>
                <w:b w:val="0"/>
                <w:bCs w:val="0"/>
                <w:u w:val="none"/>
              </w:rPr>
              <w:t>Engagement</w:t>
            </w:r>
            <w:r w:rsidRPr="42710A95" w:rsidR="58D73ECF">
              <w:rPr>
                <w:rFonts w:ascii="Calibri" w:hAnsi="Calibri" w:eastAsia="Calibri" w:cs="Calibri" w:asciiTheme="majorAscii" w:hAnsiTheme="majorAscii" w:eastAsiaTheme="majorAscii" w:cstheme="majorAscii"/>
                <w:b w:val="0"/>
                <w:bCs w:val="0"/>
                <w:u w:val="none"/>
              </w:rPr>
              <w:t xml:space="preserve"> in </w:t>
            </w:r>
            <w:r w:rsidRPr="42710A95" w:rsidR="3F48A361">
              <w:rPr>
                <w:rFonts w:ascii="Calibri" w:hAnsi="Calibri" w:eastAsia="Calibri" w:cs="Calibri" w:asciiTheme="majorAscii" w:hAnsiTheme="majorAscii" w:eastAsiaTheme="majorAscii" w:cstheme="majorAscii"/>
                <w:b w:val="0"/>
                <w:bCs w:val="0"/>
                <w:u w:val="none"/>
              </w:rPr>
              <w:t>awareness</w:t>
            </w:r>
            <w:r w:rsidRPr="42710A95" w:rsidR="58D73ECF">
              <w:rPr>
                <w:rFonts w:ascii="Calibri" w:hAnsi="Calibri" w:eastAsia="Calibri" w:cs="Calibri" w:asciiTheme="majorAscii" w:hAnsiTheme="majorAscii" w:eastAsiaTheme="majorAscii" w:cstheme="majorAscii"/>
                <w:b w:val="0"/>
                <w:bCs w:val="0"/>
                <w:u w:val="none"/>
              </w:rPr>
              <w:t xml:space="preserve"> </w:t>
            </w:r>
            <w:r w:rsidRPr="42710A95" w:rsidR="54CCD9E4">
              <w:rPr>
                <w:rFonts w:ascii="Calibri" w:hAnsi="Calibri" w:eastAsia="Calibri" w:cs="Calibri" w:asciiTheme="majorAscii" w:hAnsiTheme="majorAscii" w:eastAsiaTheme="majorAscii" w:cstheme="majorAscii"/>
                <w:b w:val="0"/>
                <w:bCs w:val="0"/>
                <w:u w:val="none"/>
              </w:rPr>
              <w:t>raising session</w:t>
            </w:r>
          </w:p>
          <w:p w:rsidR="006D54E2" w:rsidP="42710A95" w:rsidRDefault="006D54E2" w14:paraId="7BA5F642" w14:textId="46A6AC93">
            <w:pPr>
              <w:pStyle w:val="Normal"/>
              <w:rPr>
                <w:rFonts w:ascii="Calibri" w:hAnsi="Calibri" w:eastAsia="Calibri" w:cs="Calibri" w:asciiTheme="majorAscii" w:hAnsiTheme="majorAscii" w:eastAsiaTheme="majorAscii" w:cstheme="majorAscii"/>
                <w:b w:val="0"/>
                <w:bCs w:val="0"/>
                <w:u w:val="none"/>
              </w:rPr>
            </w:pPr>
            <w:r w:rsidRPr="42710A95" w:rsidR="2C28F353">
              <w:rPr>
                <w:rFonts w:ascii="Calibri" w:hAnsi="Calibri" w:eastAsia="Calibri" w:cs="Calibri" w:asciiTheme="majorAscii" w:hAnsiTheme="majorAscii" w:eastAsiaTheme="majorAscii" w:cstheme="majorAscii"/>
                <w:b w:val="0"/>
                <w:bCs w:val="0"/>
                <w:u w:val="none"/>
              </w:rPr>
              <w:t>Feedback from focus groups</w:t>
            </w:r>
          </w:p>
          <w:p w:rsidR="006D54E2" w:rsidP="42710A95" w:rsidRDefault="006D54E2" w14:paraId="66D07CFD" w14:textId="585BEABF">
            <w:pPr>
              <w:pStyle w:val="Normal"/>
              <w:rPr>
                <w:rFonts w:ascii="Calibri" w:hAnsi="Calibri" w:eastAsia="Calibri" w:cs="Calibri" w:asciiTheme="majorAscii" w:hAnsiTheme="majorAscii" w:eastAsiaTheme="majorAscii" w:cstheme="majorAscii"/>
                <w:b w:val="0"/>
                <w:bCs w:val="0"/>
                <w:u w:val="none"/>
              </w:rPr>
            </w:pPr>
          </w:p>
          <w:p w:rsidR="006D54E2" w:rsidP="42710A95" w:rsidRDefault="006D54E2" w14:paraId="497DEF72" w14:textId="5D03D377">
            <w:pPr>
              <w:pStyle w:val="Normal"/>
              <w:rPr>
                <w:rFonts w:ascii="Calibri" w:hAnsi="Calibri" w:eastAsia="Calibri" w:cs="Calibri" w:asciiTheme="majorAscii" w:hAnsiTheme="majorAscii" w:eastAsiaTheme="majorAscii" w:cstheme="majorAscii"/>
                <w:b w:val="0"/>
                <w:bCs w:val="0"/>
                <w:u w:val="single"/>
              </w:rPr>
            </w:pPr>
            <w:r w:rsidRPr="42710A95" w:rsidR="7B2A310F">
              <w:rPr>
                <w:rFonts w:ascii="Calibri" w:hAnsi="Calibri" w:eastAsia="Calibri" w:cs="Calibri" w:asciiTheme="majorAscii" w:hAnsiTheme="majorAscii" w:eastAsiaTheme="majorAscii" w:cstheme="majorAscii"/>
                <w:b w:val="0"/>
                <w:bCs w:val="0"/>
                <w:u w:val="single"/>
              </w:rPr>
              <w:t>Pupils</w:t>
            </w:r>
          </w:p>
          <w:p w:rsidR="006D54E2" w:rsidP="42710A95" w:rsidRDefault="006D54E2" w14:paraId="6B8FB1CE" w14:textId="16C33890">
            <w:pPr>
              <w:pStyle w:val="Normal"/>
              <w:rPr>
                <w:rFonts w:ascii="Calibri" w:hAnsi="Calibri" w:eastAsia="Calibri" w:cs="Calibri" w:asciiTheme="majorAscii" w:hAnsiTheme="majorAscii" w:eastAsiaTheme="majorAscii" w:cstheme="majorAscii"/>
                <w:b w:val="0"/>
                <w:bCs w:val="0"/>
                <w:u w:val="none"/>
              </w:rPr>
            </w:pPr>
            <w:r w:rsidRPr="42710A95" w:rsidR="7B2A310F">
              <w:rPr>
                <w:rFonts w:ascii="Calibri" w:hAnsi="Calibri" w:eastAsia="Calibri" w:cs="Calibri" w:asciiTheme="majorAscii" w:hAnsiTheme="majorAscii" w:eastAsiaTheme="majorAscii" w:cstheme="majorAscii"/>
                <w:b w:val="0"/>
                <w:bCs w:val="0"/>
                <w:u w:val="none"/>
              </w:rPr>
              <w:t xml:space="preserve">Tracking system </w:t>
            </w:r>
            <w:r w:rsidRPr="42710A95" w:rsidR="7B2A310F">
              <w:rPr>
                <w:rFonts w:ascii="Calibri" w:hAnsi="Calibri" w:eastAsia="Calibri" w:cs="Calibri" w:asciiTheme="majorAscii" w:hAnsiTheme="majorAscii" w:eastAsiaTheme="majorAscii" w:cstheme="majorAscii"/>
                <w:b w:val="0"/>
                <w:bCs w:val="0"/>
                <w:u w:val="none"/>
              </w:rPr>
              <w:t>updated</w:t>
            </w:r>
            <w:r w:rsidRPr="42710A95" w:rsidR="7B2A310F">
              <w:rPr>
                <w:rFonts w:ascii="Calibri" w:hAnsi="Calibri" w:eastAsia="Calibri" w:cs="Calibri" w:asciiTheme="majorAscii" w:hAnsiTheme="majorAscii" w:eastAsiaTheme="majorAscii" w:cstheme="majorAscii"/>
                <w:b w:val="0"/>
                <w:bCs w:val="0"/>
                <w:u w:val="none"/>
              </w:rPr>
              <w:t xml:space="preserve"> and monitored</w:t>
            </w:r>
          </w:p>
          <w:p w:rsidR="006D54E2" w:rsidP="42710A95" w:rsidRDefault="006D54E2" w14:paraId="3EA33F43" w14:textId="1C3539B3">
            <w:pPr>
              <w:pStyle w:val="Normal"/>
              <w:rPr>
                <w:rFonts w:ascii="Calibri" w:hAnsi="Calibri" w:eastAsia="Calibri" w:cs="Calibri" w:asciiTheme="majorAscii" w:hAnsiTheme="majorAscii" w:eastAsiaTheme="majorAscii" w:cstheme="majorAscii"/>
                <w:b w:val="0"/>
                <w:bCs w:val="0"/>
                <w:u w:val="none"/>
              </w:rPr>
            </w:pPr>
          </w:p>
          <w:p w:rsidR="006D54E2" w:rsidP="42710A95" w:rsidRDefault="006D54E2" w14:paraId="47E39227" w14:textId="570290F3">
            <w:pPr>
              <w:pStyle w:val="Normal"/>
              <w:rPr>
                <w:rFonts w:ascii="Calibri" w:hAnsi="Calibri" w:eastAsia="Calibri" w:cs="Calibri" w:asciiTheme="majorAscii" w:hAnsiTheme="majorAscii" w:eastAsiaTheme="majorAscii" w:cstheme="majorAscii"/>
                <w:b w:val="0"/>
                <w:bCs w:val="0"/>
                <w:u w:val="single"/>
              </w:rPr>
            </w:pPr>
            <w:r w:rsidRPr="42710A95" w:rsidR="406D23D2">
              <w:rPr>
                <w:rFonts w:ascii="Calibri" w:hAnsi="Calibri" w:eastAsia="Calibri" w:cs="Calibri" w:asciiTheme="majorAscii" w:hAnsiTheme="majorAscii" w:eastAsiaTheme="majorAscii" w:cstheme="majorAscii"/>
                <w:b w:val="0"/>
                <w:bCs w:val="0"/>
                <w:u w:val="single"/>
              </w:rPr>
              <w:t>Parents</w:t>
            </w:r>
          </w:p>
          <w:p w:rsidR="006D54E2" w:rsidP="42710A95" w:rsidRDefault="006D54E2" w14:paraId="60AADB26" w14:textId="000FB80D">
            <w:pPr>
              <w:pStyle w:val="Normal"/>
              <w:rPr>
                <w:rFonts w:ascii="Calibri" w:hAnsi="Calibri" w:eastAsia="Calibri" w:cs="Calibri" w:asciiTheme="majorAscii" w:hAnsiTheme="majorAscii" w:eastAsiaTheme="majorAscii" w:cstheme="majorAscii"/>
                <w:b w:val="0"/>
                <w:bCs w:val="0"/>
              </w:rPr>
            </w:pPr>
            <w:r w:rsidRPr="42710A95" w:rsidR="40E1C103">
              <w:rPr>
                <w:rFonts w:ascii="Calibri" w:hAnsi="Calibri" w:eastAsia="Calibri" w:cs="Calibri" w:asciiTheme="majorAscii" w:hAnsiTheme="majorAscii" w:eastAsiaTheme="majorAscii" w:cstheme="majorAscii"/>
                <w:b w:val="0"/>
                <w:bCs w:val="0"/>
              </w:rPr>
              <w:t xml:space="preserve">Target </w:t>
            </w:r>
            <w:r w:rsidRPr="42710A95" w:rsidR="64FB713B">
              <w:rPr>
                <w:rFonts w:ascii="Calibri" w:hAnsi="Calibri" w:eastAsia="Calibri" w:cs="Calibri" w:asciiTheme="majorAscii" w:hAnsiTheme="majorAscii" w:eastAsiaTheme="majorAscii" w:cstheme="majorAscii"/>
                <w:b w:val="0"/>
                <w:bCs w:val="0"/>
              </w:rPr>
              <w:t>group</w:t>
            </w:r>
            <w:r w:rsidRPr="42710A95" w:rsidR="40E1C103">
              <w:rPr>
                <w:rFonts w:ascii="Calibri" w:hAnsi="Calibri" w:eastAsia="Calibri" w:cs="Calibri" w:asciiTheme="majorAscii" w:hAnsiTheme="majorAscii" w:eastAsiaTheme="majorAscii" w:cstheme="majorAscii"/>
                <w:b w:val="0"/>
                <w:bCs w:val="0"/>
              </w:rPr>
              <w:t xml:space="preserve"> data tracked</w:t>
            </w:r>
          </w:p>
        </w:tc>
        <w:tc>
          <w:tcPr>
            <w:tcW w:w="2977" w:type="dxa"/>
            <w:shd w:val="clear" w:color="auto" w:fill="auto"/>
            <w:tcMar/>
          </w:tcPr>
          <w:p w:rsidR="006D54E2" w:rsidP="008C4A6A" w:rsidRDefault="006D54E2" w14:paraId="15A6212A" w14:textId="77777777">
            <w:pPr>
              <w:rPr>
                <w:rFonts w:cs="Arial"/>
                <w:b/>
                <w:bCs/>
              </w:rPr>
            </w:pPr>
          </w:p>
        </w:tc>
        <w:tc>
          <w:tcPr>
            <w:tcW w:w="4111" w:type="dxa"/>
            <w:shd w:val="clear" w:color="auto" w:fill="auto"/>
            <w:tcMar/>
          </w:tcPr>
          <w:p w:rsidR="006D54E2" w:rsidP="008C4A6A" w:rsidRDefault="006D54E2" w14:paraId="2153125D" w14:textId="77777777">
            <w:pPr>
              <w:rPr>
                <w:rFonts w:cs="Arial"/>
                <w:b/>
                <w:bCs/>
              </w:rPr>
            </w:pPr>
          </w:p>
        </w:tc>
      </w:tr>
      <w:tr w:rsidR="42710A95" w:rsidTr="42710A95" w14:paraId="13274BF3">
        <w:trPr>
          <w:trHeight w:val="300"/>
        </w:trPr>
        <w:tc>
          <w:tcPr>
            <w:tcW w:w="2127" w:type="dxa"/>
            <w:shd w:val="clear" w:color="auto" w:fill="auto"/>
            <w:tcMar/>
          </w:tcPr>
          <w:p w:rsidR="5A29E029" w:rsidP="42710A95" w:rsidRDefault="5A29E029" w14:paraId="094BDB31" w14:textId="6C02D803">
            <w:pPr>
              <w:pStyle w:val="Normal"/>
              <w:rPr>
                <w:rFonts w:ascii="Calibri" w:hAnsi="Calibri" w:eastAsia="Calibri" w:cs="Calibri" w:asciiTheme="majorAscii" w:hAnsiTheme="majorAscii" w:eastAsiaTheme="majorAscii" w:cstheme="majorAscii"/>
                <w:b w:val="0"/>
                <w:bCs w:val="0"/>
              </w:rPr>
            </w:pPr>
            <w:r w:rsidRPr="42710A95" w:rsidR="5A29E029">
              <w:rPr>
                <w:rFonts w:ascii="Calibri" w:hAnsi="Calibri" w:eastAsia="Calibri" w:cs="Calibri" w:asciiTheme="majorAscii" w:hAnsiTheme="majorAscii" w:eastAsiaTheme="majorAscii" w:cstheme="majorAscii"/>
                <w:b w:val="0"/>
                <w:bCs w:val="0"/>
              </w:rPr>
              <w:t xml:space="preserve">Engagement in all experiences </w:t>
            </w:r>
            <w:r w:rsidRPr="42710A95" w:rsidR="5A29E029">
              <w:rPr>
                <w:rFonts w:ascii="Calibri" w:hAnsi="Calibri" w:eastAsia="Calibri" w:cs="Calibri" w:asciiTheme="majorAscii" w:hAnsiTheme="majorAscii" w:eastAsiaTheme="majorAscii" w:cstheme="majorAscii"/>
                <w:b w:val="0"/>
                <w:bCs w:val="0"/>
              </w:rPr>
              <w:t>improve</w:t>
            </w:r>
            <w:r w:rsidRPr="42710A95" w:rsidR="5A29E029">
              <w:rPr>
                <w:rFonts w:ascii="Calibri" w:hAnsi="Calibri" w:eastAsia="Calibri" w:cs="Calibri" w:asciiTheme="majorAscii" w:hAnsiTheme="majorAscii" w:eastAsiaTheme="majorAscii" w:cstheme="majorAscii"/>
                <w:b w:val="0"/>
                <w:bCs w:val="0"/>
              </w:rPr>
              <w:t xml:space="preserve"> for all learners</w:t>
            </w:r>
          </w:p>
        </w:tc>
        <w:tc>
          <w:tcPr>
            <w:tcW w:w="3543" w:type="dxa"/>
            <w:gridSpan w:val="2"/>
            <w:shd w:val="clear" w:color="auto" w:fill="auto"/>
            <w:tcMar/>
          </w:tcPr>
          <w:p w:rsidR="4F9D7312" w:rsidP="42710A95" w:rsidRDefault="4F9D7312" w14:paraId="55A5313A" w14:textId="2214A3F9">
            <w:pPr>
              <w:pStyle w:val="Normal"/>
              <w:rPr>
                <w:rFonts w:ascii="Calibri" w:hAnsi="Calibri" w:eastAsia="Calibri" w:cs="Calibri" w:asciiTheme="majorAscii" w:hAnsiTheme="majorAscii" w:eastAsiaTheme="majorAscii" w:cstheme="majorAscii"/>
                <w:b w:val="0"/>
                <w:bCs w:val="0"/>
              </w:rPr>
            </w:pPr>
            <w:r w:rsidRPr="42710A95" w:rsidR="4F9D7312">
              <w:rPr>
                <w:rFonts w:ascii="Calibri" w:hAnsi="Calibri" w:eastAsia="Calibri" w:cs="Calibri" w:asciiTheme="majorAscii" w:hAnsiTheme="majorAscii" w:eastAsiaTheme="majorAscii" w:cstheme="majorAscii"/>
                <w:b w:val="0"/>
                <w:bCs w:val="0"/>
              </w:rPr>
              <w:t xml:space="preserve">Create an events calendar to track what monies are being </w:t>
            </w:r>
            <w:r w:rsidRPr="42710A95" w:rsidR="1B7237BB">
              <w:rPr>
                <w:rFonts w:ascii="Calibri" w:hAnsi="Calibri" w:eastAsia="Calibri" w:cs="Calibri" w:asciiTheme="majorAscii" w:hAnsiTheme="majorAscii" w:eastAsiaTheme="majorAscii" w:cstheme="majorAscii"/>
                <w:b w:val="0"/>
                <w:bCs w:val="0"/>
              </w:rPr>
              <w:t>requested</w:t>
            </w:r>
            <w:r w:rsidRPr="42710A95" w:rsidR="4F9D7312">
              <w:rPr>
                <w:rFonts w:ascii="Calibri" w:hAnsi="Calibri" w:eastAsia="Calibri" w:cs="Calibri" w:asciiTheme="majorAscii" w:hAnsiTheme="majorAscii" w:eastAsiaTheme="majorAscii" w:cstheme="majorAscii"/>
                <w:b w:val="0"/>
                <w:bCs w:val="0"/>
              </w:rPr>
              <w:t xml:space="preserve"> from families and to prepare</w:t>
            </w:r>
            <w:r w:rsidRPr="42710A95" w:rsidR="03F3B055">
              <w:rPr>
                <w:rFonts w:ascii="Calibri" w:hAnsi="Calibri" w:eastAsia="Calibri" w:cs="Calibri" w:asciiTheme="majorAscii" w:hAnsiTheme="majorAscii" w:eastAsiaTheme="majorAscii" w:cstheme="majorAscii"/>
                <w:b w:val="0"/>
                <w:bCs w:val="0"/>
              </w:rPr>
              <w:t>/</w:t>
            </w:r>
            <w:r w:rsidRPr="42710A95" w:rsidR="428989F8">
              <w:rPr>
                <w:rFonts w:ascii="Calibri" w:hAnsi="Calibri" w:eastAsia="Calibri" w:cs="Calibri" w:asciiTheme="majorAscii" w:hAnsiTheme="majorAscii" w:eastAsiaTheme="majorAscii" w:cstheme="majorAscii"/>
                <w:b w:val="0"/>
                <w:bCs w:val="0"/>
              </w:rPr>
              <w:t>support</w:t>
            </w:r>
            <w:r w:rsidRPr="42710A95" w:rsidR="4F9D7312">
              <w:rPr>
                <w:rFonts w:ascii="Calibri" w:hAnsi="Calibri" w:eastAsia="Calibri" w:cs="Calibri" w:asciiTheme="majorAscii" w:hAnsiTheme="majorAscii" w:eastAsiaTheme="majorAscii" w:cstheme="majorAscii"/>
                <w:b w:val="0"/>
                <w:bCs w:val="0"/>
              </w:rPr>
              <w:t xml:space="preserve"> families</w:t>
            </w:r>
            <w:r w:rsidRPr="42710A95" w:rsidR="6A52A2D6">
              <w:rPr>
                <w:rFonts w:ascii="Calibri" w:hAnsi="Calibri" w:eastAsia="Calibri" w:cs="Calibri" w:asciiTheme="majorAscii" w:hAnsiTheme="majorAscii" w:eastAsiaTheme="majorAscii" w:cstheme="majorAscii"/>
                <w:b w:val="0"/>
                <w:bCs w:val="0"/>
              </w:rPr>
              <w:t xml:space="preserve"> </w:t>
            </w:r>
            <w:r w:rsidRPr="42710A95" w:rsidR="4FCF6516">
              <w:rPr>
                <w:rFonts w:ascii="Calibri" w:hAnsi="Calibri" w:eastAsia="Calibri" w:cs="Calibri" w:asciiTheme="majorAscii" w:hAnsiTheme="majorAscii" w:eastAsiaTheme="majorAscii" w:cstheme="majorAscii"/>
                <w:b w:val="0"/>
                <w:bCs w:val="0"/>
              </w:rPr>
              <w:t xml:space="preserve">for costs </w:t>
            </w:r>
            <w:r w:rsidRPr="42710A95" w:rsidR="1A4F4522">
              <w:rPr>
                <w:rFonts w:ascii="Calibri" w:hAnsi="Calibri" w:eastAsia="Calibri" w:cs="Calibri" w:asciiTheme="majorAscii" w:hAnsiTheme="majorAscii" w:eastAsiaTheme="majorAscii" w:cstheme="majorAscii"/>
                <w:b w:val="0"/>
                <w:bCs w:val="0"/>
              </w:rPr>
              <w:t>out with</w:t>
            </w:r>
            <w:r w:rsidRPr="42710A95" w:rsidR="4FCF6516">
              <w:rPr>
                <w:rFonts w:ascii="Calibri" w:hAnsi="Calibri" w:eastAsia="Calibri" w:cs="Calibri" w:asciiTheme="majorAscii" w:hAnsiTheme="majorAscii" w:eastAsiaTheme="majorAscii" w:cstheme="majorAscii"/>
                <w:b w:val="0"/>
                <w:bCs w:val="0"/>
              </w:rPr>
              <w:t xml:space="preserve"> their means</w:t>
            </w:r>
          </w:p>
        </w:tc>
        <w:tc>
          <w:tcPr>
            <w:tcW w:w="2977" w:type="dxa"/>
            <w:shd w:val="clear" w:color="auto" w:fill="auto"/>
            <w:tcMar/>
          </w:tcPr>
          <w:p w:rsidR="0170B3B0" w:rsidP="42710A95" w:rsidRDefault="0170B3B0" w14:paraId="2DF3791C" w14:textId="1CCE6129">
            <w:pPr>
              <w:pStyle w:val="Normal"/>
              <w:rPr>
                <w:rFonts w:ascii="Calibri" w:hAnsi="Calibri" w:eastAsia="Calibri" w:cs="Calibri" w:asciiTheme="majorAscii" w:hAnsiTheme="majorAscii" w:eastAsiaTheme="majorAscii" w:cstheme="majorAscii"/>
                <w:b w:val="0"/>
                <w:bCs w:val="0"/>
                <w:u w:val="single"/>
              </w:rPr>
            </w:pPr>
            <w:r w:rsidRPr="42710A95" w:rsidR="0170B3B0">
              <w:rPr>
                <w:rFonts w:ascii="Calibri" w:hAnsi="Calibri" w:eastAsia="Calibri" w:cs="Calibri" w:asciiTheme="majorAscii" w:hAnsiTheme="majorAscii" w:eastAsiaTheme="majorAscii" w:cstheme="majorAscii"/>
                <w:b w:val="0"/>
                <w:bCs w:val="0"/>
                <w:u w:val="single"/>
              </w:rPr>
              <w:t>Staff</w:t>
            </w:r>
          </w:p>
          <w:p w:rsidR="0170B3B0" w:rsidP="42710A95" w:rsidRDefault="0170B3B0" w14:paraId="030E5AD6" w14:textId="094FC185">
            <w:pPr>
              <w:pStyle w:val="Normal"/>
              <w:rPr>
                <w:rFonts w:ascii="Calibri" w:hAnsi="Calibri" w:eastAsia="Calibri" w:cs="Calibri" w:asciiTheme="majorAscii" w:hAnsiTheme="majorAscii" w:eastAsiaTheme="majorAscii" w:cstheme="majorAscii"/>
                <w:b w:val="0"/>
                <w:bCs w:val="0"/>
              </w:rPr>
            </w:pPr>
            <w:r w:rsidRPr="42710A95" w:rsidR="0170B3B0">
              <w:rPr>
                <w:rFonts w:ascii="Calibri" w:hAnsi="Calibri" w:eastAsia="Calibri" w:cs="Calibri" w:asciiTheme="majorAscii" w:hAnsiTheme="majorAscii" w:eastAsiaTheme="majorAscii" w:cstheme="majorAscii"/>
                <w:b w:val="0"/>
                <w:bCs w:val="0"/>
              </w:rPr>
              <w:t>Views of regular events to create calendar and evaluate impact of event</w:t>
            </w:r>
          </w:p>
          <w:p w:rsidR="42710A95" w:rsidP="42710A95" w:rsidRDefault="42710A95" w14:paraId="7E094F40" w14:textId="6260D927">
            <w:pPr>
              <w:pStyle w:val="Normal"/>
              <w:rPr>
                <w:rFonts w:ascii="Calibri" w:hAnsi="Calibri" w:eastAsia="Calibri" w:cs="Calibri" w:asciiTheme="majorAscii" w:hAnsiTheme="majorAscii" w:eastAsiaTheme="majorAscii" w:cstheme="majorAscii"/>
                <w:b w:val="0"/>
                <w:bCs w:val="0"/>
              </w:rPr>
            </w:pPr>
          </w:p>
          <w:p w:rsidR="0170B3B0" w:rsidP="42710A95" w:rsidRDefault="0170B3B0" w14:paraId="1A432D51" w14:textId="643650B6">
            <w:pPr>
              <w:pStyle w:val="Normal"/>
              <w:rPr>
                <w:rFonts w:ascii="Calibri" w:hAnsi="Calibri" w:eastAsia="Calibri" w:cs="Calibri" w:asciiTheme="majorAscii" w:hAnsiTheme="majorAscii" w:eastAsiaTheme="majorAscii" w:cstheme="majorAscii"/>
                <w:b w:val="0"/>
                <w:bCs w:val="0"/>
                <w:u w:val="single"/>
              </w:rPr>
            </w:pPr>
            <w:r w:rsidRPr="42710A95" w:rsidR="0170B3B0">
              <w:rPr>
                <w:rFonts w:ascii="Calibri" w:hAnsi="Calibri" w:eastAsia="Calibri" w:cs="Calibri" w:asciiTheme="majorAscii" w:hAnsiTheme="majorAscii" w:eastAsiaTheme="majorAscii" w:cstheme="majorAscii"/>
                <w:b w:val="0"/>
                <w:bCs w:val="0"/>
                <w:u w:val="single"/>
              </w:rPr>
              <w:t>Parents</w:t>
            </w:r>
          </w:p>
          <w:p w:rsidR="0170B3B0" w:rsidP="42710A95" w:rsidRDefault="0170B3B0" w14:paraId="4F9B375A" w14:textId="5BCF6023">
            <w:pPr>
              <w:pStyle w:val="Normal"/>
              <w:rPr>
                <w:rFonts w:ascii="Calibri" w:hAnsi="Calibri" w:eastAsia="Calibri" w:cs="Calibri" w:asciiTheme="majorAscii" w:hAnsiTheme="majorAscii" w:eastAsiaTheme="majorAscii" w:cstheme="majorAscii"/>
                <w:b w:val="0"/>
                <w:bCs w:val="0"/>
              </w:rPr>
            </w:pPr>
            <w:r w:rsidRPr="42710A95" w:rsidR="0170B3B0">
              <w:rPr>
                <w:rFonts w:ascii="Calibri" w:hAnsi="Calibri" w:eastAsia="Calibri" w:cs="Calibri" w:asciiTheme="majorAscii" w:hAnsiTheme="majorAscii" w:eastAsiaTheme="majorAscii" w:cstheme="majorAscii"/>
                <w:b w:val="0"/>
                <w:bCs w:val="0"/>
              </w:rPr>
              <w:t>Focus group on number, type, cost of events. What is working well</w:t>
            </w:r>
          </w:p>
        </w:tc>
        <w:tc>
          <w:tcPr>
            <w:tcW w:w="2977" w:type="dxa"/>
            <w:shd w:val="clear" w:color="auto" w:fill="auto"/>
            <w:tcMar/>
          </w:tcPr>
          <w:p w:rsidR="42710A95" w:rsidP="42710A95" w:rsidRDefault="42710A95" w14:paraId="4B8B19F3" w14:textId="273410A7">
            <w:pPr>
              <w:pStyle w:val="Normal"/>
              <w:rPr>
                <w:rFonts w:cs="Arial"/>
                <w:b w:val="1"/>
                <w:bCs w:val="1"/>
              </w:rPr>
            </w:pPr>
          </w:p>
        </w:tc>
        <w:tc>
          <w:tcPr>
            <w:tcW w:w="4111" w:type="dxa"/>
            <w:shd w:val="clear" w:color="auto" w:fill="auto"/>
            <w:tcMar/>
          </w:tcPr>
          <w:p w:rsidR="42710A95" w:rsidP="42710A95" w:rsidRDefault="42710A95" w14:paraId="30D57F29" w14:textId="67E816AA">
            <w:pPr>
              <w:pStyle w:val="Normal"/>
              <w:rPr>
                <w:rFonts w:cs="Arial"/>
                <w:b w:val="1"/>
                <w:bCs w:val="1"/>
              </w:rPr>
            </w:pPr>
          </w:p>
        </w:tc>
      </w:tr>
      <w:tr w:rsidR="006D54E2" w:rsidTr="42710A95" w14:paraId="39A682B0" w14:textId="77777777">
        <w:tc>
          <w:tcPr>
            <w:tcW w:w="2127" w:type="dxa"/>
            <w:shd w:val="clear" w:color="auto" w:fill="auto"/>
            <w:tcMar/>
          </w:tcPr>
          <w:p w:rsidR="006D54E2" w:rsidP="42710A95" w:rsidRDefault="006D54E2" w14:paraId="582AEA76" w14:textId="4C88D326">
            <w:pPr>
              <w:rPr>
                <w:rFonts w:ascii="Calibri" w:hAnsi="Calibri" w:eastAsia="Calibri" w:cs="Calibri" w:asciiTheme="majorAscii" w:hAnsiTheme="majorAscii" w:eastAsiaTheme="majorAscii" w:cstheme="majorAscii"/>
                <w:b w:val="0"/>
                <w:bCs w:val="0"/>
              </w:rPr>
            </w:pPr>
            <w:r w:rsidRPr="42710A95" w:rsidR="09312395">
              <w:rPr>
                <w:rFonts w:ascii="Calibri" w:hAnsi="Calibri" w:eastAsia="Calibri" w:cs="Calibri" w:asciiTheme="majorAscii" w:hAnsiTheme="majorAscii" w:eastAsiaTheme="majorAscii" w:cstheme="majorAscii"/>
                <w:b w:val="0"/>
                <w:bCs w:val="0"/>
              </w:rPr>
              <w:t>Families'</w:t>
            </w:r>
            <w:r w:rsidRPr="42710A95" w:rsidR="09312395">
              <w:rPr>
                <w:rFonts w:ascii="Calibri" w:hAnsi="Calibri" w:eastAsia="Calibri" w:cs="Calibri" w:asciiTheme="majorAscii" w:hAnsiTheme="majorAscii" w:eastAsiaTheme="majorAscii" w:cstheme="majorAscii"/>
                <w:b w:val="0"/>
                <w:bCs w:val="0"/>
              </w:rPr>
              <w:t xml:space="preserve"> views are sought which will improve chances of engagement</w:t>
            </w:r>
          </w:p>
        </w:tc>
        <w:tc>
          <w:tcPr>
            <w:tcW w:w="3543" w:type="dxa"/>
            <w:gridSpan w:val="2"/>
            <w:shd w:val="clear" w:color="auto" w:fill="auto"/>
            <w:tcMar/>
          </w:tcPr>
          <w:p w:rsidR="006D54E2" w:rsidP="42710A95" w:rsidRDefault="006D54E2" w14:paraId="0171A383" w14:textId="5E797770">
            <w:pPr>
              <w:rPr>
                <w:rFonts w:ascii="Calibri" w:hAnsi="Calibri" w:eastAsia="Calibri" w:cs="Calibri" w:asciiTheme="majorAscii" w:hAnsiTheme="majorAscii" w:eastAsiaTheme="majorAscii" w:cstheme="majorAscii"/>
                <w:b w:val="0"/>
                <w:bCs w:val="0"/>
              </w:rPr>
            </w:pPr>
            <w:r w:rsidRPr="42710A95" w:rsidR="5231AB8B">
              <w:rPr>
                <w:rFonts w:ascii="Calibri" w:hAnsi="Calibri" w:eastAsia="Calibri" w:cs="Calibri" w:asciiTheme="majorAscii" w:hAnsiTheme="majorAscii" w:eastAsiaTheme="majorAscii" w:cstheme="majorAscii"/>
                <w:b w:val="0"/>
                <w:bCs w:val="0"/>
              </w:rPr>
              <w:t xml:space="preserve">Seek the views of targeted families to inform planning of family learning </w:t>
            </w:r>
          </w:p>
        </w:tc>
        <w:tc>
          <w:tcPr>
            <w:tcW w:w="2977" w:type="dxa"/>
            <w:shd w:val="clear" w:color="auto" w:fill="auto"/>
            <w:tcMar/>
          </w:tcPr>
          <w:p w:rsidR="006D54E2" w:rsidP="42710A95" w:rsidRDefault="006D54E2" w14:paraId="5CF47786" w14:textId="4893D6EA">
            <w:pPr>
              <w:rPr>
                <w:rFonts w:ascii="Calibri" w:hAnsi="Calibri" w:eastAsia="Calibri" w:cs="Calibri" w:asciiTheme="majorAscii" w:hAnsiTheme="majorAscii" w:eastAsiaTheme="majorAscii" w:cstheme="majorAscii"/>
                <w:b w:val="0"/>
                <w:bCs w:val="0"/>
                <w:u w:val="single"/>
              </w:rPr>
            </w:pPr>
            <w:r w:rsidRPr="42710A95" w:rsidR="4DC369AB">
              <w:rPr>
                <w:rFonts w:ascii="Calibri" w:hAnsi="Calibri" w:eastAsia="Calibri" w:cs="Calibri" w:asciiTheme="majorAscii" w:hAnsiTheme="majorAscii" w:eastAsiaTheme="majorAscii" w:cstheme="majorAscii"/>
                <w:b w:val="0"/>
                <w:bCs w:val="0"/>
                <w:u w:val="single"/>
              </w:rPr>
              <w:t>Parents</w:t>
            </w:r>
          </w:p>
          <w:p w:rsidR="006D54E2" w:rsidP="42710A95" w:rsidRDefault="006D54E2" w14:paraId="79EC68FE" w14:textId="34C82442">
            <w:pPr>
              <w:pStyle w:val="Normal"/>
              <w:rPr>
                <w:rFonts w:ascii="Calibri" w:hAnsi="Calibri" w:eastAsia="Calibri" w:cs="Calibri" w:asciiTheme="majorAscii" w:hAnsiTheme="majorAscii" w:eastAsiaTheme="majorAscii" w:cstheme="majorAscii"/>
                <w:b w:val="0"/>
                <w:bCs w:val="0"/>
                <w:u w:val="none"/>
              </w:rPr>
            </w:pPr>
            <w:r w:rsidRPr="42710A95" w:rsidR="4DC369AB">
              <w:rPr>
                <w:rFonts w:ascii="Calibri" w:hAnsi="Calibri" w:eastAsia="Calibri" w:cs="Calibri" w:asciiTheme="majorAscii" w:hAnsiTheme="majorAscii" w:eastAsiaTheme="majorAscii" w:cstheme="majorAscii"/>
                <w:b w:val="0"/>
                <w:bCs w:val="0"/>
                <w:u w:val="none"/>
              </w:rPr>
              <w:t>Pre and post survey</w:t>
            </w:r>
          </w:p>
          <w:p w:rsidR="006D54E2" w:rsidP="42710A95" w:rsidRDefault="006D54E2" w14:paraId="7F9A889E" w14:textId="49C05474">
            <w:pPr>
              <w:pStyle w:val="Normal"/>
              <w:rPr>
                <w:rFonts w:ascii="Calibri" w:hAnsi="Calibri" w:eastAsia="Calibri" w:cs="Calibri" w:asciiTheme="majorAscii" w:hAnsiTheme="majorAscii" w:eastAsiaTheme="majorAscii" w:cstheme="majorAscii"/>
                <w:b w:val="0"/>
                <w:bCs w:val="0"/>
                <w:u w:val="single"/>
              </w:rPr>
            </w:pPr>
            <w:r w:rsidRPr="42710A95" w:rsidR="4DC369AB">
              <w:rPr>
                <w:rFonts w:ascii="Calibri" w:hAnsi="Calibri" w:eastAsia="Calibri" w:cs="Calibri" w:asciiTheme="majorAscii" w:hAnsiTheme="majorAscii" w:eastAsiaTheme="majorAscii" w:cstheme="majorAscii"/>
                <w:b w:val="0"/>
                <w:bCs w:val="0"/>
                <w:u w:val="none"/>
              </w:rPr>
              <w:t>Minutes of meetings</w:t>
            </w:r>
          </w:p>
        </w:tc>
        <w:tc>
          <w:tcPr>
            <w:tcW w:w="2977" w:type="dxa"/>
            <w:shd w:val="clear" w:color="auto" w:fill="auto"/>
            <w:tcMar/>
          </w:tcPr>
          <w:p w:rsidR="006D54E2" w:rsidP="008C4A6A" w:rsidRDefault="006D54E2" w14:paraId="6677FFCC" w14:textId="77777777">
            <w:pPr>
              <w:rPr>
                <w:rFonts w:cs="Arial"/>
                <w:b/>
                <w:bCs/>
              </w:rPr>
            </w:pPr>
          </w:p>
        </w:tc>
        <w:tc>
          <w:tcPr>
            <w:tcW w:w="4111" w:type="dxa"/>
            <w:shd w:val="clear" w:color="auto" w:fill="auto"/>
            <w:tcMar/>
          </w:tcPr>
          <w:p w:rsidR="006D54E2" w:rsidP="008C4A6A" w:rsidRDefault="006D54E2" w14:paraId="249D17CB" w14:textId="77777777">
            <w:pPr>
              <w:rPr>
                <w:rFonts w:cs="Arial"/>
                <w:b/>
                <w:bCs/>
              </w:rPr>
            </w:pPr>
          </w:p>
        </w:tc>
      </w:tr>
      <w:tr w:rsidR="42710A95" w:rsidTr="42710A95" w14:paraId="33C15D09">
        <w:trPr>
          <w:trHeight w:val="300"/>
        </w:trPr>
        <w:tc>
          <w:tcPr>
            <w:tcW w:w="2127" w:type="dxa"/>
            <w:shd w:val="clear" w:color="auto" w:fill="auto"/>
            <w:tcMar/>
          </w:tcPr>
          <w:p w:rsidR="42710A95" w:rsidP="42710A95" w:rsidRDefault="42710A95" w14:paraId="107A64EA" w14:textId="650DD50C">
            <w:pPr>
              <w:rPr>
                <w:rFonts w:ascii="Calibri" w:hAnsi="Calibri" w:eastAsia="Calibri" w:cs="Calibri" w:asciiTheme="majorAscii" w:hAnsiTheme="majorAscii" w:eastAsiaTheme="majorAscii" w:cstheme="majorAscii"/>
                <w:b w:val="0"/>
                <w:bCs w:val="0"/>
              </w:rPr>
            </w:pPr>
            <w:r w:rsidRPr="42710A95" w:rsidR="42710A95">
              <w:rPr>
                <w:rFonts w:ascii="Calibri" w:hAnsi="Calibri" w:eastAsia="Calibri" w:cs="Calibri" w:asciiTheme="majorAscii" w:hAnsiTheme="majorAscii" w:eastAsiaTheme="majorAscii" w:cstheme="majorAscii"/>
                <w:b w:val="0"/>
                <w:bCs w:val="0"/>
              </w:rPr>
              <w:t>C</w:t>
            </w:r>
            <w:r w:rsidRPr="42710A95" w:rsidR="42710A95">
              <w:rPr>
                <w:rFonts w:ascii="Calibri" w:hAnsi="Calibri" w:eastAsia="Calibri" w:cs="Calibri" w:asciiTheme="majorAscii" w:hAnsiTheme="majorAscii" w:eastAsiaTheme="majorAscii" w:cstheme="majorAscii"/>
                <w:b w:val="0"/>
                <w:bCs w:val="0"/>
              </w:rPr>
              <w:t xml:space="preserve">hildren’s life </w:t>
            </w:r>
            <w:r w:rsidRPr="42710A95" w:rsidR="42710A95">
              <w:rPr>
                <w:rFonts w:ascii="Calibri" w:hAnsi="Calibri" w:eastAsia="Calibri" w:cs="Calibri" w:asciiTheme="majorAscii" w:hAnsiTheme="majorAscii" w:eastAsiaTheme="majorAscii" w:cstheme="majorAscii"/>
                <w:b w:val="0"/>
                <w:bCs w:val="0"/>
              </w:rPr>
              <w:t xml:space="preserve">chances will improve as families will receive </w:t>
            </w:r>
            <w:r w:rsidRPr="42710A95" w:rsidR="42710A95">
              <w:rPr>
                <w:rFonts w:ascii="Calibri" w:hAnsi="Calibri" w:eastAsia="Calibri" w:cs="Calibri" w:asciiTheme="majorAscii" w:hAnsiTheme="majorAscii" w:eastAsiaTheme="majorAscii" w:cstheme="majorAscii"/>
                <w:b w:val="0"/>
                <w:bCs w:val="0"/>
              </w:rPr>
              <w:t>the</w:t>
            </w:r>
            <w:r w:rsidRPr="42710A95" w:rsidR="42710A95">
              <w:rPr>
                <w:rFonts w:ascii="Calibri" w:hAnsi="Calibri" w:eastAsia="Calibri" w:cs="Calibri" w:asciiTheme="majorAscii" w:hAnsiTheme="majorAscii" w:eastAsiaTheme="majorAscii" w:cstheme="majorAscii"/>
                <w:b w:val="0"/>
                <w:bCs w:val="0"/>
              </w:rPr>
              <w:t xml:space="preserve"> right support at the right time</w:t>
            </w:r>
          </w:p>
        </w:tc>
        <w:tc>
          <w:tcPr>
            <w:tcW w:w="3543" w:type="dxa"/>
            <w:gridSpan w:val="2"/>
            <w:shd w:val="clear" w:color="auto" w:fill="auto"/>
            <w:tcMar/>
          </w:tcPr>
          <w:p w:rsidR="42710A95" w:rsidP="42710A95" w:rsidRDefault="42710A95" w14:paraId="14939A87" w14:textId="2547D906">
            <w:pPr>
              <w:rPr>
                <w:rFonts w:ascii="Calibri" w:hAnsi="Calibri" w:eastAsia="Calibri" w:cs="Calibri" w:asciiTheme="majorAscii" w:hAnsiTheme="majorAscii" w:eastAsiaTheme="majorAscii" w:cstheme="majorAscii"/>
                <w:b w:val="0"/>
                <w:bCs w:val="0"/>
              </w:rPr>
            </w:pPr>
            <w:r w:rsidRPr="42710A95" w:rsidR="42710A95">
              <w:rPr>
                <w:rFonts w:ascii="Calibri" w:hAnsi="Calibri" w:eastAsia="Calibri" w:cs="Calibri" w:asciiTheme="majorAscii" w:hAnsiTheme="majorAscii" w:eastAsiaTheme="majorAscii" w:cstheme="majorAscii"/>
                <w:b w:val="0"/>
                <w:bCs w:val="0"/>
              </w:rPr>
              <w:t xml:space="preserve">Make connections with </w:t>
            </w:r>
            <w:r w:rsidRPr="42710A95" w:rsidR="42710A95">
              <w:rPr>
                <w:rFonts w:ascii="Calibri" w:hAnsi="Calibri" w:eastAsia="Calibri" w:cs="Calibri" w:asciiTheme="majorAscii" w:hAnsiTheme="majorAscii" w:eastAsiaTheme="majorAscii" w:cstheme="majorAscii"/>
                <w:b w:val="0"/>
                <w:bCs w:val="0"/>
              </w:rPr>
              <w:t>partners</w:t>
            </w:r>
            <w:r w:rsidRPr="42710A95" w:rsidR="42710A95">
              <w:rPr>
                <w:rFonts w:ascii="Calibri" w:hAnsi="Calibri" w:eastAsia="Calibri" w:cs="Calibri" w:asciiTheme="majorAscii" w:hAnsiTheme="majorAscii" w:eastAsiaTheme="majorAscii" w:cstheme="majorAscii"/>
                <w:b w:val="0"/>
                <w:bCs w:val="0"/>
              </w:rPr>
              <w:t xml:space="preserve"> who can provide financial </w:t>
            </w:r>
            <w:r w:rsidRPr="42710A95" w:rsidR="42710A95">
              <w:rPr>
                <w:rFonts w:ascii="Calibri" w:hAnsi="Calibri" w:eastAsia="Calibri" w:cs="Calibri" w:asciiTheme="majorAscii" w:hAnsiTheme="majorAscii" w:eastAsiaTheme="majorAscii" w:cstheme="majorAscii"/>
                <w:b w:val="0"/>
                <w:bCs w:val="0"/>
              </w:rPr>
              <w:t>assistance</w:t>
            </w:r>
            <w:r w:rsidRPr="42710A95" w:rsidR="42710A95">
              <w:rPr>
                <w:rFonts w:ascii="Calibri" w:hAnsi="Calibri" w:eastAsia="Calibri" w:cs="Calibri" w:asciiTheme="majorAscii" w:hAnsiTheme="majorAscii" w:eastAsiaTheme="majorAscii" w:cstheme="majorAscii"/>
                <w:b w:val="0"/>
                <w:bCs w:val="0"/>
              </w:rPr>
              <w:t xml:space="preserve"> and support to families including the 3</w:t>
            </w:r>
            <w:r w:rsidRPr="42710A95" w:rsidR="42710A95">
              <w:rPr>
                <w:rFonts w:ascii="Calibri" w:hAnsi="Calibri" w:eastAsia="Calibri" w:cs="Calibri" w:asciiTheme="majorAscii" w:hAnsiTheme="majorAscii" w:eastAsiaTheme="majorAscii" w:cstheme="majorAscii"/>
                <w:b w:val="0"/>
                <w:bCs w:val="0"/>
                <w:vertAlign w:val="superscript"/>
              </w:rPr>
              <w:t>rd</w:t>
            </w:r>
            <w:r w:rsidRPr="42710A95" w:rsidR="42710A95">
              <w:rPr>
                <w:rFonts w:ascii="Calibri" w:hAnsi="Calibri" w:eastAsia="Calibri" w:cs="Calibri" w:asciiTheme="majorAscii" w:hAnsiTheme="majorAscii" w:eastAsiaTheme="majorAscii" w:cstheme="majorAscii"/>
                <w:b w:val="0"/>
                <w:bCs w:val="0"/>
              </w:rPr>
              <w:t xml:space="preserve"> sector who can </w:t>
            </w:r>
            <w:r w:rsidRPr="42710A95" w:rsidR="42710A95">
              <w:rPr>
                <w:rFonts w:ascii="Calibri" w:hAnsi="Calibri" w:eastAsia="Calibri" w:cs="Calibri" w:asciiTheme="majorAscii" w:hAnsiTheme="majorAscii" w:eastAsiaTheme="majorAscii" w:cstheme="majorAscii"/>
                <w:b w:val="0"/>
                <w:bCs w:val="0"/>
              </w:rPr>
              <w:t xml:space="preserve">provide employment </w:t>
            </w:r>
            <w:r w:rsidRPr="42710A95" w:rsidR="42710A95">
              <w:rPr>
                <w:rFonts w:ascii="Calibri" w:hAnsi="Calibri" w:eastAsia="Calibri" w:cs="Calibri" w:asciiTheme="majorAscii" w:hAnsiTheme="majorAscii" w:eastAsiaTheme="majorAscii" w:cstheme="majorAscii"/>
                <w:b w:val="0"/>
                <w:bCs w:val="0"/>
              </w:rPr>
              <w:t>opportunities for families</w:t>
            </w:r>
            <w:r w:rsidRPr="42710A95" w:rsidR="42710A95">
              <w:rPr>
                <w:rFonts w:ascii="Calibri" w:hAnsi="Calibri" w:eastAsia="Calibri" w:cs="Calibri" w:asciiTheme="majorAscii" w:hAnsiTheme="majorAscii" w:eastAsiaTheme="majorAscii" w:cstheme="majorAscii"/>
                <w:b w:val="0"/>
                <w:bCs w:val="0"/>
              </w:rPr>
              <w:t xml:space="preserve"> who are seeking work</w:t>
            </w:r>
          </w:p>
        </w:tc>
        <w:tc>
          <w:tcPr>
            <w:tcW w:w="2977" w:type="dxa"/>
            <w:shd w:val="clear" w:color="auto" w:fill="auto"/>
            <w:tcMar/>
          </w:tcPr>
          <w:p w:rsidR="316BF98F" w:rsidP="42710A95" w:rsidRDefault="316BF98F" w14:paraId="1C34AEA8" w14:textId="0B060C19">
            <w:pPr>
              <w:pStyle w:val="Normal"/>
              <w:rPr>
                <w:rFonts w:ascii="Calibri" w:hAnsi="Calibri" w:eastAsia="Calibri" w:cs="Calibri" w:asciiTheme="majorAscii" w:hAnsiTheme="majorAscii" w:eastAsiaTheme="majorAscii" w:cstheme="majorAscii"/>
                <w:b w:val="0"/>
                <w:bCs w:val="0"/>
                <w:u w:val="single"/>
              </w:rPr>
            </w:pPr>
            <w:r w:rsidRPr="42710A95" w:rsidR="316BF98F">
              <w:rPr>
                <w:rFonts w:ascii="Calibri" w:hAnsi="Calibri" w:eastAsia="Calibri" w:cs="Calibri" w:asciiTheme="majorAscii" w:hAnsiTheme="majorAscii" w:eastAsiaTheme="majorAscii" w:cstheme="majorAscii"/>
                <w:b w:val="0"/>
                <w:bCs w:val="0"/>
                <w:u w:val="single"/>
              </w:rPr>
              <w:t>Partners</w:t>
            </w:r>
          </w:p>
          <w:p w:rsidR="316BF98F" w:rsidP="42710A95" w:rsidRDefault="316BF98F" w14:paraId="0319B5F3" w14:textId="503383F0">
            <w:pPr>
              <w:pStyle w:val="Normal"/>
              <w:rPr>
                <w:rFonts w:ascii="Calibri" w:hAnsi="Calibri" w:eastAsia="Calibri" w:cs="Calibri" w:asciiTheme="majorAscii" w:hAnsiTheme="majorAscii" w:eastAsiaTheme="majorAscii" w:cstheme="majorAscii"/>
                <w:b w:val="0"/>
                <w:bCs w:val="0"/>
                <w:u w:val="none"/>
              </w:rPr>
            </w:pPr>
            <w:r w:rsidRPr="42710A95" w:rsidR="316BF98F">
              <w:rPr>
                <w:rFonts w:ascii="Calibri" w:hAnsi="Calibri" w:eastAsia="Calibri" w:cs="Calibri" w:asciiTheme="majorAscii" w:hAnsiTheme="majorAscii" w:eastAsiaTheme="majorAscii" w:cstheme="majorAscii"/>
                <w:b w:val="0"/>
                <w:bCs w:val="0"/>
                <w:u w:val="none"/>
              </w:rPr>
              <w:t>Loan of support</w:t>
            </w:r>
          </w:p>
          <w:p w:rsidR="316BF98F" w:rsidP="42710A95" w:rsidRDefault="316BF98F" w14:paraId="53B09755" w14:textId="6111A95B">
            <w:pPr>
              <w:pStyle w:val="Normal"/>
              <w:rPr>
                <w:rFonts w:ascii="Calibri" w:hAnsi="Calibri" w:eastAsia="Calibri" w:cs="Calibri" w:asciiTheme="majorAscii" w:hAnsiTheme="majorAscii" w:eastAsiaTheme="majorAscii" w:cstheme="majorAscii"/>
                <w:b w:val="0"/>
                <w:bCs w:val="0"/>
                <w:u w:val="none"/>
              </w:rPr>
            </w:pPr>
            <w:r w:rsidRPr="42710A95" w:rsidR="316BF98F">
              <w:rPr>
                <w:rFonts w:ascii="Calibri" w:hAnsi="Calibri" w:eastAsia="Calibri" w:cs="Calibri" w:asciiTheme="majorAscii" w:hAnsiTheme="majorAscii" w:eastAsiaTheme="majorAscii" w:cstheme="majorAscii"/>
                <w:b w:val="0"/>
                <w:bCs w:val="0"/>
                <w:u w:val="none"/>
              </w:rPr>
              <w:t>Data of engagement</w:t>
            </w:r>
          </w:p>
          <w:p w:rsidR="316BF98F" w:rsidP="42710A95" w:rsidRDefault="316BF98F" w14:paraId="5F3F2D6E" w14:textId="1F6BCC18">
            <w:pPr>
              <w:pStyle w:val="Normal"/>
              <w:rPr>
                <w:rFonts w:ascii="Calibri" w:hAnsi="Calibri" w:eastAsia="Calibri" w:cs="Calibri" w:asciiTheme="majorAscii" w:hAnsiTheme="majorAscii" w:eastAsiaTheme="majorAscii" w:cstheme="majorAscii"/>
                <w:b w:val="0"/>
                <w:bCs w:val="0"/>
                <w:u w:val="none"/>
              </w:rPr>
            </w:pPr>
            <w:r w:rsidRPr="42710A95" w:rsidR="316BF98F">
              <w:rPr>
                <w:rFonts w:ascii="Calibri" w:hAnsi="Calibri" w:eastAsia="Calibri" w:cs="Calibri" w:asciiTheme="majorAscii" w:hAnsiTheme="majorAscii" w:eastAsiaTheme="majorAscii" w:cstheme="majorAscii"/>
                <w:b w:val="0"/>
                <w:bCs w:val="0"/>
                <w:u w:val="none"/>
              </w:rPr>
              <w:t>Minutes of meeting</w:t>
            </w:r>
          </w:p>
        </w:tc>
        <w:tc>
          <w:tcPr>
            <w:tcW w:w="2977" w:type="dxa"/>
            <w:shd w:val="clear" w:color="auto" w:fill="auto"/>
            <w:tcMar/>
          </w:tcPr>
          <w:p w:rsidR="42710A95" w:rsidP="42710A95" w:rsidRDefault="42710A95" w14:paraId="3757C9BC" w14:textId="410E7575">
            <w:pPr>
              <w:pStyle w:val="Normal"/>
              <w:rPr>
                <w:rFonts w:cs="Arial"/>
                <w:b w:val="1"/>
                <w:bCs w:val="1"/>
              </w:rPr>
            </w:pPr>
          </w:p>
        </w:tc>
        <w:tc>
          <w:tcPr>
            <w:tcW w:w="4111" w:type="dxa"/>
            <w:shd w:val="clear" w:color="auto" w:fill="auto"/>
            <w:tcMar/>
          </w:tcPr>
          <w:p w:rsidR="42710A95" w:rsidP="42710A95" w:rsidRDefault="42710A95" w14:paraId="0E85E5D6" w14:textId="6AC0A581">
            <w:pPr>
              <w:pStyle w:val="Normal"/>
              <w:rPr>
                <w:rFonts w:cs="Arial"/>
                <w:b w:val="1"/>
                <w:bCs w:val="1"/>
              </w:rPr>
            </w:pPr>
          </w:p>
        </w:tc>
      </w:tr>
      <w:tr w:rsidR="006D54E2" w:rsidTr="42710A95" w14:paraId="3E6F8328" w14:textId="77777777">
        <w:tc>
          <w:tcPr>
            <w:tcW w:w="2127" w:type="dxa"/>
            <w:shd w:val="clear" w:color="auto" w:fill="auto"/>
            <w:tcMar/>
          </w:tcPr>
          <w:p w:rsidR="006D54E2" w:rsidP="42710A95" w:rsidRDefault="006D54E2" w14:paraId="43F07FC4" w14:textId="1DB94CA0">
            <w:pPr>
              <w:rPr>
                <w:rFonts w:ascii="Calibri" w:hAnsi="Calibri" w:eastAsia="Calibri" w:cs="Calibri" w:asciiTheme="majorAscii" w:hAnsiTheme="majorAscii" w:eastAsiaTheme="majorAscii" w:cstheme="majorAscii"/>
                <w:b w:val="0"/>
                <w:bCs w:val="0"/>
              </w:rPr>
            </w:pPr>
            <w:r w:rsidRPr="42710A95" w:rsidR="01875585">
              <w:rPr>
                <w:rFonts w:ascii="Calibri" w:hAnsi="Calibri" w:eastAsia="Calibri" w:cs="Calibri" w:asciiTheme="majorAscii" w:hAnsiTheme="majorAscii" w:eastAsiaTheme="majorAscii" w:cstheme="majorAscii"/>
                <w:b w:val="0"/>
                <w:bCs w:val="0"/>
              </w:rPr>
              <w:t xml:space="preserve">Families' wellbeing will </w:t>
            </w:r>
            <w:r w:rsidRPr="42710A95" w:rsidR="01875585">
              <w:rPr>
                <w:rFonts w:ascii="Calibri" w:hAnsi="Calibri" w:eastAsia="Calibri" w:cs="Calibri" w:asciiTheme="majorAscii" w:hAnsiTheme="majorAscii" w:eastAsiaTheme="majorAscii" w:cstheme="majorAscii"/>
                <w:b w:val="0"/>
                <w:bCs w:val="0"/>
              </w:rPr>
              <w:t>improve</w:t>
            </w:r>
            <w:r w:rsidRPr="42710A95" w:rsidR="01875585">
              <w:rPr>
                <w:rFonts w:ascii="Calibri" w:hAnsi="Calibri" w:eastAsia="Calibri" w:cs="Calibri" w:asciiTheme="majorAscii" w:hAnsiTheme="majorAscii" w:eastAsiaTheme="majorAscii" w:cstheme="majorAscii"/>
                <w:b w:val="0"/>
                <w:bCs w:val="0"/>
              </w:rPr>
              <w:t xml:space="preserve"> </w:t>
            </w:r>
          </w:p>
        </w:tc>
        <w:tc>
          <w:tcPr>
            <w:tcW w:w="3543" w:type="dxa"/>
            <w:gridSpan w:val="2"/>
            <w:shd w:val="clear" w:color="auto" w:fill="auto"/>
            <w:tcMar/>
          </w:tcPr>
          <w:p w:rsidR="006D54E2" w:rsidP="42710A95" w:rsidRDefault="006D54E2" w14:paraId="7C625645" w14:textId="0ADB28B4">
            <w:pPr>
              <w:rPr>
                <w:rFonts w:ascii="Calibri" w:hAnsi="Calibri" w:eastAsia="Calibri" w:cs="Calibri" w:asciiTheme="majorAscii" w:hAnsiTheme="majorAscii" w:eastAsiaTheme="majorAscii" w:cstheme="majorAscii"/>
                <w:b w:val="0"/>
                <w:bCs w:val="0"/>
              </w:rPr>
            </w:pPr>
            <w:r w:rsidRPr="42710A95" w:rsidR="0EBF45DC">
              <w:rPr>
                <w:rFonts w:ascii="Calibri" w:hAnsi="Calibri" w:eastAsia="Calibri" w:cs="Calibri" w:asciiTheme="majorAscii" w:hAnsiTheme="majorAscii" w:eastAsiaTheme="majorAscii" w:cstheme="majorAscii"/>
                <w:b w:val="0"/>
                <w:bCs w:val="0"/>
              </w:rPr>
              <w:t xml:space="preserve">Provide a safe space for families to learn together, </w:t>
            </w:r>
            <w:r w:rsidRPr="42710A95" w:rsidR="7C61DACE">
              <w:rPr>
                <w:rFonts w:ascii="Calibri" w:hAnsi="Calibri" w:eastAsia="Calibri" w:cs="Calibri" w:asciiTheme="majorAscii" w:hAnsiTheme="majorAscii" w:eastAsiaTheme="majorAscii" w:cstheme="majorAscii"/>
                <w:b w:val="0"/>
                <w:bCs w:val="0"/>
              </w:rPr>
              <w:t>from each other.</w:t>
            </w:r>
          </w:p>
        </w:tc>
        <w:tc>
          <w:tcPr>
            <w:tcW w:w="2977" w:type="dxa"/>
            <w:shd w:val="clear" w:color="auto" w:fill="auto"/>
            <w:tcMar/>
          </w:tcPr>
          <w:p w:rsidR="006D54E2" w:rsidP="42710A95" w:rsidRDefault="006D54E2" w14:paraId="62DD2B4A" w14:textId="712C8079">
            <w:pPr>
              <w:rPr>
                <w:rFonts w:ascii="Calibri" w:hAnsi="Calibri" w:eastAsia="Calibri" w:cs="Calibri" w:asciiTheme="majorAscii" w:hAnsiTheme="majorAscii" w:eastAsiaTheme="majorAscii" w:cstheme="majorAscii"/>
                <w:b w:val="0"/>
                <w:bCs w:val="0"/>
                <w:u w:val="none"/>
              </w:rPr>
            </w:pPr>
            <w:r w:rsidRPr="42710A95" w:rsidR="1D249337">
              <w:rPr>
                <w:rFonts w:ascii="Calibri" w:hAnsi="Calibri" w:eastAsia="Calibri" w:cs="Calibri" w:asciiTheme="majorAscii" w:hAnsiTheme="majorAscii" w:eastAsiaTheme="majorAscii" w:cstheme="majorAscii"/>
                <w:b w:val="0"/>
                <w:bCs w:val="0"/>
                <w:u w:val="single"/>
              </w:rPr>
              <w:t>Parents</w:t>
            </w:r>
            <w:r w:rsidRPr="42710A95" w:rsidR="1D249337">
              <w:rPr>
                <w:rFonts w:ascii="Calibri" w:hAnsi="Calibri" w:eastAsia="Calibri" w:cs="Calibri" w:asciiTheme="majorAscii" w:hAnsiTheme="majorAscii" w:eastAsiaTheme="majorAscii" w:cstheme="majorAscii"/>
                <w:b w:val="0"/>
                <w:bCs w:val="0"/>
                <w:u w:val="single"/>
              </w:rPr>
              <w:t>/Carers</w:t>
            </w:r>
          </w:p>
          <w:p w:rsidR="006D54E2" w:rsidP="42710A95" w:rsidRDefault="006D54E2" w14:paraId="14DCB594" w14:textId="6BD7CCAF">
            <w:pPr>
              <w:pStyle w:val="Normal"/>
              <w:rPr>
                <w:rFonts w:ascii="Calibri" w:hAnsi="Calibri" w:eastAsia="Calibri" w:cs="Calibri" w:asciiTheme="majorAscii" w:hAnsiTheme="majorAscii" w:eastAsiaTheme="majorAscii" w:cstheme="majorAscii"/>
                <w:b w:val="0"/>
                <w:bCs w:val="0"/>
                <w:u w:val="none"/>
              </w:rPr>
            </w:pPr>
            <w:r w:rsidRPr="42710A95" w:rsidR="1D249337">
              <w:rPr>
                <w:rFonts w:ascii="Calibri" w:hAnsi="Calibri" w:eastAsia="Calibri" w:cs="Calibri" w:asciiTheme="majorAscii" w:hAnsiTheme="majorAscii" w:eastAsiaTheme="majorAscii" w:cstheme="majorAscii"/>
                <w:b w:val="0"/>
                <w:bCs w:val="0"/>
                <w:u w:val="none"/>
              </w:rPr>
              <w:t>Attendance,</w:t>
            </w:r>
          </w:p>
          <w:p w:rsidR="006D54E2" w:rsidP="42710A95" w:rsidRDefault="006D54E2" w14:paraId="353B9D52" w14:textId="37927272">
            <w:pPr>
              <w:pStyle w:val="Normal"/>
              <w:rPr>
                <w:rFonts w:ascii="Calibri" w:hAnsi="Calibri" w:eastAsia="Calibri" w:cs="Calibri" w:asciiTheme="majorAscii" w:hAnsiTheme="majorAscii" w:eastAsiaTheme="majorAscii" w:cstheme="majorAscii"/>
                <w:b w:val="0"/>
                <w:bCs w:val="0"/>
                <w:u w:val="none"/>
              </w:rPr>
            </w:pPr>
            <w:r w:rsidRPr="42710A95" w:rsidR="1D249337">
              <w:rPr>
                <w:rFonts w:ascii="Calibri" w:hAnsi="Calibri" w:eastAsia="Calibri" w:cs="Calibri" w:asciiTheme="majorAscii" w:hAnsiTheme="majorAscii" w:eastAsiaTheme="majorAscii" w:cstheme="majorAscii"/>
                <w:b w:val="0"/>
                <w:bCs w:val="0"/>
                <w:u w:val="none"/>
              </w:rPr>
              <w:t>Engagement data</w:t>
            </w:r>
          </w:p>
          <w:p w:rsidR="006D54E2" w:rsidP="42710A95" w:rsidRDefault="006D54E2" w14:paraId="63948DA0" w14:textId="0C489A38">
            <w:pPr>
              <w:pStyle w:val="Normal"/>
              <w:rPr>
                <w:rFonts w:cs="Arial"/>
                <w:b w:val="0"/>
                <w:bCs w:val="0"/>
                <w:u w:val="single"/>
              </w:rPr>
            </w:pPr>
            <w:r w:rsidRPr="42710A95" w:rsidR="1D249337">
              <w:rPr>
                <w:rFonts w:ascii="Calibri" w:hAnsi="Calibri" w:eastAsia="Calibri" w:cs="Calibri" w:asciiTheme="majorAscii" w:hAnsiTheme="majorAscii" w:eastAsiaTheme="majorAscii" w:cstheme="majorAscii"/>
                <w:b w:val="0"/>
                <w:bCs w:val="0"/>
                <w:u w:val="none"/>
              </w:rPr>
              <w:t>Minutes of parental conversations to inform future learning opportunities</w:t>
            </w:r>
          </w:p>
        </w:tc>
        <w:tc>
          <w:tcPr>
            <w:tcW w:w="2977" w:type="dxa"/>
            <w:shd w:val="clear" w:color="auto" w:fill="auto"/>
            <w:tcMar/>
          </w:tcPr>
          <w:p w:rsidR="006D54E2" w:rsidP="008C4A6A" w:rsidRDefault="006D54E2" w14:paraId="550A1701" w14:textId="77777777">
            <w:pPr>
              <w:rPr>
                <w:rFonts w:cs="Arial"/>
                <w:b/>
                <w:bCs/>
              </w:rPr>
            </w:pPr>
          </w:p>
        </w:tc>
        <w:tc>
          <w:tcPr>
            <w:tcW w:w="4111" w:type="dxa"/>
            <w:shd w:val="clear" w:color="auto" w:fill="auto"/>
            <w:tcMar/>
          </w:tcPr>
          <w:p w:rsidR="006D54E2" w:rsidP="008C4A6A" w:rsidRDefault="006D54E2" w14:paraId="7F216012" w14:textId="77777777">
            <w:pPr>
              <w:rPr>
                <w:rFonts w:cs="Arial"/>
                <w:b/>
                <w:bCs/>
              </w:rPr>
            </w:pPr>
          </w:p>
        </w:tc>
      </w:tr>
      <w:tr w:rsidR="006D54E2" w:rsidTr="42710A95" w14:paraId="439C89D3" w14:textId="77777777">
        <w:tc>
          <w:tcPr>
            <w:tcW w:w="15735" w:type="dxa"/>
            <w:gridSpan w:val="6"/>
            <w:shd w:val="clear" w:color="auto" w:fill="D9D9D9" w:themeFill="background1" w:themeFillShade="D9"/>
            <w:tcMar/>
          </w:tcPr>
          <w:p w:rsidR="006D54E2" w:rsidP="008C4A6A" w:rsidRDefault="006D54E2" w14:paraId="32B81924" w14:textId="48345EE4">
            <w:pPr>
              <w:rPr>
                <w:rFonts w:cs="Arial"/>
                <w:b/>
                <w:bCs/>
              </w:rPr>
            </w:pPr>
            <w:r>
              <w:rPr>
                <w:rFonts w:cs="Arial"/>
                <w:b/>
                <w:bCs/>
              </w:rPr>
              <w:t>Final evaluation</w:t>
            </w:r>
            <w:r w:rsidR="00511470">
              <w:rPr>
                <w:rFonts w:cs="Arial"/>
                <w:b/>
                <w:bCs/>
              </w:rPr>
              <w:t xml:space="preserve"> (for submission)</w:t>
            </w:r>
            <w:r>
              <w:rPr>
                <w:rFonts w:cs="Arial"/>
                <w:b/>
                <w:bCs/>
              </w:rPr>
              <w:t>:</w:t>
            </w:r>
          </w:p>
          <w:p w:rsidR="006D54E2" w:rsidP="008C4A6A" w:rsidRDefault="006D54E2" w14:paraId="5BA954E4" w14:textId="77777777">
            <w:pPr>
              <w:rPr>
                <w:rFonts w:cs="Arial"/>
                <w:b/>
                <w:bCs/>
              </w:rPr>
            </w:pPr>
          </w:p>
          <w:p w:rsidR="006D54E2" w:rsidP="008C4A6A" w:rsidRDefault="006D54E2" w14:paraId="0A2A8E5E" w14:textId="77777777">
            <w:pPr>
              <w:rPr>
                <w:rFonts w:cs="Arial"/>
                <w:b/>
                <w:bCs/>
              </w:rPr>
            </w:pPr>
          </w:p>
          <w:p w:rsidR="006D54E2" w:rsidP="008C4A6A" w:rsidRDefault="006D54E2" w14:paraId="1DA44FF7" w14:textId="77777777">
            <w:pPr>
              <w:rPr>
                <w:rFonts w:cs="Arial"/>
                <w:b/>
                <w:bCs/>
              </w:rPr>
            </w:pPr>
          </w:p>
        </w:tc>
      </w:tr>
    </w:tbl>
    <w:p w:rsidR="00934701" w:rsidRDefault="00934701" w14:paraId="74515E86" w14:textId="329F10C9">
      <w:pPr>
        <w:rPr>
          <w:b/>
        </w:rPr>
      </w:pPr>
    </w:p>
    <w:p w:rsidR="006D54E2" w:rsidRDefault="006D54E2" w14:paraId="1B53D094" w14:textId="79758445">
      <w:pPr>
        <w:rPr>
          <w:b/>
        </w:rPr>
      </w:pPr>
    </w:p>
    <w:p w:rsidR="006D54E2" w:rsidRDefault="006D54E2" w14:paraId="2C604859" w14:textId="04C44CC9">
      <w:pPr>
        <w:rPr>
          <w:b/>
        </w:rPr>
      </w:pPr>
    </w:p>
    <w:p w:rsidR="006D54E2" w:rsidRDefault="006D54E2" w14:paraId="79C2754F" w14:textId="341B640A">
      <w:pPr>
        <w:rPr>
          <w:b/>
        </w:rPr>
      </w:pPr>
    </w:p>
    <w:p w:rsidR="006D54E2" w:rsidRDefault="006D54E2" w14:paraId="19D9B5B7" w14:textId="501CFE67">
      <w:pPr>
        <w:rPr>
          <w:b/>
        </w:rPr>
      </w:pPr>
    </w:p>
    <w:p w:rsidRPr="00934701" w:rsidR="006D54E2" w:rsidRDefault="006D54E2" w14:paraId="7838191D" w14:textId="77777777">
      <w:pPr>
        <w:rPr>
          <w:b/>
        </w:rPr>
      </w:pPr>
    </w:p>
    <w:p w:rsidR="00277452" w:rsidP="001C3D8E" w:rsidRDefault="00277452" w14:paraId="6FE7CB00" w14:textId="703F9138"/>
    <w:tbl>
      <w:tblPr>
        <w:tblStyle w:val="TableGrid"/>
        <w:tblW w:w="15730" w:type="dxa"/>
        <w:tblLook w:val="04A0" w:firstRow="1" w:lastRow="0" w:firstColumn="1" w:lastColumn="0" w:noHBand="0" w:noVBand="1"/>
      </w:tblPr>
      <w:tblGrid>
        <w:gridCol w:w="5243"/>
        <w:gridCol w:w="989"/>
        <w:gridCol w:w="9498"/>
      </w:tblGrid>
      <w:tr w:rsidR="006D54E2" w:rsidTr="399A9239" w14:paraId="133EEBE5" w14:textId="77777777">
        <w:tc>
          <w:tcPr>
            <w:tcW w:w="6232" w:type="dxa"/>
            <w:gridSpan w:val="2"/>
            <w:tcBorders>
              <w:right w:val="single" w:color="auto" w:sz="4" w:space="0"/>
            </w:tcBorders>
            <w:shd w:val="clear" w:color="auto" w:fill="000000" w:themeFill="text1"/>
            <w:tcMar/>
          </w:tcPr>
          <w:p w:rsidR="006D54E2" w:rsidP="008C4A6A" w:rsidRDefault="006D54E2" w14:paraId="4FA4FDA1" w14:textId="62635153">
            <w:pPr>
              <w:rPr>
                <w:color w:val="FFFFFF" w:themeColor="background1"/>
              </w:rPr>
            </w:pPr>
            <w:r>
              <w:rPr>
                <w:color w:val="FFFFFF" w:themeColor="background1"/>
              </w:rPr>
              <w:t>Priority 1:  Long Term Outcome</w:t>
            </w:r>
          </w:p>
          <w:p w:rsidRPr="00934701" w:rsidR="006D54E2" w:rsidP="008C4A6A" w:rsidRDefault="006D54E2" w14:paraId="07A2F4F0" w14:textId="11747BE1">
            <w:r>
              <w:rPr>
                <w:color w:val="FFFFFF" w:themeColor="background1"/>
              </w:rPr>
              <w:t xml:space="preserve">What do you hope to achieve? What is going </w:t>
            </w:r>
            <w:r w:rsidR="00CA7D56">
              <w:rPr>
                <w:color w:val="FFFFFF" w:themeColor="background1"/>
              </w:rPr>
              <w:t>to</w:t>
            </w:r>
            <w:r>
              <w:rPr>
                <w:color w:val="FFFFFF" w:themeColor="background1"/>
              </w:rPr>
              <w:t xml:space="preserve"> change? For whom? By how much? By When?</w:t>
            </w:r>
          </w:p>
        </w:tc>
        <w:tc>
          <w:tcPr>
            <w:tcW w:w="9498" w:type="dxa"/>
            <w:tcBorders>
              <w:left w:val="single" w:color="auto" w:sz="4" w:space="0"/>
            </w:tcBorders>
            <w:tcMar/>
          </w:tcPr>
          <w:p w:rsidRPr="00440033" w:rsidR="006D54E2" w:rsidP="399A9239" w:rsidRDefault="006D54E2" w14:paraId="10DD4223" w14:textId="7032D22D">
            <w:pPr>
              <w:rPr>
                <w:b w:val="1"/>
                <w:bCs w:val="1"/>
              </w:rPr>
            </w:pPr>
            <w:r w:rsidRPr="399A9239" w:rsidR="26F2B384">
              <w:rPr>
                <w:b w:val="1"/>
                <w:bCs w:val="1"/>
              </w:rPr>
              <w:t xml:space="preserve">Learners will make </w:t>
            </w:r>
            <w:r w:rsidRPr="399A9239" w:rsidR="26F2B384">
              <w:rPr>
                <w:b w:val="1"/>
                <w:bCs w:val="1"/>
              </w:rPr>
              <w:t>very good</w:t>
            </w:r>
            <w:r w:rsidRPr="399A9239" w:rsidR="26F2B384">
              <w:rPr>
                <w:b w:val="1"/>
                <w:bCs w:val="1"/>
              </w:rPr>
              <w:t xml:space="preserve"> progress from their prior writing attainment. All staff will provide children with regular opportunities to write in a variety of forms, ensuring core and genre target are well met. </w:t>
            </w:r>
          </w:p>
        </w:tc>
      </w:tr>
      <w:tr w:rsidR="006D54E2" w:rsidTr="399A9239" w14:paraId="43DA5C19" w14:textId="77777777">
        <w:tc>
          <w:tcPr>
            <w:tcW w:w="5243" w:type="dxa"/>
            <w:tcBorders>
              <w:right w:val="single" w:color="auto" w:sz="4" w:space="0"/>
            </w:tcBorders>
            <w:shd w:val="clear" w:color="auto" w:fill="D9D9D9" w:themeFill="background1" w:themeFillShade="D9"/>
            <w:tcMar/>
          </w:tcPr>
          <w:p w:rsidRPr="00934701" w:rsidR="006D54E2" w:rsidP="008C4A6A" w:rsidRDefault="006D54E2" w14:paraId="6FEC65FD" w14:textId="77777777">
            <w:pPr>
              <w:rPr>
                <w:sz w:val="18"/>
                <w:szCs w:val="18"/>
              </w:rPr>
            </w:pPr>
            <w:r w:rsidRPr="00934701">
              <w:rPr>
                <w:sz w:val="18"/>
                <w:szCs w:val="18"/>
              </w:rPr>
              <w:t xml:space="preserve">Person(s) Responsible  </w:t>
            </w:r>
          </w:p>
          <w:p w:rsidRPr="00934701" w:rsidR="006D54E2" w:rsidP="008C4A6A" w:rsidRDefault="006D54E2" w14:paraId="5B1184C8" w14:textId="77777777">
            <w:pPr>
              <w:rPr>
                <w:sz w:val="18"/>
                <w:szCs w:val="18"/>
              </w:rPr>
            </w:pPr>
            <w:r w:rsidRPr="00934701">
              <w:rPr>
                <w:bCs/>
                <w:sz w:val="16"/>
                <w:szCs w:val="16"/>
              </w:rPr>
              <w:t>Who will be leading the improvement?</w:t>
            </w:r>
          </w:p>
        </w:tc>
        <w:tc>
          <w:tcPr>
            <w:tcW w:w="10487" w:type="dxa"/>
            <w:gridSpan w:val="2"/>
            <w:tcBorders>
              <w:left w:val="single" w:color="auto" w:sz="4" w:space="0"/>
            </w:tcBorders>
            <w:tcMar/>
          </w:tcPr>
          <w:p w:rsidRPr="00440033" w:rsidR="006D54E2" w:rsidP="7F1AC4F1" w:rsidRDefault="006D54E2" w14:paraId="4A1FDFD2" w14:textId="5D1624CC">
            <w:pPr>
              <w:rPr>
                <w:b w:val="1"/>
                <w:bCs w:val="1"/>
              </w:rPr>
            </w:pPr>
            <w:r w:rsidRPr="7F1AC4F1" w:rsidR="71BEF277">
              <w:rPr>
                <w:b w:val="1"/>
                <w:bCs w:val="1"/>
              </w:rPr>
              <w:t>Laura Livingstone</w:t>
            </w:r>
          </w:p>
        </w:tc>
      </w:tr>
    </w:tbl>
    <w:p w:rsidR="006D54E2" w:rsidP="001C3D8E" w:rsidRDefault="006D54E2" w14:paraId="51B311B2" w14:textId="5DBAB959"/>
    <w:p w:rsidR="006D54E2" w:rsidP="001C3D8E" w:rsidRDefault="006D54E2" w14:paraId="5F656372" w14:textId="77777777"/>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Pr="00695C46" w:rsidR="006D54E2" w:rsidTr="301B23DC" w14:paraId="43D86512" w14:textId="77777777">
        <w:tc>
          <w:tcPr>
            <w:tcW w:w="15735" w:type="dxa"/>
            <w:gridSpan w:val="6"/>
            <w:tcMar/>
          </w:tcPr>
          <w:p w:rsidRPr="00695C46" w:rsidR="006D54E2" w:rsidP="008C4A6A" w:rsidRDefault="006D54E2" w14:paraId="02A9B6D9" w14:textId="77777777">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Pr="00695C46" w:rsidR="006D54E2" w:rsidTr="301B23DC" w14:paraId="111DD363" w14:textId="77777777">
        <w:tc>
          <w:tcPr>
            <w:tcW w:w="5033" w:type="dxa"/>
            <w:gridSpan w:val="2"/>
            <w:shd w:val="clear" w:color="auto" w:fill="D9D9D9" w:themeFill="background1" w:themeFillShade="D9"/>
            <w:tcMar/>
          </w:tcPr>
          <w:p w:rsidRPr="00695C46" w:rsidR="006D54E2" w:rsidP="008C4A6A" w:rsidRDefault="006D54E2" w14:paraId="5FAA2CE5" w14:textId="064878F7">
            <w:pPr>
              <w:rPr>
                <w:rFonts w:cs="Arial"/>
                <w:b w:val="1"/>
                <w:bCs w:val="1"/>
                <w:sz w:val="24"/>
                <w:szCs w:val="24"/>
              </w:rPr>
            </w:pPr>
            <w:r w:rsidRPr="7F1AC4F1" w:rsidR="006D54E2">
              <w:rPr>
                <w:rFonts w:cs="Arial"/>
                <w:b w:val="1"/>
                <w:bCs w:val="1"/>
                <w:sz w:val="24"/>
                <w:szCs w:val="24"/>
              </w:rPr>
              <w:t xml:space="preserve">NIF Priority: </w:t>
            </w:r>
            <w:r w:rsidRPr="7F1AC4F1" w:rsidR="00A1DE7E">
              <w:rPr>
                <w:rFonts w:cs="Arial"/>
                <w:b w:val="1"/>
                <w:bCs w:val="1"/>
                <w:sz w:val="24"/>
                <w:szCs w:val="24"/>
              </w:rPr>
              <w:t>3 and 5</w:t>
            </w:r>
          </w:p>
        </w:tc>
        <w:tc>
          <w:tcPr>
            <w:tcW w:w="10702" w:type="dxa"/>
            <w:gridSpan w:val="4"/>
            <w:shd w:val="clear" w:color="auto" w:fill="D9D9D9" w:themeFill="background1" w:themeFillShade="D9"/>
            <w:tcMar/>
          </w:tcPr>
          <w:p w:rsidRPr="00695C46" w:rsidR="006D54E2" w:rsidP="008C4A6A" w:rsidRDefault="006D54E2" w14:paraId="1E89375E" w14:textId="34969C33">
            <w:pPr>
              <w:rPr>
                <w:rFonts w:cs="Arial"/>
                <w:b w:val="1"/>
                <w:bCs w:val="1"/>
                <w:sz w:val="24"/>
                <w:szCs w:val="24"/>
              </w:rPr>
            </w:pPr>
            <w:r w:rsidRPr="7F1AC4F1" w:rsidR="006D54E2">
              <w:rPr>
                <w:rFonts w:cs="Arial"/>
                <w:b w:val="1"/>
                <w:bCs w:val="1"/>
                <w:sz w:val="24"/>
                <w:szCs w:val="24"/>
              </w:rPr>
              <w:t>NIF Driver:</w:t>
            </w:r>
            <w:r w:rsidRPr="7F1AC4F1" w:rsidR="1704D6A0">
              <w:rPr>
                <w:rFonts w:cs="Arial"/>
                <w:b w:val="1"/>
                <w:bCs w:val="1"/>
                <w:sz w:val="24"/>
                <w:szCs w:val="24"/>
              </w:rPr>
              <w:t xml:space="preserve"> 1, 2, 3, 4 5 and 6</w:t>
            </w:r>
          </w:p>
        </w:tc>
      </w:tr>
      <w:tr w:rsidRPr="00695C46" w:rsidR="006D54E2" w:rsidTr="301B23DC" w14:paraId="06F8CAAD" w14:textId="77777777">
        <w:tc>
          <w:tcPr>
            <w:tcW w:w="5033" w:type="dxa"/>
            <w:gridSpan w:val="2"/>
            <w:shd w:val="clear" w:color="auto" w:fill="D9D9D9" w:themeFill="background1" w:themeFillShade="D9"/>
            <w:tcMar/>
          </w:tcPr>
          <w:p w:rsidRPr="00695C46" w:rsidR="006D54E2" w:rsidP="008C4A6A" w:rsidRDefault="006D54E2" w14:paraId="40434652" w14:textId="1D4A0A10">
            <w:pPr>
              <w:rPr>
                <w:rFonts w:cs="Arial"/>
                <w:b w:val="1"/>
                <w:bCs w:val="1"/>
                <w:sz w:val="24"/>
                <w:szCs w:val="24"/>
              </w:rPr>
            </w:pPr>
            <w:r w:rsidRPr="7F1AC4F1" w:rsidR="006D54E2">
              <w:rPr>
                <w:rFonts w:cs="Arial"/>
                <w:b w:val="1"/>
                <w:bCs w:val="1"/>
                <w:sz w:val="24"/>
                <w:szCs w:val="24"/>
              </w:rPr>
              <w:t>NLC Priority:</w:t>
            </w:r>
            <w:r w:rsidRPr="7F1AC4F1" w:rsidR="74217872">
              <w:rPr>
                <w:rFonts w:cs="Arial"/>
                <w:b w:val="1"/>
                <w:bCs w:val="1"/>
                <w:sz w:val="24"/>
                <w:szCs w:val="24"/>
              </w:rPr>
              <w:t xml:space="preserve"> 1 and 2</w:t>
            </w:r>
          </w:p>
        </w:tc>
        <w:tc>
          <w:tcPr>
            <w:tcW w:w="10702" w:type="dxa"/>
            <w:gridSpan w:val="4"/>
            <w:shd w:val="clear" w:color="auto" w:fill="D9D9D9" w:themeFill="background1" w:themeFillShade="D9"/>
            <w:tcMar/>
          </w:tcPr>
          <w:p w:rsidRPr="00695C46" w:rsidR="006D54E2" w:rsidP="008C4A6A" w:rsidRDefault="006D54E2" w14:paraId="6FED8AF5" w14:textId="77777777">
            <w:pPr>
              <w:rPr>
                <w:rFonts w:cs="Arial"/>
                <w:sz w:val="24"/>
                <w:szCs w:val="24"/>
              </w:rPr>
            </w:pPr>
            <w:r>
              <w:rPr>
                <w:rFonts w:cs="Arial"/>
                <w:b/>
                <w:bCs/>
                <w:sz w:val="24"/>
                <w:szCs w:val="24"/>
              </w:rPr>
              <w:t>QI:</w:t>
            </w:r>
          </w:p>
        </w:tc>
      </w:tr>
      <w:tr w:rsidR="006D54E2" w:rsidTr="301B23DC" w14:paraId="53DB8430" w14:textId="77777777">
        <w:tc>
          <w:tcPr>
            <w:tcW w:w="5033" w:type="dxa"/>
            <w:gridSpan w:val="2"/>
            <w:shd w:val="clear" w:color="auto" w:fill="D9D9D9" w:themeFill="background1" w:themeFillShade="D9"/>
            <w:tcMar/>
          </w:tcPr>
          <w:p w:rsidR="006D54E2" w:rsidP="008C4A6A" w:rsidRDefault="006D54E2" w14:paraId="1183F118" w14:textId="679DFB07">
            <w:pPr>
              <w:rPr>
                <w:rFonts w:cs="Arial"/>
                <w:b w:val="1"/>
                <w:bCs w:val="1"/>
                <w:sz w:val="24"/>
                <w:szCs w:val="24"/>
              </w:rPr>
            </w:pPr>
            <w:r w:rsidRPr="7F1AC4F1" w:rsidR="006D54E2">
              <w:rPr>
                <w:rFonts w:cs="Arial"/>
                <w:b w:val="1"/>
                <w:bCs w:val="1"/>
                <w:sz w:val="24"/>
                <w:szCs w:val="24"/>
              </w:rPr>
              <w:t>PEF Intervention:</w:t>
            </w:r>
            <w:r w:rsidRPr="7F1AC4F1" w:rsidR="5769F051">
              <w:rPr>
                <w:rFonts w:cs="Arial"/>
                <w:b w:val="1"/>
                <w:bCs w:val="1"/>
                <w:sz w:val="24"/>
                <w:szCs w:val="24"/>
              </w:rPr>
              <w:t>4, 5, 6, 7, 11 and 12</w:t>
            </w:r>
          </w:p>
        </w:tc>
        <w:tc>
          <w:tcPr>
            <w:tcW w:w="10702" w:type="dxa"/>
            <w:gridSpan w:val="4"/>
            <w:shd w:val="clear" w:color="auto" w:fill="D9D9D9" w:themeFill="background1" w:themeFillShade="D9"/>
            <w:tcMar/>
          </w:tcPr>
          <w:p w:rsidR="006D54E2" w:rsidP="008C4A6A" w:rsidRDefault="006D54E2" w14:paraId="0DC4D993" w14:textId="5819E5C5">
            <w:pPr>
              <w:rPr>
                <w:rFonts w:cs="Arial"/>
                <w:b w:val="1"/>
                <w:bCs w:val="1"/>
                <w:sz w:val="24"/>
                <w:szCs w:val="24"/>
              </w:rPr>
            </w:pPr>
            <w:r w:rsidRPr="7F1AC4F1" w:rsidR="006D54E2">
              <w:rPr>
                <w:rFonts w:cs="Arial"/>
                <w:b w:val="1"/>
                <w:bCs w:val="1"/>
                <w:sz w:val="24"/>
                <w:szCs w:val="24"/>
              </w:rPr>
              <w:t>Developing in Faith/</w:t>
            </w:r>
            <w:r w:rsidRPr="7F1AC4F1" w:rsidR="006D54E2">
              <w:rPr>
                <w:rFonts w:cs="Arial"/>
                <w:b w:val="1"/>
                <w:bCs w:val="1"/>
                <w:sz w:val="24"/>
                <w:szCs w:val="24"/>
              </w:rPr>
              <w:t>UNCRC</w:t>
            </w:r>
            <w:r w:rsidRPr="7F1AC4F1" w:rsidR="7AAAE086">
              <w:rPr>
                <w:rFonts w:cs="Arial"/>
                <w:b w:val="1"/>
                <w:bCs w:val="1"/>
                <w:sz w:val="24"/>
                <w:szCs w:val="24"/>
              </w:rPr>
              <w:t xml:space="preserve"> :</w:t>
            </w:r>
            <w:r w:rsidRPr="7F1AC4F1" w:rsidR="7AAAE086">
              <w:rPr>
                <w:rFonts w:cs="Arial"/>
                <w:b w:val="1"/>
                <w:bCs w:val="1"/>
                <w:sz w:val="24"/>
                <w:szCs w:val="24"/>
              </w:rPr>
              <w:t xml:space="preserve"> 3 and  29</w:t>
            </w:r>
          </w:p>
        </w:tc>
      </w:tr>
      <w:tr w:rsidRPr="00D17AA8" w:rsidR="006D54E2" w:rsidTr="301B23DC" w14:paraId="21D0F35E" w14:textId="77777777">
        <w:tc>
          <w:tcPr>
            <w:tcW w:w="15735" w:type="dxa"/>
            <w:gridSpan w:val="6"/>
            <w:shd w:val="clear" w:color="auto" w:fill="D9D9D9" w:themeFill="background1" w:themeFillShade="D9"/>
            <w:tcMar/>
          </w:tcPr>
          <w:p w:rsidRPr="00D17AA8" w:rsidR="006D54E2" w:rsidP="008C4A6A" w:rsidRDefault="006D54E2" w14:paraId="276B1096" w14:textId="763060C5">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rsidRPr="00D17AA8" w:rsidR="006D54E2" w:rsidP="008C4A6A" w:rsidRDefault="006D54E2" w14:paraId="51681A97" w14:textId="0A7B10D4">
            <w:pPr>
              <w:rPr>
                <w:rFonts w:cs="Arial"/>
                <w:sz w:val="24"/>
                <w:szCs w:val="24"/>
                <w:u w:val="single"/>
              </w:rPr>
            </w:pPr>
            <w:r w:rsidRPr="7F1AC4F1" w:rsidR="07117C18">
              <w:rPr>
                <w:rFonts w:cs="Arial"/>
                <w:sz w:val="24"/>
                <w:szCs w:val="24"/>
                <w:u w:val="single"/>
              </w:rPr>
              <w:t xml:space="preserve">PEF </w:t>
            </w:r>
          </w:p>
        </w:tc>
      </w:tr>
      <w:tr w:rsidRPr="007A6703" w:rsidR="006D54E2" w:rsidTr="301B23DC" w14:paraId="58231077" w14:textId="77777777">
        <w:trPr>
          <w:trHeight w:val="825"/>
        </w:trPr>
        <w:tc>
          <w:tcPr>
            <w:tcW w:w="15735" w:type="dxa"/>
            <w:gridSpan w:val="6"/>
            <w:shd w:val="clear" w:color="auto" w:fill="auto"/>
            <w:tcMar/>
          </w:tcPr>
          <w:p w:rsidRPr="007A6703" w:rsidR="006D54E2" w:rsidP="7F1AC4F1" w:rsidRDefault="006D54E2" w14:paraId="20BD43B2" w14:textId="49CC8E71">
            <w:pPr>
              <w:rPr>
                <w:sz w:val="16"/>
                <w:szCs w:val="16"/>
              </w:rPr>
            </w:pPr>
            <w:r w:rsidRPr="7F1AC4F1" w:rsidR="006D54E2">
              <w:rPr>
                <w:rFonts w:cs="Arial"/>
                <w:b w:val="1"/>
                <w:bCs w:val="1"/>
              </w:rPr>
              <w:t>RATIONALE (WHY?)</w:t>
            </w:r>
            <w:r w:rsidRPr="7F1AC4F1" w:rsidR="006D54E2">
              <w:rPr>
                <w:i w:val="1"/>
                <w:iCs w:val="1"/>
              </w:rPr>
              <w:t xml:space="preserve"> </w:t>
            </w:r>
            <w:r w:rsidRPr="7F1AC4F1" w:rsidR="006D54E2">
              <w:rPr>
                <w:sz w:val="16"/>
                <w:szCs w:val="16"/>
              </w:rPr>
              <w:t xml:space="preserve">Why have you identified this as </w:t>
            </w:r>
            <w:r w:rsidRPr="7F1AC4F1" w:rsidR="41E95F6A">
              <w:rPr>
                <w:sz w:val="16"/>
                <w:szCs w:val="16"/>
              </w:rPr>
              <w:t xml:space="preserve">a </w:t>
            </w:r>
            <w:r w:rsidRPr="7F1AC4F1" w:rsidR="006D54E2">
              <w:rPr>
                <w:sz w:val="16"/>
                <w:szCs w:val="16"/>
              </w:rPr>
              <w:t>priority?  What data did you have to support this?</w:t>
            </w:r>
            <w:r w:rsidRPr="7F1AC4F1" w:rsidR="6793CD0A">
              <w:rPr>
                <w:sz w:val="16"/>
                <w:szCs w:val="16"/>
              </w:rPr>
              <w:t xml:space="preserve"> </w:t>
            </w:r>
          </w:p>
          <w:p w:rsidRPr="007A6703" w:rsidR="006D54E2" w:rsidP="7F1AC4F1" w:rsidRDefault="006D54E2" w14:paraId="384C09DC" w14:textId="2B3BB924">
            <w:pPr>
              <w:rPr>
                <w:sz w:val="16"/>
                <w:szCs w:val="16"/>
              </w:rPr>
            </w:pPr>
            <w:r w:rsidRPr="7F1AC4F1" w:rsidR="6793CD0A">
              <w:rPr>
                <w:rFonts w:ascii="Calibri" w:hAnsi="Calibri" w:eastAsia="Calibri" w:cs="Calibri" w:asciiTheme="majorAscii" w:hAnsiTheme="majorAscii" w:eastAsiaTheme="majorAscii" w:cstheme="majorAscii"/>
                <w:b w:val="1"/>
                <w:bCs w:val="1"/>
                <w:sz w:val="24"/>
                <w:szCs w:val="24"/>
              </w:rPr>
              <w:t>Quality assurance activities highlighted a need for more con</w:t>
            </w:r>
            <w:r w:rsidRPr="7F1AC4F1" w:rsidR="2D84CCA9">
              <w:rPr>
                <w:rFonts w:ascii="Calibri" w:hAnsi="Calibri" w:eastAsia="Calibri" w:cs="Calibri" w:asciiTheme="majorAscii" w:hAnsiTheme="majorAscii" w:eastAsiaTheme="majorAscii" w:cstheme="majorAscii"/>
                <w:b w:val="1"/>
                <w:bCs w:val="1"/>
                <w:sz w:val="24"/>
                <w:szCs w:val="24"/>
              </w:rPr>
              <w:t xml:space="preserve">sistent approach in the range of activities </w:t>
            </w:r>
            <w:r w:rsidRPr="7F1AC4F1" w:rsidR="3AFDEAB6">
              <w:rPr>
                <w:rFonts w:ascii="Calibri" w:hAnsi="Calibri" w:eastAsia="Calibri" w:cs="Calibri" w:asciiTheme="majorAscii" w:hAnsiTheme="majorAscii" w:eastAsiaTheme="majorAscii" w:cstheme="majorAscii"/>
                <w:b w:val="1"/>
                <w:bCs w:val="1"/>
                <w:sz w:val="24"/>
                <w:szCs w:val="24"/>
              </w:rPr>
              <w:t xml:space="preserve">children are provided with. All children should </w:t>
            </w:r>
            <w:r w:rsidRPr="7F1AC4F1" w:rsidR="28D28BCE">
              <w:rPr>
                <w:rFonts w:ascii="Calibri" w:hAnsi="Calibri" w:eastAsia="Calibri" w:cs="Calibri" w:asciiTheme="majorAscii" w:hAnsiTheme="majorAscii" w:eastAsiaTheme="majorAscii" w:cstheme="majorAscii"/>
                <w:b w:val="1"/>
                <w:bCs w:val="1"/>
                <w:sz w:val="24"/>
                <w:szCs w:val="24"/>
              </w:rPr>
              <w:t>experience</w:t>
            </w:r>
            <w:r w:rsidRPr="7F1AC4F1" w:rsidR="3AFDEAB6">
              <w:rPr>
                <w:rFonts w:ascii="Calibri" w:hAnsi="Calibri" w:eastAsia="Calibri" w:cs="Calibri" w:asciiTheme="majorAscii" w:hAnsiTheme="majorAscii" w:eastAsiaTheme="majorAscii" w:cstheme="majorAscii"/>
                <w:b w:val="1"/>
                <w:bCs w:val="1"/>
                <w:sz w:val="24"/>
                <w:szCs w:val="24"/>
              </w:rPr>
              <w:t xml:space="preserve"> writing actives </w:t>
            </w:r>
            <w:r w:rsidRPr="7F1AC4F1" w:rsidR="2D84CCA9">
              <w:rPr>
                <w:rFonts w:ascii="Calibri" w:hAnsi="Calibri" w:eastAsia="Calibri" w:cs="Calibri" w:asciiTheme="majorAscii" w:hAnsiTheme="majorAscii" w:eastAsiaTheme="majorAscii" w:cstheme="majorAscii"/>
                <w:b w:val="1"/>
                <w:bCs w:val="1"/>
                <w:sz w:val="24"/>
                <w:szCs w:val="24"/>
              </w:rPr>
              <w:t>which are varied, differentiated, active and provide support and challeng</w:t>
            </w:r>
            <w:r w:rsidRPr="7F1AC4F1" w:rsidR="677770FF">
              <w:rPr>
                <w:rFonts w:ascii="Calibri" w:hAnsi="Calibri" w:eastAsia="Calibri" w:cs="Calibri" w:asciiTheme="majorAscii" w:hAnsiTheme="majorAscii" w:eastAsiaTheme="majorAscii" w:cstheme="majorAscii"/>
                <w:b w:val="1"/>
                <w:bCs w:val="1"/>
                <w:sz w:val="24"/>
                <w:szCs w:val="24"/>
              </w:rPr>
              <w:t>e</w:t>
            </w:r>
            <w:r w:rsidRPr="7F1AC4F1" w:rsidR="677770FF">
              <w:rPr>
                <w:rFonts w:ascii="Calibri" w:hAnsi="Calibri" w:eastAsia="Calibri" w:cs="Calibri" w:asciiTheme="majorAscii" w:hAnsiTheme="majorAscii" w:eastAsiaTheme="majorAscii" w:cstheme="majorAscii"/>
                <w:b w:val="0"/>
                <w:bCs w:val="0"/>
                <w:sz w:val="24"/>
                <w:szCs w:val="24"/>
              </w:rPr>
              <w:t>.</w:t>
            </w:r>
            <w:r w:rsidRPr="7F1AC4F1" w:rsidR="7A339A02">
              <w:rPr>
                <w:rFonts w:ascii="Calibri" w:hAnsi="Calibri" w:eastAsia="Calibri" w:cs="Calibri" w:asciiTheme="majorAscii" w:hAnsiTheme="majorAscii" w:eastAsiaTheme="majorAscii" w:cstheme="majorAscii"/>
                <w:b w:val="0"/>
                <w:bCs w:val="0"/>
                <w:sz w:val="24"/>
                <w:szCs w:val="24"/>
              </w:rPr>
              <w:t xml:space="preserve"> </w:t>
            </w:r>
          </w:p>
        </w:tc>
      </w:tr>
      <w:tr w:rsidR="006D54E2" w:rsidTr="301B23DC" w14:paraId="083BADE8" w14:textId="77777777">
        <w:tc>
          <w:tcPr>
            <w:tcW w:w="15735" w:type="dxa"/>
            <w:gridSpan w:val="6"/>
            <w:shd w:val="clear" w:color="auto" w:fill="auto"/>
            <w:tcMar/>
          </w:tcPr>
          <w:p w:rsidRPr="002E5847" w:rsidR="006D54E2" w:rsidP="008C4A6A" w:rsidRDefault="006D54E2" w14:paraId="543B9360" w14:textId="7777777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rsidR="006D54E2" w:rsidP="008C4A6A" w:rsidRDefault="006D54E2" w14:paraId="0C91A42B" w14:textId="77777777">
            <w:pPr>
              <w:rPr>
                <w:rFonts w:cs="Arial"/>
                <w:b/>
                <w:bCs/>
              </w:rPr>
            </w:pPr>
          </w:p>
          <w:p w:rsidR="006D54E2" w:rsidP="7F1AC4F1" w:rsidRDefault="006D54E2" w14:paraId="4A53B460" w14:textId="485C13AF">
            <w:pPr>
              <w:rPr>
                <w:rFonts w:ascii="Calibri" w:hAnsi="Calibri" w:eastAsia="Calibri" w:cs="Calibri" w:asciiTheme="majorAscii" w:hAnsiTheme="majorAscii" w:eastAsiaTheme="majorAscii" w:cstheme="majorAscii"/>
                <w:b w:val="1"/>
                <w:bCs w:val="1"/>
                <w:sz w:val="24"/>
                <w:szCs w:val="24"/>
              </w:rPr>
            </w:pPr>
            <w:r w:rsidRPr="7F1AC4F1" w:rsidR="643D0940">
              <w:rPr>
                <w:rFonts w:ascii="Calibri" w:hAnsi="Calibri" w:eastAsia="Calibri" w:cs="Calibri" w:asciiTheme="majorAscii" w:hAnsiTheme="majorAscii" w:eastAsiaTheme="majorAscii" w:cstheme="majorAscii"/>
                <w:b w:val="1"/>
                <w:bCs w:val="1"/>
                <w:sz w:val="24"/>
                <w:szCs w:val="24"/>
              </w:rPr>
              <w:t xml:space="preserve">PEF PT </w:t>
            </w:r>
            <w:r w:rsidRPr="7F1AC4F1" w:rsidR="643D0940">
              <w:rPr>
                <w:rFonts w:ascii="Calibri" w:hAnsi="Calibri" w:eastAsia="Calibri" w:cs="Calibri" w:asciiTheme="majorAscii" w:hAnsiTheme="majorAscii" w:eastAsiaTheme="majorAscii" w:cstheme="majorAscii"/>
                <w:b w:val="1"/>
                <w:bCs w:val="1"/>
                <w:sz w:val="24"/>
                <w:szCs w:val="24"/>
              </w:rPr>
              <w:t>lead</w:t>
            </w:r>
            <w:r w:rsidRPr="7F1AC4F1" w:rsidR="643D0940">
              <w:rPr>
                <w:rFonts w:ascii="Calibri" w:hAnsi="Calibri" w:eastAsia="Calibri" w:cs="Calibri" w:asciiTheme="majorAscii" w:hAnsiTheme="majorAscii" w:eastAsiaTheme="majorAscii" w:cstheme="majorAscii"/>
                <w:b w:val="1"/>
                <w:bCs w:val="1"/>
                <w:sz w:val="24"/>
                <w:szCs w:val="24"/>
              </w:rPr>
              <w:t xml:space="preserve"> change and </w:t>
            </w:r>
            <w:r w:rsidRPr="7F1AC4F1" w:rsidR="643D0940">
              <w:rPr>
                <w:rFonts w:ascii="Calibri" w:hAnsi="Calibri" w:eastAsia="Calibri" w:cs="Calibri" w:asciiTheme="majorAscii" w:hAnsiTheme="majorAscii" w:eastAsiaTheme="majorAscii" w:cstheme="majorAscii"/>
                <w:b w:val="1"/>
                <w:bCs w:val="1"/>
                <w:sz w:val="24"/>
                <w:szCs w:val="24"/>
              </w:rPr>
              <w:t>monitor</w:t>
            </w:r>
            <w:r w:rsidRPr="7F1AC4F1" w:rsidR="643D0940">
              <w:rPr>
                <w:rFonts w:ascii="Calibri" w:hAnsi="Calibri" w:eastAsia="Calibri" w:cs="Calibri" w:asciiTheme="majorAscii" w:hAnsiTheme="majorAscii" w:eastAsiaTheme="majorAscii" w:cstheme="majorAscii"/>
                <w:b w:val="1"/>
                <w:bCs w:val="1"/>
                <w:sz w:val="24"/>
                <w:szCs w:val="24"/>
              </w:rPr>
              <w:t xml:space="preserve"> impact across the school</w:t>
            </w:r>
            <w:r w:rsidRPr="7F1AC4F1" w:rsidR="2573F563">
              <w:rPr>
                <w:rFonts w:ascii="Calibri" w:hAnsi="Calibri" w:eastAsia="Calibri" w:cs="Calibri" w:asciiTheme="majorAscii" w:hAnsiTheme="majorAscii" w:eastAsiaTheme="majorAscii" w:cstheme="majorAscii"/>
                <w:b w:val="1"/>
                <w:bCs w:val="1"/>
                <w:sz w:val="24"/>
                <w:szCs w:val="24"/>
              </w:rPr>
              <w:t xml:space="preserve">; with a </w:t>
            </w:r>
            <w:r w:rsidRPr="7F1AC4F1" w:rsidR="643D0940">
              <w:rPr>
                <w:rFonts w:ascii="Calibri" w:hAnsi="Calibri" w:eastAsia="Calibri" w:cs="Calibri" w:asciiTheme="majorAscii" w:hAnsiTheme="majorAscii" w:eastAsiaTheme="majorAscii" w:cstheme="majorAscii"/>
                <w:b w:val="1"/>
                <w:bCs w:val="1"/>
                <w:sz w:val="24"/>
                <w:szCs w:val="24"/>
              </w:rPr>
              <w:t>particular focus on P4 and P5 writing.</w:t>
            </w:r>
          </w:p>
        </w:tc>
      </w:tr>
      <w:tr w:rsidRPr="008A6EC1" w:rsidR="006D54E2" w:rsidTr="301B23DC" w14:paraId="70431A0F" w14:textId="77777777">
        <w:tc>
          <w:tcPr>
            <w:tcW w:w="2127" w:type="dxa"/>
            <w:shd w:val="clear" w:color="auto" w:fill="D9D9D9" w:themeFill="background1" w:themeFillShade="D9"/>
            <w:tcMar/>
          </w:tcPr>
          <w:p w:rsidRPr="008A6EC1" w:rsidR="006D54E2" w:rsidP="008C4A6A" w:rsidRDefault="006D54E2" w14:paraId="748B4763" w14:textId="77777777">
            <w:pPr>
              <w:rPr>
                <w:rFonts w:cs="Arial"/>
                <w:b/>
                <w:bCs/>
                <w:u w:val="single"/>
              </w:rPr>
            </w:pPr>
            <w:r w:rsidRPr="008A6EC1">
              <w:rPr>
                <w:rFonts w:cs="Arial"/>
                <w:b/>
                <w:bCs/>
                <w:u w:val="single"/>
              </w:rPr>
              <w:t>EXPECTED IMPACT</w:t>
            </w:r>
          </w:p>
          <w:p w:rsidRPr="008A6EC1" w:rsidR="006D54E2" w:rsidP="008C4A6A" w:rsidRDefault="006D54E2" w14:paraId="1E3EA451" w14:textId="77777777">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Mar/>
          </w:tcPr>
          <w:p w:rsidRPr="008A6EC1" w:rsidR="006D54E2" w:rsidP="008C4A6A" w:rsidRDefault="006D54E2" w14:paraId="64327AEF" w14:textId="77777777">
            <w:pPr>
              <w:rPr>
                <w:b/>
                <w:bCs/>
                <w:u w:val="single"/>
              </w:rPr>
            </w:pPr>
            <w:r w:rsidRPr="008A6EC1">
              <w:rPr>
                <w:b/>
                <w:bCs/>
                <w:u w:val="single"/>
              </w:rPr>
              <w:t>INTERVENTIONS/ACTIONS TO SUPPORT IMPROVEMENT: HOW?</w:t>
            </w:r>
          </w:p>
          <w:p w:rsidRPr="008A6EC1" w:rsidR="006D54E2" w:rsidP="008C4A6A" w:rsidRDefault="006D54E2" w14:paraId="7FA315E9" w14:textId="77777777">
            <w:pPr>
              <w:rPr>
                <w:rFonts w:cs="Arial"/>
                <w:b/>
                <w:bCs/>
                <w:u w:val="single"/>
              </w:rPr>
            </w:pPr>
          </w:p>
        </w:tc>
        <w:tc>
          <w:tcPr>
            <w:tcW w:w="2977" w:type="dxa"/>
            <w:shd w:val="clear" w:color="auto" w:fill="D9D9D9" w:themeFill="background1" w:themeFillShade="D9"/>
            <w:tcMar/>
          </w:tcPr>
          <w:p w:rsidRPr="008A6EC1" w:rsidR="006D54E2" w:rsidP="008C4A6A" w:rsidRDefault="006D54E2" w14:paraId="2E8C8BD9" w14:textId="77777777">
            <w:pPr>
              <w:rPr>
                <w:b/>
                <w:bCs/>
                <w:u w:val="single"/>
              </w:rPr>
            </w:pPr>
            <w:r w:rsidRPr="008A6EC1">
              <w:rPr>
                <w:b/>
                <w:bCs/>
                <w:u w:val="single"/>
              </w:rPr>
              <w:t>HOW WILL YOU TRACK PROGRESS?</w:t>
            </w:r>
          </w:p>
          <w:p w:rsidRPr="008A6EC1" w:rsidR="006D54E2" w:rsidP="008C4A6A" w:rsidRDefault="006D54E2" w14:paraId="60DDD594" w14:textId="77777777">
            <w:pPr>
              <w:rPr>
                <w:rFonts w:cs="Arial"/>
                <w:b/>
                <w:bCs/>
                <w:u w:val="single"/>
              </w:rPr>
            </w:pPr>
            <w:r w:rsidRPr="008A6EC1">
              <w:rPr>
                <w:b/>
                <w:bCs/>
                <w:u w:val="single"/>
              </w:rPr>
              <w:t>MEASURES</w:t>
            </w:r>
          </w:p>
        </w:tc>
        <w:tc>
          <w:tcPr>
            <w:tcW w:w="2977" w:type="dxa"/>
            <w:shd w:val="clear" w:color="auto" w:fill="D9D9D9" w:themeFill="background1" w:themeFillShade="D9"/>
            <w:tcMar/>
          </w:tcPr>
          <w:p w:rsidRPr="008A6EC1" w:rsidR="006D54E2" w:rsidP="008C4A6A" w:rsidRDefault="006D54E2" w14:paraId="39576F20" w14:textId="180AD1A3">
            <w:pPr>
              <w:rPr>
                <w:rFonts w:cs="Arial"/>
                <w:b/>
                <w:bCs/>
                <w:u w:val="single"/>
              </w:rPr>
            </w:pPr>
            <w:r>
              <w:rPr>
                <w:rFonts w:cs="Arial"/>
                <w:b/>
                <w:bCs/>
                <w:u w:val="single"/>
              </w:rPr>
              <w:t xml:space="preserve">EVALUATION </w:t>
            </w:r>
            <w:r w:rsidRPr="008A6EC1">
              <w:rPr>
                <w:rFonts w:cs="Arial"/>
                <w:b/>
                <w:bCs/>
                <w:u w:val="single"/>
              </w:rPr>
              <w:t>CHECKPOINT 1</w:t>
            </w:r>
            <w:r w:rsidR="002353E6">
              <w:rPr>
                <w:rFonts w:cs="Arial"/>
                <w:b/>
                <w:bCs/>
                <w:u w:val="single"/>
              </w:rPr>
              <w:t xml:space="preserve"> </w:t>
            </w:r>
            <w:r w:rsidR="005E221F">
              <w:rPr>
                <w:rFonts w:cs="Arial"/>
                <w:b/>
                <w:bCs/>
                <w:u w:val="single"/>
              </w:rPr>
              <w:t>(Internal Process)</w:t>
            </w:r>
          </w:p>
        </w:tc>
        <w:tc>
          <w:tcPr>
            <w:tcW w:w="4111" w:type="dxa"/>
            <w:shd w:val="clear" w:color="auto" w:fill="D9D9D9" w:themeFill="background1" w:themeFillShade="D9"/>
            <w:tcMar/>
          </w:tcPr>
          <w:p w:rsidRPr="008A6EC1" w:rsidR="006D54E2" w:rsidP="008C4A6A" w:rsidRDefault="006D54E2" w14:paraId="6A4EE8BA" w14:textId="4BF7484B">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rsidTr="301B23DC" w14:paraId="2F5C45B0" w14:textId="77777777">
        <w:tc>
          <w:tcPr>
            <w:tcW w:w="2127" w:type="dxa"/>
            <w:shd w:val="clear" w:color="auto" w:fill="D9D9D9" w:themeFill="background1" w:themeFillShade="D9"/>
            <w:tcMar/>
          </w:tcPr>
          <w:p w:rsidR="006D54E2" w:rsidP="008C4A6A" w:rsidRDefault="006D54E2" w14:paraId="594BA044" w14:textId="38FD64B8">
            <w:pPr>
              <w:rPr>
                <w:rFonts w:cs="Arial"/>
                <w:b/>
                <w:bCs/>
              </w:rPr>
            </w:pPr>
            <w:r w:rsidRPr="004B783A">
              <w:rPr>
                <w:sz w:val="16"/>
                <w:szCs w:val="16"/>
              </w:rPr>
              <w:t>What will be the benefit for learners (be specific</w:t>
            </w:r>
            <w:r w:rsidRPr="004B783A" w:rsidR="004B783A">
              <w:rPr>
                <w:sz w:val="16"/>
                <w:szCs w:val="16"/>
              </w:rPr>
              <w:t>)?</w:t>
            </w:r>
          </w:p>
        </w:tc>
        <w:tc>
          <w:tcPr>
            <w:tcW w:w="3543" w:type="dxa"/>
            <w:gridSpan w:val="2"/>
            <w:shd w:val="clear" w:color="auto" w:fill="D9D9D9" w:themeFill="background1" w:themeFillShade="D9"/>
            <w:tcMar/>
          </w:tcPr>
          <w:p w:rsidR="006D54E2" w:rsidP="008C4A6A" w:rsidRDefault="006D54E2" w14:paraId="4550436B" w14:textId="367CA9F3">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Mar/>
          </w:tcPr>
          <w:p w:rsidR="006D54E2" w:rsidP="008C4A6A" w:rsidRDefault="006D54E2" w14:paraId="33373D3C" w14:textId="77777777">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Mar/>
          </w:tcPr>
          <w:p w:rsidR="006D54E2" w:rsidP="008C4A6A" w:rsidRDefault="006D54E2" w14:paraId="6934E6B5" w14:textId="77777777">
            <w:pPr>
              <w:rPr>
                <w:rFonts w:cs="Arial"/>
                <w:b/>
                <w:bCs/>
              </w:rPr>
            </w:pPr>
          </w:p>
        </w:tc>
        <w:tc>
          <w:tcPr>
            <w:tcW w:w="4111" w:type="dxa"/>
            <w:shd w:val="clear" w:color="auto" w:fill="D9D9D9" w:themeFill="background1" w:themeFillShade="D9"/>
            <w:tcMar/>
          </w:tcPr>
          <w:p w:rsidR="006D54E2" w:rsidP="008C4A6A" w:rsidRDefault="006D54E2" w14:paraId="2D83ABA3" w14:textId="77777777">
            <w:pPr>
              <w:rPr>
                <w:rFonts w:cs="Arial"/>
                <w:b/>
                <w:bCs/>
              </w:rPr>
            </w:pPr>
          </w:p>
        </w:tc>
      </w:tr>
      <w:tr w:rsidR="006D54E2" w:rsidTr="301B23DC" w14:paraId="17771953" w14:textId="77777777">
        <w:tc>
          <w:tcPr>
            <w:tcW w:w="2127" w:type="dxa"/>
            <w:shd w:val="clear" w:color="auto" w:fill="auto"/>
            <w:tcMar/>
          </w:tcPr>
          <w:p w:rsidR="006D54E2" w:rsidP="7F1AC4F1" w:rsidRDefault="006D54E2" w14:paraId="01EA30A1" w14:textId="754639EB">
            <w:pPr>
              <w:pStyle w:val="Normal"/>
              <w:rPr>
                <w:rFonts w:ascii="Calibri" w:hAnsi="Calibri" w:eastAsia="Calibri" w:cs="Calibri" w:asciiTheme="majorAscii" w:hAnsiTheme="majorAscii" w:eastAsiaTheme="majorAscii" w:cstheme="majorAscii"/>
                <w:b w:val="0"/>
                <w:bCs w:val="0"/>
              </w:rPr>
            </w:pPr>
            <w:r w:rsidRPr="7F1AC4F1" w:rsidR="3DA7A929">
              <w:rPr>
                <w:rFonts w:ascii="Calibri" w:hAnsi="Calibri" w:eastAsia="Calibri" w:cs="Calibri" w:asciiTheme="majorAscii" w:hAnsiTheme="majorAscii" w:eastAsiaTheme="majorAscii" w:cstheme="majorAscii"/>
                <w:b w:val="0"/>
                <w:bCs w:val="0"/>
              </w:rPr>
              <w:t xml:space="preserve">Learning experiences will be matched to all </w:t>
            </w:r>
            <w:r w:rsidRPr="7F1AC4F1" w:rsidR="61816535">
              <w:rPr>
                <w:rFonts w:ascii="Calibri" w:hAnsi="Calibri" w:eastAsia="Calibri" w:cs="Calibri" w:asciiTheme="majorAscii" w:hAnsiTheme="majorAscii" w:eastAsiaTheme="majorAscii" w:cstheme="majorAscii"/>
                <w:b w:val="0"/>
                <w:bCs w:val="0"/>
              </w:rPr>
              <w:t xml:space="preserve">individual </w:t>
            </w:r>
            <w:r w:rsidRPr="7F1AC4F1" w:rsidR="3DA7A929">
              <w:rPr>
                <w:rFonts w:ascii="Calibri" w:hAnsi="Calibri" w:eastAsia="Calibri" w:cs="Calibri" w:asciiTheme="majorAscii" w:hAnsiTheme="majorAscii" w:eastAsiaTheme="majorAscii" w:cstheme="majorAscii"/>
                <w:b w:val="0"/>
                <w:bCs w:val="0"/>
              </w:rPr>
              <w:t>children’s ability levels</w:t>
            </w:r>
          </w:p>
        </w:tc>
        <w:tc>
          <w:tcPr>
            <w:tcW w:w="3543" w:type="dxa"/>
            <w:gridSpan w:val="2"/>
            <w:shd w:val="clear" w:color="auto" w:fill="auto"/>
            <w:tcMar/>
          </w:tcPr>
          <w:p w:rsidR="006D54E2" w:rsidP="7F1AC4F1" w:rsidRDefault="006D54E2" w14:paraId="1058531A" w14:textId="1CC2275B">
            <w:pPr>
              <w:pStyle w:val="Normal"/>
              <w:rPr>
                <w:rFonts w:ascii="Calibri" w:hAnsi="Calibri" w:eastAsia="Calibri" w:cs="Calibri" w:asciiTheme="majorAscii" w:hAnsiTheme="majorAscii" w:eastAsiaTheme="majorAscii" w:cstheme="majorAscii"/>
                <w:b w:val="0"/>
                <w:bCs w:val="0"/>
              </w:rPr>
            </w:pPr>
            <w:r w:rsidRPr="7F1AC4F1" w:rsidR="160ED583">
              <w:rPr>
                <w:rFonts w:ascii="Calibri" w:hAnsi="Calibri" w:eastAsia="Calibri" w:cs="Calibri" w:asciiTheme="majorAscii" w:hAnsiTheme="majorAscii" w:eastAsiaTheme="majorAscii" w:cstheme="majorAscii"/>
                <w:b w:val="0"/>
                <w:bCs w:val="0"/>
              </w:rPr>
              <w:t xml:space="preserve">Ensure all staff are data informed, sound </w:t>
            </w:r>
            <w:r w:rsidRPr="7F1AC4F1" w:rsidR="160ED583">
              <w:rPr>
                <w:rFonts w:ascii="Calibri" w:hAnsi="Calibri" w:eastAsia="Calibri" w:cs="Calibri" w:asciiTheme="majorAscii" w:hAnsiTheme="majorAscii" w:eastAsiaTheme="majorAscii" w:cstheme="majorAscii"/>
                <w:b w:val="0"/>
                <w:bCs w:val="0"/>
              </w:rPr>
              <w:t>k</w:t>
            </w:r>
            <w:r w:rsidRPr="7F1AC4F1" w:rsidR="79982030">
              <w:rPr>
                <w:rFonts w:ascii="Calibri" w:hAnsi="Calibri" w:eastAsia="Calibri" w:cs="Calibri" w:asciiTheme="majorAscii" w:hAnsiTheme="majorAscii" w:eastAsiaTheme="majorAscii" w:cstheme="majorAscii"/>
                <w:b w:val="0"/>
                <w:bCs w:val="0"/>
              </w:rPr>
              <w:t>nowledge and understanding</w:t>
            </w:r>
            <w:r w:rsidRPr="7F1AC4F1" w:rsidR="160ED583">
              <w:rPr>
                <w:rFonts w:ascii="Calibri" w:hAnsi="Calibri" w:eastAsia="Calibri" w:cs="Calibri" w:asciiTheme="majorAscii" w:hAnsiTheme="majorAscii" w:eastAsiaTheme="majorAscii" w:cstheme="majorAscii"/>
                <w:b w:val="0"/>
                <w:bCs w:val="0"/>
              </w:rPr>
              <w:t xml:space="preserve"> of children’s current attainment level to allow staff to plan learning effectively.</w:t>
            </w:r>
          </w:p>
        </w:tc>
        <w:tc>
          <w:tcPr>
            <w:tcW w:w="2977" w:type="dxa"/>
            <w:shd w:val="clear" w:color="auto" w:fill="auto"/>
            <w:tcMar/>
          </w:tcPr>
          <w:p w:rsidR="006D54E2" w:rsidP="301B23DC" w:rsidRDefault="006D54E2" w14:paraId="30CA579C" w14:textId="1D068FF8">
            <w:pPr>
              <w:rPr>
                <w:rFonts w:cs="Arial"/>
                <w:b w:val="0"/>
                <w:bCs w:val="0"/>
              </w:rPr>
            </w:pPr>
            <w:r w:rsidRPr="301B23DC" w:rsidR="78998708">
              <w:rPr>
                <w:rFonts w:cs="Arial"/>
                <w:b w:val="0"/>
                <w:bCs w:val="0"/>
                <w:u w:val="single"/>
              </w:rPr>
              <w:t>Staff</w:t>
            </w:r>
            <w:r w:rsidRPr="301B23DC" w:rsidR="7C079F1F">
              <w:rPr>
                <w:rFonts w:cs="Arial"/>
                <w:b w:val="0"/>
                <w:bCs w:val="0"/>
                <w:u w:val="single"/>
              </w:rPr>
              <w:t xml:space="preserve"> </w:t>
            </w:r>
          </w:p>
          <w:p w:rsidR="006D54E2" w:rsidP="7F1AC4F1" w:rsidRDefault="006D54E2" w14:paraId="78FD9A7B" w14:textId="7985CE95">
            <w:pPr>
              <w:rPr>
                <w:rFonts w:cs="Arial"/>
                <w:b w:val="0"/>
                <w:bCs w:val="0"/>
              </w:rPr>
            </w:pPr>
            <w:r w:rsidRPr="301B23DC" w:rsidR="57852D46">
              <w:rPr>
                <w:rFonts w:cs="Arial"/>
                <w:b w:val="0"/>
                <w:bCs w:val="0"/>
              </w:rPr>
              <w:t>C</w:t>
            </w:r>
            <w:r w:rsidRPr="301B23DC" w:rsidR="7C079F1F">
              <w:rPr>
                <w:rFonts w:cs="Arial"/>
                <w:b w:val="0"/>
                <w:bCs w:val="0"/>
              </w:rPr>
              <w:t>reate new groupings and record within target setting template</w:t>
            </w:r>
            <w:r w:rsidRPr="301B23DC" w:rsidR="13C05687">
              <w:rPr>
                <w:rFonts w:cs="Arial"/>
                <w:b w:val="0"/>
                <w:bCs w:val="0"/>
              </w:rPr>
              <w:t>.</w:t>
            </w:r>
          </w:p>
          <w:p w:rsidR="006D54E2" w:rsidP="7F1AC4F1" w:rsidRDefault="006D54E2" w14:paraId="076BC783" w14:textId="3A0251E8">
            <w:pPr>
              <w:rPr>
                <w:rFonts w:cs="Arial"/>
                <w:b w:val="0"/>
                <w:bCs w:val="0"/>
              </w:rPr>
            </w:pPr>
          </w:p>
          <w:p w:rsidR="006D54E2" w:rsidP="7F1AC4F1" w:rsidRDefault="006D54E2" w14:paraId="2778D248" w14:textId="08F9B8C1">
            <w:pPr>
              <w:rPr>
                <w:rFonts w:cs="Arial"/>
                <w:b w:val="0"/>
                <w:bCs w:val="0"/>
              </w:rPr>
            </w:pPr>
            <w:r w:rsidRPr="7F1AC4F1" w:rsidR="5BBFC987">
              <w:rPr>
                <w:rFonts w:cs="Arial"/>
                <w:b w:val="0"/>
                <w:bCs w:val="0"/>
              </w:rPr>
              <w:t xml:space="preserve">Planning will </w:t>
            </w:r>
            <w:r w:rsidRPr="7F1AC4F1" w:rsidR="5BBFC987">
              <w:rPr>
                <w:rFonts w:cs="Arial"/>
                <w:b w:val="0"/>
                <w:bCs w:val="0"/>
              </w:rPr>
              <w:t>demonstrate</w:t>
            </w:r>
            <w:r w:rsidRPr="7F1AC4F1" w:rsidR="5BBFC987">
              <w:rPr>
                <w:rFonts w:cs="Arial"/>
                <w:b w:val="0"/>
                <w:bCs w:val="0"/>
              </w:rPr>
              <w:t xml:space="preserve"> understanding of current attainment levels and </w:t>
            </w:r>
            <w:r w:rsidRPr="7F1AC4F1" w:rsidR="352FD7DE">
              <w:rPr>
                <w:rFonts w:cs="Arial"/>
                <w:b w:val="0"/>
                <w:bCs w:val="0"/>
              </w:rPr>
              <w:t xml:space="preserve">these </w:t>
            </w:r>
            <w:r w:rsidRPr="7F1AC4F1" w:rsidR="4A7020B0">
              <w:rPr>
                <w:rFonts w:cs="Arial"/>
                <w:b w:val="0"/>
                <w:bCs w:val="0"/>
              </w:rPr>
              <w:t xml:space="preserve">being </w:t>
            </w:r>
            <w:r w:rsidRPr="7F1AC4F1" w:rsidR="352FD7DE">
              <w:rPr>
                <w:rFonts w:cs="Arial"/>
                <w:b w:val="0"/>
                <w:bCs w:val="0"/>
              </w:rPr>
              <w:t>used to inform next steps.</w:t>
            </w:r>
          </w:p>
        </w:tc>
        <w:tc>
          <w:tcPr>
            <w:tcW w:w="2977" w:type="dxa"/>
            <w:shd w:val="clear" w:color="auto" w:fill="auto"/>
            <w:tcMar/>
          </w:tcPr>
          <w:p w:rsidR="006D54E2" w:rsidP="008C4A6A" w:rsidRDefault="006D54E2" w14:paraId="6127E9B9" w14:textId="77777777">
            <w:pPr>
              <w:rPr>
                <w:rFonts w:cs="Arial"/>
                <w:b/>
                <w:bCs/>
              </w:rPr>
            </w:pPr>
          </w:p>
        </w:tc>
        <w:tc>
          <w:tcPr>
            <w:tcW w:w="4111" w:type="dxa"/>
            <w:shd w:val="clear" w:color="auto" w:fill="auto"/>
            <w:tcMar/>
          </w:tcPr>
          <w:p w:rsidR="006D54E2" w:rsidP="008C4A6A" w:rsidRDefault="006D54E2" w14:paraId="533E48AE" w14:textId="77777777">
            <w:pPr>
              <w:rPr>
                <w:rFonts w:cs="Arial"/>
                <w:b/>
                <w:bCs/>
              </w:rPr>
            </w:pPr>
          </w:p>
        </w:tc>
      </w:tr>
      <w:tr w:rsidR="006D54E2" w:rsidTr="301B23DC" w14:paraId="6AEE6F51" w14:textId="77777777">
        <w:tc>
          <w:tcPr>
            <w:tcW w:w="2127" w:type="dxa"/>
            <w:shd w:val="clear" w:color="auto" w:fill="auto"/>
            <w:tcMar/>
          </w:tcPr>
          <w:p w:rsidR="006D54E2" w:rsidP="7F1AC4F1" w:rsidRDefault="006D54E2" w14:paraId="4F133E06" w14:textId="598E5D14">
            <w:pPr>
              <w:rPr>
                <w:rFonts w:ascii="Calibri" w:hAnsi="Calibri" w:eastAsia="Calibri" w:cs="Calibri" w:asciiTheme="majorAscii" w:hAnsiTheme="majorAscii" w:eastAsiaTheme="majorAscii" w:cstheme="majorAscii"/>
                <w:b w:val="0"/>
                <w:bCs w:val="0"/>
              </w:rPr>
            </w:pPr>
            <w:r w:rsidRPr="7F1AC4F1" w:rsidR="0D76B95D">
              <w:rPr>
                <w:rFonts w:ascii="Calibri" w:hAnsi="Calibri" w:eastAsia="Calibri" w:cs="Calibri" w:asciiTheme="majorAscii" w:hAnsiTheme="majorAscii" w:eastAsiaTheme="majorAscii" w:cstheme="majorAscii"/>
                <w:b w:val="0"/>
                <w:bCs w:val="0"/>
              </w:rPr>
              <w:t xml:space="preserve">Children will </w:t>
            </w:r>
            <w:r w:rsidRPr="7F1AC4F1" w:rsidR="0D76B95D">
              <w:rPr>
                <w:rFonts w:ascii="Calibri" w:hAnsi="Calibri" w:eastAsia="Calibri" w:cs="Calibri" w:asciiTheme="majorAscii" w:hAnsiTheme="majorAscii" w:eastAsiaTheme="majorAscii" w:cstheme="majorAscii"/>
                <w:b w:val="0"/>
                <w:bCs w:val="0"/>
              </w:rPr>
              <w:t>know</w:t>
            </w:r>
            <w:r w:rsidRPr="7F1AC4F1" w:rsidR="0D76B95D">
              <w:rPr>
                <w:rFonts w:ascii="Calibri" w:hAnsi="Calibri" w:eastAsia="Calibri" w:cs="Calibri" w:asciiTheme="majorAscii" w:hAnsiTheme="majorAscii" w:eastAsiaTheme="majorAscii" w:cstheme="majorAscii"/>
                <w:b w:val="0"/>
                <w:bCs w:val="0"/>
              </w:rPr>
              <w:t xml:space="preserve"> their targets and be provided with learning experiences to achieve them</w:t>
            </w:r>
          </w:p>
        </w:tc>
        <w:tc>
          <w:tcPr>
            <w:tcW w:w="3543" w:type="dxa"/>
            <w:gridSpan w:val="2"/>
            <w:shd w:val="clear" w:color="auto" w:fill="FFFFFF" w:themeFill="background1"/>
            <w:tcMar/>
          </w:tcPr>
          <w:p w:rsidR="006D54E2" w:rsidP="7F1AC4F1" w:rsidRDefault="006D54E2" w14:paraId="303F40DA" w14:textId="6908B754">
            <w:pPr>
              <w:rPr>
                <w:rFonts w:ascii="Calibri" w:hAnsi="Calibri" w:eastAsia="Calibri" w:cs="Calibri" w:asciiTheme="majorAscii" w:hAnsiTheme="majorAscii" w:eastAsiaTheme="majorAscii" w:cstheme="majorAscii"/>
                <w:b w:val="0"/>
                <w:bCs w:val="0"/>
              </w:rPr>
            </w:pPr>
            <w:r w:rsidRPr="301B23DC" w:rsidR="76C1C3B7">
              <w:rPr>
                <w:rFonts w:ascii="Calibri" w:hAnsi="Calibri" w:eastAsia="Calibri" w:cs="Calibri" w:asciiTheme="majorAscii" w:hAnsiTheme="majorAscii" w:eastAsiaTheme="majorAscii" w:cstheme="majorAscii"/>
                <w:b w:val="0"/>
                <w:bCs w:val="0"/>
              </w:rPr>
              <w:t xml:space="preserve">Refresh core, genre targets which include </w:t>
            </w:r>
            <w:r w:rsidRPr="301B23DC" w:rsidR="373EC4DF">
              <w:rPr>
                <w:rFonts w:ascii="Calibri" w:hAnsi="Calibri" w:eastAsia="Calibri" w:cs="Calibri" w:asciiTheme="majorAscii" w:hAnsiTheme="majorAscii" w:eastAsiaTheme="majorAscii" w:cstheme="majorAscii"/>
                <w:b w:val="0"/>
                <w:bCs w:val="0"/>
              </w:rPr>
              <w:t xml:space="preserve">T4W toolkit. This will improve class teachers understanding of standards and </w:t>
            </w:r>
            <w:r w:rsidRPr="301B23DC" w:rsidR="4311D6B1">
              <w:rPr>
                <w:rFonts w:ascii="Calibri" w:hAnsi="Calibri" w:eastAsia="Calibri" w:cs="Calibri" w:asciiTheme="majorAscii" w:hAnsiTheme="majorAscii" w:eastAsiaTheme="majorAscii" w:cstheme="majorAscii"/>
                <w:b w:val="0"/>
                <w:bCs w:val="0"/>
              </w:rPr>
              <w:t xml:space="preserve">be clear in what </w:t>
            </w:r>
            <w:r w:rsidRPr="301B23DC" w:rsidR="26CB2E22">
              <w:rPr>
                <w:rFonts w:ascii="Calibri" w:hAnsi="Calibri" w:eastAsia="Calibri" w:cs="Calibri" w:asciiTheme="majorAscii" w:hAnsiTheme="majorAscii" w:eastAsiaTheme="majorAscii" w:cstheme="majorAscii"/>
                <w:b w:val="0"/>
                <w:bCs w:val="0"/>
              </w:rPr>
              <w:t>is expected</w:t>
            </w:r>
            <w:r w:rsidRPr="301B23DC" w:rsidR="26CB2E22">
              <w:rPr>
                <w:rFonts w:ascii="Calibri" w:hAnsi="Calibri" w:eastAsia="Calibri" w:cs="Calibri" w:asciiTheme="majorAscii" w:hAnsiTheme="majorAscii" w:eastAsiaTheme="majorAscii" w:cstheme="majorAscii"/>
                <w:b w:val="0"/>
                <w:bCs w:val="0"/>
              </w:rPr>
              <w:t xml:space="preserve"> from</w:t>
            </w:r>
            <w:r w:rsidRPr="301B23DC" w:rsidR="373EC4DF">
              <w:rPr>
                <w:rFonts w:ascii="Calibri" w:hAnsi="Calibri" w:eastAsia="Calibri" w:cs="Calibri" w:asciiTheme="majorAscii" w:hAnsiTheme="majorAscii" w:eastAsiaTheme="majorAscii" w:cstheme="majorAscii"/>
                <w:b w:val="0"/>
                <w:bCs w:val="0"/>
              </w:rPr>
              <w:t xml:space="preserve"> al</w:t>
            </w:r>
            <w:r w:rsidRPr="301B23DC" w:rsidR="373EC4DF">
              <w:rPr>
                <w:rFonts w:ascii="Calibri" w:hAnsi="Calibri" w:eastAsia="Calibri" w:cs="Calibri" w:asciiTheme="majorAscii" w:hAnsiTheme="majorAscii" w:eastAsiaTheme="majorAscii" w:cstheme="majorAscii"/>
                <w:b w:val="0"/>
                <w:bCs w:val="0"/>
              </w:rPr>
              <w:t>l learners</w:t>
            </w:r>
          </w:p>
        </w:tc>
        <w:tc>
          <w:tcPr>
            <w:tcW w:w="2977" w:type="dxa"/>
            <w:shd w:val="clear" w:color="auto" w:fill="FFFFFF" w:themeFill="background1"/>
            <w:tcMar/>
          </w:tcPr>
          <w:p w:rsidR="006D54E2" w:rsidP="301B23DC" w:rsidRDefault="006D54E2" w14:paraId="77C69360" w14:textId="3BA23A0C">
            <w:pPr>
              <w:rPr>
                <w:rFonts w:cs="Arial"/>
                <w:b w:val="0"/>
                <w:bCs w:val="0"/>
                <w:u w:val="single"/>
              </w:rPr>
            </w:pPr>
            <w:r w:rsidRPr="301B23DC" w:rsidR="3D20D07C">
              <w:rPr>
                <w:rFonts w:cs="Arial"/>
                <w:b w:val="0"/>
                <w:bCs w:val="0"/>
                <w:u w:val="single"/>
              </w:rPr>
              <w:t>Staff/Pupils</w:t>
            </w:r>
          </w:p>
          <w:p w:rsidR="006D54E2" w:rsidP="7F1AC4F1" w:rsidRDefault="006D54E2" w14:paraId="05A7A86A" w14:textId="65A06EE5">
            <w:pPr>
              <w:rPr>
                <w:rFonts w:cs="Arial"/>
                <w:b w:val="0"/>
                <w:bCs w:val="0"/>
              </w:rPr>
            </w:pPr>
            <w:r w:rsidRPr="301B23DC" w:rsidR="2BA71BC9">
              <w:rPr>
                <w:rFonts w:cs="Arial"/>
                <w:b w:val="0"/>
                <w:bCs w:val="0"/>
              </w:rPr>
              <w:t xml:space="preserve">Target sheets will be stapled in jotters and next </w:t>
            </w:r>
            <w:r w:rsidRPr="301B23DC" w:rsidR="2BA71BC9">
              <w:rPr>
                <w:rFonts w:cs="Arial"/>
                <w:b w:val="0"/>
                <w:bCs w:val="0"/>
              </w:rPr>
              <w:t>steps</w:t>
            </w:r>
            <w:r w:rsidRPr="301B23DC" w:rsidR="2BA71BC9">
              <w:rPr>
                <w:rFonts w:cs="Arial"/>
                <w:b w:val="0"/>
                <w:bCs w:val="0"/>
              </w:rPr>
              <w:t xml:space="preserve"> will link to SC and be actioned with new learning</w:t>
            </w:r>
          </w:p>
        </w:tc>
        <w:tc>
          <w:tcPr>
            <w:tcW w:w="2977" w:type="dxa"/>
            <w:shd w:val="clear" w:color="auto" w:fill="auto"/>
            <w:tcMar/>
          </w:tcPr>
          <w:p w:rsidR="006D54E2" w:rsidP="008C4A6A" w:rsidRDefault="006D54E2" w14:paraId="0BF4AD59" w14:textId="77777777">
            <w:pPr>
              <w:rPr>
                <w:rFonts w:cs="Arial"/>
                <w:b/>
                <w:bCs/>
              </w:rPr>
            </w:pPr>
          </w:p>
        </w:tc>
        <w:tc>
          <w:tcPr>
            <w:tcW w:w="4111" w:type="dxa"/>
            <w:shd w:val="clear" w:color="auto" w:fill="auto"/>
            <w:tcMar/>
          </w:tcPr>
          <w:p w:rsidR="006D54E2" w:rsidP="008C4A6A" w:rsidRDefault="006D54E2" w14:paraId="44AAE3B5" w14:textId="77777777">
            <w:pPr>
              <w:rPr>
                <w:rFonts w:cs="Arial"/>
                <w:b/>
                <w:bCs/>
              </w:rPr>
            </w:pPr>
          </w:p>
        </w:tc>
      </w:tr>
      <w:tr w:rsidR="006D54E2" w:rsidTr="301B23DC" w14:paraId="51CF9BFB" w14:textId="77777777">
        <w:tc>
          <w:tcPr>
            <w:tcW w:w="2127" w:type="dxa"/>
            <w:shd w:val="clear" w:color="auto" w:fill="auto"/>
            <w:tcMar/>
          </w:tcPr>
          <w:p w:rsidR="006D54E2" w:rsidP="7F1AC4F1" w:rsidRDefault="006D54E2" w14:paraId="58316B17" w14:textId="040EFB1B">
            <w:pPr>
              <w:rPr>
                <w:rFonts w:ascii="Calibri" w:hAnsi="Calibri" w:eastAsia="Calibri" w:cs="Calibri" w:asciiTheme="majorAscii" w:hAnsiTheme="majorAscii" w:eastAsiaTheme="majorAscii" w:cstheme="majorAscii"/>
                <w:b w:val="0"/>
                <w:bCs w:val="0"/>
              </w:rPr>
            </w:pPr>
            <w:r w:rsidRPr="7F1AC4F1" w:rsidR="17915C88">
              <w:rPr>
                <w:rFonts w:ascii="Calibri" w:hAnsi="Calibri" w:eastAsia="Calibri" w:cs="Calibri" w:asciiTheme="majorAscii" w:hAnsiTheme="majorAscii" w:eastAsiaTheme="majorAscii" w:cstheme="majorAscii"/>
                <w:b w:val="0"/>
                <w:bCs w:val="0"/>
              </w:rPr>
              <w:t xml:space="preserve">Learners will develop skills in writing across all </w:t>
            </w:r>
            <w:r w:rsidRPr="7F1AC4F1" w:rsidR="17915C88">
              <w:rPr>
                <w:rFonts w:ascii="Calibri" w:hAnsi="Calibri" w:eastAsia="Calibri" w:cs="Calibri" w:asciiTheme="majorAscii" w:hAnsiTheme="majorAscii" w:eastAsiaTheme="majorAscii" w:cstheme="majorAscii"/>
                <w:b w:val="0"/>
                <w:bCs w:val="0"/>
              </w:rPr>
              <w:t>genres</w:t>
            </w:r>
            <w:r w:rsidRPr="7F1AC4F1" w:rsidR="17915C88">
              <w:rPr>
                <w:rFonts w:ascii="Calibri" w:hAnsi="Calibri" w:eastAsia="Calibri" w:cs="Calibri" w:asciiTheme="majorAscii" w:hAnsiTheme="majorAscii" w:eastAsiaTheme="majorAscii" w:cstheme="majorAscii"/>
                <w:b w:val="0"/>
                <w:bCs w:val="0"/>
              </w:rPr>
              <w:t xml:space="preserve"> and </w:t>
            </w:r>
            <w:r w:rsidRPr="7F1AC4F1" w:rsidR="17915C88">
              <w:rPr>
                <w:rFonts w:ascii="Calibri" w:hAnsi="Calibri" w:eastAsia="Calibri" w:cs="Calibri" w:asciiTheme="majorAscii" w:hAnsiTheme="majorAscii" w:eastAsiaTheme="majorAscii" w:cstheme="majorAscii"/>
                <w:b w:val="0"/>
                <w:bCs w:val="0"/>
              </w:rPr>
              <w:t>will</w:t>
            </w:r>
            <w:r w:rsidRPr="7F1AC4F1" w:rsidR="17915C88">
              <w:rPr>
                <w:rFonts w:ascii="Calibri" w:hAnsi="Calibri" w:eastAsia="Calibri" w:cs="Calibri" w:asciiTheme="majorAscii" w:hAnsiTheme="majorAscii" w:eastAsiaTheme="majorAscii" w:cstheme="majorAscii"/>
                <w:b w:val="0"/>
                <w:bCs w:val="0"/>
              </w:rPr>
              <w:t xml:space="preserve"> make progress against their prior levels of attainment</w:t>
            </w:r>
          </w:p>
        </w:tc>
        <w:tc>
          <w:tcPr>
            <w:tcW w:w="3543" w:type="dxa"/>
            <w:gridSpan w:val="2"/>
            <w:shd w:val="clear" w:color="auto" w:fill="auto"/>
            <w:tcMar/>
          </w:tcPr>
          <w:p w:rsidR="006D54E2" w:rsidP="7F1AC4F1" w:rsidRDefault="006D54E2" w14:paraId="7AE62426" w14:textId="1D976FB5">
            <w:pPr>
              <w:rPr>
                <w:rFonts w:ascii="Calibri" w:hAnsi="Calibri" w:eastAsia="Calibri" w:cs="Calibri" w:asciiTheme="majorAscii" w:hAnsiTheme="majorAscii" w:eastAsiaTheme="majorAscii" w:cstheme="majorAscii"/>
                <w:b w:val="0"/>
                <w:bCs w:val="0"/>
              </w:rPr>
            </w:pPr>
            <w:r w:rsidRPr="7F1AC4F1" w:rsidR="17FC7932">
              <w:rPr>
                <w:rFonts w:ascii="Calibri" w:hAnsi="Calibri" w:eastAsia="Calibri" w:cs="Calibri" w:asciiTheme="majorAscii" w:hAnsiTheme="majorAscii" w:eastAsiaTheme="majorAscii" w:cstheme="majorAscii"/>
                <w:b w:val="0"/>
                <w:bCs w:val="0"/>
              </w:rPr>
              <w:t xml:space="preserve">Introduce </w:t>
            </w:r>
            <w:r w:rsidRPr="7F1AC4F1" w:rsidR="5F4128A0">
              <w:rPr>
                <w:rFonts w:ascii="Calibri" w:hAnsi="Calibri" w:eastAsia="Calibri" w:cs="Calibri" w:asciiTheme="majorAscii" w:hAnsiTheme="majorAscii" w:eastAsiaTheme="majorAscii" w:cstheme="majorAscii"/>
                <w:b w:val="0"/>
                <w:bCs w:val="0"/>
              </w:rPr>
              <w:t>literacy</w:t>
            </w:r>
            <w:r w:rsidRPr="7F1AC4F1" w:rsidR="17FC7932">
              <w:rPr>
                <w:rFonts w:ascii="Calibri" w:hAnsi="Calibri" w:eastAsia="Calibri" w:cs="Calibri" w:asciiTheme="majorAscii" w:hAnsiTheme="majorAscii" w:eastAsiaTheme="majorAscii" w:cstheme="majorAscii"/>
                <w:b w:val="0"/>
                <w:bCs w:val="0"/>
              </w:rPr>
              <w:t xml:space="preserve"> year plan to </w:t>
            </w:r>
            <w:r w:rsidRPr="7F1AC4F1" w:rsidR="0C37B0AE">
              <w:rPr>
                <w:rFonts w:ascii="Calibri" w:hAnsi="Calibri" w:eastAsia="Calibri" w:cs="Calibri" w:asciiTheme="majorAscii" w:hAnsiTheme="majorAscii" w:eastAsiaTheme="majorAscii" w:cstheme="majorAscii"/>
                <w:b w:val="0"/>
                <w:bCs w:val="0"/>
              </w:rPr>
              <w:t xml:space="preserve">reinforce the </w:t>
            </w:r>
            <w:r w:rsidRPr="7F1AC4F1" w:rsidR="77D98DF1">
              <w:rPr>
                <w:rFonts w:ascii="Calibri" w:hAnsi="Calibri" w:eastAsia="Calibri" w:cs="Calibri" w:asciiTheme="majorAscii" w:hAnsiTheme="majorAscii" w:eastAsiaTheme="majorAscii" w:cstheme="majorAscii"/>
                <w:b w:val="0"/>
                <w:bCs w:val="0"/>
              </w:rPr>
              <w:t>importance</w:t>
            </w:r>
            <w:r w:rsidRPr="7F1AC4F1" w:rsidR="0C37B0AE">
              <w:rPr>
                <w:rFonts w:ascii="Calibri" w:hAnsi="Calibri" w:eastAsia="Calibri" w:cs="Calibri" w:asciiTheme="majorAscii" w:hAnsiTheme="majorAscii" w:eastAsiaTheme="majorAscii" w:cstheme="majorAscii"/>
                <w:b w:val="0"/>
                <w:bCs w:val="0"/>
              </w:rPr>
              <w:t xml:space="preserve"> of a</w:t>
            </w:r>
            <w:r w:rsidRPr="7F1AC4F1" w:rsidR="17FC7932">
              <w:rPr>
                <w:rFonts w:ascii="Calibri" w:hAnsi="Calibri" w:eastAsia="Calibri" w:cs="Calibri" w:asciiTheme="majorAscii" w:hAnsiTheme="majorAscii" w:eastAsiaTheme="majorAscii" w:cstheme="majorAscii"/>
                <w:b w:val="0"/>
                <w:bCs w:val="0"/>
              </w:rPr>
              <w:t xml:space="preserve"> consi</w:t>
            </w:r>
            <w:r w:rsidRPr="7F1AC4F1" w:rsidR="0AEC44B1">
              <w:rPr>
                <w:rFonts w:ascii="Calibri" w:hAnsi="Calibri" w:eastAsia="Calibri" w:cs="Calibri" w:asciiTheme="majorAscii" w:hAnsiTheme="majorAscii" w:eastAsiaTheme="majorAscii" w:cstheme="majorAscii"/>
                <w:b w:val="0"/>
                <w:bCs w:val="0"/>
              </w:rPr>
              <w:t xml:space="preserve">stent </w:t>
            </w:r>
            <w:r w:rsidRPr="7F1AC4F1" w:rsidR="393F77D7">
              <w:rPr>
                <w:rFonts w:ascii="Calibri" w:hAnsi="Calibri" w:eastAsia="Calibri" w:cs="Calibri" w:asciiTheme="majorAscii" w:hAnsiTheme="majorAscii" w:eastAsiaTheme="majorAscii" w:cstheme="majorAscii"/>
                <w:b w:val="0"/>
                <w:bCs w:val="0"/>
              </w:rPr>
              <w:t xml:space="preserve">balanced </w:t>
            </w:r>
            <w:r w:rsidRPr="7F1AC4F1" w:rsidR="0AEC44B1">
              <w:rPr>
                <w:rFonts w:ascii="Calibri" w:hAnsi="Calibri" w:eastAsia="Calibri" w:cs="Calibri" w:asciiTheme="majorAscii" w:hAnsiTheme="majorAscii" w:eastAsiaTheme="majorAscii" w:cstheme="majorAscii"/>
                <w:b w:val="0"/>
                <w:bCs w:val="0"/>
              </w:rPr>
              <w:t>approach in the learning and teaching of literacy</w:t>
            </w:r>
            <w:r w:rsidRPr="7F1AC4F1" w:rsidR="714923CE">
              <w:rPr>
                <w:rFonts w:ascii="Calibri" w:hAnsi="Calibri" w:eastAsia="Calibri" w:cs="Calibri" w:asciiTheme="majorAscii" w:hAnsiTheme="majorAscii" w:eastAsiaTheme="majorAscii" w:cstheme="majorAscii"/>
                <w:b w:val="0"/>
                <w:bCs w:val="0"/>
              </w:rPr>
              <w:t xml:space="preserve"> and provide guidance to what this looks like at </w:t>
            </w:r>
            <w:r w:rsidRPr="7F1AC4F1" w:rsidR="3E939B39">
              <w:rPr>
                <w:rFonts w:ascii="Calibri" w:hAnsi="Calibri" w:eastAsia="Calibri" w:cs="Calibri" w:asciiTheme="majorAscii" w:hAnsiTheme="majorAscii" w:eastAsiaTheme="majorAscii" w:cstheme="majorAscii"/>
                <w:b w:val="0"/>
                <w:bCs w:val="0"/>
              </w:rPr>
              <w:t>Calderbridge</w:t>
            </w:r>
            <w:r w:rsidRPr="7F1AC4F1" w:rsidR="1AFB4A81">
              <w:rPr>
                <w:rFonts w:ascii="Calibri" w:hAnsi="Calibri" w:eastAsia="Calibri" w:cs="Calibri" w:asciiTheme="majorAscii" w:hAnsiTheme="majorAscii" w:eastAsiaTheme="majorAscii" w:cstheme="majorAscii"/>
                <w:b w:val="0"/>
                <w:bCs w:val="0"/>
              </w:rPr>
              <w:t>.</w:t>
            </w:r>
          </w:p>
        </w:tc>
        <w:tc>
          <w:tcPr>
            <w:tcW w:w="2977" w:type="dxa"/>
            <w:shd w:val="clear" w:color="auto" w:fill="auto"/>
            <w:tcMar/>
          </w:tcPr>
          <w:p w:rsidR="006D54E2" w:rsidP="301B23DC" w:rsidRDefault="006D54E2" w14:paraId="675843F5" w14:textId="464FA579">
            <w:pPr>
              <w:rPr>
                <w:rFonts w:cs="Arial"/>
                <w:b w:val="0"/>
                <w:bCs w:val="0"/>
                <w:u w:val="single"/>
              </w:rPr>
            </w:pPr>
            <w:r w:rsidRPr="301B23DC" w:rsidR="3765C1E7">
              <w:rPr>
                <w:rFonts w:cs="Arial"/>
                <w:b w:val="0"/>
                <w:bCs w:val="0"/>
                <w:u w:val="single"/>
              </w:rPr>
              <w:t>Staff</w:t>
            </w:r>
          </w:p>
          <w:p w:rsidR="006D54E2" w:rsidP="7F1AC4F1" w:rsidRDefault="006D54E2" w14:paraId="061E50A9" w14:textId="1D682A71">
            <w:pPr>
              <w:rPr>
                <w:rFonts w:cs="Arial"/>
                <w:b w:val="0"/>
                <w:bCs w:val="0"/>
              </w:rPr>
            </w:pPr>
            <w:r w:rsidRPr="301B23DC" w:rsidR="66E08B94">
              <w:rPr>
                <w:rFonts w:cs="Arial"/>
                <w:b w:val="0"/>
                <w:bCs w:val="0"/>
              </w:rPr>
              <w:t>Planning will show a balance of all genres across the year</w:t>
            </w:r>
            <w:r w:rsidRPr="301B23DC" w:rsidR="72E4752F">
              <w:rPr>
                <w:rFonts w:cs="Arial"/>
                <w:b w:val="0"/>
                <w:bCs w:val="0"/>
              </w:rPr>
              <w:t xml:space="preserve"> at every stage.</w:t>
            </w:r>
          </w:p>
          <w:p w:rsidR="006D54E2" w:rsidP="7F1AC4F1" w:rsidRDefault="006D54E2" w14:paraId="5883A86B" w14:textId="561411FC">
            <w:pPr>
              <w:rPr>
                <w:rFonts w:cs="Arial"/>
                <w:b w:val="0"/>
                <w:bCs w:val="0"/>
              </w:rPr>
            </w:pPr>
          </w:p>
          <w:p w:rsidR="006D54E2" w:rsidP="301B23DC" w:rsidRDefault="006D54E2" w14:paraId="6019FA47" w14:textId="43EF6C4E">
            <w:pPr>
              <w:rPr>
                <w:rFonts w:cs="Arial"/>
                <w:b w:val="0"/>
                <w:bCs w:val="0"/>
                <w:u w:val="single"/>
              </w:rPr>
            </w:pPr>
            <w:r w:rsidRPr="301B23DC" w:rsidR="1C734315">
              <w:rPr>
                <w:rFonts w:cs="Arial"/>
                <w:b w:val="0"/>
                <w:bCs w:val="0"/>
                <w:u w:val="single"/>
              </w:rPr>
              <w:t>Staff</w:t>
            </w:r>
          </w:p>
          <w:p w:rsidR="006D54E2" w:rsidP="7F1AC4F1" w:rsidRDefault="006D54E2" w14:paraId="59B7BFD7" w14:textId="0518CA55">
            <w:pPr>
              <w:rPr>
                <w:rFonts w:cs="Arial"/>
                <w:b w:val="0"/>
                <w:bCs w:val="0"/>
              </w:rPr>
            </w:pPr>
            <w:r w:rsidRPr="301B23DC" w:rsidR="6E29FCC0">
              <w:rPr>
                <w:rFonts w:cs="Arial"/>
                <w:b w:val="0"/>
                <w:bCs w:val="0"/>
              </w:rPr>
              <w:t xml:space="preserve">Jotter monitoring will show </w:t>
            </w:r>
            <w:r w:rsidRPr="301B23DC" w:rsidR="1333BC01">
              <w:rPr>
                <w:rFonts w:cs="Arial"/>
                <w:b w:val="0"/>
                <w:bCs w:val="0"/>
              </w:rPr>
              <w:t xml:space="preserve">progress between </w:t>
            </w:r>
            <w:r w:rsidRPr="301B23DC" w:rsidR="1DDD5EE0">
              <w:rPr>
                <w:rFonts w:cs="Arial"/>
                <w:b w:val="0"/>
                <w:bCs w:val="0"/>
              </w:rPr>
              <w:t>cold and hot tasks</w:t>
            </w:r>
            <w:r w:rsidRPr="301B23DC" w:rsidR="67A9A1FB">
              <w:rPr>
                <w:rFonts w:cs="Arial"/>
                <w:b w:val="0"/>
                <w:bCs w:val="0"/>
              </w:rPr>
              <w:t xml:space="preserve"> and through blocks of learning.</w:t>
            </w:r>
          </w:p>
          <w:p w:rsidR="006D54E2" w:rsidP="7F1AC4F1" w:rsidRDefault="006D54E2" w14:paraId="6A05BAFE" w14:textId="47292BBA">
            <w:pPr>
              <w:rPr>
                <w:rFonts w:cs="Arial"/>
                <w:b w:val="0"/>
                <w:bCs w:val="0"/>
              </w:rPr>
            </w:pPr>
          </w:p>
        </w:tc>
        <w:tc>
          <w:tcPr>
            <w:tcW w:w="2977" w:type="dxa"/>
            <w:shd w:val="clear" w:color="auto" w:fill="auto"/>
            <w:tcMar/>
          </w:tcPr>
          <w:p w:rsidR="006D54E2" w:rsidP="008C4A6A" w:rsidRDefault="006D54E2" w14:paraId="78E37F68" w14:textId="77777777">
            <w:pPr>
              <w:rPr>
                <w:rFonts w:cs="Arial"/>
                <w:b/>
                <w:bCs/>
              </w:rPr>
            </w:pPr>
          </w:p>
        </w:tc>
        <w:tc>
          <w:tcPr>
            <w:tcW w:w="4111" w:type="dxa"/>
            <w:shd w:val="clear" w:color="auto" w:fill="auto"/>
            <w:tcMar/>
          </w:tcPr>
          <w:p w:rsidR="006D54E2" w:rsidP="008C4A6A" w:rsidRDefault="006D54E2" w14:paraId="4A9BB084" w14:textId="77777777">
            <w:pPr>
              <w:rPr>
                <w:rFonts w:cs="Arial"/>
                <w:b/>
                <w:bCs/>
              </w:rPr>
            </w:pPr>
          </w:p>
        </w:tc>
      </w:tr>
      <w:tr w:rsidR="7F1AC4F1" w:rsidTr="301B23DC" w14:paraId="60826581">
        <w:trPr>
          <w:trHeight w:val="300"/>
        </w:trPr>
        <w:tc>
          <w:tcPr>
            <w:tcW w:w="2127" w:type="dxa"/>
            <w:shd w:val="clear" w:color="auto" w:fill="auto"/>
            <w:tcMar/>
          </w:tcPr>
          <w:p w:rsidR="3324015B" w:rsidP="7F1AC4F1" w:rsidRDefault="3324015B" w14:paraId="46E48273" w14:textId="3E21292E">
            <w:pPr>
              <w:pStyle w:val="Normal"/>
              <w:rPr>
                <w:rFonts w:ascii="Calibri" w:hAnsi="Calibri" w:eastAsia="Calibri" w:cs="Calibri" w:asciiTheme="majorAscii" w:hAnsiTheme="majorAscii" w:eastAsiaTheme="majorAscii" w:cstheme="majorAscii"/>
                <w:b w:val="0"/>
                <w:bCs w:val="0"/>
              </w:rPr>
            </w:pPr>
            <w:r w:rsidRPr="7F1AC4F1" w:rsidR="3324015B">
              <w:rPr>
                <w:rFonts w:ascii="Calibri" w:hAnsi="Calibri" w:eastAsia="Calibri" w:cs="Calibri" w:asciiTheme="majorAscii" w:hAnsiTheme="majorAscii" w:eastAsiaTheme="majorAscii" w:cstheme="majorAscii"/>
                <w:b w:val="0"/>
                <w:bCs w:val="0"/>
              </w:rPr>
              <w:t>Learner</w:t>
            </w:r>
            <w:r w:rsidRPr="7F1AC4F1" w:rsidR="06DB896D">
              <w:rPr>
                <w:rFonts w:ascii="Calibri" w:hAnsi="Calibri" w:eastAsia="Calibri" w:cs="Calibri" w:asciiTheme="majorAscii" w:hAnsiTheme="majorAscii" w:eastAsiaTheme="majorAscii" w:cstheme="majorAscii"/>
                <w:b w:val="0"/>
                <w:bCs w:val="0"/>
              </w:rPr>
              <w:t>s</w:t>
            </w:r>
            <w:r w:rsidRPr="7F1AC4F1" w:rsidR="3324015B">
              <w:rPr>
                <w:rFonts w:ascii="Calibri" w:hAnsi="Calibri" w:eastAsia="Calibri" w:cs="Calibri" w:asciiTheme="majorAscii" w:hAnsiTheme="majorAscii" w:eastAsiaTheme="majorAscii" w:cstheme="majorAscii"/>
                <w:b w:val="0"/>
                <w:bCs w:val="0"/>
              </w:rPr>
              <w:t xml:space="preserve"> will receive high quality learning experiences</w:t>
            </w:r>
          </w:p>
        </w:tc>
        <w:tc>
          <w:tcPr>
            <w:tcW w:w="3543" w:type="dxa"/>
            <w:gridSpan w:val="2"/>
            <w:shd w:val="clear" w:color="auto" w:fill="auto"/>
            <w:tcMar/>
          </w:tcPr>
          <w:p w:rsidR="4E313CFD" w:rsidP="7F1AC4F1" w:rsidRDefault="4E313CFD" w14:paraId="65F02D09" w14:textId="79A49BEC">
            <w:pPr>
              <w:pStyle w:val="Normal"/>
              <w:rPr>
                <w:rFonts w:ascii="Calibri" w:hAnsi="Calibri" w:eastAsia="Calibri" w:cs="Calibri" w:asciiTheme="majorAscii" w:hAnsiTheme="majorAscii" w:eastAsiaTheme="majorAscii" w:cstheme="majorAscii"/>
                <w:b w:val="0"/>
                <w:bCs w:val="0"/>
              </w:rPr>
            </w:pPr>
            <w:r w:rsidRPr="7F1AC4F1" w:rsidR="4E313CFD">
              <w:rPr>
                <w:rFonts w:ascii="Calibri" w:hAnsi="Calibri" w:eastAsia="Calibri" w:cs="Calibri" w:asciiTheme="majorAscii" w:hAnsiTheme="majorAscii" w:eastAsiaTheme="majorAscii" w:cstheme="majorAscii"/>
                <w:b w:val="0"/>
                <w:bCs w:val="0"/>
              </w:rPr>
              <w:t xml:space="preserve">Regular informal learning walks with a monthly focus on </w:t>
            </w:r>
            <w:r w:rsidRPr="7F1AC4F1" w:rsidR="17EA0F8C">
              <w:rPr>
                <w:rFonts w:ascii="Calibri" w:hAnsi="Calibri" w:eastAsia="Calibri" w:cs="Calibri" w:asciiTheme="majorAscii" w:hAnsiTheme="majorAscii" w:eastAsiaTheme="majorAscii" w:cstheme="majorAscii"/>
                <w:b w:val="0"/>
                <w:bCs w:val="0"/>
              </w:rPr>
              <w:t xml:space="preserve">learning, </w:t>
            </w:r>
            <w:r w:rsidRPr="7F1AC4F1" w:rsidR="17EA0F8C">
              <w:rPr>
                <w:rFonts w:ascii="Calibri" w:hAnsi="Calibri" w:eastAsia="Calibri" w:cs="Calibri" w:asciiTheme="majorAscii" w:hAnsiTheme="majorAscii" w:eastAsiaTheme="majorAscii" w:cstheme="majorAscii"/>
                <w:b w:val="0"/>
                <w:bCs w:val="0"/>
              </w:rPr>
              <w:t>teaching</w:t>
            </w:r>
            <w:r w:rsidRPr="7F1AC4F1" w:rsidR="17EA0F8C">
              <w:rPr>
                <w:rFonts w:ascii="Calibri" w:hAnsi="Calibri" w:eastAsia="Calibri" w:cs="Calibri" w:asciiTheme="majorAscii" w:hAnsiTheme="majorAscii" w:eastAsiaTheme="majorAscii" w:cstheme="majorAscii"/>
                <w:b w:val="0"/>
                <w:bCs w:val="0"/>
              </w:rPr>
              <w:t xml:space="preserve"> and assessment</w:t>
            </w:r>
          </w:p>
        </w:tc>
        <w:tc>
          <w:tcPr>
            <w:tcW w:w="2977" w:type="dxa"/>
            <w:shd w:val="clear" w:color="auto" w:fill="auto"/>
            <w:tcMar/>
          </w:tcPr>
          <w:p w:rsidR="2B047072" w:rsidP="301B23DC" w:rsidRDefault="2B047072" w14:paraId="5A7FDE84" w14:textId="3E78DBB9">
            <w:pPr>
              <w:pStyle w:val="Normal"/>
              <w:rPr>
                <w:rFonts w:cs="Arial"/>
                <w:b w:val="0"/>
                <w:bCs w:val="0"/>
                <w:u w:val="single"/>
              </w:rPr>
            </w:pPr>
            <w:r w:rsidRPr="301B23DC" w:rsidR="24C69038">
              <w:rPr>
                <w:rFonts w:cs="Arial"/>
                <w:b w:val="0"/>
                <w:bCs w:val="0"/>
                <w:u w:val="single"/>
              </w:rPr>
              <w:t>Staff</w:t>
            </w:r>
          </w:p>
          <w:p w:rsidR="2B047072" w:rsidP="7F1AC4F1" w:rsidRDefault="2B047072" w14:paraId="47F97595" w14:textId="3889EE12">
            <w:pPr>
              <w:pStyle w:val="Normal"/>
              <w:rPr>
                <w:rFonts w:cs="Arial"/>
                <w:b w:val="0"/>
                <w:bCs w:val="0"/>
              </w:rPr>
            </w:pPr>
            <w:r w:rsidRPr="301B23DC" w:rsidR="22F37693">
              <w:rPr>
                <w:rFonts w:cs="Arial"/>
                <w:b w:val="0"/>
                <w:bCs w:val="0"/>
              </w:rPr>
              <w:t>Data gathered through o</w:t>
            </w:r>
            <w:r w:rsidRPr="301B23DC" w:rsidR="74ABAEAD">
              <w:rPr>
                <w:rFonts w:cs="Arial"/>
                <w:b w:val="0"/>
                <w:bCs w:val="0"/>
              </w:rPr>
              <w:t xml:space="preserve">bservation of </w:t>
            </w:r>
            <w:r w:rsidRPr="301B23DC" w:rsidR="170EBED2">
              <w:rPr>
                <w:rFonts w:cs="Arial"/>
                <w:b w:val="0"/>
                <w:bCs w:val="0"/>
              </w:rPr>
              <w:t xml:space="preserve">monthly </w:t>
            </w:r>
            <w:r w:rsidRPr="301B23DC" w:rsidR="348B70CF">
              <w:rPr>
                <w:rFonts w:cs="Arial"/>
                <w:b w:val="0"/>
                <w:bCs w:val="0"/>
              </w:rPr>
              <w:t>focus.</w:t>
            </w:r>
          </w:p>
        </w:tc>
        <w:tc>
          <w:tcPr>
            <w:tcW w:w="2977" w:type="dxa"/>
            <w:shd w:val="clear" w:color="auto" w:fill="auto"/>
            <w:tcMar/>
          </w:tcPr>
          <w:p w:rsidR="7F1AC4F1" w:rsidP="7F1AC4F1" w:rsidRDefault="7F1AC4F1" w14:paraId="2CDF6C68" w14:textId="0C159E09">
            <w:pPr>
              <w:pStyle w:val="Normal"/>
              <w:rPr>
                <w:rFonts w:cs="Arial"/>
                <w:b w:val="1"/>
                <w:bCs w:val="1"/>
              </w:rPr>
            </w:pPr>
          </w:p>
        </w:tc>
        <w:tc>
          <w:tcPr>
            <w:tcW w:w="4111" w:type="dxa"/>
            <w:shd w:val="clear" w:color="auto" w:fill="auto"/>
            <w:tcMar/>
          </w:tcPr>
          <w:p w:rsidR="7F1AC4F1" w:rsidP="7F1AC4F1" w:rsidRDefault="7F1AC4F1" w14:paraId="6A9559B0" w14:textId="2056AEE8">
            <w:pPr>
              <w:pStyle w:val="Normal"/>
              <w:rPr>
                <w:rFonts w:cs="Arial"/>
                <w:b w:val="1"/>
                <w:bCs w:val="1"/>
              </w:rPr>
            </w:pPr>
          </w:p>
        </w:tc>
      </w:tr>
      <w:tr w:rsidR="006D54E2" w:rsidTr="301B23DC" w14:paraId="350A4A14" w14:textId="77777777">
        <w:tc>
          <w:tcPr>
            <w:tcW w:w="2127" w:type="dxa"/>
            <w:shd w:val="clear" w:color="auto" w:fill="auto"/>
            <w:tcMar/>
          </w:tcPr>
          <w:p w:rsidR="006D54E2" w:rsidP="7F1AC4F1" w:rsidRDefault="006D54E2" w14:paraId="249FD8D5" w14:textId="515D016C">
            <w:pPr>
              <w:pStyle w:val="Normal"/>
              <w:rPr>
                <w:rFonts w:ascii="Calibri" w:hAnsi="Calibri" w:eastAsia="Calibri" w:cs="Calibri" w:asciiTheme="majorAscii" w:hAnsiTheme="majorAscii" w:eastAsiaTheme="majorAscii" w:cstheme="majorAscii"/>
                <w:b w:val="0"/>
                <w:bCs w:val="0"/>
              </w:rPr>
            </w:pPr>
            <w:r w:rsidRPr="7F1AC4F1" w:rsidR="4D5D2283">
              <w:rPr>
                <w:rFonts w:ascii="Calibri" w:hAnsi="Calibri" w:eastAsia="Calibri" w:cs="Calibri" w:asciiTheme="majorAscii" w:hAnsiTheme="majorAscii" w:eastAsiaTheme="majorAscii" w:cstheme="majorAscii"/>
                <w:b w:val="0"/>
                <w:bCs w:val="0"/>
              </w:rPr>
              <w:t>Improve learning and teaching of non-fiction writing for all teachers</w:t>
            </w:r>
          </w:p>
        </w:tc>
        <w:tc>
          <w:tcPr>
            <w:tcW w:w="3543" w:type="dxa"/>
            <w:gridSpan w:val="2"/>
            <w:shd w:val="clear" w:color="auto" w:fill="auto"/>
            <w:tcMar/>
          </w:tcPr>
          <w:p w:rsidR="006D54E2" w:rsidP="7F1AC4F1" w:rsidRDefault="006D54E2" w14:paraId="234E2565" w14:textId="3ED6D91C">
            <w:pPr>
              <w:rPr>
                <w:rFonts w:ascii="Calibri" w:hAnsi="Calibri" w:eastAsia="Calibri" w:cs="Calibri" w:asciiTheme="majorAscii" w:hAnsiTheme="majorAscii" w:eastAsiaTheme="majorAscii" w:cstheme="majorAscii"/>
                <w:b w:val="0"/>
                <w:bCs w:val="0"/>
              </w:rPr>
            </w:pPr>
            <w:r w:rsidRPr="7F1AC4F1" w:rsidR="4D5D2283">
              <w:rPr>
                <w:rFonts w:ascii="Calibri" w:hAnsi="Calibri" w:eastAsia="Calibri" w:cs="Calibri" w:asciiTheme="majorAscii" w:hAnsiTheme="majorAscii" w:eastAsiaTheme="majorAscii" w:cstheme="majorAscii"/>
                <w:b w:val="0"/>
                <w:bCs w:val="0"/>
              </w:rPr>
              <w:t>Non-</w:t>
            </w:r>
            <w:r w:rsidRPr="7F1AC4F1" w:rsidR="50051F06">
              <w:rPr>
                <w:rFonts w:ascii="Calibri" w:hAnsi="Calibri" w:eastAsia="Calibri" w:cs="Calibri" w:asciiTheme="majorAscii" w:hAnsiTheme="majorAscii" w:eastAsiaTheme="majorAscii" w:cstheme="majorAscii"/>
                <w:b w:val="0"/>
                <w:bCs w:val="0"/>
              </w:rPr>
              <w:t>fiction</w:t>
            </w:r>
            <w:r w:rsidRPr="7F1AC4F1" w:rsidR="4D5D2283">
              <w:rPr>
                <w:rFonts w:ascii="Calibri" w:hAnsi="Calibri" w:eastAsia="Calibri" w:cs="Calibri" w:asciiTheme="majorAscii" w:hAnsiTheme="majorAscii" w:eastAsiaTheme="majorAscii" w:cstheme="majorAscii"/>
                <w:b w:val="0"/>
                <w:bCs w:val="0"/>
              </w:rPr>
              <w:t xml:space="preserve"> </w:t>
            </w:r>
            <w:r w:rsidRPr="7F1AC4F1" w:rsidR="3B26E5F9">
              <w:rPr>
                <w:rFonts w:ascii="Calibri" w:hAnsi="Calibri" w:eastAsia="Calibri" w:cs="Calibri" w:asciiTheme="majorAscii" w:hAnsiTheme="majorAscii" w:eastAsiaTheme="majorAscii" w:cstheme="majorAscii"/>
                <w:b w:val="0"/>
                <w:bCs w:val="0"/>
              </w:rPr>
              <w:t>writing training</w:t>
            </w:r>
            <w:r w:rsidRPr="7F1AC4F1" w:rsidR="42E9763D">
              <w:rPr>
                <w:rFonts w:ascii="Calibri" w:hAnsi="Calibri" w:eastAsia="Calibri" w:cs="Calibri" w:asciiTheme="majorAscii" w:hAnsiTheme="majorAscii" w:eastAsiaTheme="majorAscii" w:cstheme="majorAscii"/>
                <w:b w:val="0"/>
                <w:bCs w:val="0"/>
              </w:rPr>
              <w:t xml:space="preserve"> events led by PEF PT</w:t>
            </w:r>
            <w:r w:rsidRPr="7F1AC4F1" w:rsidR="06E3C99D">
              <w:rPr>
                <w:rFonts w:ascii="Calibri" w:hAnsi="Calibri" w:eastAsia="Calibri" w:cs="Calibri" w:asciiTheme="majorAscii" w:hAnsiTheme="majorAscii" w:eastAsiaTheme="majorAscii" w:cstheme="majorAscii"/>
                <w:b w:val="0"/>
                <w:bCs w:val="0"/>
              </w:rPr>
              <w:t xml:space="preserve"> will improve the quality of learning, teaching and assessment</w:t>
            </w:r>
          </w:p>
        </w:tc>
        <w:tc>
          <w:tcPr>
            <w:tcW w:w="2977" w:type="dxa"/>
            <w:shd w:val="clear" w:color="auto" w:fill="auto"/>
            <w:tcMar/>
          </w:tcPr>
          <w:p w:rsidR="006D54E2" w:rsidP="301B23DC" w:rsidRDefault="006D54E2" w14:paraId="6EE28C0D" w14:textId="3499E623">
            <w:pPr>
              <w:rPr>
                <w:rFonts w:cs="Arial"/>
                <w:b w:val="0"/>
                <w:bCs w:val="0"/>
                <w:u w:val="single"/>
              </w:rPr>
            </w:pPr>
            <w:r w:rsidRPr="301B23DC" w:rsidR="5FECF7CA">
              <w:rPr>
                <w:rFonts w:cs="Arial"/>
                <w:b w:val="0"/>
                <w:bCs w:val="0"/>
                <w:u w:val="single"/>
              </w:rPr>
              <w:t>Staff</w:t>
            </w:r>
          </w:p>
          <w:p w:rsidR="006D54E2" w:rsidP="301B23DC" w:rsidRDefault="006D54E2" w14:paraId="0E27B6F2" w14:textId="1C8769F7">
            <w:pPr>
              <w:rPr>
                <w:rFonts w:cs="Arial"/>
                <w:b w:val="0"/>
                <w:bCs w:val="0"/>
              </w:rPr>
            </w:pPr>
            <w:r w:rsidRPr="301B23DC" w:rsidR="5B6CCD57">
              <w:rPr>
                <w:rFonts w:cs="Arial"/>
                <w:b w:val="0"/>
                <w:bCs w:val="0"/>
              </w:rPr>
              <w:t>Quality assurance l</w:t>
            </w:r>
            <w:r w:rsidRPr="301B23DC" w:rsidR="604305EA">
              <w:rPr>
                <w:rFonts w:cs="Arial"/>
                <w:b w:val="0"/>
                <w:bCs w:val="0"/>
              </w:rPr>
              <w:t>earning visit</w:t>
            </w:r>
            <w:r w:rsidRPr="301B23DC" w:rsidR="7C44C199">
              <w:rPr>
                <w:rFonts w:cs="Arial"/>
                <w:b w:val="0"/>
                <w:bCs w:val="0"/>
              </w:rPr>
              <w:t>s</w:t>
            </w:r>
            <w:r w:rsidRPr="301B23DC" w:rsidR="3D363AAE">
              <w:rPr>
                <w:rFonts w:cs="Arial"/>
                <w:b w:val="0"/>
                <w:bCs w:val="0"/>
              </w:rPr>
              <w:t xml:space="preserve"> will mark an improvement in the learning &amp; teaching of non-fiction writing.</w:t>
            </w:r>
          </w:p>
          <w:p w:rsidR="006D54E2" w:rsidP="301B23DC" w:rsidRDefault="006D54E2" w14:paraId="6C6CCC02" w14:textId="7952A95E">
            <w:pPr>
              <w:rPr>
                <w:rFonts w:cs="Arial"/>
                <w:b w:val="0"/>
                <w:bCs w:val="0"/>
              </w:rPr>
            </w:pPr>
          </w:p>
          <w:p w:rsidR="006D54E2" w:rsidP="301B23DC" w:rsidRDefault="006D54E2" w14:paraId="4AECC66B" w14:textId="66297618">
            <w:pPr>
              <w:rPr>
                <w:rFonts w:cs="Arial"/>
                <w:b w:val="0"/>
                <w:bCs w:val="0"/>
                <w:u w:val="single"/>
              </w:rPr>
            </w:pPr>
            <w:r w:rsidRPr="301B23DC" w:rsidR="3B6BCEC5">
              <w:rPr>
                <w:rFonts w:cs="Arial"/>
                <w:b w:val="0"/>
                <w:bCs w:val="0"/>
                <w:u w:val="single"/>
              </w:rPr>
              <w:t>Staff/Pupils</w:t>
            </w:r>
          </w:p>
          <w:p w:rsidR="006D54E2" w:rsidP="7F1AC4F1" w:rsidRDefault="006D54E2" w14:paraId="07FD4825" w14:textId="7E6D1230">
            <w:pPr>
              <w:rPr>
                <w:rFonts w:cs="Arial"/>
                <w:b w:val="0"/>
                <w:bCs w:val="0"/>
              </w:rPr>
            </w:pPr>
            <w:r w:rsidRPr="301B23DC" w:rsidR="3B6BCEC5">
              <w:rPr>
                <w:rFonts w:cs="Arial"/>
                <w:b w:val="0"/>
                <w:bCs w:val="0"/>
              </w:rPr>
              <w:t>Learning</w:t>
            </w:r>
            <w:r w:rsidRPr="301B23DC" w:rsidR="3B6BCEC5">
              <w:rPr>
                <w:rFonts w:cs="Arial"/>
                <w:b w:val="0"/>
                <w:bCs w:val="0"/>
              </w:rPr>
              <w:t xml:space="preserve"> conversations will mark an </w:t>
            </w:r>
            <w:r w:rsidRPr="301B23DC" w:rsidR="3B6BCEC5">
              <w:rPr>
                <w:rFonts w:cs="Arial"/>
                <w:b w:val="0"/>
                <w:bCs w:val="0"/>
              </w:rPr>
              <w:t>i</w:t>
            </w:r>
            <w:r w:rsidRPr="301B23DC" w:rsidR="3B6BCEC5">
              <w:rPr>
                <w:rFonts w:cs="Arial"/>
                <w:b w:val="0"/>
                <w:bCs w:val="0"/>
              </w:rPr>
              <w:t xml:space="preserve">mprovement in </w:t>
            </w:r>
            <w:r w:rsidRPr="301B23DC" w:rsidR="3B6BCEC5">
              <w:rPr>
                <w:rFonts w:cs="Arial"/>
                <w:b w:val="0"/>
                <w:bCs w:val="0"/>
              </w:rPr>
              <w:t>pupils’</w:t>
            </w:r>
            <w:r w:rsidRPr="301B23DC" w:rsidR="3B6BCEC5">
              <w:rPr>
                <w:rFonts w:cs="Arial"/>
                <w:b w:val="0"/>
                <w:bCs w:val="0"/>
              </w:rPr>
              <w:t xml:space="preserve"> knowledge and understanding.</w:t>
            </w:r>
          </w:p>
        </w:tc>
        <w:tc>
          <w:tcPr>
            <w:tcW w:w="2977" w:type="dxa"/>
            <w:shd w:val="clear" w:color="auto" w:fill="auto"/>
            <w:tcMar/>
          </w:tcPr>
          <w:p w:rsidR="006D54E2" w:rsidP="008C4A6A" w:rsidRDefault="006D54E2" w14:paraId="1AC56C9D" w14:textId="77777777">
            <w:pPr>
              <w:rPr>
                <w:rFonts w:cs="Arial"/>
                <w:b/>
                <w:bCs/>
              </w:rPr>
            </w:pPr>
          </w:p>
        </w:tc>
        <w:tc>
          <w:tcPr>
            <w:tcW w:w="4111" w:type="dxa"/>
            <w:shd w:val="clear" w:color="auto" w:fill="auto"/>
            <w:tcMar/>
          </w:tcPr>
          <w:p w:rsidR="006D54E2" w:rsidP="008C4A6A" w:rsidRDefault="006D54E2" w14:paraId="22E48D37" w14:textId="77777777">
            <w:pPr>
              <w:rPr>
                <w:rFonts w:cs="Arial"/>
                <w:b/>
                <w:bCs/>
              </w:rPr>
            </w:pPr>
          </w:p>
        </w:tc>
      </w:tr>
      <w:tr w:rsidR="006D54E2" w:rsidTr="301B23DC" w14:paraId="4B4DFEDA" w14:textId="77777777">
        <w:tc>
          <w:tcPr>
            <w:tcW w:w="2127" w:type="dxa"/>
            <w:shd w:val="clear" w:color="auto" w:fill="auto"/>
            <w:tcMar/>
          </w:tcPr>
          <w:p w:rsidR="006D54E2" w:rsidP="7F1AC4F1" w:rsidRDefault="006D54E2" w14:paraId="66C8A599" w14:textId="7A77B2B6">
            <w:pPr>
              <w:rPr>
                <w:rFonts w:ascii="Calibri" w:hAnsi="Calibri" w:eastAsia="Calibri" w:cs="Calibri" w:asciiTheme="majorAscii" w:hAnsiTheme="majorAscii" w:eastAsiaTheme="majorAscii" w:cstheme="majorAscii"/>
                <w:b w:val="0"/>
                <w:bCs w:val="0"/>
              </w:rPr>
            </w:pPr>
            <w:r w:rsidRPr="7F1AC4F1" w:rsidR="3DE8906F">
              <w:rPr>
                <w:rFonts w:ascii="Calibri" w:hAnsi="Calibri" w:eastAsia="Calibri" w:cs="Calibri" w:asciiTheme="majorAscii" w:hAnsiTheme="majorAscii" w:eastAsiaTheme="majorAscii" w:cstheme="majorAscii"/>
                <w:b w:val="0"/>
                <w:bCs w:val="0"/>
              </w:rPr>
              <w:t>I</w:t>
            </w:r>
            <w:r w:rsidRPr="7F1AC4F1" w:rsidR="78F9CA0A">
              <w:rPr>
                <w:rFonts w:ascii="Calibri" w:hAnsi="Calibri" w:eastAsia="Calibri" w:cs="Calibri" w:asciiTheme="majorAscii" w:hAnsiTheme="majorAscii" w:eastAsiaTheme="majorAscii" w:cstheme="majorAscii"/>
                <w:b w:val="0"/>
                <w:bCs w:val="0"/>
              </w:rPr>
              <w:t>mprove learning and teaching of non- fiction writing for all teachers</w:t>
            </w:r>
            <w:r w:rsidRPr="7F1AC4F1" w:rsidR="6ABC9E6B">
              <w:rPr>
                <w:rFonts w:ascii="Calibri" w:hAnsi="Calibri" w:eastAsia="Calibri" w:cs="Calibri" w:asciiTheme="majorAscii" w:hAnsiTheme="majorAscii" w:eastAsiaTheme="majorAscii" w:cstheme="majorAscii"/>
                <w:b w:val="0"/>
                <w:bCs w:val="0"/>
              </w:rPr>
              <w:t xml:space="preserve"> and pupils</w:t>
            </w:r>
            <w:r w:rsidRPr="7F1AC4F1" w:rsidR="78F9CA0A">
              <w:rPr>
                <w:rFonts w:ascii="Calibri" w:hAnsi="Calibri" w:eastAsia="Calibri" w:cs="Calibri" w:asciiTheme="majorAscii" w:hAnsiTheme="majorAscii" w:eastAsiaTheme="majorAscii" w:cstheme="majorAscii"/>
                <w:b w:val="0"/>
                <w:bCs w:val="0"/>
              </w:rPr>
              <w:t>.</w:t>
            </w:r>
          </w:p>
        </w:tc>
        <w:tc>
          <w:tcPr>
            <w:tcW w:w="3543" w:type="dxa"/>
            <w:gridSpan w:val="2"/>
            <w:shd w:val="clear" w:color="auto" w:fill="auto"/>
            <w:tcMar/>
          </w:tcPr>
          <w:p w:rsidR="006D54E2" w:rsidP="7F1AC4F1" w:rsidRDefault="006D54E2" w14:paraId="3A85D199" w14:textId="270C77EE">
            <w:pPr>
              <w:rPr>
                <w:rFonts w:ascii="Calibri" w:hAnsi="Calibri" w:eastAsia="Calibri" w:cs="Calibri" w:asciiTheme="majorAscii" w:hAnsiTheme="majorAscii" w:eastAsiaTheme="majorAscii" w:cstheme="majorAscii"/>
                <w:b w:val="0"/>
                <w:bCs w:val="0"/>
              </w:rPr>
            </w:pPr>
            <w:r w:rsidRPr="7F1AC4F1" w:rsidR="7BEA2615">
              <w:rPr>
                <w:rFonts w:ascii="Calibri" w:hAnsi="Calibri" w:eastAsia="Calibri" w:cs="Calibri" w:asciiTheme="majorAscii" w:hAnsiTheme="majorAscii" w:eastAsiaTheme="majorAscii" w:cstheme="majorAscii"/>
                <w:b w:val="0"/>
                <w:bCs w:val="0"/>
              </w:rPr>
              <w:t xml:space="preserve">SLT and </w:t>
            </w:r>
            <w:r w:rsidRPr="7F1AC4F1" w:rsidR="43FFA989">
              <w:rPr>
                <w:rFonts w:ascii="Calibri" w:hAnsi="Calibri" w:eastAsia="Calibri" w:cs="Calibri" w:asciiTheme="majorAscii" w:hAnsiTheme="majorAscii" w:eastAsiaTheme="majorAscii" w:cstheme="majorAscii"/>
                <w:b w:val="0"/>
                <w:bCs w:val="0"/>
              </w:rPr>
              <w:t>Peer learning visits</w:t>
            </w:r>
          </w:p>
        </w:tc>
        <w:tc>
          <w:tcPr>
            <w:tcW w:w="2977" w:type="dxa"/>
            <w:shd w:val="clear" w:color="auto" w:fill="auto"/>
            <w:tcMar/>
          </w:tcPr>
          <w:p w:rsidR="006D54E2" w:rsidP="301B23DC" w:rsidRDefault="006D54E2" w14:paraId="6169532C" w14:textId="0533055C">
            <w:pPr>
              <w:rPr>
                <w:rFonts w:cs="Arial"/>
                <w:b w:val="0"/>
                <w:bCs w:val="0"/>
                <w:u w:val="single"/>
              </w:rPr>
            </w:pPr>
            <w:r w:rsidRPr="301B23DC" w:rsidR="3A6A9ADF">
              <w:rPr>
                <w:rFonts w:cs="Arial"/>
                <w:b w:val="0"/>
                <w:bCs w:val="0"/>
                <w:u w:val="single"/>
              </w:rPr>
              <w:t>Staff</w:t>
            </w:r>
          </w:p>
          <w:p w:rsidR="006D54E2" w:rsidP="7F1AC4F1" w:rsidRDefault="006D54E2" w14:paraId="3AC6AD74" w14:textId="4992E430">
            <w:pPr>
              <w:rPr>
                <w:rFonts w:cs="Arial"/>
                <w:b w:val="0"/>
                <w:bCs w:val="0"/>
              </w:rPr>
            </w:pPr>
            <w:r w:rsidRPr="301B23DC" w:rsidR="35B29FA7">
              <w:rPr>
                <w:rFonts w:cs="Arial"/>
                <w:b w:val="0"/>
                <w:bCs w:val="0"/>
              </w:rPr>
              <w:t xml:space="preserve">Peer learning visit feedback will show teachers </w:t>
            </w:r>
            <w:r w:rsidRPr="301B23DC" w:rsidR="35B29FA7">
              <w:rPr>
                <w:rFonts w:cs="Arial"/>
                <w:b w:val="0"/>
                <w:bCs w:val="0"/>
              </w:rPr>
              <w:t>observing</w:t>
            </w:r>
            <w:r w:rsidRPr="301B23DC" w:rsidR="35B29FA7">
              <w:rPr>
                <w:rFonts w:cs="Arial"/>
                <w:b w:val="0"/>
                <w:bCs w:val="0"/>
              </w:rPr>
              <w:t xml:space="preserve"> good practice and</w:t>
            </w:r>
            <w:r w:rsidRPr="301B23DC" w:rsidR="269DAA4E">
              <w:rPr>
                <w:rFonts w:cs="Arial"/>
                <w:b w:val="0"/>
                <w:bCs w:val="0"/>
              </w:rPr>
              <w:t xml:space="preserve"> </w:t>
            </w:r>
            <w:r w:rsidRPr="301B23DC" w:rsidR="269DAA4E">
              <w:rPr>
                <w:rFonts w:cs="Arial"/>
                <w:b w:val="0"/>
                <w:bCs w:val="0"/>
              </w:rPr>
              <w:t>identifying</w:t>
            </w:r>
            <w:r w:rsidRPr="301B23DC" w:rsidR="269DAA4E">
              <w:rPr>
                <w:rFonts w:cs="Arial"/>
                <w:b w:val="0"/>
                <w:bCs w:val="0"/>
              </w:rPr>
              <w:t xml:space="preserve"> areas to help improve their own practice.</w:t>
            </w:r>
            <w:r w:rsidRPr="301B23DC" w:rsidR="35B29FA7">
              <w:rPr>
                <w:rFonts w:cs="Arial"/>
                <w:b w:val="0"/>
                <w:bCs w:val="0"/>
              </w:rPr>
              <w:t xml:space="preserve"> </w:t>
            </w:r>
          </w:p>
        </w:tc>
        <w:tc>
          <w:tcPr>
            <w:tcW w:w="2977" w:type="dxa"/>
            <w:shd w:val="clear" w:color="auto" w:fill="auto"/>
            <w:tcMar/>
          </w:tcPr>
          <w:p w:rsidR="006D54E2" w:rsidP="008C4A6A" w:rsidRDefault="006D54E2" w14:paraId="72F910EE" w14:textId="77777777">
            <w:pPr>
              <w:rPr>
                <w:rFonts w:cs="Arial"/>
                <w:b/>
                <w:bCs/>
              </w:rPr>
            </w:pPr>
          </w:p>
        </w:tc>
        <w:tc>
          <w:tcPr>
            <w:tcW w:w="4111" w:type="dxa"/>
            <w:shd w:val="clear" w:color="auto" w:fill="auto"/>
            <w:tcMar/>
          </w:tcPr>
          <w:p w:rsidR="006D54E2" w:rsidP="008C4A6A" w:rsidRDefault="006D54E2" w14:paraId="580B79D6" w14:textId="77777777">
            <w:pPr>
              <w:rPr>
                <w:rFonts w:cs="Arial"/>
                <w:b/>
                <w:bCs/>
              </w:rPr>
            </w:pPr>
          </w:p>
        </w:tc>
      </w:tr>
      <w:tr w:rsidR="006D54E2" w:rsidTr="301B23DC" w14:paraId="73122511" w14:textId="77777777">
        <w:tc>
          <w:tcPr>
            <w:tcW w:w="2127" w:type="dxa"/>
            <w:shd w:val="clear" w:color="auto" w:fill="auto"/>
            <w:tcMar/>
          </w:tcPr>
          <w:p w:rsidR="006D54E2" w:rsidP="7F1AC4F1" w:rsidRDefault="006D54E2" w14:paraId="0A36D18F" w14:textId="684F3430">
            <w:pPr>
              <w:pStyle w:val="Normal"/>
              <w:rPr>
                <w:rFonts w:ascii="Calibri" w:hAnsi="Calibri" w:eastAsia="Calibri" w:cs="Calibri" w:asciiTheme="majorAscii" w:hAnsiTheme="majorAscii" w:eastAsiaTheme="majorAscii" w:cstheme="majorAscii"/>
                <w:b w:val="0"/>
                <w:bCs w:val="0"/>
              </w:rPr>
            </w:pPr>
            <w:r w:rsidRPr="7F1AC4F1" w:rsidR="022C70E9">
              <w:rPr>
                <w:rFonts w:ascii="Calibri" w:hAnsi="Calibri" w:eastAsia="Calibri" w:cs="Calibri" w:asciiTheme="majorAscii" w:hAnsiTheme="majorAscii" w:eastAsiaTheme="majorAscii" w:cstheme="majorAscii"/>
                <w:b w:val="0"/>
                <w:bCs w:val="0"/>
              </w:rPr>
              <w:t>Teacher’s will make</w:t>
            </w:r>
            <w:r w:rsidRPr="7F1AC4F1" w:rsidR="06F0E2F8">
              <w:rPr>
                <w:rFonts w:ascii="Calibri" w:hAnsi="Calibri" w:eastAsia="Calibri" w:cs="Calibri" w:asciiTheme="majorAscii" w:hAnsiTheme="majorAscii" w:eastAsiaTheme="majorAscii" w:cstheme="majorAscii"/>
                <w:b w:val="0"/>
                <w:bCs w:val="0"/>
              </w:rPr>
              <w:t xml:space="preserve"> accurate</w:t>
            </w:r>
            <w:r w:rsidRPr="7F1AC4F1" w:rsidR="022C70E9">
              <w:rPr>
                <w:rFonts w:ascii="Calibri" w:hAnsi="Calibri" w:eastAsia="Calibri" w:cs="Calibri" w:asciiTheme="majorAscii" w:hAnsiTheme="majorAscii" w:eastAsiaTheme="majorAscii" w:cstheme="majorAscii"/>
                <w:b w:val="0"/>
                <w:bCs w:val="0"/>
              </w:rPr>
              <w:t xml:space="preserve"> </w:t>
            </w:r>
            <w:r w:rsidRPr="7F1AC4F1" w:rsidR="022C70E9">
              <w:rPr>
                <w:rFonts w:ascii="Calibri" w:hAnsi="Calibri" w:eastAsia="Calibri" w:cs="Calibri" w:asciiTheme="majorAscii" w:hAnsiTheme="majorAscii" w:eastAsiaTheme="majorAscii" w:cstheme="majorAscii"/>
                <w:b w:val="0"/>
                <w:bCs w:val="0"/>
              </w:rPr>
              <w:t>valid and reliable decisions on learners’ progress towards, and achievement of a level.</w:t>
            </w:r>
          </w:p>
        </w:tc>
        <w:tc>
          <w:tcPr>
            <w:tcW w:w="3543" w:type="dxa"/>
            <w:gridSpan w:val="2"/>
            <w:shd w:val="clear" w:color="auto" w:fill="auto"/>
            <w:tcMar/>
          </w:tcPr>
          <w:p w:rsidR="006D54E2" w:rsidP="7F1AC4F1" w:rsidRDefault="006D54E2" w14:paraId="7411FEB0" w14:textId="123DEF05">
            <w:pPr>
              <w:pStyle w:val="Normal"/>
              <w:rPr>
                <w:rFonts w:ascii="Calibri" w:hAnsi="Calibri" w:eastAsia="Calibri" w:cs="Calibri" w:asciiTheme="majorAscii" w:hAnsiTheme="majorAscii" w:eastAsiaTheme="majorAscii" w:cstheme="majorAscii"/>
                <w:b w:val="0"/>
                <w:bCs w:val="0"/>
              </w:rPr>
            </w:pPr>
            <w:r w:rsidRPr="7F1AC4F1" w:rsidR="160ED583">
              <w:rPr>
                <w:rFonts w:ascii="Calibri" w:hAnsi="Calibri" w:eastAsia="Calibri" w:cs="Calibri" w:asciiTheme="majorAscii" w:hAnsiTheme="majorAscii" w:eastAsiaTheme="majorAscii" w:cstheme="majorAscii"/>
                <w:b w:val="0"/>
                <w:bCs w:val="0"/>
              </w:rPr>
              <w:t>To improve practitioners understanding of moderation through writing. Staff will continue to work with colleagues across the cluster</w:t>
            </w:r>
            <w:r w:rsidRPr="7F1AC4F1" w:rsidR="2724E1E1">
              <w:rPr>
                <w:rFonts w:ascii="Calibri" w:hAnsi="Calibri" w:eastAsia="Calibri" w:cs="Calibri" w:asciiTheme="majorAscii" w:hAnsiTheme="majorAscii" w:eastAsiaTheme="majorAscii" w:cstheme="majorAscii"/>
                <w:b w:val="0"/>
                <w:bCs w:val="0"/>
              </w:rPr>
              <w:t>.</w:t>
            </w:r>
          </w:p>
        </w:tc>
        <w:tc>
          <w:tcPr>
            <w:tcW w:w="2977" w:type="dxa"/>
            <w:shd w:val="clear" w:color="auto" w:fill="auto"/>
            <w:tcMar/>
          </w:tcPr>
          <w:p w:rsidR="006D54E2" w:rsidP="301B23DC" w:rsidRDefault="006D54E2" w14:paraId="0BD0E873" w14:textId="05E68F57">
            <w:pPr>
              <w:rPr>
                <w:rFonts w:cs="Arial"/>
                <w:b w:val="0"/>
                <w:bCs w:val="0"/>
                <w:u w:val="single"/>
              </w:rPr>
            </w:pPr>
            <w:r w:rsidRPr="301B23DC" w:rsidR="2606081E">
              <w:rPr>
                <w:rFonts w:cs="Arial"/>
                <w:b w:val="0"/>
                <w:bCs w:val="0"/>
                <w:u w:val="single"/>
              </w:rPr>
              <w:t>Staff</w:t>
            </w:r>
            <w:r w:rsidRPr="301B23DC" w:rsidR="1D6D6E3F">
              <w:rPr>
                <w:rFonts w:cs="Arial"/>
                <w:b w:val="0"/>
                <w:bCs w:val="0"/>
                <w:u w:val="single"/>
              </w:rPr>
              <w:t>/Partners</w:t>
            </w:r>
          </w:p>
          <w:p w:rsidR="006D54E2" w:rsidP="7F1AC4F1" w:rsidRDefault="006D54E2" w14:paraId="21B93E06" w14:textId="4FACF80E">
            <w:pPr>
              <w:rPr>
                <w:rFonts w:cs="Arial"/>
                <w:b w:val="0"/>
                <w:bCs w:val="0"/>
              </w:rPr>
            </w:pPr>
            <w:r w:rsidRPr="301B23DC" w:rsidR="2606081E">
              <w:rPr>
                <w:rFonts w:cs="Arial"/>
                <w:b w:val="0"/>
                <w:bCs w:val="0"/>
              </w:rPr>
              <w:t>S</w:t>
            </w:r>
            <w:r w:rsidRPr="301B23DC" w:rsidR="4DCB1855">
              <w:rPr>
                <w:rFonts w:cs="Arial"/>
                <w:b w:val="0"/>
                <w:bCs w:val="0"/>
              </w:rPr>
              <w:t>urveys will show that understanding of progress towards, and achievement of a level in writing has improved.</w:t>
            </w:r>
          </w:p>
          <w:p w:rsidR="006D54E2" w:rsidP="7F1AC4F1" w:rsidRDefault="006D54E2" w14:paraId="3B67EA75" w14:textId="00FA3319">
            <w:pPr>
              <w:rPr>
                <w:rFonts w:cs="Arial"/>
                <w:b w:val="0"/>
                <w:bCs w:val="0"/>
              </w:rPr>
            </w:pPr>
          </w:p>
          <w:p w:rsidR="006D54E2" w:rsidP="301B23DC" w:rsidRDefault="006D54E2" w14:paraId="26E552EE" w14:textId="54CBBE56">
            <w:pPr>
              <w:pStyle w:val="Normal"/>
              <w:rPr>
                <w:rFonts w:cs="Arial"/>
                <w:b w:val="0"/>
                <w:bCs w:val="0"/>
              </w:rPr>
            </w:pPr>
            <w:r w:rsidRPr="301B23DC" w:rsidR="515CADBB">
              <w:rPr>
                <w:rFonts w:cs="Arial"/>
                <w:b w:val="0"/>
                <w:bCs w:val="0"/>
                <w:u w:val="single"/>
              </w:rPr>
              <w:t>Staff</w:t>
            </w:r>
          </w:p>
          <w:p w:rsidR="006D54E2" w:rsidP="7F1AC4F1" w:rsidRDefault="006D54E2" w14:paraId="402AB821" w14:textId="59354DCB">
            <w:pPr>
              <w:pStyle w:val="Normal"/>
              <w:rPr>
                <w:rFonts w:cs="Arial"/>
                <w:b w:val="0"/>
                <w:bCs w:val="0"/>
              </w:rPr>
            </w:pPr>
            <w:r w:rsidRPr="301B23DC" w:rsidR="794F7F98">
              <w:rPr>
                <w:rFonts w:cs="Arial"/>
                <w:b w:val="0"/>
                <w:bCs w:val="0"/>
              </w:rPr>
              <w:t>Progress and Target Setting meetings will show</w:t>
            </w:r>
            <w:r w:rsidRPr="301B23DC" w:rsidR="465EB745">
              <w:rPr>
                <w:rFonts w:cs="Arial"/>
                <w:b w:val="0"/>
                <w:bCs w:val="0"/>
              </w:rPr>
              <w:t xml:space="preserve"> teachers having</w:t>
            </w:r>
            <w:r w:rsidRPr="301B23DC" w:rsidR="794F7F98">
              <w:rPr>
                <w:rFonts w:cs="Arial"/>
                <w:b w:val="0"/>
                <w:bCs w:val="0"/>
              </w:rPr>
              <w:t xml:space="preserve"> increased </w:t>
            </w:r>
            <w:r w:rsidRPr="301B23DC" w:rsidR="1FD4CB30">
              <w:rPr>
                <w:rFonts w:cs="Arial"/>
                <w:b w:val="0"/>
                <w:bCs w:val="0"/>
              </w:rPr>
              <w:t xml:space="preserve">confidence in the </w:t>
            </w:r>
            <w:r w:rsidRPr="301B23DC" w:rsidR="794F7F98">
              <w:rPr>
                <w:rFonts w:cs="Arial"/>
                <w:b w:val="0"/>
                <w:bCs w:val="0"/>
              </w:rPr>
              <w:t>accuracy</w:t>
            </w:r>
            <w:r w:rsidRPr="301B23DC" w:rsidR="2A3452C5">
              <w:rPr>
                <w:rFonts w:cs="Arial"/>
                <w:b w:val="0"/>
                <w:bCs w:val="0"/>
              </w:rPr>
              <w:t xml:space="preserve"> of professional judgement.</w:t>
            </w:r>
          </w:p>
          <w:p w:rsidR="006D54E2" w:rsidP="7F1AC4F1" w:rsidRDefault="006D54E2" w14:paraId="7164986D" w14:textId="58D420D6">
            <w:pPr>
              <w:rPr>
                <w:rFonts w:cs="Arial"/>
                <w:b w:val="0"/>
                <w:bCs w:val="0"/>
              </w:rPr>
            </w:pPr>
          </w:p>
        </w:tc>
        <w:tc>
          <w:tcPr>
            <w:tcW w:w="2977" w:type="dxa"/>
            <w:shd w:val="clear" w:color="auto" w:fill="auto"/>
            <w:tcMar/>
          </w:tcPr>
          <w:p w:rsidR="006D54E2" w:rsidP="008C4A6A" w:rsidRDefault="006D54E2" w14:paraId="3B387C6B" w14:textId="77777777">
            <w:pPr>
              <w:rPr>
                <w:rFonts w:cs="Arial"/>
                <w:b/>
                <w:bCs/>
              </w:rPr>
            </w:pPr>
          </w:p>
        </w:tc>
        <w:tc>
          <w:tcPr>
            <w:tcW w:w="4111" w:type="dxa"/>
            <w:shd w:val="clear" w:color="auto" w:fill="auto"/>
            <w:tcMar/>
          </w:tcPr>
          <w:p w:rsidR="006D54E2" w:rsidP="008C4A6A" w:rsidRDefault="006D54E2" w14:paraId="0109E13A" w14:textId="77777777">
            <w:pPr>
              <w:rPr>
                <w:rFonts w:cs="Arial"/>
                <w:b/>
                <w:bCs/>
              </w:rPr>
            </w:pPr>
          </w:p>
        </w:tc>
      </w:tr>
      <w:tr w:rsidR="006D54E2" w:rsidTr="301B23DC" w14:paraId="58EAABA5" w14:textId="77777777">
        <w:tc>
          <w:tcPr>
            <w:tcW w:w="15735" w:type="dxa"/>
            <w:gridSpan w:val="6"/>
            <w:shd w:val="clear" w:color="auto" w:fill="D9D9D9" w:themeFill="background1" w:themeFillShade="D9"/>
            <w:tcMar/>
          </w:tcPr>
          <w:p w:rsidR="006D54E2" w:rsidP="008C4A6A" w:rsidRDefault="006D54E2" w14:paraId="1A24E375" w14:textId="1768230E">
            <w:pPr>
              <w:rPr>
                <w:rFonts w:cs="Arial"/>
                <w:b/>
                <w:bCs/>
              </w:rPr>
            </w:pPr>
            <w:r>
              <w:rPr>
                <w:rFonts w:cs="Arial"/>
                <w:b/>
                <w:bCs/>
              </w:rPr>
              <w:t>Final evaluation</w:t>
            </w:r>
            <w:r w:rsidR="00511470">
              <w:rPr>
                <w:rFonts w:cs="Arial"/>
                <w:b/>
                <w:bCs/>
              </w:rPr>
              <w:t xml:space="preserve"> (for submission)</w:t>
            </w:r>
            <w:r>
              <w:rPr>
                <w:rFonts w:cs="Arial"/>
                <w:b/>
                <w:bCs/>
              </w:rPr>
              <w:t>:</w:t>
            </w:r>
          </w:p>
          <w:p w:rsidR="006D54E2" w:rsidP="008C4A6A" w:rsidRDefault="006D54E2" w14:paraId="1436BC46" w14:textId="77777777">
            <w:pPr>
              <w:rPr>
                <w:rFonts w:cs="Arial"/>
                <w:b/>
                <w:bCs/>
              </w:rPr>
            </w:pPr>
          </w:p>
          <w:p w:rsidR="006D54E2" w:rsidP="008C4A6A" w:rsidRDefault="006D54E2" w14:paraId="12E188D2" w14:textId="77777777">
            <w:pPr>
              <w:rPr>
                <w:rFonts w:cs="Arial"/>
                <w:b/>
                <w:bCs/>
              </w:rPr>
            </w:pPr>
          </w:p>
          <w:p w:rsidR="006D54E2" w:rsidP="008C4A6A" w:rsidRDefault="006D54E2" w14:paraId="714AAD63" w14:textId="77777777">
            <w:pPr>
              <w:rPr>
                <w:rFonts w:cs="Arial"/>
                <w:b/>
                <w:bCs/>
              </w:rPr>
            </w:pPr>
          </w:p>
        </w:tc>
      </w:tr>
    </w:tbl>
    <w:p w:rsidR="00986FDE" w:rsidP="001C3D8E" w:rsidRDefault="00986FDE" w14:paraId="6FF0650E" w14:textId="7461BF59"/>
    <w:p w:rsidR="00986FDE" w:rsidP="001C3D8E" w:rsidRDefault="00986FDE" w14:paraId="64F69D82" w14:textId="64057EE2"/>
    <w:p w:rsidR="00986FDE" w:rsidP="001C3D8E" w:rsidRDefault="00986FDE" w14:paraId="41E18B34" w14:textId="1733DB42"/>
    <w:p w:rsidR="006D54E2" w:rsidP="001C3D8E" w:rsidRDefault="006D54E2" w14:paraId="3B6F415A" w14:textId="362AF363"/>
    <w:p w:rsidR="006D54E2" w:rsidP="001C3D8E" w:rsidRDefault="006D54E2" w14:paraId="28C7E0B4" w14:textId="18D07553"/>
    <w:p w:rsidR="00746581" w:rsidP="001C3D8E" w:rsidRDefault="00746581" w14:paraId="1031C0BB" w14:textId="5FBB75A9"/>
    <w:p w:rsidR="00746581" w:rsidP="001C3D8E" w:rsidRDefault="00746581" w14:paraId="359DC949" w14:textId="013FB6C9"/>
    <w:p w:rsidR="00746581" w:rsidP="001C3D8E" w:rsidRDefault="00746581" w14:paraId="0453F884" w14:textId="77777777"/>
    <w:p w:rsidR="006D54E2" w:rsidP="001C3D8E" w:rsidRDefault="006D54E2" w14:paraId="78DAB5E1" w14:textId="798067DB"/>
    <w:tbl>
      <w:tblPr>
        <w:tblStyle w:val="TableGrid"/>
        <w:tblW w:w="15730" w:type="dxa"/>
        <w:tblLook w:val="04A0" w:firstRow="1" w:lastRow="0" w:firstColumn="1" w:lastColumn="0" w:noHBand="0" w:noVBand="1"/>
      </w:tblPr>
      <w:tblGrid>
        <w:gridCol w:w="5243"/>
        <w:gridCol w:w="989"/>
        <w:gridCol w:w="9498"/>
      </w:tblGrid>
      <w:tr w:rsidR="006D54E2" w:rsidTr="42710A95" w14:paraId="7D639ED6" w14:textId="77777777">
        <w:tc>
          <w:tcPr>
            <w:tcW w:w="6232" w:type="dxa"/>
            <w:gridSpan w:val="2"/>
            <w:tcBorders>
              <w:right w:val="single" w:color="auto" w:sz="4" w:space="0"/>
            </w:tcBorders>
            <w:shd w:val="clear" w:color="auto" w:fill="000000" w:themeFill="text1"/>
            <w:tcMar/>
          </w:tcPr>
          <w:p w:rsidR="006D54E2" w:rsidP="008C4A6A" w:rsidRDefault="006D54E2" w14:paraId="4F18FFF8" w14:textId="35CC96F5">
            <w:pPr>
              <w:rPr>
                <w:color w:val="FFFFFF" w:themeColor="background1"/>
              </w:rPr>
            </w:pPr>
            <w:r>
              <w:rPr>
                <w:color w:val="FFFFFF" w:themeColor="background1"/>
              </w:rPr>
              <w:t>Priority 2:  Long Term Outcome</w:t>
            </w:r>
          </w:p>
          <w:p w:rsidRPr="00934701" w:rsidR="006D54E2" w:rsidP="008C4A6A" w:rsidRDefault="006D54E2" w14:paraId="0D20BBD7" w14:textId="38938385">
            <w:r>
              <w:rPr>
                <w:color w:val="FFFFFF" w:themeColor="background1"/>
              </w:rPr>
              <w:t xml:space="preserve">What do you hope to achieve? What is going </w:t>
            </w:r>
            <w:r w:rsidR="004B783A">
              <w:rPr>
                <w:color w:val="FFFFFF" w:themeColor="background1"/>
              </w:rPr>
              <w:t>to</w:t>
            </w:r>
            <w:r>
              <w:rPr>
                <w:color w:val="FFFFFF" w:themeColor="background1"/>
              </w:rPr>
              <w:t xml:space="preserve"> change? For whom? By how much? By When?</w:t>
            </w:r>
          </w:p>
        </w:tc>
        <w:tc>
          <w:tcPr>
            <w:tcW w:w="9498" w:type="dxa"/>
            <w:tcBorders>
              <w:left w:val="single" w:color="auto" w:sz="4" w:space="0"/>
            </w:tcBorders>
            <w:tcMar/>
          </w:tcPr>
          <w:p w:rsidR="006D54E2" w:rsidP="008C4A6A" w:rsidRDefault="006D54E2" w14:paraId="3BD2EC6A" w14:textId="77777777">
            <w:pPr>
              <w:rPr>
                <w:rFonts w:cs="Arial"/>
                <w:b/>
                <w:bCs/>
              </w:rPr>
            </w:pPr>
          </w:p>
          <w:p w:rsidRPr="00440033" w:rsidR="006D54E2" w:rsidP="42710A95" w:rsidRDefault="006D54E2" w14:paraId="25C47906" w14:textId="5CA77227">
            <w:pPr>
              <w:pStyle w:val="Normal"/>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To develop children’s skills in Digital Literacy. Our curriculum will include digital pathways and a digital environment to </w:t>
            </w: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facilitate</w:t>
            </w: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the develop of new skills which will also be explored in the </w:t>
            </w: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classroom</w:t>
            </w: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W</w:t>
            </w: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 are going to increase staff’s confidence in digital pedagogies leading to sustainable change in digital Literacy</w:t>
            </w:r>
            <w:r w:rsidRPr="42710A95" w:rsidR="5997183C">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by May 2025</w:t>
            </w:r>
            <w:r w:rsidRPr="42710A95" w:rsidR="1B5ADF7B">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w:t>
            </w:r>
          </w:p>
        </w:tc>
      </w:tr>
      <w:tr w:rsidR="006D54E2" w:rsidTr="42710A95" w14:paraId="6A46C935" w14:textId="77777777">
        <w:tc>
          <w:tcPr>
            <w:tcW w:w="5243" w:type="dxa"/>
            <w:tcBorders>
              <w:right w:val="single" w:color="auto" w:sz="4" w:space="0"/>
            </w:tcBorders>
            <w:shd w:val="clear" w:color="auto" w:fill="D9D9D9" w:themeFill="background1" w:themeFillShade="D9"/>
            <w:tcMar/>
          </w:tcPr>
          <w:p w:rsidRPr="00934701" w:rsidR="006D54E2" w:rsidP="008C4A6A" w:rsidRDefault="006D54E2" w14:paraId="71D178C4" w14:textId="77777777">
            <w:pPr>
              <w:rPr>
                <w:sz w:val="18"/>
                <w:szCs w:val="18"/>
              </w:rPr>
            </w:pPr>
            <w:r w:rsidRPr="00934701">
              <w:rPr>
                <w:sz w:val="18"/>
                <w:szCs w:val="18"/>
              </w:rPr>
              <w:t xml:space="preserve">Person(s) Responsible  </w:t>
            </w:r>
          </w:p>
          <w:p w:rsidRPr="00934701" w:rsidR="006D54E2" w:rsidP="008C4A6A" w:rsidRDefault="006D54E2" w14:paraId="0C12EF51" w14:textId="77777777">
            <w:pPr>
              <w:rPr>
                <w:sz w:val="18"/>
                <w:szCs w:val="18"/>
              </w:rPr>
            </w:pPr>
            <w:r w:rsidRPr="00934701">
              <w:rPr>
                <w:bCs/>
                <w:sz w:val="16"/>
                <w:szCs w:val="16"/>
              </w:rPr>
              <w:t>Who will be leading the improvement?</w:t>
            </w:r>
          </w:p>
        </w:tc>
        <w:tc>
          <w:tcPr>
            <w:tcW w:w="10487" w:type="dxa"/>
            <w:gridSpan w:val="2"/>
            <w:tcBorders>
              <w:left w:val="single" w:color="auto" w:sz="4" w:space="0"/>
            </w:tcBorders>
            <w:tcMar/>
          </w:tcPr>
          <w:p w:rsidRPr="00440033" w:rsidR="006D54E2" w:rsidP="7ADA6C74" w:rsidRDefault="006D54E2" w14:paraId="4D73B07F" w14:textId="066C10BE">
            <w:pPr>
              <w:rPr>
                <w:b w:val="1"/>
                <w:bCs w:val="1"/>
              </w:rPr>
            </w:pPr>
            <w:r w:rsidRPr="7ADA6C74" w:rsidR="42B97F8A">
              <w:rPr>
                <w:b w:val="1"/>
                <w:bCs w:val="1"/>
              </w:rPr>
              <w:t>PT Pamela Cairney and Digital Working Party</w:t>
            </w:r>
          </w:p>
        </w:tc>
      </w:tr>
    </w:tbl>
    <w:p w:rsidR="006D54E2" w:rsidP="001C3D8E" w:rsidRDefault="006D54E2" w14:paraId="4E1D24C9" w14:textId="77777777"/>
    <w:p w:rsidR="006D54E2" w:rsidP="001C3D8E" w:rsidRDefault="006D54E2" w14:paraId="129964E0" w14:textId="21BF91CF"/>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Pr="00695C46" w:rsidR="006D54E2" w:rsidTr="301B23DC" w14:paraId="2BFE14CD" w14:textId="77777777">
        <w:tc>
          <w:tcPr>
            <w:tcW w:w="15735" w:type="dxa"/>
            <w:gridSpan w:val="6"/>
            <w:tcMar/>
          </w:tcPr>
          <w:p w:rsidRPr="00695C46" w:rsidR="006D54E2" w:rsidP="008C4A6A" w:rsidRDefault="006D54E2" w14:paraId="17E7A051" w14:textId="77777777">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Pr="00695C46" w:rsidR="006D54E2" w:rsidTr="301B23DC" w14:paraId="135D8705" w14:textId="77777777">
        <w:tc>
          <w:tcPr>
            <w:tcW w:w="5033" w:type="dxa"/>
            <w:gridSpan w:val="2"/>
            <w:shd w:val="clear" w:color="auto" w:fill="D9D9D9" w:themeFill="background1" w:themeFillShade="D9"/>
            <w:tcMar/>
          </w:tcPr>
          <w:p w:rsidRPr="00695C46" w:rsidR="006D54E2" w:rsidP="008C4A6A" w:rsidRDefault="006D54E2" w14:paraId="4D70B9FD" w14:textId="7862DFBF">
            <w:pPr>
              <w:rPr>
                <w:rFonts w:cs="Arial"/>
                <w:b w:val="1"/>
                <w:bCs w:val="1"/>
                <w:sz w:val="24"/>
                <w:szCs w:val="24"/>
              </w:rPr>
            </w:pPr>
            <w:r w:rsidRPr="5BCA01C1" w:rsidR="006D54E2">
              <w:rPr>
                <w:rFonts w:cs="Arial"/>
                <w:b w:val="1"/>
                <w:bCs w:val="1"/>
                <w:sz w:val="24"/>
                <w:szCs w:val="24"/>
              </w:rPr>
              <w:t xml:space="preserve">NIF Priority: </w:t>
            </w:r>
            <w:r w:rsidRPr="5BCA01C1" w:rsidR="6DA322EA">
              <w:rPr>
                <w:rFonts w:cs="Arial"/>
                <w:b w:val="1"/>
                <w:bCs w:val="1"/>
                <w:sz w:val="24"/>
                <w:szCs w:val="24"/>
              </w:rPr>
              <w:t>4</w:t>
            </w:r>
          </w:p>
        </w:tc>
        <w:tc>
          <w:tcPr>
            <w:tcW w:w="10702" w:type="dxa"/>
            <w:gridSpan w:val="4"/>
            <w:shd w:val="clear" w:color="auto" w:fill="D9D9D9" w:themeFill="background1" w:themeFillShade="D9"/>
            <w:tcMar/>
          </w:tcPr>
          <w:p w:rsidRPr="00695C46" w:rsidR="006D54E2" w:rsidP="008C4A6A" w:rsidRDefault="006D54E2" w14:paraId="789BFD9E" w14:textId="564E84E2">
            <w:pPr>
              <w:rPr>
                <w:rFonts w:cs="Arial"/>
                <w:b w:val="1"/>
                <w:bCs w:val="1"/>
                <w:sz w:val="24"/>
                <w:szCs w:val="24"/>
              </w:rPr>
            </w:pPr>
            <w:r w:rsidRPr="5BCA01C1" w:rsidR="006D54E2">
              <w:rPr>
                <w:rFonts w:cs="Arial"/>
                <w:b w:val="1"/>
                <w:bCs w:val="1"/>
                <w:sz w:val="24"/>
                <w:szCs w:val="24"/>
              </w:rPr>
              <w:t>NIF Driver:</w:t>
            </w:r>
            <w:r w:rsidRPr="5BCA01C1" w:rsidR="7C2C64D0">
              <w:rPr>
                <w:rFonts w:cs="Arial"/>
                <w:b w:val="1"/>
                <w:bCs w:val="1"/>
                <w:sz w:val="24"/>
                <w:szCs w:val="24"/>
              </w:rPr>
              <w:t xml:space="preserve"> 2, 4</w:t>
            </w:r>
          </w:p>
        </w:tc>
      </w:tr>
      <w:tr w:rsidRPr="00695C46" w:rsidR="006D54E2" w:rsidTr="301B23DC" w14:paraId="6DDCBC52" w14:textId="77777777">
        <w:tc>
          <w:tcPr>
            <w:tcW w:w="5033" w:type="dxa"/>
            <w:gridSpan w:val="2"/>
            <w:shd w:val="clear" w:color="auto" w:fill="D9D9D9" w:themeFill="background1" w:themeFillShade="D9"/>
            <w:tcMar/>
          </w:tcPr>
          <w:p w:rsidRPr="00695C46" w:rsidR="006D54E2" w:rsidP="008C4A6A" w:rsidRDefault="006D54E2" w14:paraId="06117E99" w14:textId="74A0F29F">
            <w:pPr>
              <w:rPr>
                <w:rFonts w:cs="Arial"/>
                <w:b w:val="1"/>
                <w:bCs w:val="1"/>
                <w:sz w:val="24"/>
                <w:szCs w:val="24"/>
              </w:rPr>
            </w:pPr>
            <w:r w:rsidRPr="5BCA01C1" w:rsidR="006D54E2">
              <w:rPr>
                <w:rFonts w:cs="Arial"/>
                <w:b w:val="1"/>
                <w:bCs w:val="1"/>
                <w:sz w:val="24"/>
                <w:szCs w:val="24"/>
              </w:rPr>
              <w:t>NLC Priority:</w:t>
            </w:r>
            <w:r w:rsidRPr="5BCA01C1" w:rsidR="5416DC5D">
              <w:rPr>
                <w:rFonts w:cs="Arial"/>
                <w:b w:val="1"/>
                <w:bCs w:val="1"/>
                <w:sz w:val="24"/>
                <w:szCs w:val="24"/>
              </w:rPr>
              <w:t>5, 8</w:t>
            </w:r>
          </w:p>
        </w:tc>
        <w:tc>
          <w:tcPr>
            <w:tcW w:w="10702" w:type="dxa"/>
            <w:gridSpan w:val="4"/>
            <w:shd w:val="clear" w:color="auto" w:fill="D9D9D9" w:themeFill="background1" w:themeFillShade="D9"/>
            <w:tcMar/>
          </w:tcPr>
          <w:p w:rsidRPr="00695C46" w:rsidR="006D54E2" w:rsidP="5BCA01C1" w:rsidRDefault="006D54E2" w14:paraId="68325466" w14:textId="773B3DBC">
            <w:pPr>
              <w:rPr>
                <w:rFonts w:cs="Arial"/>
                <w:b w:val="1"/>
                <w:bCs w:val="1"/>
                <w:sz w:val="24"/>
                <w:szCs w:val="24"/>
              </w:rPr>
            </w:pPr>
            <w:r w:rsidRPr="5BCA01C1" w:rsidR="006D54E2">
              <w:rPr>
                <w:rFonts w:cs="Arial"/>
                <w:b w:val="1"/>
                <w:bCs w:val="1"/>
                <w:sz w:val="24"/>
                <w:szCs w:val="24"/>
              </w:rPr>
              <w:t>QI:</w:t>
            </w:r>
            <w:r w:rsidRPr="5BCA01C1" w:rsidR="7936D6B6">
              <w:rPr>
                <w:rFonts w:cs="Arial"/>
                <w:b w:val="1"/>
                <w:bCs w:val="1"/>
                <w:sz w:val="24"/>
                <w:szCs w:val="24"/>
              </w:rPr>
              <w:t xml:space="preserve"> </w:t>
            </w:r>
            <w:r w:rsidRPr="5BCA01C1" w:rsidR="1B1DDD1A">
              <w:rPr>
                <w:rFonts w:cs="Arial"/>
                <w:b w:val="1"/>
                <w:bCs w:val="1"/>
                <w:sz w:val="24"/>
                <w:szCs w:val="24"/>
              </w:rPr>
              <w:t>1.1, 1.2, 1.3, 2.2</w:t>
            </w:r>
            <w:r w:rsidRPr="5BCA01C1" w:rsidR="71B9B679">
              <w:rPr>
                <w:rFonts w:cs="Arial"/>
                <w:b w:val="1"/>
                <w:bCs w:val="1"/>
                <w:sz w:val="24"/>
                <w:szCs w:val="24"/>
              </w:rPr>
              <w:t>, 2.3, 2.5</w:t>
            </w:r>
          </w:p>
        </w:tc>
      </w:tr>
      <w:tr w:rsidR="006D54E2" w:rsidTr="301B23DC" w14:paraId="57E00010" w14:textId="77777777">
        <w:tc>
          <w:tcPr>
            <w:tcW w:w="5033" w:type="dxa"/>
            <w:gridSpan w:val="2"/>
            <w:shd w:val="clear" w:color="auto" w:fill="D9D9D9" w:themeFill="background1" w:themeFillShade="D9"/>
            <w:tcMar/>
          </w:tcPr>
          <w:p w:rsidR="006D54E2" w:rsidP="008C4A6A" w:rsidRDefault="006D54E2" w14:paraId="48318BE0" w14:textId="77777777">
            <w:pPr>
              <w:rPr>
                <w:rFonts w:cs="Arial"/>
                <w:b/>
                <w:bCs/>
                <w:sz w:val="24"/>
                <w:szCs w:val="24"/>
              </w:rPr>
            </w:pPr>
            <w:r>
              <w:rPr>
                <w:rFonts w:cs="Arial"/>
                <w:b/>
                <w:bCs/>
                <w:sz w:val="24"/>
                <w:szCs w:val="24"/>
              </w:rPr>
              <w:t>PEF Intervention:</w:t>
            </w:r>
          </w:p>
        </w:tc>
        <w:tc>
          <w:tcPr>
            <w:tcW w:w="10702" w:type="dxa"/>
            <w:gridSpan w:val="4"/>
            <w:shd w:val="clear" w:color="auto" w:fill="D9D9D9" w:themeFill="background1" w:themeFillShade="D9"/>
            <w:tcMar/>
          </w:tcPr>
          <w:p w:rsidR="006D54E2" w:rsidP="008C4A6A" w:rsidRDefault="006D54E2" w14:paraId="2FCFF468" w14:textId="033FB5A0">
            <w:pPr>
              <w:rPr>
                <w:rFonts w:cs="Arial"/>
                <w:b w:val="1"/>
                <w:bCs w:val="1"/>
                <w:sz w:val="24"/>
                <w:szCs w:val="24"/>
              </w:rPr>
            </w:pPr>
            <w:r w:rsidRPr="5BCA01C1" w:rsidR="006D54E2">
              <w:rPr>
                <w:rFonts w:cs="Arial"/>
                <w:b w:val="1"/>
                <w:bCs w:val="1"/>
                <w:sz w:val="24"/>
                <w:szCs w:val="24"/>
              </w:rPr>
              <w:t>Developing in Faith/UNCRC:</w:t>
            </w:r>
            <w:r w:rsidRPr="5BCA01C1" w:rsidR="19332FFF">
              <w:rPr>
                <w:rFonts w:cs="Arial"/>
                <w:b w:val="1"/>
                <w:bCs w:val="1"/>
                <w:sz w:val="24"/>
                <w:szCs w:val="24"/>
              </w:rPr>
              <w:t xml:space="preserve"> 3</w:t>
            </w:r>
          </w:p>
        </w:tc>
      </w:tr>
      <w:tr w:rsidRPr="00D17AA8" w:rsidR="006D54E2" w:rsidTr="301B23DC" w14:paraId="602110C8" w14:textId="77777777">
        <w:tc>
          <w:tcPr>
            <w:tcW w:w="15735" w:type="dxa"/>
            <w:gridSpan w:val="6"/>
            <w:shd w:val="clear" w:color="auto" w:fill="D9D9D9" w:themeFill="background1" w:themeFillShade="D9"/>
            <w:tcMar/>
          </w:tcPr>
          <w:p w:rsidRPr="00D17AA8" w:rsidR="006D54E2" w:rsidP="008C4A6A" w:rsidRDefault="006D54E2" w14:paraId="476F4E30" w14:textId="67909B54">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rsidRPr="00D17AA8" w:rsidR="006D54E2" w:rsidP="008C4A6A" w:rsidRDefault="006D54E2" w14:paraId="14176241" w14:textId="77777777">
            <w:pPr>
              <w:rPr>
                <w:rFonts w:cs="Arial"/>
                <w:sz w:val="24"/>
                <w:szCs w:val="24"/>
                <w:u w:val="single"/>
              </w:rPr>
            </w:pPr>
          </w:p>
        </w:tc>
      </w:tr>
      <w:tr w:rsidRPr="007A6703" w:rsidR="006D54E2" w:rsidTr="301B23DC" w14:paraId="6D5C6413" w14:textId="77777777">
        <w:tc>
          <w:tcPr>
            <w:tcW w:w="15735" w:type="dxa"/>
            <w:gridSpan w:val="6"/>
            <w:shd w:val="clear" w:color="auto" w:fill="auto"/>
            <w:tcMar/>
          </w:tcPr>
          <w:p w:rsidRPr="007A6703" w:rsidR="006D54E2" w:rsidP="008C4A6A" w:rsidRDefault="006D54E2" w14:paraId="6F8DB932" w14:textId="4C834FEB">
            <w:pPr>
              <w:rPr>
                <w:i/>
                <w:iCs/>
              </w:rPr>
            </w:pPr>
            <w:r w:rsidRPr="5BCA01C1" w:rsidR="006D54E2">
              <w:rPr>
                <w:rFonts w:cs="Arial"/>
                <w:b w:val="1"/>
                <w:bCs w:val="1"/>
              </w:rPr>
              <w:t>RATIONALE (WHY?)</w:t>
            </w:r>
            <w:r w:rsidRPr="5BCA01C1" w:rsidR="006D54E2">
              <w:rPr>
                <w:i w:val="1"/>
                <w:iCs w:val="1"/>
              </w:rPr>
              <w:t xml:space="preserve"> </w:t>
            </w:r>
            <w:r w:rsidRPr="5BCA01C1" w:rsidR="006D54E2">
              <w:rPr>
                <w:sz w:val="16"/>
                <w:szCs w:val="16"/>
              </w:rPr>
              <w:t xml:space="preserve">Why have you identified this as </w:t>
            </w:r>
            <w:r w:rsidRPr="5BCA01C1" w:rsidR="00921BAD">
              <w:rPr>
                <w:sz w:val="16"/>
                <w:szCs w:val="16"/>
              </w:rPr>
              <w:t xml:space="preserve">a </w:t>
            </w:r>
            <w:r w:rsidRPr="5BCA01C1" w:rsidR="006D54E2">
              <w:rPr>
                <w:sz w:val="16"/>
                <w:szCs w:val="16"/>
              </w:rPr>
              <w:t>priority?  What data did you have to support this?</w:t>
            </w:r>
          </w:p>
          <w:p w:rsidRPr="007A6703" w:rsidR="006D54E2" w:rsidP="5BCA01C1" w:rsidRDefault="006D54E2" w14:paraId="3A193A89" w14:textId="4A923EEE">
            <w:pPr>
              <w:pStyle w:val="Normal"/>
              <w:rPr>
                <w:rFonts w:ascii="Arial" w:hAnsi="Arial" w:eastAsia="Arial" w:cs="Arial"/>
                <w:b w:val="0"/>
                <w:bCs w:val="0"/>
                <w:i w:val="0"/>
                <w:iCs w:val="0"/>
                <w:caps w:val="0"/>
                <w:smallCaps w:val="0"/>
                <w:noProof w:val="0"/>
                <w:color w:val="000000" w:themeColor="text1" w:themeTint="FF" w:themeShade="FF"/>
                <w:sz w:val="20"/>
                <w:szCs w:val="20"/>
                <w:lang w:val="en-GB"/>
              </w:rPr>
            </w:pPr>
            <w:r w:rsidRPr="5BCA01C1" w:rsidR="372A2DC8">
              <w:rPr>
                <w:rFonts w:ascii="Arial" w:hAnsi="Arial" w:eastAsia="Arial" w:cs="Arial"/>
                <w:b w:val="0"/>
                <w:bCs w:val="0"/>
                <w:i w:val="0"/>
                <w:iCs w:val="0"/>
                <w:caps w:val="0"/>
                <w:smallCaps w:val="0"/>
                <w:noProof w:val="0"/>
                <w:color w:val="000000" w:themeColor="text1" w:themeTint="FF" w:themeShade="FF"/>
                <w:sz w:val="20"/>
                <w:szCs w:val="20"/>
                <w:lang w:val="en-GB"/>
              </w:rPr>
              <w:t xml:space="preserve">Last session the new NL Computing Science pathways were introduced with </w:t>
            </w:r>
            <w:r w:rsidRPr="5BCA01C1" w:rsidR="372A2DC8">
              <w:rPr>
                <w:rFonts w:ascii="Arial" w:hAnsi="Arial" w:eastAsia="Arial" w:cs="Arial"/>
                <w:b w:val="0"/>
                <w:bCs w:val="0"/>
                <w:i w:val="0"/>
                <w:iCs w:val="0"/>
                <w:caps w:val="0"/>
                <w:smallCaps w:val="0"/>
                <w:noProof w:val="0"/>
                <w:color w:val="000000" w:themeColor="text1" w:themeTint="FF" w:themeShade="FF"/>
                <w:sz w:val="20"/>
                <w:szCs w:val="20"/>
                <w:lang w:val="en-GB"/>
              </w:rPr>
              <w:t>great success</w:t>
            </w:r>
            <w:r w:rsidRPr="5BCA01C1" w:rsidR="372A2DC8">
              <w:rPr>
                <w:rFonts w:ascii="Arial" w:hAnsi="Arial" w:eastAsia="Arial" w:cs="Arial"/>
                <w:b w:val="0"/>
                <w:bCs w:val="0"/>
                <w:i w:val="0"/>
                <w:iCs w:val="0"/>
                <w:caps w:val="0"/>
                <w:smallCaps w:val="0"/>
                <w:noProof w:val="0"/>
                <w:color w:val="000000" w:themeColor="text1" w:themeTint="FF" w:themeShade="FF"/>
                <w:sz w:val="20"/>
                <w:szCs w:val="20"/>
                <w:lang w:val="en-GB"/>
              </w:rPr>
              <w:t xml:space="preserve">, and we will embed this further across the curriculum. </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Medium term plans, staff evaluations and discussions during staff meetings have </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identified</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 that many aspects of the Digital Literacy curriculum are not being explicitly taught.  We will improve our children’s skills in </w:t>
            </w:r>
            <w:r w:rsidRPr="5BCA01C1" w:rsidR="70DD8AA9">
              <w:rPr>
                <w:rFonts w:ascii="Arial" w:hAnsi="Arial" w:eastAsia="Arial" w:cs="Arial"/>
                <w:b w:val="0"/>
                <w:bCs w:val="0"/>
                <w:i w:val="0"/>
                <w:iCs w:val="0"/>
                <w:caps w:val="0"/>
                <w:smallCaps w:val="0"/>
                <w:noProof w:val="0"/>
                <w:color w:val="000000" w:themeColor="text1" w:themeTint="FF" w:themeShade="FF"/>
                <w:sz w:val="20"/>
                <w:szCs w:val="20"/>
                <w:lang w:val="en-GB"/>
              </w:rPr>
              <w:t>Di</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gital </w:t>
            </w:r>
            <w:r w:rsidRPr="5BCA01C1" w:rsidR="72830334">
              <w:rPr>
                <w:rFonts w:ascii="Arial" w:hAnsi="Arial" w:eastAsia="Arial" w:cs="Arial"/>
                <w:b w:val="0"/>
                <w:bCs w:val="0"/>
                <w:i w:val="0"/>
                <w:iCs w:val="0"/>
                <w:caps w:val="0"/>
                <w:smallCaps w:val="0"/>
                <w:noProof w:val="0"/>
                <w:color w:val="000000" w:themeColor="text1" w:themeTint="FF" w:themeShade="FF"/>
                <w:sz w:val="20"/>
                <w:szCs w:val="20"/>
                <w:lang w:val="en-GB"/>
              </w:rPr>
              <w:t>Li</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teracy by increasing staff’s confidence in digital pedagogies and the teaching and learning of </w:t>
            </w:r>
            <w:r w:rsidRPr="5BCA01C1" w:rsidR="78854896">
              <w:rPr>
                <w:rFonts w:ascii="Arial" w:hAnsi="Arial" w:eastAsia="Arial" w:cs="Arial"/>
                <w:b w:val="0"/>
                <w:bCs w:val="0"/>
                <w:i w:val="0"/>
                <w:iCs w:val="0"/>
                <w:caps w:val="0"/>
                <w:smallCaps w:val="0"/>
                <w:noProof w:val="0"/>
                <w:color w:val="000000" w:themeColor="text1" w:themeTint="FF" w:themeShade="FF"/>
                <w:sz w:val="20"/>
                <w:szCs w:val="20"/>
                <w:lang w:val="en-GB"/>
              </w:rPr>
              <w:t>D</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igital </w:t>
            </w:r>
            <w:r w:rsidRPr="5BCA01C1" w:rsidR="14C4CFEC">
              <w:rPr>
                <w:rFonts w:ascii="Arial" w:hAnsi="Arial" w:eastAsia="Arial" w:cs="Arial"/>
                <w:b w:val="0"/>
                <w:bCs w:val="0"/>
                <w:i w:val="0"/>
                <w:iCs w:val="0"/>
                <w:caps w:val="0"/>
                <w:smallCaps w:val="0"/>
                <w:noProof w:val="0"/>
                <w:color w:val="000000" w:themeColor="text1" w:themeTint="FF" w:themeShade="FF"/>
                <w:sz w:val="20"/>
                <w:szCs w:val="20"/>
                <w:lang w:val="en-GB"/>
              </w:rPr>
              <w:t>L</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iteracy. </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 This session we will extend our knowledge and understanding of </w:t>
            </w:r>
            <w:r w:rsidRPr="5BCA01C1" w:rsidR="5C78F7E8">
              <w:rPr>
                <w:rFonts w:ascii="Arial" w:hAnsi="Arial" w:eastAsia="Arial" w:cs="Arial"/>
                <w:b w:val="0"/>
                <w:bCs w:val="0"/>
                <w:i w:val="0"/>
                <w:iCs w:val="0"/>
                <w:caps w:val="0"/>
                <w:smallCaps w:val="0"/>
                <w:noProof w:val="0"/>
                <w:color w:val="000000" w:themeColor="text1" w:themeTint="FF" w:themeShade="FF"/>
                <w:sz w:val="20"/>
                <w:szCs w:val="20"/>
                <w:lang w:val="en-GB"/>
              </w:rPr>
              <w:t>all digital</w:t>
            </w:r>
            <w:r w:rsidRPr="5BCA01C1" w:rsidR="1F153A40">
              <w:rPr>
                <w:rFonts w:ascii="Arial" w:hAnsi="Arial" w:eastAsia="Arial" w:cs="Arial"/>
                <w:b w:val="0"/>
                <w:bCs w:val="0"/>
                <w:i w:val="0"/>
                <w:iCs w:val="0"/>
                <w:caps w:val="0"/>
                <w:smallCaps w:val="0"/>
                <w:noProof w:val="0"/>
                <w:color w:val="000000" w:themeColor="text1" w:themeTint="FF" w:themeShade="FF"/>
                <w:sz w:val="20"/>
                <w:szCs w:val="20"/>
                <w:lang w:val="en-GB"/>
              </w:rPr>
              <w:t xml:space="preserve"> pathways to increase staff’s confidence, improve our digital curriculum and develop our children’s skills in </w:t>
            </w:r>
            <w:r w:rsidRPr="5BCA01C1" w:rsidR="1286A4F3">
              <w:rPr>
                <w:rFonts w:ascii="Arial" w:hAnsi="Arial" w:eastAsia="Arial" w:cs="Arial"/>
                <w:b w:val="0"/>
                <w:bCs w:val="0"/>
                <w:i w:val="0"/>
                <w:iCs w:val="0"/>
                <w:caps w:val="0"/>
                <w:smallCaps w:val="0"/>
                <w:noProof w:val="0"/>
                <w:color w:val="000000" w:themeColor="text1" w:themeTint="FF" w:themeShade="FF"/>
                <w:sz w:val="20"/>
                <w:szCs w:val="20"/>
                <w:lang w:val="en-GB"/>
              </w:rPr>
              <w:t>Digital Literacy</w:t>
            </w:r>
            <w:r w:rsidRPr="5BCA01C1" w:rsidR="0A9B7BE3">
              <w:rPr>
                <w:rFonts w:ascii="Arial" w:hAnsi="Arial" w:eastAsia="Arial" w:cs="Arial"/>
                <w:b w:val="0"/>
                <w:bCs w:val="0"/>
                <w:i w:val="0"/>
                <w:iCs w:val="0"/>
                <w:caps w:val="0"/>
                <w:smallCaps w:val="0"/>
                <w:noProof w:val="0"/>
                <w:color w:val="000000" w:themeColor="text1" w:themeTint="FF" w:themeShade="FF"/>
                <w:sz w:val="20"/>
                <w:szCs w:val="20"/>
                <w:lang w:val="en-GB"/>
              </w:rPr>
              <w:t xml:space="preserve"> and Computing Science</w:t>
            </w:r>
            <w:r w:rsidRPr="5BCA01C1" w:rsidR="6346BC6F">
              <w:rPr>
                <w:rFonts w:ascii="Arial" w:hAnsi="Arial" w:eastAsia="Arial" w:cs="Arial"/>
                <w:b w:val="0"/>
                <w:bCs w:val="0"/>
                <w:i w:val="0"/>
                <w:iCs w:val="0"/>
                <w:caps w:val="0"/>
                <w:smallCaps w:val="0"/>
                <w:noProof w:val="0"/>
                <w:color w:val="000000" w:themeColor="text1" w:themeTint="FF" w:themeShade="FF"/>
                <w:sz w:val="20"/>
                <w:szCs w:val="20"/>
                <w:lang w:val="en-GB"/>
              </w:rPr>
              <w:t>.</w:t>
            </w:r>
          </w:p>
          <w:p w:rsidRPr="007A6703" w:rsidR="006D54E2" w:rsidP="008C4A6A" w:rsidRDefault="006D54E2" w14:paraId="74E76D63" w14:textId="77777777">
            <w:pPr>
              <w:rPr>
                <w:rFonts w:cs="Arial"/>
              </w:rPr>
            </w:pPr>
          </w:p>
        </w:tc>
      </w:tr>
      <w:tr w:rsidR="006D54E2" w:rsidTr="301B23DC" w14:paraId="38FB9570" w14:textId="77777777">
        <w:tc>
          <w:tcPr>
            <w:tcW w:w="15735" w:type="dxa"/>
            <w:gridSpan w:val="6"/>
            <w:shd w:val="clear" w:color="auto" w:fill="auto"/>
            <w:tcMar/>
          </w:tcPr>
          <w:p w:rsidRPr="002E5847" w:rsidR="006D54E2" w:rsidP="008C4A6A" w:rsidRDefault="006D54E2" w14:paraId="0C782983" w14:textId="7777777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rsidR="006D54E2" w:rsidP="5BCA01C1" w:rsidRDefault="006D54E2" w14:paraId="78DD3CC3" w14:textId="31B49959">
            <w:pPr>
              <w:rPr>
                <w:rFonts w:ascii="Calibri" w:hAnsi="Calibri" w:eastAsia="Calibri" w:cs="Calibri" w:asciiTheme="majorAscii" w:hAnsiTheme="majorAscii" w:eastAsiaTheme="majorAscii" w:cstheme="majorAscii"/>
                <w:b w:val="0"/>
                <w:bCs w:val="0"/>
              </w:rPr>
            </w:pPr>
            <w:r w:rsidRPr="5BCA01C1" w:rsidR="0D4F78C6">
              <w:rPr>
                <w:rFonts w:ascii="Calibri" w:hAnsi="Calibri" w:eastAsia="Calibri" w:cs="Calibri" w:asciiTheme="majorAscii" w:hAnsiTheme="majorAscii" w:eastAsiaTheme="majorAscii" w:cstheme="majorAscii"/>
                <w:b w:val="0"/>
                <w:bCs w:val="0"/>
              </w:rPr>
              <w:t>Devices</w:t>
            </w:r>
          </w:p>
          <w:p w:rsidR="006D54E2" w:rsidP="008C4A6A" w:rsidRDefault="006D54E2" w14:paraId="5A70EB31" w14:textId="77777777">
            <w:pPr>
              <w:rPr>
                <w:rFonts w:cs="Arial"/>
                <w:b/>
                <w:bCs/>
              </w:rPr>
            </w:pPr>
          </w:p>
        </w:tc>
      </w:tr>
      <w:tr w:rsidRPr="008A6EC1" w:rsidR="006D54E2" w:rsidTr="301B23DC" w14:paraId="0BD47330" w14:textId="77777777">
        <w:tc>
          <w:tcPr>
            <w:tcW w:w="2127" w:type="dxa"/>
            <w:shd w:val="clear" w:color="auto" w:fill="D9D9D9" w:themeFill="background1" w:themeFillShade="D9"/>
            <w:tcMar/>
          </w:tcPr>
          <w:p w:rsidRPr="008A6EC1" w:rsidR="006D54E2" w:rsidP="008C4A6A" w:rsidRDefault="006D54E2" w14:paraId="26A0ACFA" w14:textId="77777777">
            <w:pPr>
              <w:rPr>
                <w:rFonts w:cs="Arial"/>
                <w:b/>
                <w:bCs/>
                <w:u w:val="single"/>
              </w:rPr>
            </w:pPr>
            <w:r w:rsidRPr="008A6EC1">
              <w:rPr>
                <w:rFonts w:cs="Arial"/>
                <w:b/>
                <w:bCs/>
                <w:u w:val="single"/>
              </w:rPr>
              <w:t>EXPECTED IMPACT</w:t>
            </w:r>
          </w:p>
          <w:p w:rsidRPr="008A6EC1" w:rsidR="006D54E2" w:rsidP="008C4A6A" w:rsidRDefault="006D54E2" w14:paraId="7D18AAA3" w14:textId="77777777">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Mar/>
          </w:tcPr>
          <w:p w:rsidRPr="008A6EC1" w:rsidR="006D54E2" w:rsidP="008C4A6A" w:rsidRDefault="006D54E2" w14:paraId="36573BC8" w14:textId="77777777">
            <w:pPr>
              <w:rPr>
                <w:b/>
                <w:bCs/>
                <w:u w:val="single"/>
              </w:rPr>
            </w:pPr>
            <w:r w:rsidRPr="008A6EC1">
              <w:rPr>
                <w:b/>
                <w:bCs/>
                <w:u w:val="single"/>
              </w:rPr>
              <w:t>INTERVENTIONS/ACTIONS TO SUPPORT IMPROVEMENT: HOW?</w:t>
            </w:r>
          </w:p>
          <w:p w:rsidRPr="008A6EC1" w:rsidR="006D54E2" w:rsidP="008C4A6A" w:rsidRDefault="006D54E2" w14:paraId="4B9D3834" w14:textId="77777777">
            <w:pPr>
              <w:rPr>
                <w:rFonts w:cs="Arial"/>
                <w:b/>
                <w:bCs/>
                <w:u w:val="single"/>
              </w:rPr>
            </w:pPr>
          </w:p>
        </w:tc>
        <w:tc>
          <w:tcPr>
            <w:tcW w:w="2977" w:type="dxa"/>
            <w:shd w:val="clear" w:color="auto" w:fill="D9D9D9" w:themeFill="background1" w:themeFillShade="D9"/>
            <w:tcMar/>
          </w:tcPr>
          <w:p w:rsidRPr="008A6EC1" w:rsidR="006D54E2" w:rsidP="008C4A6A" w:rsidRDefault="006D54E2" w14:paraId="698206D8" w14:textId="77777777">
            <w:pPr>
              <w:rPr>
                <w:b/>
                <w:bCs/>
                <w:u w:val="single"/>
              </w:rPr>
            </w:pPr>
            <w:r w:rsidRPr="008A6EC1">
              <w:rPr>
                <w:b/>
                <w:bCs/>
                <w:u w:val="single"/>
              </w:rPr>
              <w:t>HOW WILL YOU TRACK PROGRESS?</w:t>
            </w:r>
          </w:p>
          <w:p w:rsidRPr="008A6EC1" w:rsidR="006D54E2" w:rsidP="008C4A6A" w:rsidRDefault="006D54E2" w14:paraId="3C4D7226" w14:textId="77777777">
            <w:pPr>
              <w:rPr>
                <w:rFonts w:cs="Arial"/>
                <w:b/>
                <w:bCs/>
                <w:u w:val="single"/>
              </w:rPr>
            </w:pPr>
            <w:r w:rsidRPr="008A6EC1">
              <w:rPr>
                <w:b/>
                <w:bCs/>
                <w:u w:val="single"/>
              </w:rPr>
              <w:t>MEASURES</w:t>
            </w:r>
          </w:p>
        </w:tc>
        <w:tc>
          <w:tcPr>
            <w:tcW w:w="2977" w:type="dxa"/>
            <w:shd w:val="clear" w:color="auto" w:fill="D9D9D9" w:themeFill="background1" w:themeFillShade="D9"/>
            <w:tcMar/>
          </w:tcPr>
          <w:p w:rsidRPr="008A6EC1" w:rsidR="006D54E2" w:rsidP="008C4A6A" w:rsidRDefault="006D54E2" w14:paraId="0220E1F1" w14:textId="75E5A581">
            <w:pPr>
              <w:rPr>
                <w:rFonts w:cs="Arial"/>
                <w:b/>
                <w:bCs/>
                <w:u w:val="single"/>
              </w:rPr>
            </w:pPr>
            <w:r>
              <w:rPr>
                <w:rFonts w:cs="Arial"/>
                <w:b/>
                <w:bCs/>
                <w:u w:val="single"/>
              </w:rPr>
              <w:t xml:space="preserve">EVALUATION </w:t>
            </w:r>
            <w:r w:rsidRPr="008A6EC1">
              <w:rPr>
                <w:rFonts w:cs="Arial"/>
                <w:b/>
                <w:bCs/>
                <w:u w:val="single"/>
              </w:rPr>
              <w:t>CHECKPOINT 1</w:t>
            </w:r>
            <w:r w:rsidR="005E221F">
              <w:rPr>
                <w:rFonts w:cs="Arial"/>
                <w:b/>
                <w:bCs/>
                <w:u w:val="single"/>
              </w:rPr>
              <w:t xml:space="preserve"> (Internal Process)</w:t>
            </w:r>
          </w:p>
        </w:tc>
        <w:tc>
          <w:tcPr>
            <w:tcW w:w="4111" w:type="dxa"/>
            <w:shd w:val="clear" w:color="auto" w:fill="D9D9D9" w:themeFill="background1" w:themeFillShade="D9"/>
            <w:tcMar/>
          </w:tcPr>
          <w:p w:rsidRPr="008A6EC1" w:rsidR="006D54E2" w:rsidP="008C4A6A" w:rsidRDefault="006D54E2" w14:paraId="42888EA0" w14:textId="764471AF">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rsidTr="301B23DC" w14:paraId="43E3F0D8" w14:textId="77777777">
        <w:trPr>
          <w:trHeight w:val="795"/>
        </w:trPr>
        <w:tc>
          <w:tcPr>
            <w:tcW w:w="2127" w:type="dxa"/>
            <w:shd w:val="clear" w:color="auto" w:fill="D9D9D9" w:themeFill="background1" w:themeFillShade="D9"/>
            <w:tcMar/>
          </w:tcPr>
          <w:p w:rsidR="006D54E2" w:rsidP="008C4A6A" w:rsidRDefault="006D54E2" w14:paraId="7053A17F" w14:textId="42D610E3">
            <w:pPr>
              <w:rPr>
                <w:rFonts w:cs="Arial"/>
                <w:b/>
                <w:bCs/>
              </w:rPr>
            </w:pPr>
            <w:r w:rsidRPr="004B783A">
              <w:rPr>
                <w:sz w:val="16"/>
                <w:szCs w:val="16"/>
              </w:rPr>
              <w:t>What will be the benefit for learners (be specific</w:t>
            </w:r>
            <w:r w:rsidRPr="004B783A" w:rsidR="004B783A">
              <w:rPr>
                <w:sz w:val="16"/>
                <w:szCs w:val="16"/>
              </w:rPr>
              <w:t>)?</w:t>
            </w:r>
          </w:p>
        </w:tc>
        <w:tc>
          <w:tcPr>
            <w:tcW w:w="3543" w:type="dxa"/>
            <w:gridSpan w:val="2"/>
            <w:shd w:val="clear" w:color="auto" w:fill="D9D9D9" w:themeFill="background1" w:themeFillShade="D9"/>
            <w:tcMar/>
          </w:tcPr>
          <w:p w:rsidR="006D54E2" w:rsidP="008C4A6A" w:rsidRDefault="006D54E2" w14:paraId="536773A8" w14:textId="31A3CD5E">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Mar/>
          </w:tcPr>
          <w:p w:rsidR="006D54E2" w:rsidP="008C4A6A" w:rsidRDefault="006D54E2" w14:paraId="42CCCAE0" w14:textId="77777777">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Mar/>
          </w:tcPr>
          <w:p w:rsidR="006D54E2" w:rsidP="008C4A6A" w:rsidRDefault="006D54E2" w14:paraId="458FBADB" w14:textId="77777777">
            <w:pPr>
              <w:rPr>
                <w:rFonts w:cs="Arial"/>
                <w:b/>
                <w:bCs/>
              </w:rPr>
            </w:pPr>
          </w:p>
        </w:tc>
        <w:tc>
          <w:tcPr>
            <w:tcW w:w="4111" w:type="dxa"/>
            <w:shd w:val="clear" w:color="auto" w:fill="D9D9D9" w:themeFill="background1" w:themeFillShade="D9"/>
            <w:tcMar/>
          </w:tcPr>
          <w:p w:rsidR="006D54E2" w:rsidP="008C4A6A" w:rsidRDefault="006D54E2" w14:paraId="36004857" w14:textId="77777777">
            <w:pPr>
              <w:rPr>
                <w:rFonts w:cs="Arial"/>
                <w:b/>
                <w:bCs/>
              </w:rPr>
            </w:pPr>
          </w:p>
        </w:tc>
      </w:tr>
      <w:tr w:rsidR="006D54E2" w:rsidTr="301B23DC" w14:paraId="32D84F9F" w14:textId="77777777">
        <w:tc>
          <w:tcPr>
            <w:tcW w:w="2127" w:type="dxa"/>
            <w:shd w:val="clear" w:color="auto" w:fill="auto"/>
            <w:tcMar/>
          </w:tcPr>
          <w:p w:rsidR="7ADA6C74" w:rsidP="5BCA01C1" w:rsidRDefault="7ADA6C74" w14:paraId="6D82C2DA" w14:textId="0DF44D4D">
            <w:pPr>
              <w:rPr>
                <w:rFonts w:ascii="Arial" w:hAnsi="Arial" w:eastAsia="Arial" w:cs="Arial"/>
                <w:b w:val="0"/>
                <w:bCs w:val="0"/>
                <w:i w:val="0"/>
                <w:iCs w:val="0"/>
                <w:caps w:val="0"/>
                <w:smallCaps w:val="0"/>
                <w:color w:val="000000" w:themeColor="text1" w:themeTint="FF" w:themeShade="FF"/>
                <w:sz w:val="20"/>
                <w:szCs w:val="20"/>
                <w:lang w:val="en-GB"/>
              </w:rPr>
            </w:pPr>
            <w:r w:rsidRPr="5BCA01C1" w:rsidR="3805E330">
              <w:rPr>
                <w:rFonts w:ascii="Arial" w:hAnsi="Arial" w:eastAsia="Arial" w:cs="Arial"/>
                <w:b w:val="0"/>
                <w:bCs w:val="0"/>
                <w:i w:val="0"/>
                <w:iCs w:val="0"/>
                <w:caps w:val="0"/>
                <w:smallCaps w:val="0"/>
                <w:color w:val="000000" w:themeColor="text1" w:themeTint="FF" w:themeShade="FF"/>
                <w:sz w:val="20"/>
                <w:szCs w:val="20"/>
                <w:lang w:val="en-GB"/>
              </w:rPr>
              <w:t xml:space="preserve">Learners will </w:t>
            </w:r>
            <w:r w:rsidRPr="5BCA01C1" w:rsidR="4036A8A8">
              <w:rPr>
                <w:rFonts w:ascii="Arial" w:hAnsi="Arial" w:eastAsia="Arial" w:cs="Arial"/>
                <w:b w:val="0"/>
                <w:bCs w:val="0"/>
                <w:i w:val="0"/>
                <w:iCs w:val="0"/>
                <w:caps w:val="0"/>
                <w:smallCaps w:val="0"/>
                <w:color w:val="000000" w:themeColor="text1" w:themeTint="FF" w:themeShade="FF"/>
                <w:sz w:val="20"/>
                <w:szCs w:val="20"/>
                <w:lang w:val="en-GB"/>
              </w:rPr>
              <w:t xml:space="preserve">extend their </w:t>
            </w:r>
            <w:r w:rsidRPr="5BCA01C1" w:rsidR="3805E330">
              <w:rPr>
                <w:rFonts w:ascii="Arial" w:hAnsi="Arial" w:eastAsia="Arial" w:cs="Arial"/>
                <w:b w:val="0"/>
                <w:bCs w:val="0"/>
                <w:i w:val="0"/>
                <w:iCs w:val="0"/>
                <w:caps w:val="0"/>
                <w:smallCaps w:val="0"/>
                <w:color w:val="000000" w:themeColor="text1" w:themeTint="FF" w:themeShade="FF"/>
                <w:sz w:val="20"/>
                <w:szCs w:val="20"/>
                <w:lang w:val="en-GB"/>
              </w:rPr>
              <w:t xml:space="preserve">Computing Science skills </w:t>
            </w:r>
            <w:r w:rsidRPr="5BCA01C1" w:rsidR="17091238">
              <w:rPr>
                <w:rFonts w:ascii="Arial" w:hAnsi="Arial" w:eastAsia="Arial" w:cs="Arial"/>
                <w:b w:val="0"/>
                <w:bCs w:val="0"/>
                <w:i w:val="0"/>
                <w:iCs w:val="0"/>
                <w:caps w:val="0"/>
                <w:smallCaps w:val="0"/>
                <w:color w:val="000000" w:themeColor="text1" w:themeTint="FF" w:themeShade="FF"/>
                <w:sz w:val="20"/>
                <w:szCs w:val="20"/>
                <w:lang w:val="en-GB"/>
              </w:rPr>
              <w:t>through Cross curricular learning.</w:t>
            </w:r>
          </w:p>
        </w:tc>
        <w:tc>
          <w:tcPr>
            <w:tcW w:w="3543" w:type="dxa"/>
            <w:gridSpan w:val="2"/>
            <w:shd w:val="clear" w:color="auto" w:fill="auto"/>
            <w:tcMar/>
          </w:tcPr>
          <w:p w:rsidR="17091238" w:rsidP="5BCA01C1" w:rsidRDefault="17091238" w14:paraId="1F6611D6" w14:textId="6258D7FA">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5BCA01C1" w:rsidR="17091238">
              <w:rPr>
                <w:rFonts w:ascii="Arial" w:hAnsi="Arial" w:eastAsia="Arial" w:cs="Arial"/>
                <w:b w:val="0"/>
                <w:bCs w:val="0"/>
                <w:i w:val="0"/>
                <w:iCs w:val="0"/>
                <w:caps w:val="0"/>
                <w:smallCaps w:val="0"/>
                <w:color w:val="000000" w:themeColor="text1" w:themeTint="FF" w:themeShade="FF"/>
                <w:sz w:val="20"/>
                <w:szCs w:val="20"/>
                <w:lang w:val="en-GB"/>
              </w:rPr>
              <w:t>Teaching staff will plan for Computing science skills through other curricular areas e.g. IDL topics.  Th</w:t>
            </w:r>
            <w:r w:rsidRPr="5BCA01C1" w:rsidR="7EDB8DD9">
              <w:rPr>
                <w:rFonts w:ascii="Arial" w:hAnsi="Arial" w:eastAsia="Arial" w:cs="Arial"/>
                <w:b w:val="0"/>
                <w:bCs w:val="0"/>
                <w:i w:val="0"/>
                <w:iCs w:val="0"/>
                <w:caps w:val="0"/>
                <w:smallCaps w:val="0"/>
                <w:color w:val="000000" w:themeColor="text1" w:themeTint="FF" w:themeShade="FF"/>
                <w:sz w:val="20"/>
                <w:szCs w:val="20"/>
                <w:lang w:val="en-GB"/>
              </w:rPr>
              <w:t>e working party will research and trials the most effective ways to show where digital is planned for in other curricular areas.</w:t>
            </w:r>
          </w:p>
          <w:p w:rsidR="7ADA6C74" w:rsidP="7ADA6C74" w:rsidRDefault="7ADA6C74" w14:paraId="06319000" w14:textId="68E335A2">
            <w:pPr>
              <w:rPr>
                <w:rFonts w:ascii="Arial" w:hAnsi="Arial" w:eastAsia="Arial" w:cs="Arial"/>
                <w:b w:val="0"/>
                <w:bCs w:val="0"/>
                <w:i w:val="0"/>
                <w:iCs w:val="0"/>
                <w:caps w:val="0"/>
                <w:smallCaps w:val="0"/>
                <w:color w:val="000000" w:themeColor="text1" w:themeTint="FF" w:themeShade="FF"/>
                <w:sz w:val="20"/>
                <w:szCs w:val="20"/>
              </w:rPr>
            </w:pPr>
          </w:p>
        </w:tc>
        <w:tc>
          <w:tcPr>
            <w:tcW w:w="2977" w:type="dxa"/>
            <w:shd w:val="clear" w:color="auto" w:fill="auto"/>
            <w:tcMar/>
          </w:tcPr>
          <w:p w:rsidR="006D54E2" w:rsidP="301B23DC" w:rsidRDefault="006D54E2" w14:paraId="51B39742" w14:textId="22140FAB">
            <w:pPr>
              <w:rPr>
                <w:rFonts w:cs="Arial"/>
                <w:b w:val="1"/>
                <w:bCs w:val="1"/>
                <w:u w:val="single"/>
              </w:rPr>
            </w:pPr>
            <w:r w:rsidRPr="301B23DC" w:rsidR="027BE676">
              <w:rPr>
                <w:rFonts w:cs="Arial"/>
                <w:b w:val="0"/>
                <w:bCs w:val="0"/>
                <w:u w:val="single"/>
              </w:rPr>
              <w:t>Staff</w:t>
            </w:r>
          </w:p>
          <w:p w:rsidR="006D54E2" w:rsidP="5BCA01C1" w:rsidRDefault="006D54E2" w14:paraId="0616B1E9" w14:textId="45E3DAD8">
            <w:pPr>
              <w:rPr>
                <w:rFonts w:cs="Arial"/>
                <w:b w:val="1"/>
                <w:bCs w:val="1"/>
              </w:rPr>
            </w:pPr>
            <w:r w:rsidRPr="301B23DC" w:rsidR="72CF016F">
              <w:rPr>
                <w:rFonts w:cs="Arial"/>
                <w:b w:val="0"/>
                <w:bCs w:val="0"/>
              </w:rPr>
              <w:t xml:space="preserve">Minutes of meetings </w:t>
            </w:r>
          </w:p>
          <w:p w:rsidR="006D54E2" w:rsidP="5BCA01C1" w:rsidRDefault="006D54E2" w14:paraId="06B54CD9" w14:textId="50AE02D6">
            <w:pPr>
              <w:pStyle w:val="Normal"/>
              <w:rPr>
                <w:rFonts w:cs="Arial"/>
                <w:b w:val="0"/>
                <w:bCs w:val="0"/>
              </w:rPr>
            </w:pPr>
            <w:r w:rsidRPr="5BCA01C1" w:rsidR="7EDB8DD9">
              <w:rPr>
                <w:rFonts w:cs="Arial"/>
                <w:b w:val="0"/>
                <w:bCs w:val="0"/>
              </w:rPr>
              <w:t>Medium term planners</w:t>
            </w:r>
          </w:p>
        </w:tc>
        <w:tc>
          <w:tcPr>
            <w:tcW w:w="2977" w:type="dxa"/>
            <w:shd w:val="clear" w:color="auto" w:fill="auto"/>
            <w:tcMar/>
          </w:tcPr>
          <w:p w:rsidR="006D54E2" w:rsidP="008C4A6A" w:rsidRDefault="006D54E2" w14:paraId="7451DCC6" w14:textId="77777777">
            <w:pPr>
              <w:rPr>
                <w:rFonts w:cs="Arial"/>
                <w:b/>
                <w:bCs/>
              </w:rPr>
            </w:pPr>
          </w:p>
        </w:tc>
        <w:tc>
          <w:tcPr>
            <w:tcW w:w="4111" w:type="dxa"/>
            <w:shd w:val="clear" w:color="auto" w:fill="auto"/>
            <w:tcMar/>
          </w:tcPr>
          <w:p w:rsidR="006D54E2" w:rsidP="008C4A6A" w:rsidRDefault="006D54E2" w14:paraId="038F7DC3" w14:textId="77777777">
            <w:pPr>
              <w:rPr>
                <w:rFonts w:cs="Arial"/>
                <w:b/>
                <w:bCs/>
              </w:rPr>
            </w:pPr>
          </w:p>
        </w:tc>
      </w:tr>
      <w:tr w:rsidR="006D54E2" w:rsidTr="301B23DC" w14:paraId="3D34014A" w14:textId="77777777">
        <w:tc>
          <w:tcPr>
            <w:tcW w:w="2127" w:type="dxa"/>
            <w:shd w:val="clear" w:color="auto" w:fill="auto"/>
            <w:tcMar/>
          </w:tcPr>
          <w:p w:rsidR="006D54E2" w:rsidP="7ADA6C74" w:rsidRDefault="006D54E2" w14:paraId="4F9C8974" w14:textId="038D5CC8">
            <w:pPr>
              <w:rPr>
                <w:rFonts w:ascii="Arial" w:hAnsi="Arial" w:eastAsia="Arial" w:cs="Arial"/>
                <w:b w:val="0"/>
                <w:bCs w:val="0"/>
                <w:i w:val="0"/>
                <w:iCs w:val="0"/>
                <w:caps w:val="0"/>
                <w:smallCaps w:val="0"/>
                <w:color w:val="000000" w:themeColor="text1" w:themeTint="FF" w:themeShade="FF"/>
                <w:sz w:val="20"/>
                <w:szCs w:val="20"/>
              </w:rPr>
            </w:pPr>
            <w:r w:rsidRPr="7ADA6C74" w:rsidR="42C753E0">
              <w:rPr>
                <w:rFonts w:ascii="Arial" w:hAnsi="Arial" w:eastAsia="Arial" w:cs="Arial"/>
                <w:b w:val="0"/>
                <w:bCs w:val="0"/>
                <w:i w:val="0"/>
                <w:iCs w:val="0"/>
                <w:caps w:val="0"/>
                <w:smallCaps w:val="0"/>
                <w:color w:val="000000" w:themeColor="text1" w:themeTint="FF" w:themeShade="FF"/>
                <w:sz w:val="20"/>
                <w:szCs w:val="20"/>
                <w:lang w:val="en-GB"/>
              </w:rPr>
              <w:t xml:space="preserve">Children will receive improved learning and teaching experiences as all staff will be provided with professional learning activities to </w:t>
            </w:r>
            <w:r w:rsidRPr="7ADA6C74" w:rsidR="42C753E0">
              <w:rPr>
                <w:rFonts w:ascii="Arial" w:hAnsi="Arial" w:eastAsia="Arial" w:cs="Arial"/>
                <w:b w:val="0"/>
                <w:bCs w:val="0"/>
                <w:i w:val="0"/>
                <w:iCs w:val="0"/>
                <w:caps w:val="0"/>
                <w:smallCaps w:val="0"/>
                <w:color w:val="000000" w:themeColor="text1" w:themeTint="FF" w:themeShade="FF"/>
                <w:sz w:val="20"/>
                <w:szCs w:val="20"/>
                <w:lang w:val="en-GB"/>
              </w:rPr>
              <w:t>teach digital</w:t>
            </w:r>
            <w:r w:rsidRPr="7ADA6C74" w:rsidR="42C753E0">
              <w:rPr>
                <w:rFonts w:ascii="Arial" w:hAnsi="Arial" w:eastAsia="Arial" w:cs="Arial"/>
                <w:b w:val="0"/>
                <w:bCs w:val="0"/>
                <w:i w:val="0"/>
                <w:iCs w:val="0"/>
                <w:caps w:val="0"/>
                <w:smallCaps w:val="0"/>
                <w:color w:val="000000" w:themeColor="text1" w:themeTint="FF" w:themeShade="FF"/>
                <w:sz w:val="20"/>
                <w:szCs w:val="20"/>
                <w:lang w:val="en-GB"/>
              </w:rPr>
              <w:t xml:space="preserve"> literacy effectively.</w:t>
            </w:r>
          </w:p>
          <w:p w:rsidR="006D54E2" w:rsidP="7ADA6C74" w:rsidRDefault="006D54E2" w14:paraId="2F735FED" w14:textId="3DD4EEAE">
            <w:pPr>
              <w:pStyle w:val="Normal"/>
              <w:rPr>
                <w:rFonts w:cs="Arial"/>
                <w:b w:val="1"/>
                <w:bCs w:val="1"/>
              </w:rPr>
            </w:pPr>
          </w:p>
        </w:tc>
        <w:tc>
          <w:tcPr>
            <w:tcW w:w="3543" w:type="dxa"/>
            <w:gridSpan w:val="2"/>
            <w:shd w:val="clear" w:color="auto" w:fill="auto"/>
            <w:tcMar/>
          </w:tcPr>
          <w:p w:rsidR="006D54E2" w:rsidP="7ADA6C74" w:rsidRDefault="006D54E2" w14:paraId="7833E6C7" w14:textId="47D1E563">
            <w:pPr>
              <w:pStyle w:val="Normal"/>
              <w:rPr>
                <w:rFonts w:ascii="Arial" w:hAnsi="Arial" w:eastAsia="Arial" w:cs="Arial"/>
                <w:b w:val="0"/>
                <w:bCs w:val="0"/>
                <w:i w:val="0"/>
                <w:iCs w:val="0"/>
                <w:caps w:val="0"/>
                <w:smallCaps w:val="0"/>
                <w:color w:val="000000" w:themeColor="text1" w:themeTint="FF" w:themeShade="FF"/>
                <w:sz w:val="20"/>
                <w:szCs w:val="20"/>
                <w:lang w:val="en-GB"/>
              </w:rPr>
            </w:pPr>
            <w:r w:rsidRPr="7ADA6C74" w:rsidR="42C753E0">
              <w:rPr>
                <w:rFonts w:ascii="Arial" w:hAnsi="Arial" w:eastAsia="Arial" w:cs="Arial"/>
                <w:b w:val="0"/>
                <w:bCs w:val="0"/>
                <w:i w:val="0"/>
                <w:iCs w:val="0"/>
                <w:caps w:val="0"/>
                <w:smallCaps w:val="0"/>
                <w:color w:val="000000" w:themeColor="text1" w:themeTint="FF" w:themeShade="FF"/>
                <w:sz w:val="20"/>
                <w:szCs w:val="20"/>
                <w:lang w:val="en-GB"/>
              </w:rPr>
              <w:t xml:space="preserve">Teaching staff will complete a survey which will </w:t>
            </w:r>
            <w:r w:rsidRPr="7ADA6C74" w:rsidR="42C753E0">
              <w:rPr>
                <w:rFonts w:ascii="Arial" w:hAnsi="Arial" w:eastAsia="Arial" w:cs="Arial"/>
                <w:b w:val="0"/>
                <w:bCs w:val="0"/>
                <w:i w:val="0"/>
                <w:iCs w:val="0"/>
                <w:caps w:val="0"/>
                <w:smallCaps w:val="0"/>
                <w:color w:val="000000" w:themeColor="text1" w:themeTint="FF" w:themeShade="FF"/>
                <w:sz w:val="20"/>
                <w:szCs w:val="20"/>
                <w:lang w:val="en-GB"/>
              </w:rPr>
              <w:t>identify</w:t>
            </w:r>
            <w:r w:rsidRPr="7ADA6C74" w:rsidR="42C753E0">
              <w:rPr>
                <w:rFonts w:ascii="Arial" w:hAnsi="Arial" w:eastAsia="Arial" w:cs="Arial"/>
                <w:b w:val="0"/>
                <w:bCs w:val="0"/>
                <w:i w:val="0"/>
                <w:iCs w:val="0"/>
                <w:caps w:val="0"/>
                <w:smallCaps w:val="0"/>
                <w:color w:val="000000" w:themeColor="text1" w:themeTint="FF" w:themeShade="FF"/>
                <w:sz w:val="20"/>
                <w:szCs w:val="20"/>
                <w:lang w:val="en-GB"/>
              </w:rPr>
              <w:t xml:space="preserve"> and evaluate their confidence and skill in teaching digital literacy</w:t>
            </w:r>
            <w:r w:rsidRPr="7ADA6C74" w:rsidR="62BA013F">
              <w:rPr>
                <w:rFonts w:ascii="Arial" w:hAnsi="Arial" w:eastAsia="Arial" w:cs="Arial"/>
                <w:b w:val="0"/>
                <w:bCs w:val="0"/>
                <w:i w:val="0"/>
                <w:iCs w:val="0"/>
                <w:caps w:val="0"/>
                <w:smallCaps w:val="0"/>
                <w:color w:val="000000" w:themeColor="text1" w:themeTint="FF" w:themeShade="FF"/>
                <w:sz w:val="20"/>
                <w:szCs w:val="20"/>
                <w:lang w:val="en-GB"/>
              </w:rPr>
              <w:t xml:space="preserve">.  </w:t>
            </w:r>
            <w:r w:rsidRPr="7ADA6C74" w:rsidR="42C753E0">
              <w:rPr>
                <w:rFonts w:ascii="Arial" w:hAnsi="Arial" w:eastAsia="Arial" w:cs="Arial"/>
                <w:b w:val="0"/>
                <w:bCs w:val="0"/>
                <w:i w:val="0"/>
                <w:iCs w:val="0"/>
                <w:caps w:val="0"/>
                <w:smallCaps w:val="0"/>
                <w:color w:val="000000" w:themeColor="text1" w:themeTint="FF" w:themeShade="FF"/>
                <w:sz w:val="20"/>
                <w:szCs w:val="20"/>
                <w:lang w:val="en-GB"/>
              </w:rPr>
              <w:t>The Digital Working party will complete the digital self-evaluation toolkit. All data collected will be used to inform next steps and a CLPL training schedule will be agreed (including in class training, peer observations etc)</w:t>
            </w:r>
          </w:p>
        </w:tc>
        <w:tc>
          <w:tcPr>
            <w:tcW w:w="2977" w:type="dxa"/>
            <w:shd w:val="clear" w:color="auto" w:fill="auto"/>
            <w:tcMar/>
          </w:tcPr>
          <w:p w:rsidR="006D54E2" w:rsidP="301B23DC" w:rsidRDefault="006D54E2" w14:paraId="6FE85316" w14:textId="358BD0FA">
            <w:pPr>
              <w:rPr>
                <w:rFonts w:ascii="Arial" w:hAnsi="Arial" w:eastAsia="Arial" w:cs="Arial"/>
                <w:b w:val="0"/>
                <w:bCs w:val="0"/>
                <w:i w:val="0"/>
                <w:iCs w:val="0"/>
                <w:caps w:val="0"/>
                <w:smallCaps w:val="0"/>
                <w:noProof w:val="0"/>
                <w:color w:val="000000" w:themeColor="text1" w:themeTint="FF" w:themeShade="FF"/>
                <w:sz w:val="20"/>
                <w:szCs w:val="20"/>
                <w:u w:val="single"/>
                <w:lang w:val="en-GB"/>
              </w:rPr>
            </w:pPr>
            <w:r w:rsidRPr="301B23DC" w:rsidR="1F2A1D99">
              <w:rPr>
                <w:rFonts w:ascii="Arial" w:hAnsi="Arial" w:eastAsia="Arial" w:cs="Arial"/>
                <w:b w:val="0"/>
                <w:bCs w:val="0"/>
                <w:i w:val="0"/>
                <w:iCs w:val="0"/>
                <w:caps w:val="0"/>
                <w:smallCaps w:val="0"/>
                <w:noProof w:val="0"/>
                <w:color w:val="000000" w:themeColor="text1" w:themeTint="FF" w:themeShade="FF"/>
                <w:sz w:val="20"/>
                <w:szCs w:val="20"/>
                <w:u w:val="single"/>
                <w:lang w:val="en-GB"/>
              </w:rPr>
              <w:t>Staff</w:t>
            </w:r>
          </w:p>
          <w:p w:rsidR="006D54E2" w:rsidP="301B23DC" w:rsidRDefault="006D54E2" w14:paraId="1AC7E3CA" w14:textId="26988D38">
            <w:pPr>
              <w:rPr>
                <w:rFonts w:ascii="Arial" w:hAnsi="Arial" w:eastAsia="Arial" w:cs="Arial"/>
                <w:b w:val="0"/>
                <w:bCs w:val="0"/>
                <w:i w:val="0"/>
                <w:iCs w:val="0"/>
                <w:caps w:val="0"/>
                <w:smallCaps w:val="0"/>
                <w:noProof w:val="0"/>
                <w:color w:val="000000" w:themeColor="text1" w:themeTint="FF" w:themeShade="FF"/>
                <w:sz w:val="20"/>
                <w:szCs w:val="20"/>
                <w:lang w:val="en-GB"/>
              </w:rPr>
            </w:pPr>
            <w:r w:rsidRPr="301B23DC" w:rsidR="11700B34">
              <w:rPr>
                <w:rFonts w:ascii="Arial" w:hAnsi="Arial" w:eastAsia="Arial" w:cs="Arial"/>
                <w:b w:val="0"/>
                <w:bCs w:val="0"/>
                <w:i w:val="0"/>
                <w:iCs w:val="0"/>
                <w:caps w:val="0"/>
                <w:smallCaps w:val="0"/>
                <w:noProof w:val="0"/>
                <w:color w:val="000000" w:themeColor="text1" w:themeTint="FF" w:themeShade="FF"/>
                <w:sz w:val="20"/>
                <w:szCs w:val="20"/>
                <w:lang w:val="en-GB"/>
              </w:rPr>
              <w:t>Survey data. (beg/mid/end)</w:t>
            </w:r>
          </w:p>
          <w:p w:rsidR="006D54E2" w:rsidP="7ADA6C74" w:rsidRDefault="006D54E2" w14:paraId="4CC294EB" w14:textId="5EA6A6F4">
            <w:pPr>
              <w:rPr>
                <w:rFonts w:ascii="Arial" w:hAnsi="Arial" w:eastAsia="Arial" w:cs="Arial"/>
                <w:b w:val="0"/>
                <w:bCs w:val="0"/>
                <w:i w:val="0"/>
                <w:iCs w:val="0"/>
                <w:caps w:val="0"/>
                <w:smallCaps w:val="0"/>
                <w:noProof w:val="0"/>
                <w:color w:val="000000" w:themeColor="text1" w:themeTint="FF" w:themeShade="FF"/>
                <w:sz w:val="20"/>
                <w:szCs w:val="20"/>
                <w:lang w:val="en-GB"/>
              </w:rPr>
            </w:pPr>
            <w:r w:rsidRPr="7ADA6C74" w:rsidR="7D7DD3E6">
              <w:rPr>
                <w:rFonts w:ascii="Arial" w:hAnsi="Arial" w:eastAsia="Arial" w:cs="Arial"/>
                <w:b w:val="0"/>
                <w:bCs w:val="0"/>
                <w:i w:val="0"/>
                <w:iCs w:val="0"/>
                <w:caps w:val="0"/>
                <w:smallCaps w:val="0"/>
                <w:noProof w:val="0"/>
                <w:color w:val="000000" w:themeColor="text1" w:themeTint="FF" w:themeShade="FF"/>
                <w:sz w:val="20"/>
                <w:szCs w:val="20"/>
                <w:lang w:val="en-GB"/>
              </w:rPr>
              <w:t>Digital self-evaluation toolkit.</w:t>
            </w:r>
          </w:p>
          <w:p w:rsidR="006D54E2" w:rsidP="7ADA6C74" w:rsidRDefault="006D54E2" w14:paraId="3D19FE7E" w14:textId="0A2F5C3F">
            <w:pPr>
              <w:rPr>
                <w:rFonts w:ascii="Arial" w:hAnsi="Arial" w:eastAsia="Arial" w:cs="Arial"/>
                <w:b w:val="0"/>
                <w:bCs w:val="0"/>
                <w:i w:val="0"/>
                <w:iCs w:val="0"/>
                <w:caps w:val="0"/>
                <w:smallCaps w:val="0"/>
                <w:noProof w:val="0"/>
                <w:color w:val="000000" w:themeColor="text1" w:themeTint="FF" w:themeShade="FF"/>
                <w:sz w:val="20"/>
                <w:szCs w:val="20"/>
                <w:lang w:val="en-GB"/>
              </w:rPr>
            </w:pPr>
            <w:r w:rsidRPr="7ADA6C74" w:rsidR="7D7DD3E6">
              <w:rPr>
                <w:rFonts w:ascii="Arial" w:hAnsi="Arial" w:eastAsia="Arial" w:cs="Arial"/>
                <w:b w:val="0"/>
                <w:bCs w:val="0"/>
                <w:i w:val="0"/>
                <w:iCs w:val="0"/>
                <w:caps w:val="0"/>
                <w:smallCaps w:val="0"/>
                <w:noProof w:val="0"/>
                <w:color w:val="000000" w:themeColor="text1" w:themeTint="FF" w:themeShade="FF"/>
                <w:sz w:val="20"/>
                <w:szCs w:val="20"/>
                <w:lang w:val="en-GB"/>
              </w:rPr>
              <w:t>CLPL training schedule.</w:t>
            </w:r>
          </w:p>
          <w:p w:rsidR="006D54E2" w:rsidP="7ADA6C74" w:rsidRDefault="006D54E2" w14:paraId="7A295EC5" w14:textId="6C440AAC">
            <w:pPr>
              <w:pStyle w:val="Normal"/>
              <w:rPr>
                <w:rFonts w:cs="Arial"/>
                <w:b w:val="1"/>
                <w:bCs w:val="1"/>
              </w:rPr>
            </w:pPr>
          </w:p>
        </w:tc>
        <w:tc>
          <w:tcPr>
            <w:tcW w:w="2977" w:type="dxa"/>
            <w:shd w:val="clear" w:color="auto" w:fill="auto"/>
            <w:tcMar/>
          </w:tcPr>
          <w:p w:rsidR="006D54E2" w:rsidP="008C4A6A" w:rsidRDefault="006D54E2" w14:paraId="20259CC9" w14:textId="77777777">
            <w:pPr>
              <w:rPr>
                <w:rFonts w:cs="Arial"/>
                <w:b/>
                <w:bCs/>
              </w:rPr>
            </w:pPr>
          </w:p>
        </w:tc>
        <w:tc>
          <w:tcPr>
            <w:tcW w:w="4111" w:type="dxa"/>
            <w:shd w:val="clear" w:color="auto" w:fill="auto"/>
            <w:tcMar/>
          </w:tcPr>
          <w:p w:rsidR="006D54E2" w:rsidP="008C4A6A" w:rsidRDefault="006D54E2" w14:paraId="5DFC902D" w14:textId="77777777">
            <w:pPr>
              <w:rPr>
                <w:rFonts w:cs="Arial"/>
                <w:b/>
                <w:bCs/>
              </w:rPr>
            </w:pPr>
          </w:p>
        </w:tc>
      </w:tr>
      <w:tr w:rsidR="006D54E2" w:rsidTr="301B23DC" w14:paraId="43A328AD" w14:textId="77777777">
        <w:tc>
          <w:tcPr>
            <w:tcW w:w="2127" w:type="dxa"/>
            <w:shd w:val="clear" w:color="auto" w:fill="auto"/>
            <w:tcMar/>
          </w:tcPr>
          <w:p w:rsidR="7ADA6C74" w:rsidP="7ADA6C74" w:rsidRDefault="7ADA6C74" w14:paraId="3BD12EF6" w14:textId="0F279728">
            <w:pPr>
              <w:rPr>
                <w:rFonts w:ascii="Arial" w:hAnsi="Arial" w:eastAsia="Arial" w:cs="Arial"/>
                <w:b w:val="0"/>
                <w:bCs w:val="0"/>
                <w:i w:val="0"/>
                <w:iCs w:val="0"/>
                <w:caps w:val="0"/>
                <w:smallCaps w:val="0"/>
                <w:color w:val="000000" w:themeColor="text1" w:themeTint="FF" w:themeShade="FF"/>
                <w:sz w:val="20"/>
                <w:szCs w:val="20"/>
              </w:rPr>
            </w:pPr>
            <w:r w:rsidRPr="7ADA6C74" w:rsidR="7ADA6C74">
              <w:rPr>
                <w:rFonts w:ascii="Arial" w:hAnsi="Arial" w:eastAsia="Arial" w:cs="Arial"/>
                <w:b w:val="0"/>
                <w:bCs w:val="0"/>
                <w:i w:val="0"/>
                <w:iCs w:val="0"/>
                <w:caps w:val="0"/>
                <w:smallCaps w:val="0"/>
                <w:color w:val="000000" w:themeColor="text1" w:themeTint="FF" w:themeShade="FF"/>
                <w:sz w:val="20"/>
                <w:szCs w:val="20"/>
                <w:lang w:val="en-GB"/>
              </w:rPr>
              <w:t>Learners will develop their digital skillset as the curriculum has been refreshed in line with current education thinking. Staff will work with the digital team to improve creative and innovative approaches to digital learning and teaching.</w:t>
            </w:r>
          </w:p>
        </w:tc>
        <w:tc>
          <w:tcPr>
            <w:tcW w:w="3543" w:type="dxa"/>
            <w:gridSpan w:val="2"/>
            <w:shd w:val="clear" w:color="auto" w:fill="auto"/>
            <w:tcMar/>
          </w:tcPr>
          <w:p w:rsidR="7ADA6C74" w:rsidP="5BCA01C1" w:rsidRDefault="7ADA6C74" w14:paraId="22716F9D" w14:textId="309A9675">
            <w:pPr>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0"/>
                <w:szCs w:val="20"/>
              </w:rPr>
            </w:pPr>
            <w:r w:rsidRPr="5BCA01C1" w:rsidR="7ADA6C74">
              <w:rPr>
                <w:rFonts w:ascii="Arial" w:hAnsi="Arial" w:eastAsia="Arial" w:cs="Arial"/>
                <w:b w:val="0"/>
                <w:bCs w:val="0"/>
                <w:i w:val="0"/>
                <w:iCs w:val="0"/>
                <w:caps w:val="0"/>
                <w:smallCaps w:val="0"/>
                <w:color w:val="000000" w:themeColor="text1" w:themeTint="FF" w:themeShade="FF"/>
                <w:sz w:val="20"/>
                <w:szCs w:val="20"/>
                <w:lang w:val="en-GB"/>
              </w:rPr>
              <w:t xml:space="preserve">The PT and working party will research current digital pedagogies and plan for the teaching and learning of the skills of digital </w:t>
            </w:r>
            <w:r w:rsidRPr="5BCA01C1" w:rsidR="7ADA6C74">
              <w:rPr>
                <w:rFonts w:ascii="Arial" w:hAnsi="Arial" w:eastAsia="Arial" w:cs="Arial"/>
                <w:b w:val="0"/>
                <w:bCs w:val="0"/>
                <w:i w:val="0"/>
                <w:iCs w:val="0"/>
                <w:caps w:val="0"/>
                <w:smallCaps w:val="0"/>
                <w:color w:val="000000" w:themeColor="text1" w:themeTint="FF" w:themeShade="FF"/>
                <w:sz w:val="20"/>
                <w:szCs w:val="20"/>
                <w:lang w:val="en-GB"/>
              </w:rPr>
              <w:t>literacy and</w:t>
            </w:r>
            <w:r w:rsidRPr="5BCA01C1" w:rsidR="7ADA6C74">
              <w:rPr>
                <w:rFonts w:ascii="Arial" w:hAnsi="Arial" w:eastAsia="Arial" w:cs="Arial"/>
                <w:b w:val="0"/>
                <w:bCs w:val="0"/>
                <w:i w:val="0"/>
                <w:iCs w:val="0"/>
                <w:caps w:val="0"/>
                <w:smallCaps w:val="0"/>
                <w:color w:val="000000" w:themeColor="text1" w:themeTint="FF" w:themeShade="FF"/>
                <w:sz w:val="20"/>
                <w:szCs w:val="20"/>
                <w:lang w:val="en-GB"/>
              </w:rPr>
              <w:t xml:space="preserve"> through other curricular areas. We will build on our current effective partnerships (including the Digital Pedagogy Team and 3Discovery Team) to enhance the teaching and learning of digital literacy.  </w:t>
            </w:r>
            <w:r w:rsidRPr="5BCA01C1" w:rsidR="16ADB58F">
              <w:rPr>
                <w:rFonts w:ascii="Arial" w:hAnsi="Arial" w:eastAsia="Arial" w:cs="Arial"/>
                <w:b w:val="0"/>
                <w:bCs w:val="0"/>
                <w:i w:val="0"/>
                <w:iCs w:val="0"/>
                <w:caps w:val="0"/>
                <w:smallCaps w:val="0"/>
                <w:color w:val="000000" w:themeColor="text1" w:themeTint="FF" w:themeShade="FF"/>
                <w:sz w:val="20"/>
                <w:szCs w:val="20"/>
                <w:lang w:val="en-GB"/>
              </w:rPr>
              <w:t>Or current</w:t>
            </w:r>
            <w:r w:rsidRPr="5BCA01C1" w:rsidR="7ADA6C74">
              <w:rPr>
                <w:rFonts w:ascii="Arial" w:hAnsi="Arial" w:eastAsia="Arial" w:cs="Arial"/>
                <w:b w:val="0"/>
                <w:bCs w:val="0"/>
                <w:i w:val="0"/>
                <w:iCs w:val="0"/>
                <w:caps w:val="0"/>
                <w:smallCaps w:val="0"/>
                <w:color w:val="000000" w:themeColor="text1" w:themeTint="FF" w:themeShade="FF"/>
                <w:sz w:val="20"/>
                <w:szCs w:val="20"/>
                <w:lang w:val="en-GB"/>
              </w:rPr>
              <w:t xml:space="preserve"> progressive programme of work will be </w:t>
            </w:r>
            <w:r w:rsidRPr="5BCA01C1" w:rsidR="0C3A19C3">
              <w:rPr>
                <w:rFonts w:ascii="Arial" w:hAnsi="Arial" w:eastAsia="Arial" w:cs="Arial"/>
                <w:b w:val="0"/>
                <w:bCs w:val="0"/>
                <w:i w:val="0"/>
                <w:iCs w:val="0"/>
                <w:caps w:val="0"/>
                <w:smallCaps w:val="0"/>
                <w:color w:val="000000" w:themeColor="text1" w:themeTint="FF" w:themeShade="FF"/>
                <w:sz w:val="20"/>
                <w:szCs w:val="20"/>
                <w:lang w:val="en-GB"/>
              </w:rPr>
              <w:t xml:space="preserve">evaluated </w:t>
            </w:r>
            <w:r w:rsidRPr="5BCA01C1" w:rsidR="7ADA6C74">
              <w:rPr>
                <w:rFonts w:ascii="Arial" w:hAnsi="Arial" w:eastAsia="Arial" w:cs="Arial"/>
                <w:b w:val="0"/>
                <w:bCs w:val="0"/>
                <w:i w:val="0"/>
                <w:iCs w:val="0"/>
                <w:caps w:val="0"/>
                <w:smallCaps w:val="0"/>
                <w:color w:val="000000" w:themeColor="text1" w:themeTint="FF" w:themeShade="FF"/>
                <w:sz w:val="20"/>
                <w:szCs w:val="20"/>
                <w:lang w:val="en-GB"/>
              </w:rPr>
              <w:t>and adapted to the needs of our learners. High quality teaching and learning of digital literacy and will be planned for using the NL pathways. This will include model lesson and team teaching. Opportunities for children to extend their digital skills will be planned for through other areas of the curriculum.</w:t>
            </w:r>
          </w:p>
          <w:p w:rsidR="7ADA6C74" w:rsidP="7ADA6C74" w:rsidRDefault="7ADA6C74" w14:paraId="4456AF5A" w14:textId="762BC056">
            <w:pPr>
              <w:rPr>
                <w:rFonts w:ascii="Arial" w:hAnsi="Arial" w:eastAsia="Arial" w:cs="Arial"/>
                <w:b w:val="0"/>
                <w:bCs w:val="0"/>
                <w:i w:val="0"/>
                <w:iCs w:val="0"/>
                <w:caps w:val="0"/>
                <w:smallCaps w:val="0"/>
                <w:color w:val="000000" w:themeColor="text1" w:themeTint="FF" w:themeShade="FF"/>
                <w:sz w:val="20"/>
                <w:szCs w:val="20"/>
              </w:rPr>
            </w:pPr>
          </w:p>
          <w:p w:rsidR="7ADA6C74" w:rsidP="7ADA6C74" w:rsidRDefault="7ADA6C74" w14:paraId="22A7C1A1" w14:textId="48EE0082">
            <w:pPr>
              <w:rPr>
                <w:rFonts w:ascii="Arial" w:hAnsi="Arial" w:eastAsia="Arial" w:cs="Arial"/>
                <w:b w:val="0"/>
                <w:bCs w:val="0"/>
                <w:i w:val="0"/>
                <w:iCs w:val="0"/>
                <w:caps w:val="0"/>
                <w:smallCaps w:val="0"/>
                <w:color w:val="000000" w:themeColor="text1" w:themeTint="FF" w:themeShade="FF"/>
                <w:sz w:val="20"/>
                <w:szCs w:val="20"/>
              </w:rPr>
            </w:pPr>
          </w:p>
          <w:p w:rsidR="7ADA6C74" w:rsidP="7ADA6C74" w:rsidRDefault="7ADA6C74" w14:paraId="1BBECC97" w14:textId="27042CAC">
            <w:pPr>
              <w:rPr>
                <w:rFonts w:ascii="Arial" w:hAnsi="Arial" w:eastAsia="Arial" w:cs="Arial"/>
                <w:b w:val="0"/>
                <w:bCs w:val="0"/>
                <w:i w:val="0"/>
                <w:iCs w:val="0"/>
                <w:caps w:val="0"/>
                <w:smallCaps w:val="0"/>
                <w:color w:val="000000" w:themeColor="text1" w:themeTint="FF" w:themeShade="FF"/>
                <w:sz w:val="20"/>
                <w:szCs w:val="20"/>
              </w:rPr>
            </w:pPr>
          </w:p>
        </w:tc>
        <w:tc>
          <w:tcPr>
            <w:tcW w:w="2977" w:type="dxa"/>
            <w:shd w:val="clear" w:color="auto" w:fill="auto"/>
            <w:tcMar/>
          </w:tcPr>
          <w:p w:rsidR="006D54E2" w:rsidP="301B23DC" w:rsidRDefault="006D54E2" w14:paraId="77ED563C" w14:textId="25C6C053">
            <w:pPr>
              <w:rPr>
                <w:rFonts w:ascii="Arial" w:hAnsi="Arial" w:eastAsia="Arial" w:cs="Arial"/>
                <w:b w:val="0"/>
                <w:bCs w:val="0"/>
                <w:i w:val="0"/>
                <w:iCs w:val="0"/>
                <w:caps w:val="0"/>
                <w:smallCaps w:val="0"/>
                <w:color w:val="000000" w:themeColor="text1" w:themeTint="FF" w:themeShade="FF"/>
                <w:sz w:val="20"/>
                <w:szCs w:val="20"/>
                <w:u w:val="single"/>
              </w:rPr>
            </w:pPr>
            <w:r w:rsidRPr="301B23DC" w:rsidR="1F84B2AB">
              <w:rPr>
                <w:rFonts w:ascii="Arial" w:hAnsi="Arial" w:eastAsia="Arial" w:cs="Arial"/>
                <w:b w:val="0"/>
                <w:bCs w:val="0"/>
                <w:i w:val="0"/>
                <w:iCs w:val="0"/>
                <w:caps w:val="0"/>
                <w:smallCaps w:val="0"/>
                <w:color w:val="000000" w:themeColor="text1" w:themeTint="FF" w:themeShade="FF"/>
                <w:sz w:val="20"/>
                <w:szCs w:val="20"/>
                <w:u w:val="single"/>
                <w:lang w:val="en-GB"/>
              </w:rPr>
              <w:t>Staff</w:t>
            </w:r>
          </w:p>
          <w:p w:rsidR="006D54E2" w:rsidP="301B23DC" w:rsidRDefault="006D54E2" w14:paraId="26926C2E" w14:textId="16F07706">
            <w:pPr>
              <w:rPr>
                <w:rFonts w:ascii="Arial" w:hAnsi="Arial" w:eastAsia="Arial" w:cs="Arial"/>
                <w:b w:val="0"/>
                <w:bCs w:val="0"/>
                <w:i w:val="0"/>
                <w:iCs w:val="0"/>
                <w:caps w:val="0"/>
                <w:smallCaps w:val="0"/>
                <w:color w:val="000000" w:themeColor="text1" w:themeTint="FF" w:themeShade="FF"/>
                <w:sz w:val="20"/>
                <w:szCs w:val="20"/>
              </w:rPr>
            </w:pPr>
            <w:r w:rsidRPr="301B23DC" w:rsidR="42970CAE">
              <w:rPr>
                <w:rFonts w:ascii="Arial" w:hAnsi="Arial" w:eastAsia="Arial" w:cs="Arial"/>
                <w:b w:val="0"/>
                <w:bCs w:val="0"/>
                <w:i w:val="0"/>
                <w:iCs w:val="0"/>
                <w:caps w:val="0"/>
                <w:smallCaps w:val="0"/>
                <w:color w:val="000000" w:themeColor="text1" w:themeTint="FF" w:themeShade="FF"/>
                <w:sz w:val="20"/>
                <w:szCs w:val="20"/>
                <w:lang w:val="en-GB"/>
              </w:rPr>
              <w:t>Minutes of meeting.</w:t>
            </w:r>
          </w:p>
          <w:p w:rsidR="006D54E2" w:rsidP="7ADA6C74" w:rsidRDefault="006D54E2" w14:paraId="65C62F2F" w14:textId="0B32F2DF">
            <w:pPr>
              <w:rPr>
                <w:rFonts w:ascii="Arial" w:hAnsi="Arial" w:eastAsia="Arial" w:cs="Arial"/>
                <w:b w:val="0"/>
                <w:bCs w:val="0"/>
                <w:i w:val="0"/>
                <w:iCs w:val="0"/>
                <w:caps w:val="0"/>
                <w:smallCaps w:val="0"/>
                <w:color w:val="000000" w:themeColor="text1" w:themeTint="FF" w:themeShade="FF"/>
                <w:sz w:val="20"/>
                <w:szCs w:val="20"/>
              </w:rPr>
            </w:pPr>
            <w:r w:rsidRPr="7ADA6C74" w:rsidR="1AAC1F20">
              <w:rPr>
                <w:rFonts w:ascii="Arial" w:hAnsi="Arial" w:eastAsia="Arial" w:cs="Arial"/>
                <w:b w:val="0"/>
                <w:bCs w:val="0"/>
                <w:i w:val="0"/>
                <w:iCs w:val="0"/>
                <w:caps w:val="0"/>
                <w:smallCaps w:val="0"/>
                <w:color w:val="000000" w:themeColor="text1" w:themeTint="FF" w:themeShade="FF"/>
                <w:sz w:val="20"/>
                <w:szCs w:val="20"/>
                <w:lang w:val="en-GB"/>
              </w:rPr>
              <w:t>Calderbridge</w:t>
            </w:r>
            <w:r w:rsidRPr="7ADA6C74" w:rsidR="1AAC1F20">
              <w:rPr>
                <w:rFonts w:ascii="Arial" w:hAnsi="Arial" w:eastAsia="Arial" w:cs="Arial"/>
                <w:b w:val="0"/>
                <w:bCs w:val="0"/>
                <w:i w:val="0"/>
                <w:iCs w:val="0"/>
                <w:caps w:val="0"/>
                <w:smallCaps w:val="0"/>
                <w:color w:val="000000" w:themeColor="text1" w:themeTint="FF" w:themeShade="FF"/>
                <w:sz w:val="20"/>
                <w:szCs w:val="20"/>
                <w:lang w:val="en-GB"/>
              </w:rPr>
              <w:t xml:space="preserve"> Programme of work.</w:t>
            </w:r>
          </w:p>
          <w:p w:rsidR="42970CAE" w:rsidP="301B23DC" w:rsidRDefault="42970CAE" w14:paraId="509CE31F" w14:textId="3A3856B9">
            <w:pPr>
              <w:rPr>
                <w:rFonts w:ascii="Arial" w:hAnsi="Arial" w:eastAsia="Arial" w:cs="Arial"/>
                <w:b w:val="0"/>
                <w:bCs w:val="0"/>
                <w:i w:val="0"/>
                <w:iCs w:val="0"/>
                <w:caps w:val="0"/>
                <w:smallCaps w:val="0"/>
                <w:color w:val="000000" w:themeColor="text1" w:themeTint="FF" w:themeShade="FF"/>
                <w:sz w:val="20"/>
                <w:szCs w:val="20"/>
              </w:rPr>
            </w:pPr>
            <w:r w:rsidRPr="301B23DC" w:rsidR="42970CAE">
              <w:rPr>
                <w:rFonts w:ascii="Arial" w:hAnsi="Arial" w:eastAsia="Arial" w:cs="Arial"/>
                <w:b w:val="0"/>
                <w:bCs w:val="0"/>
                <w:i w:val="0"/>
                <w:iCs w:val="0"/>
                <w:caps w:val="0"/>
                <w:smallCaps w:val="0"/>
                <w:color w:val="000000" w:themeColor="text1" w:themeTint="FF" w:themeShade="FF"/>
                <w:sz w:val="20"/>
                <w:szCs w:val="20"/>
                <w:lang w:val="en-GB"/>
              </w:rPr>
              <w:t>Draft digital policy.</w:t>
            </w:r>
          </w:p>
          <w:p w:rsidR="006D54E2" w:rsidP="301B23DC" w:rsidRDefault="006D54E2" w14:paraId="1402378F" w14:textId="1FCDDE92">
            <w:pPr>
              <w:rPr>
                <w:rFonts w:ascii="Arial" w:hAnsi="Arial" w:eastAsia="Arial" w:cs="Arial"/>
                <w:b w:val="0"/>
                <w:bCs w:val="0"/>
                <w:i w:val="0"/>
                <w:iCs w:val="0"/>
                <w:caps w:val="0"/>
                <w:smallCaps w:val="0"/>
                <w:color w:val="000000" w:themeColor="text1" w:themeTint="FF" w:themeShade="FF"/>
                <w:sz w:val="20"/>
                <w:szCs w:val="20"/>
              </w:rPr>
            </w:pPr>
            <w:r w:rsidRPr="301B23DC" w:rsidR="42970CAE">
              <w:rPr>
                <w:rFonts w:ascii="Arial" w:hAnsi="Arial" w:eastAsia="Arial" w:cs="Arial"/>
                <w:b w:val="0"/>
                <w:bCs w:val="0"/>
                <w:i w:val="0"/>
                <w:iCs w:val="0"/>
                <w:caps w:val="0"/>
                <w:smallCaps w:val="0"/>
                <w:color w:val="000000" w:themeColor="text1" w:themeTint="FF" w:themeShade="FF"/>
                <w:sz w:val="20"/>
                <w:szCs w:val="20"/>
                <w:lang w:val="en-GB"/>
              </w:rPr>
              <w:t xml:space="preserve">Focused observations </w:t>
            </w:r>
          </w:p>
          <w:p w:rsidR="4451092A" w:rsidP="301B23DC" w:rsidRDefault="4451092A" w14:paraId="3E9C3703" w14:textId="23BF6FA8">
            <w:pPr>
              <w:pStyle w:val="Normal"/>
              <w:rPr>
                <w:rFonts w:ascii="Arial" w:hAnsi="Arial" w:eastAsia="Arial" w:cs="Arial"/>
                <w:b w:val="0"/>
                <w:bCs w:val="0"/>
                <w:i w:val="0"/>
                <w:iCs w:val="0"/>
                <w:caps w:val="0"/>
                <w:smallCaps w:val="0"/>
                <w:color w:val="000000" w:themeColor="text1" w:themeTint="FF" w:themeShade="FF"/>
                <w:sz w:val="20"/>
                <w:szCs w:val="20"/>
                <w:lang w:val="en-GB"/>
              </w:rPr>
            </w:pPr>
            <w:r w:rsidRPr="301B23DC" w:rsidR="4451092A">
              <w:rPr>
                <w:rFonts w:ascii="Arial" w:hAnsi="Arial" w:eastAsia="Arial" w:cs="Arial"/>
                <w:b w:val="0"/>
                <w:bCs w:val="0"/>
                <w:i w:val="0"/>
                <w:iCs w:val="0"/>
                <w:caps w:val="0"/>
                <w:smallCaps w:val="0"/>
                <w:color w:val="000000" w:themeColor="text1" w:themeTint="FF" w:themeShade="FF"/>
                <w:sz w:val="20"/>
                <w:szCs w:val="20"/>
                <w:lang w:val="en-GB"/>
              </w:rPr>
              <w:t>Medium Term Planners</w:t>
            </w:r>
          </w:p>
          <w:p w:rsidR="4451092A" w:rsidP="301B23DC" w:rsidRDefault="4451092A" w14:paraId="473E0526" w14:textId="6C6E2C9C">
            <w:pPr>
              <w:pStyle w:val="Normal"/>
              <w:suppressLineNumbers w:val="0"/>
              <w:bidi w:val="0"/>
              <w:spacing w:before="0" w:beforeAutospacing="off" w:after="0" w:afterAutospacing="off" w:line="259" w:lineRule="auto"/>
              <w:ind w:left="0" w:right="0"/>
              <w:jc w:val="left"/>
            </w:pPr>
            <w:r w:rsidRPr="301B23DC" w:rsidR="4451092A">
              <w:rPr>
                <w:rFonts w:ascii="Arial" w:hAnsi="Arial" w:eastAsia="Arial" w:cs="Arial"/>
                <w:b w:val="0"/>
                <w:bCs w:val="0"/>
                <w:i w:val="0"/>
                <w:iCs w:val="0"/>
                <w:caps w:val="0"/>
                <w:smallCaps w:val="0"/>
                <w:color w:val="000000" w:themeColor="text1" w:themeTint="FF" w:themeShade="FF"/>
                <w:sz w:val="20"/>
                <w:szCs w:val="20"/>
                <w:u w:val="single"/>
                <w:lang w:val="en-GB"/>
              </w:rPr>
              <w:t>Pupils</w:t>
            </w:r>
          </w:p>
          <w:p w:rsidR="006D54E2" w:rsidP="7ADA6C74" w:rsidRDefault="006D54E2" w14:paraId="0A9550F8" w14:textId="3291A278">
            <w:pPr>
              <w:rPr>
                <w:rFonts w:ascii="Arial" w:hAnsi="Arial" w:eastAsia="Arial" w:cs="Arial"/>
                <w:b w:val="0"/>
                <w:bCs w:val="0"/>
                <w:i w:val="0"/>
                <w:iCs w:val="0"/>
                <w:caps w:val="0"/>
                <w:smallCaps w:val="0"/>
                <w:noProof w:val="0"/>
                <w:color w:val="000000" w:themeColor="text1" w:themeTint="FF" w:themeShade="FF"/>
                <w:sz w:val="20"/>
                <w:szCs w:val="20"/>
                <w:lang w:val="en-GB"/>
              </w:rPr>
            </w:pPr>
            <w:r w:rsidRPr="7ADA6C74" w:rsidR="66F3AA7A">
              <w:rPr>
                <w:rFonts w:ascii="Arial" w:hAnsi="Arial" w:eastAsia="Arial" w:cs="Arial"/>
                <w:b w:val="0"/>
                <w:bCs w:val="0"/>
                <w:i w:val="0"/>
                <w:iCs w:val="0"/>
                <w:caps w:val="0"/>
                <w:smallCaps w:val="0"/>
                <w:noProof w:val="0"/>
                <w:color w:val="000000" w:themeColor="text1" w:themeTint="FF" w:themeShade="FF"/>
                <w:sz w:val="20"/>
                <w:szCs w:val="20"/>
                <w:lang w:val="en-GB"/>
              </w:rPr>
              <w:t>Learning conversations</w:t>
            </w:r>
          </w:p>
          <w:p w:rsidR="006D54E2" w:rsidP="301B23DC" w:rsidRDefault="006D54E2" w14:paraId="7137D141" w14:textId="0DD4E8FE">
            <w:pPr>
              <w:rPr>
                <w:rFonts w:ascii="Arial" w:hAnsi="Arial" w:eastAsia="Arial" w:cs="Arial"/>
                <w:b w:val="0"/>
                <w:bCs w:val="0"/>
                <w:i w:val="0"/>
                <w:iCs w:val="0"/>
                <w:caps w:val="0"/>
                <w:smallCaps w:val="0"/>
                <w:noProof w:val="0"/>
                <w:color w:val="000000" w:themeColor="text1" w:themeTint="FF" w:themeShade="FF"/>
                <w:sz w:val="20"/>
                <w:szCs w:val="20"/>
                <w:lang w:val="en-GB"/>
              </w:rPr>
            </w:pPr>
            <w:r w:rsidRPr="301B23DC" w:rsidR="499E1E1B">
              <w:rPr>
                <w:rFonts w:ascii="Arial" w:hAnsi="Arial" w:eastAsia="Arial" w:cs="Arial"/>
                <w:b w:val="0"/>
                <w:bCs w:val="0"/>
                <w:i w:val="0"/>
                <w:iCs w:val="0"/>
                <w:caps w:val="0"/>
                <w:smallCaps w:val="0"/>
                <w:noProof w:val="0"/>
                <w:color w:val="000000" w:themeColor="text1" w:themeTint="FF" w:themeShade="FF"/>
                <w:sz w:val="20"/>
                <w:szCs w:val="20"/>
                <w:lang w:val="en-GB"/>
              </w:rPr>
              <w:t>Children views/discussion with digital leaders</w:t>
            </w:r>
          </w:p>
          <w:p w:rsidR="006D54E2" w:rsidP="301B23DC" w:rsidRDefault="006D54E2" w14:paraId="5112C6E2" w14:textId="2C1C0351">
            <w:pPr>
              <w:rPr>
                <w:rFonts w:ascii="Arial" w:hAnsi="Arial" w:eastAsia="Arial" w:cs="Arial"/>
                <w:b w:val="0"/>
                <w:bCs w:val="0"/>
                <w:i w:val="0"/>
                <w:iCs w:val="0"/>
                <w:caps w:val="0"/>
                <w:smallCaps w:val="0"/>
                <w:noProof w:val="0"/>
                <w:color w:val="000000" w:themeColor="text1" w:themeTint="FF" w:themeShade="FF"/>
                <w:sz w:val="20"/>
                <w:szCs w:val="20"/>
                <w:lang w:val="en-GB"/>
              </w:rPr>
            </w:pPr>
            <w:r w:rsidRPr="301B23DC" w:rsidR="499E1E1B">
              <w:rPr>
                <w:rFonts w:ascii="Arial" w:hAnsi="Arial" w:eastAsia="Arial" w:cs="Arial"/>
                <w:b w:val="0"/>
                <w:bCs w:val="0"/>
                <w:i w:val="0"/>
                <w:iCs w:val="0"/>
                <w:caps w:val="0"/>
                <w:smallCaps w:val="0"/>
                <w:noProof w:val="0"/>
                <w:color w:val="000000" w:themeColor="text1" w:themeTint="FF" w:themeShade="FF"/>
                <w:sz w:val="20"/>
                <w:szCs w:val="20"/>
                <w:lang w:val="en-GB"/>
              </w:rPr>
              <w:t>.</w:t>
            </w:r>
          </w:p>
          <w:p w:rsidR="006D54E2" w:rsidP="301B23DC" w:rsidRDefault="006D54E2" w14:paraId="06033878" w14:textId="5E55ADD7">
            <w:pPr>
              <w:pStyle w:val="Normal"/>
              <w:rPr>
                <w:rFonts w:ascii="Arial" w:hAnsi="Arial" w:eastAsia="Arial" w:cs="Arial"/>
                <w:b w:val="0"/>
                <w:bCs w:val="0"/>
                <w:i w:val="0"/>
                <w:iCs w:val="0"/>
                <w:caps w:val="0"/>
                <w:smallCaps w:val="0"/>
                <w:color w:val="000000" w:themeColor="text1" w:themeTint="FF" w:themeShade="FF"/>
                <w:sz w:val="20"/>
                <w:szCs w:val="20"/>
                <w:lang w:val="en-GB"/>
              </w:rPr>
            </w:pPr>
          </w:p>
        </w:tc>
        <w:tc>
          <w:tcPr>
            <w:tcW w:w="2977" w:type="dxa"/>
            <w:shd w:val="clear" w:color="auto" w:fill="auto"/>
            <w:tcMar/>
          </w:tcPr>
          <w:p w:rsidR="006D54E2" w:rsidP="008C4A6A" w:rsidRDefault="006D54E2" w14:paraId="449A0280" w14:textId="77777777">
            <w:pPr>
              <w:rPr>
                <w:rFonts w:cs="Arial"/>
                <w:b/>
                <w:bCs/>
              </w:rPr>
            </w:pPr>
          </w:p>
        </w:tc>
        <w:tc>
          <w:tcPr>
            <w:tcW w:w="4111" w:type="dxa"/>
            <w:shd w:val="clear" w:color="auto" w:fill="auto"/>
            <w:tcMar/>
          </w:tcPr>
          <w:p w:rsidR="006D54E2" w:rsidP="008C4A6A" w:rsidRDefault="006D54E2" w14:paraId="635EB719" w14:textId="77777777">
            <w:pPr>
              <w:rPr>
                <w:rFonts w:cs="Arial"/>
                <w:b/>
                <w:bCs/>
              </w:rPr>
            </w:pPr>
          </w:p>
        </w:tc>
      </w:tr>
      <w:tr w:rsidR="7ADA6C74" w:rsidTr="301B23DC" w14:paraId="481F3320">
        <w:trPr>
          <w:trHeight w:val="300"/>
        </w:trPr>
        <w:tc>
          <w:tcPr>
            <w:tcW w:w="2127" w:type="dxa"/>
            <w:shd w:val="clear" w:color="auto" w:fill="auto"/>
            <w:tcMar/>
          </w:tcPr>
          <w:p w:rsidR="0C14B68F" w:rsidP="5BCA01C1" w:rsidRDefault="0C14B68F" w14:paraId="41DF979A" w14:textId="2B29C915">
            <w:pPr>
              <w:pStyle w:val="Normal"/>
              <w:rPr>
                <w:rFonts w:ascii="Arial" w:hAnsi="Arial" w:eastAsia="Arial" w:cs="Arial"/>
                <w:b w:val="0"/>
                <w:bCs w:val="0"/>
                <w:i w:val="0"/>
                <w:iCs w:val="0"/>
                <w:caps w:val="0"/>
                <w:smallCaps w:val="0"/>
                <w:color w:val="000000" w:themeColor="text1" w:themeTint="FF" w:themeShade="FF"/>
                <w:sz w:val="20"/>
                <w:szCs w:val="20"/>
                <w:lang w:val="en-GB"/>
              </w:rPr>
            </w:pPr>
            <w:r w:rsidRPr="5BCA01C1" w:rsidR="0C14B68F">
              <w:rPr>
                <w:rFonts w:ascii="Arial" w:hAnsi="Arial" w:eastAsia="Arial" w:cs="Arial"/>
                <w:b w:val="0"/>
                <w:bCs w:val="0"/>
                <w:i w:val="0"/>
                <w:iCs w:val="0"/>
                <w:caps w:val="0"/>
                <w:smallCaps w:val="0"/>
                <w:color w:val="000000" w:themeColor="text1" w:themeTint="FF" w:themeShade="FF"/>
                <w:sz w:val="20"/>
                <w:szCs w:val="20"/>
                <w:lang w:val="en-GB"/>
              </w:rPr>
              <w:t>Involve parents?</w:t>
            </w:r>
          </w:p>
          <w:p w:rsidR="0C14B68F" w:rsidP="5BCA01C1" w:rsidRDefault="0C14B68F" w14:paraId="7CB3B9AC" w14:textId="3DBD7A04">
            <w:pPr>
              <w:pStyle w:val="Normal"/>
              <w:rPr>
                <w:rFonts w:ascii="Arial" w:hAnsi="Arial" w:eastAsia="Arial" w:cs="Arial"/>
                <w:b w:val="0"/>
                <w:bCs w:val="0"/>
                <w:i w:val="0"/>
                <w:iCs w:val="0"/>
                <w:caps w:val="0"/>
                <w:smallCaps w:val="0"/>
                <w:color w:val="000000" w:themeColor="text1" w:themeTint="FF" w:themeShade="FF"/>
                <w:sz w:val="20"/>
                <w:szCs w:val="20"/>
                <w:lang w:val="en-GB"/>
              </w:rPr>
            </w:pPr>
          </w:p>
          <w:p w:rsidR="0C14B68F" w:rsidP="5BCA01C1" w:rsidRDefault="0C14B68F" w14:paraId="733019C7" w14:textId="0C04A31D">
            <w:pPr>
              <w:pStyle w:val="Normal"/>
              <w:rPr>
                <w:rFonts w:ascii="Arial" w:hAnsi="Arial" w:eastAsia="Arial" w:cs="Arial"/>
                <w:b w:val="0"/>
                <w:bCs w:val="0"/>
                <w:i w:val="0"/>
                <w:iCs w:val="0"/>
                <w:caps w:val="0"/>
                <w:smallCaps w:val="0"/>
                <w:color w:val="000000" w:themeColor="text1" w:themeTint="FF" w:themeShade="FF"/>
                <w:sz w:val="20"/>
                <w:szCs w:val="20"/>
                <w:lang w:val="en-GB"/>
              </w:rPr>
            </w:pPr>
            <w:r w:rsidRPr="5BCA01C1" w:rsidR="7C66BE8B">
              <w:rPr>
                <w:rFonts w:ascii="Arial" w:hAnsi="Arial" w:eastAsia="Arial" w:cs="Arial"/>
                <w:b w:val="0"/>
                <w:bCs w:val="0"/>
                <w:i w:val="0"/>
                <w:iCs w:val="0"/>
                <w:caps w:val="0"/>
                <w:smallCaps w:val="0"/>
                <w:color w:val="000000" w:themeColor="text1" w:themeTint="FF" w:themeShade="FF"/>
                <w:sz w:val="20"/>
                <w:szCs w:val="20"/>
                <w:lang w:val="en-GB"/>
              </w:rPr>
              <w:t>Learners will be empowered to champion digital literacy in our community.</w:t>
            </w:r>
          </w:p>
        </w:tc>
        <w:tc>
          <w:tcPr>
            <w:tcW w:w="3543" w:type="dxa"/>
            <w:gridSpan w:val="2"/>
            <w:shd w:val="clear" w:color="auto" w:fill="auto"/>
            <w:tcMar/>
          </w:tcPr>
          <w:p w:rsidR="0C14B68F" w:rsidP="5BCA01C1" w:rsidRDefault="0C14B68F" w14:paraId="1F1C7DAC" w14:textId="53A8AFE6">
            <w:pPr>
              <w:pStyle w:val="Normal"/>
              <w:spacing w:line="259" w:lineRule="auto"/>
              <w:jc w:val="left"/>
              <w:rPr>
                <w:rFonts w:ascii="Arial" w:hAnsi="Arial" w:eastAsia="Arial" w:cs="Arial"/>
                <w:b w:val="0"/>
                <w:bCs w:val="0"/>
                <w:i w:val="0"/>
                <w:iCs w:val="0"/>
                <w:caps w:val="0"/>
                <w:smallCaps w:val="0"/>
                <w:color w:val="000000" w:themeColor="text1" w:themeTint="FF" w:themeShade="FF"/>
                <w:sz w:val="20"/>
                <w:szCs w:val="20"/>
                <w:lang w:val="en-GB"/>
              </w:rPr>
            </w:pPr>
            <w:r w:rsidRPr="5BCA01C1" w:rsidR="068880FA">
              <w:rPr>
                <w:rFonts w:ascii="Arial" w:hAnsi="Arial" w:eastAsia="Arial" w:cs="Arial"/>
                <w:b w:val="0"/>
                <w:bCs w:val="0"/>
                <w:i w:val="0"/>
                <w:iCs w:val="0"/>
                <w:caps w:val="0"/>
                <w:smallCaps w:val="0"/>
                <w:color w:val="000000" w:themeColor="text1" w:themeTint="FF" w:themeShade="FF"/>
                <w:sz w:val="20"/>
                <w:szCs w:val="20"/>
                <w:lang w:val="en-GB"/>
              </w:rPr>
              <w:t xml:space="preserve">Parents/carers will be supported to actively and meaningfully engage in their children’s learning and life at school. </w:t>
            </w:r>
            <w:r w:rsidRPr="5BCA01C1" w:rsidR="0C14B68F">
              <w:rPr>
                <w:rFonts w:ascii="Arial" w:hAnsi="Arial" w:eastAsia="Arial" w:cs="Arial"/>
                <w:b w:val="0"/>
                <w:bCs w:val="0"/>
                <w:i w:val="0"/>
                <w:iCs w:val="0"/>
                <w:caps w:val="0"/>
                <w:smallCaps w:val="0"/>
                <w:color w:val="000000" w:themeColor="text1" w:themeTint="FF" w:themeShade="FF"/>
                <w:sz w:val="20"/>
                <w:szCs w:val="20"/>
                <w:lang w:val="en-GB"/>
              </w:rPr>
              <w:t xml:space="preserve">PT and digital leaders will build on current effective partnerships to enhance the digital skillset of our parents. </w:t>
            </w:r>
            <w:r w:rsidRPr="5BCA01C1" w:rsidR="7096E461">
              <w:rPr>
                <w:rFonts w:ascii="Arial" w:hAnsi="Arial" w:eastAsia="Arial" w:cs="Arial"/>
                <w:b w:val="0"/>
                <w:bCs w:val="0"/>
                <w:i w:val="0"/>
                <w:iCs w:val="0"/>
                <w:caps w:val="0"/>
                <w:smallCaps w:val="0"/>
                <w:color w:val="000000" w:themeColor="text1" w:themeTint="FF" w:themeShade="FF"/>
                <w:sz w:val="20"/>
                <w:szCs w:val="20"/>
                <w:lang w:val="en-GB"/>
              </w:rPr>
              <w:t xml:space="preserve">This will enable our parents/carers to be more confident in preparing our learners for the future of life and work. </w:t>
            </w:r>
          </w:p>
        </w:tc>
        <w:tc>
          <w:tcPr>
            <w:tcW w:w="2977" w:type="dxa"/>
            <w:shd w:val="clear" w:color="auto" w:fill="auto"/>
            <w:tcMar/>
          </w:tcPr>
          <w:p w:rsidR="7ADA6C74" w:rsidP="301B23DC" w:rsidRDefault="7ADA6C74" w14:paraId="364CDC87" w14:textId="164D442D">
            <w:pPr>
              <w:pStyle w:val="Normal"/>
              <w:rPr>
                <w:rFonts w:ascii="Arial" w:hAnsi="Arial" w:eastAsia="Arial" w:cs="Arial"/>
                <w:b w:val="0"/>
                <w:bCs w:val="0"/>
                <w:i w:val="0"/>
                <w:iCs w:val="0"/>
                <w:caps w:val="0"/>
                <w:smallCaps w:val="0"/>
                <w:noProof w:val="0"/>
                <w:color w:val="000000" w:themeColor="text1" w:themeTint="FF" w:themeShade="FF"/>
                <w:sz w:val="20"/>
                <w:szCs w:val="20"/>
                <w:u w:val="single"/>
                <w:lang w:val="en-GB"/>
              </w:rPr>
            </w:pPr>
            <w:r w:rsidRPr="301B23DC" w:rsidR="0E7546B8">
              <w:rPr>
                <w:rFonts w:ascii="Arial" w:hAnsi="Arial" w:eastAsia="Arial" w:cs="Arial"/>
                <w:b w:val="0"/>
                <w:bCs w:val="0"/>
                <w:i w:val="0"/>
                <w:iCs w:val="0"/>
                <w:caps w:val="0"/>
                <w:smallCaps w:val="0"/>
                <w:noProof w:val="0"/>
                <w:color w:val="000000" w:themeColor="text1" w:themeTint="FF" w:themeShade="FF"/>
                <w:sz w:val="20"/>
                <w:szCs w:val="20"/>
                <w:u w:val="single"/>
                <w:lang w:val="en-GB"/>
              </w:rPr>
              <w:t>Parents</w:t>
            </w:r>
          </w:p>
          <w:p w:rsidR="7ADA6C74" w:rsidP="301B23DC" w:rsidRDefault="7ADA6C74" w14:paraId="7403CAF5" w14:textId="3711E801">
            <w:pPr>
              <w:pStyle w:val="Normal"/>
              <w:rPr>
                <w:rFonts w:ascii="Arial" w:hAnsi="Arial" w:eastAsia="Arial" w:cs="Arial"/>
                <w:b w:val="0"/>
                <w:bCs w:val="0"/>
                <w:i w:val="0"/>
                <w:iCs w:val="0"/>
                <w:caps w:val="0"/>
                <w:smallCaps w:val="0"/>
                <w:noProof w:val="0"/>
                <w:color w:val="000000" w:themeColor="text1" w:themeTint="FF" w:themeShade="FF"/>
                <w:sz w:val="20"/>
                <w:szCs w:val="20"/>
                <w:lang w:val="en-GB"/>
              </w:rPr>
            </w:pPr>
            <w:r w:rsidRPr="301B23DC" w:rsidR="313E526B">
              <w:rPr>
                <w:rFonts w:ascii="Arial" w:hAnsi="Arial" w:eastAsia="Arial" w:cs="Arial"/>
                <w:b w:val="0"/>
                <w:bCs w:val="0"/>
                <w:i w:val="0"/>
                <w:iCs w:val="0"/>
                <w:caps w:val="0"/>
                <w:smallCaps w:val="0"/>
                <w:noProof w:val="0"/>
                <w:color w:val="000000" w:themeColor="text1" w:themeTint="FF" w:themeShade="FF"/>
                <w:sz w:val="20"/>
                <w:szCs w:val="20"/>
                <w:lang w:val="en-GB"/>
              </w:rPr>
              <w:t>Parent workshop planning</w:t>
            </w:r>
          </w:p>
          <w:p w:rsidR="649F2854" w:rsidP="301B23DC" w:rsidRDefault="649F2854" w14:paraId="4E3A48A6" w14:textId="2FF72401">
            <w:pPr>
              <w:pStyle w:val="Normal"/>
              <w:rPr>
                <w:rFonts w:ascii="Arial" w:hAnsi="Arial" w:eastAsia="Arial" w:cs="Arial"/>
                <w:b w:val="0"/>
                <w:bCs w:val="0"/>
                <w:i w:val="0"/>
                <w:iCs w:val="0"/>
                <w:caps w:val="0"/>
                <w:smallCaps w:val="0"/>
                <w:noProof w:val="0"/>
                <w:color w:val="000000" w:themeColor="text1" w:themeTint="FF" w:themeShade="FF"/>
                <w:sz w:val="20"/>
                <w:szCs w:val="20"/>
                <w:u w:val="single"/>
                <w:lang w:val="en-GB"/>
              </w:rPr>
            </w:pPr>
            <w:r w:rsidRPr="301B23DC" w:rsidR="649F2854">
              <w:rPr>
                <w:rFonts w:ascii="Arial" w:hAnsi="Arial" w:eastAsia="Arial" w:cs="Arial"/>
                <w:b w:val="0"/>
                <w:bCs w:val="0"/>
                <w:i w:val="0"/>
                <w:iCs w:val="0"/>
                <w:caps w:val="0"/>
                <w:smallCaps w:val="0"/>
                <w:noProof w:val="0"/>
                <w:color w:val="000000" w:themeColor="text1" w:themeTint="FF" w:themeShade="FF"/>
                <w:sz w:val="20"/>
                <w:szCs w:val="20"/>
                <w:u w:val="single"/>
                <w:lang w:val="en-GB"/>
              </w:rPr>
              <w:t>Pupils</w:t>
            </w:r>
          </w:p>
          <w:p w:rsidR="7ADA6C74" w:rsidP="5BCA01C1" w:rsidRDefault="7ADA6C74" w14:paraId="56572509" w14:textId="5A21E413">
            <w:pPr>
              <w:pStyle w:val="Normal"/>
              <w:rPr>
                <w:rFonts w:ascii="Arial" w:hAnsi="Arial" w:eastAsia="Arial" w:cs="Arial"/>
                <w:b w:val="0"/>
                <w:bCs w:val="0"/>
                <w:i w:val="0"/>
                <w:iCs w:val="0"/>
                <w:caps w:val="0"/>
                <w:smallCaps w:val="0"/>
                <w:noProof w:val="0"/>
                <w:color w:val="000000" w:themeColor="text1" w:themeTint="FF" w:themeShade="FF"/>
                <w:sz w:val="20"/>
                <w:szCs w:val="20"/>
                <w:lang w:val="en-GB"/>
              </w:rPr>
            </w:pPr>
            <w:r w:rsidRPr="5BCA01C1" w:rsidR="5BB93124">
              <w:rPr>
                <w:rFonts w:ascii="Arial" w:hAnsi="Arial" w:eastAsia="Arial" w:cs="Arial"/>
                <w:b w:val="0"/>
                <w:bCs w:val="0"/>
                <w:i w:val="0"/>
                <w:iCs w:val="0"/>
                <w:caps w:val="0"/>
                <w:smallCaps w:val="0"/>
                <w:noProof w:val="0"/>
                <w:color w:val="000000" w:themeColor="text1" w:themeTint="FF" w:themeShade="FF"/>
                <w:sz w:val="20"/>
                <w:szCs w:val="20"/>
                <w:lang w:val="en-GB"/>
              </w:rPr>
              <w:t>Digital leaders training sessions</w:t>
            </w:r>
          </w:p>
        </w:tc>
        <w:tc>
          <w:tcPr>
            <w:tcW w:w="2977" w:type="dxa"/>
            <w:shd w:val="clear" w:color="auto" w:fill="auto"/>
            <w:tcMar/>
          </w:tcPr>
          <w:p w:rsidR="7ADA6C74" w:rsidP="7ADA6C74" w:rsidRDefault="7ADA6C74" w14:paraId="4486B9BC" w14:textId="2724BF38">
            <w:pPr>
              <w:pStyle w:val="Normal"/>
              <w:rPr>
                <w:rFonts w:cs="Arial"/>
                <w:b w:val="1"/>
                <w:bCs w:val="1"/>
              </w:rPr>
            </w:pPr>
          </w:p>
        </w:tc>
        <w:tc>
          <w:tcPr>
            <w:tcW w:w="4111" w:type="dxa"/>
            <w:shd w:val="clear" w:color="auto" w:fill="auto"/>
            <w:tcMar/>
          </w:tcPr>
          <w:p w:rsidR="7ADA6C74" w:rsidP="7ADA6C74" w:rsidRDefault="7ADA6C74" w14:paraId="126ACF21" w14:textId="646C53A6">
            <w:pPr>
              <w:pStyle w:val="Normal"/>
              <w:rPr>
                <w:rFonts w:cs="Arial"/>
                <w:b w:val="1"/>
                <w:bCs w:val="1"/>
              </w:rPr>
            </w:pPr>
          </w:p>
        </w:tc>
      </w:tr>
      <w:tr w:rsidR="006D54E2" w:rsidTr="301B23DC" w14:paraId="5DFFA513" w14:textId="77777777">
        <w:tc>
          <w:tcPr>
            <w:tcW w:w="2127" w:type="dxa"/>
            <w:shd w:val="clear" w:color="auto" w:fill="auto"/>
            <w:tcMar/>
          </w:tcPr>
          <w:p w:rsidR="7ADA6C74" w:rsidP="7ADA6C74" w:rsidRDefault="7ADA6C74" w14:paraId="4B84879D" w14:textId="50F41279">
            <w:pPr>
              <w:rPr>
                <w:rFonts w:ascii="Arial" w:hAnsi="Arial" w:eastAsia="Arial" w:cs="Arial"/>
                <w:b w:val="0"/>
                <w:bCs w:val="0"/>
                <w:i w:val="0"/>
                <w:iCs w:val="0"/>
                <w:caps w:val="0"/>
                <w:smallCaps w:val="0"/>
                <w:color w:val="000000" w:themeColor="text1" w:themeTint="FF" w:themeShade="FF"/>
                <w:sz w:val="20"/>
                <w:szCs w:val="20"/>
              </w:rPr>
            </w:pPr>
            <w:r w:rsidRPr="7ADA6C74" w:rsidR="7ADA6C74">
              <w:rPr>
                <w:rFonts w:ascii="Arial" w:hAnsi="Arial" w:eastAsia="Arial" w:cs="Arial"/>
                <w:b w:val="0"/>
                <w:bCs w:val="0"/>
                <w:i w:val="0"/>
                <w:iCs w:val="0"/>
                <w:caps w:val="0"/>
                <w:smallCaps w:val="0"/>
                <w:color w:val="000000" w:themeColor="text1" w:themeTint="FF" w:themeShade="FF"/>
                <w:sz w:val="20"/>
                <w:szCs w:val="20"/>
                <w:lang w:val="en-GB"/>
              </w:rPr>
              <w:t>Learners will be empowered to champion digital literacy and computing science within our school.</w:t>
            </w:r>
          </w:p>
          <w:p w:rsidR="7ADA6C74" w:rsidP="7ADA6C74" w:rsidRDefault="7ADA6C74" w14:paraId="0B0670E7" w14:textId="4F8BC8F1">
            <w:pPr>
              <w:rPr>
                <w:rFonts w:ascii="Arial" w:hAnsi="Arial" w:eastAsia="Arial" w:cs="Arial"/>
                <w:b w:val="0"/>
                <w:bCs w:val="0"/>
                <w:i w:val="0"/>
                <w:iCs w:val="0"/>
                <w:caps w:val="0"/>
                <w:smallCaps w:val="0"/>
                <w:color w:val="000000" w:themeColor="text1" w:themeTint="FF" w:themeShade="FF"/>
                <w:sz w:val="20"/>
                <w:szCs w:val="20"/>
              </w:rPr>
            </w:pPr>
          </w:p>
        </w:tc>
        <w:tc>
          <w:tcPr>
            <w:tcW w:w="3543" w:type="dxa"/>
            <w:gridSpan w:val="2"/>
            <w:shd w:val="clear" w:color="auto" w:fill="auto"/>
            <w:tcMar/>
          </w:tcPr>
          <w:p w:rsidR="7ADA6C74" w:rsidP="7ADA6C74" w:rsidRDefault="7ADA6C74" w14:paraId="638C49DD" w14:textId="38E29D7A">
            <w:pPr>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0"/>
                <w:szCs w:val="20"/>
              </w:rPr>
            </w:pPr>
            <w:r w:rsidRPr="7ADA6C74" w:rsidR="7ADA6C74">
              <w:rPr>
                <w:rFonts w:ascii="Arial" w:hAnsi="Arial" w:eastAsia="Arial" w:cs="Arial"/>
                <w:b w:val="0"/>
                <w:bCs w:val="0"/>
                <w:i w:val="0"/>
                <w:iCs w:val="0"/>
                <w:caps w:val="0"/>
                <w:smallCaps w:val="0"/>
                <w:color w:val="000000" w:themeColor="text1" w:themeTint="FF" w:themeShade="FF"/>
                <w:sz w:val="20"/>
                <w:szCs w:val="20"/>
                <w:lang w:val="en-GB"/>
              </w:rPr>
              <w:t>PT</w:t>
            </w:r>
            <w:r w:rsidRPr="7ADA6C74" w:rsidR="7ADA6C74">
              <w:rPr>
                <w:rFonts w:ascii="Arial" w:hAnsi="Arial" w:eastAsia="Arial" w:cs="Arial"/>
                <w:b w:val="0"/>
                <w:bCs w:val="0"/>
                <w:i w:val="0"/>
                <w:iCs w:val="0"/>
                <w:caps w:val="0"/>
                <w:smallCaps w:val="0"/>
                <w:color w:val="000000" w:themeColor="text1" w:themeTint="FF" w:themeShade="FF"/>
                <w:sz w:val="20"/>
                <w:szCs w:val="20"/>
                <w:lang w:val="en-GB"/>
              </w:rPr>
              <w:t xml:space="preserve"> and digital working party to f</w:t>
            </w:r>
            <w:r w:rsidRPr="7ADA6C74" w:rsidR="7ADA6C74">
              <w:rPr>
                <w:rFonts w:ascii="Arial" w:hAnsi="Arial" w:eastAsia="Arial" w:cs="Arial"/>
                <w:b w:val="0"/>
                <w:bCs w:val="0"/>
                <w:i w:val="0"/>
                <w:iCs w:val="0"/>
                <w:caps w:val="0"/>
                <w:smallCaps w:val="0"/>
                <w:color w:val="000000" w:themeColor="text1" w:themeTint="FF" w:themeShade="FF"/>
                <w:sz w:val="20"/>
                <w:szCs w:val="20"/>
                <w:lang w:val="en-GB"/>
              </w:rPr>
              <w:t>amiliarise self with digital award scheme and create plan toward achieving</w:t>
            </w:r>
            <w:r w:rsidRPr="7ADA6C74" w:rsidR="7ADA6C74">
              <w:rPr>
                <w:rFonts w:ascii="Arial" w:hAnsi="Arial" w:eastAsia="Arial" w:cs="Arial"/>
                <w:b w:val="0"/>
                <w:bCs w:val="0"/>
                <w:i w:val="0"/>
                <w:iCs w:val="0"/>
                <w:caps w:val="0"/>
                <w:smallCaps w:val="0"/>
                <w:color w:val="000000" w:themeColor="text1" w:themeTint="FF" w:themeShade="FF"/>
                <w:sz w:val="20"/>
                <w:szCs w:val="20"/>
                <w:lang w:val="en-GB"/>
              </w:rPr>
              <w:t>.</w:t>
            </w:r>
            <w:r w:rsidRPr="7ADA6C74" w:rsidR="7ADA6C74">
              <w:rPr>
                <w:rFonts w:ascii="Arial" w:hAnsi="Arial" w:eastAsia="Arial" w:cs="Arial"/>
                <w:b w:val="0"/>
                <w:bCs w:val="0"/>
                <w:i w:val="0"/>
                <w:iCs w:val="0"/>
                <w:caps w:val="0"/>
                <w:smallCaps w:val="0"/>
                <w:color w:val="000000" w:themeColor="text1" w:themeTint="FF" w:themeShade="FF"/>
                <w:sz w:val="20"/>
                <w:szCs w:val="20"/>
                <w:lang w:val="en-GB"/>
              </w:rPr>
              <w:t xml:space="preserve">  </w:t>
            </w:r>
            <w:r w:rsidRPr="7ADA6C74" w:rsidR="7ADA6C74">
              <w:rPr>
                <w:rFonts w:ascii="Arial" w:hAnsi="Arial" w:eastAsia="Arial" w:cs="Arial"/>
                <w:b w:val="0"/>
                <w:bCs w:val="0"/>
                <w:i w:val="0"/>
                <w:iCs w:val="0"/>
                <w:caps w:val="0"/>
                <w:smallCaps w:val="0"/>
                <w:color w:val="000000" w:themeColor="text1" w:themeTint="FF" w:themeShade="FF"/>
                <w:sz w:val="20"/>
                <w:szCs w:val="20"/>
                <w:lang w:val="en-GB"/>
              </w:rPr>
              <w:t>All digital leaders will plan for improvements in the learning and teaching of digital literacy and computing science and our digital journey.</w:t>
            </w:r>
          </w:p>
          <w:p w:rsidR="7ADA6C74" w:rsidP="7ADA6C74" w:rsidRDefault="7ADA6C74" w14:paraId="038C8C35" w14:textId="12C51C6E">
            <w:pPr>
              <w:rPr>
                <w:rFonts w:ascii="Arial" w:hAnsi="Arial" w:eastAsia="Arial" w:cs="Arial"/>
                <w:b w:val="0"/>
                <w:bCs w:val="0"/>
                <w:i w:val="0"/>
                <w:iCs w:val="0"/>
                <w:caps w:val="0"/>
                <w:smallCaps w:val="0"/>
                <w:color w:val="000000" w:themeColor="text1" w:themeTint="FF" w:themeShade="FF"/>
                <w:sz w:val="20"/>
                <w:szCs w:val="20"/>
              </w:rPr>
            </w:pPr>
          </w:p>
          <w:p w:rsidR="7ADA6C74" w:rsidP="7ADA6C74" w:rsidRDefault="7ADA6C74" w14:paraId="5450243D" w14:textId="300DFAB5">
            <w:pPr>
              <w:rPr>
                <w:rFonts w:ascii="Arial" w:hAnsi="Arial" w:eastAsia="Arial" w:cs="Arial"/>
                <w:b w:val="0"/>
                <w:bCs w:val="0"/>
                <w:i w:val="0"/>
                <w:iCs w:val="0"/>
                <w:caps w:val="0"/>
                <w:smallCaps w:val="0"/>
                <w:color w:val="000000" w:themeColor="text1" w:themeTint="FF" w:themeShade="FF"/>
                <w:sz w:val="20"/>
                <w:szCs w:val="20"/>
              </w:rPr>
            </w:pPr>
          </w:p>
        </w:tc>
        <w:tc>
          <w:tcPr>
            <w:tcW w:w="2977" w:type="dxa"/>
            <w:shd w:val="clear" w:color="auto" w:fill="auto"/>
            <w:tcMar/>
          </w:tcPr>
          <w:p w:rsidR="006D54E2" w:rsidP="301B23DC" w:rsidRDefault="006D54E2" w14:paraId="09A0DC00" w14:textId="14CA36A5">
            <w:pPr>
              <w:rPr>
                <w:rFonts w:ascii="Arial" w:hAnsi="Arial" w:eastAsia="Arial" w:cs="Arial"/>
                <w:b w:val="0"/>
                <w:bCs w:val="0"/>
                <w:i w:val="0"/>
                <w:iCs w:val="0"/>
                <w:caps w:val="0"/>
                <w:smallCaps w:val="0"/>
                <w:noProof w:val="0"/>
                <w:color w:val="000000" w:themeColor="text1" w:themeTint="FF" w:themeShade="FF"/>
                <w:sz w:val="20"/>
                <w:szCs w:val="20"/>
                <w:u w:val="single"/>
                <w:lang w:val="en-GB"/>
              </w:rPr>
            </w:pPr>
            <w:r w:rsidRPr="301B23DC" w:rsidR="6EB14ACA">
              <w:rPr>
                <w:rFonts w:ascii="Arial" w:hAnsi="Arial" w:eastAsia="Arial" w:cs="Arial"/>
                <w:b w:val="0"/>
                <w:bCs w:val="0"/>
                <w:i w:val="0"/>
                <w:iCs w:val="0"/>
                <w:caps w:val="0"/>
                <w:smallCaps w:val="0"/>
                <w:noProof w:val="0"/>
                <w:color w:val="000000" w:themeColor="text1" w:themeTint="FF" w:themeShade="FF"/>
                <w:sz w:val="20"/>
                <w:szCs w:val="20"/>
                <w:u w:val="single"/>
                <w:lang w:val="en-GB"/>
              </w:rPr>
              <w:t>Staff</w:t>
            </w:r>
          </w:p>
          <w:p w:rsidR="006D54E2" w:rsidP="301B23DC" w:rsidRDefault="006D54E2" w14:paraId="42DB040A" w14:textId="2D98A91A">
            <w:pPr>
              <w:rPr>
                <w:rFonts w:ascii="Arial" w:hAnsi="Arial" w:eastAsia="Arial" w:cs="Arial"/>
                <w:b w:val="0"/>
                <w:bCs w:val="0"/>
                <w:i w:val="0"/>
                <w:iCs w:val="0"/>
                <w:caps w:val="0"/>
                <w:smallCaps w:val="0"/>
                <w:noProof w:val="0"/>
                <w:color w:val="000000" w:themeColor="text1" w:themeTint="FF" w:themeShade="FF"/>
                <w:sz w:val="20"/>
                <w:szCs w:val="20"/>
                <w:lang w:val="en-GB"/>
              </w:rPr>
            </w:pPr>
            <w:r w:rsidRPr="301B23DC" w:rsidR="5F163B8F">
              <w:rPr>
                <w:rFonts w:ascii="Arial" w:hAnsi="Arial" w:eastAsia="Arial" w:cs="Arial"/>
                <w:b w:val="0"/>
                <w:bCs w:val="0"/>
                <w:i w:val="0"/>
                <w:iCs w:val="0"/>
                <w:caps w:val="0"/>
                <w:smallCaps w:val="0"/>
                <w:noProof w:val="0"/>
                <w:color w:val="000000" w:themeColor="text1" w:themeTint="FF" w:themeShade="FF"/>
                <w:sz w:val="20"/>
                <w:szCs w:val="20"/>
                <w:lang w:val="en-GB"/>
              </w:rPr>
              <w:t>Minutes of meeting.</w:t>
            </w:r>
          </w:p>
          <w:p w:rsidR="006D54E2" w:rsidP="7ADA6C74" w:rsidRDefault="006D54E2" w14:paraId="077D4066" w14:textId="27CCFF78">
            <w:pPr>
              <w:rPr>
                <w:rFonts w:ascii="Arial" w:hAnsi="Arial" w:eastAsia="Arial" w:cs="Arial"/>
                <w:b w:val="0"/>
                <w:bCs w:val="0"/>
                <w:i w:val="0"/>
                <w:iCs w:val="0"/>
                <w:caps w:val="0"/>
                <w:smallCaps w:val="0"/>
                <w:noProof w:val="0"/>
                <w:color w:val="000000" w:themeColor="text1" w:themeTint="FF" w:themeShade="FF"/>
                <w:sz w:val="20"/>
                <w:szCs w:val="20"/>
                <w:lang w:val="en-GB"/>
              </w:rPr>
            </w:pPr>
            <w:r w:rsidRPr="7ADA6C74" w:rsidR="3C47745D">
              <w:rPr>
                <w:rFonts w:ascii="Arial" w:hAnsi="Arial" w:eastAsia="Arial" w:cs="Arial"/>
                <w:b w:val="0"/>
                <w:bCs w:val="0"/>
                <w:i w:val="0"/>
                <w:iCs w:val="0"/>
                <w:caps w:val="0"/>
                <w:smallCaps w:val="0"/>
                <w:noProof w:val="0"/>
                <w:color w:val="000000" w:themeColor="text1" w:themeTint="FF" w:themeShade="FF"/>
                <w:sz w:val="20"/>
                <w:szCs w:val="20"/>
                <w:lang w:val="en-GB"/>
              </w:rPr>
              <w:t>Digital Award plan.</w:t>
            </w:r>
          </w:p>
          <w:p w:rsidR="006D54E2" w:rsidP="7ADA6C74" w:rsidRDefault="006D54E2" w14:paraId="1D03C761" w14:textId="679B070A">
            <w:pPr>
              <w:pStyle w:val="Normal"/>
              <w:rPr>
                <w:rFonts w:cs="Arial"/>
                <w:b w:val="1"/>
                <w:bCs w:val="1"/>
              </w:rPr>
            </w:pPr>
          </w:p>
        </w:tc>
        <w:tc>
          <w:tcPr>
            <w:tcW w:w="2977" w:type="dxa"/>
            <w:shd w:val="clear" w:color="auto" w:fill="auto"/>
            <w:tcMar/>
          </w:tcPr>
          <w:p w:rsidR="006D54E2" w:rsidP="008C4A6A" w:rsidRDefault="006D54E2" w14:paraId="35048F95" w14:textId="77777777">
            <w:pPr>
              <w:rPr>
                <w:rFonts w:cs="Arial"/>
                <w:b/>
                <w:bCs/>
              </w:rPr>
            </w:pPr>
          </w:p>
        </w:tc>
        <w:tc>
          <w:tcPr>
            <w:tcW w:w="4111" w:type="dxa"/>
            <w:shd w:val="clear" w:color="auto" w:fill="auto"/>
            <w:tcMar/>
          </w:tcPr>
          <w:p w:rsidR="006D54E2" w:rsidP="008C4A6A" w:rsidRDefault="006D54E2" w14:paraId="0B051B94" w14:textId="77777777">
            <w:pPr>
              <w:rPr>
                <w:rFonts w:cs="Arial"/>
                <w:b/>
                <w:bCs/>
              </w:rPr>
            </w:pPr>
          </w:p>
        </w:tc>
      </w:tr>
      <w:tr w:rsidR="006D54E2" w:rsidTr="301B23DC" w14:paraId="5C66312D" w14:textId="77777777">
        <w:tc>
          <w:tcPr>
            <w:tcW w:w="2127" w:type="dxa"/>
            <w:shd w:val="clear" w:color="auto" w:fill="auto"/>
            <w:tcMar/>
          </w:tcPr>
          <w:p w:rsidR="006D54E2" w:rsidP="008C4A6A" w:rsidRDefault="006D54E2" w14:paraId="336CBF77" w14:textId="77777777">
            <w:pPr>
              <w:rPr>
                <w:rFonts w:cs="Arial"/>
                <w:b/>
                <w:bCs/>
              </w:rPr>
            </w:pPr>
          </w:p>
        </w:tc>
        <w:tc>
          <w:tcPr>
            <w:tcW w:w="3543" w:type="dxa"/>
            <w:gridSpan w:val="2"/>
            <w:shd w:val="clear" w:color="auto" w:fill="auto"/>
            <w:tcMar/>
          </w:tcPr>
          <w:p w:rsidR="006D54E2" w:rsidP="008C4A6A" w:rsidRDefault="006D54E2" w14:paraId="6DFA11D8" w14:textId="77777777"/>
        </w:tc>
        <w:tc>
          <w:tcPr>
            <w:tcW w:w="2977" w:type="dxa"/>
            <w:shd w:val="clear" w:color="auto" w:fill="auto"/>
            <w:tcMar/>
          </w:tcPr>
          <w:p w:rsidR="006D54E2" w:rsidP="008C4A6A" w:rsidRDefault="006D54E2" w14:paraId="2D8B6E9A" w14:textId="77777777">
            <w:pPr>
              <w:rPr>
                <w:rFonts w:cs="Arial"/>
                <w:b/>
                <w:bCs/>
              </w:rPr>
            </w:pPr>
          </w:p>
        </w:tc>
        <w:tc>
          <w:tcPr>
            <w:tcW w:w="2977" w:type="dxa"/>
            <w:shd w:val="clear" w:color="auto" w:fill="auto"/>
            <w:tcMar/>
          </w:tcPr>
          <w:p w:rsidR="006D54E2" w:rsidP="008C4A6A" w:rsidRDefault="006D54E2" w14:paraId="591EC969" w14:textId="77777777">
            <w:pPr>
              <w:rPr>
                <w:rFonts w:cs="Arial"/>
                <w:b/>
                <w:bCs/>
              </w:rPr>
            </w:pPr>
          </w:p>
        </w:tc>
        <w:tc>
          <w:tcPr>
            <w:tcW w:w="4111" w:type="dxa"/>
            <w:shd w:val="clear" w:color="auto" w:fill="auto"/>
            <w:tcMar/>
          </w:tcPr>
          <w:p w:rsidR="006D54E2" w:rsidP="008C4A6A" w:rsidRDefault="006D54E2" w14:paraId="0D219538" w14:textId="77777777">
            <w:pPr>
              <w:rPr>
                <w:rFonts w:cs="Arial"/>
                <w:b/>
                <w:bCs/>
              </w:rPr>
            </w:pPr>
          </w:p>
        </w:tc>
      </w:tr>
      <w:tr w:rsidR="006D54E2" w:rsidTr="301B23DC" w14:paraId="3AA79957" w14:textId="77777777">
        <w:tc>
          <w:tcPr>
            <w:tcW w:w="15735" w:type="dxa"/>
            <w:gridSpan w:val="6"/>
            <w:shd w:val="clear" w:color="auto" w:fill="D9D9D9" w:themeFill="background1" w:themeFillShade="D9"/>
            <w:tcMar/>
          </w:tcPr>
          <w:p w:rsidR="006D54E2" w:rsidP="008C4A6A" w:rsidRDefault="006D54E2" w14:paraId="1C9CBE7A" w14:textId="3A72EFBE">
            <w:pPr>
              <w:rPr>
                <w:rFonts w:cs="Arial"/>
                <w:b/>
                <w:bCs/>
              </w:rPr>
            </w:pPr>
            <w:r>
              <w:rPr>
                <w:rFonts w:cs="Arial"/>
                <w:b/>
                <w:bCs/>
              </w:rPr>
              <w:t>Final evaluation</w:t>
            </w:r>
            <w:r w:rsidR="0006408C">
              <w:rPr>
                <w:rFonts w:cs="Arial"/>
                <w:b/>
                <w:bCs/>
              </w:rPr>
              <w:t xml:space="preserve"> (for submission)</w:t>
            </w:r>
            <w:r>
              <w:rPr>
                <w:rFonts w:cs="Arial"/>
                <w:b/>
                <w:bCs/>
              </w:rPr>
              <w:t>:</w:t>
            </w:r>
          </w:p>
          <w:p w:rsidR="006D54E2" w:rsidP="008C4A6A" w:rsidRDefault="006D54E2" w14:paraId="4444211E" w14:textId="77777777">
            <w:pPr>
              <w:rPr>
                <w:rFonts w:cs="Arial"/>
                <w:b/>
                <w:bCs/>
              </w:rPr>
            </w:pPr>
          </w:p>
          <w:p w:rsidR="006D54E2" w:rsidP="008C4A6A" w:rsidRDefault="006D54E2" w14:paraId="04B74ABA" w14:textId="77777777">
            <w:pPr>
              <w:rPr>
                <w:rFonts w:cs="Arial"/>
                <w:b/>
                <w:bCs/>
              </w:rPr>
            </w:pPr>
          </w:p>
          <w:p w:rsidR="006D54E2" w:rsidP="008C4A6A" w:rsidRDefault="006D54E2" w14:paraId="06BA7859" w14:textId="77777777">
            <w:pPr>
              <w:rPr>
                <w:rFonts w:cs="Arial"/>
                <w:b/>
                <w:bCs/>
              </w:rPr>
            </w:pPr>
          </w:p>
        </w:tc>
      </w:tr>
    </w:tbl>
    <w:p w:rsidR="006D54E2" w:rsidP="001C3D8E" w:rsidRDefault="006D54E2" w14:paraId="4D498106" w14:textId="0ECAB5BC"/>
    <w:p w:rsidR="006D54E2" w:rsidP="001C3D8E" w:rsidRDefault="006D54E2" w14:paraId="11AAA100" w14:textId="59EF3D36"/>
    <w:p w:rsidR="006D54E2" w:rsidP="001C3D8E" w:rsidRDefault="006D54E2" w14:paraId="4A0C3402" w14:textId="51340013"/>
    <w:p w:rsidR="006D54E2" w:rsidP="001C3D8E" w:rsidRDefault="006D54E2" w14:paraId="52F3C074" w14:textId="6C2AFD07"/>
    <w:p w:rsidR="006D54E2" w:rsidP="001C3D8E" w:rsidRDefault="006D54E2" w14:paraId="4839DC0B" w14:textId="6EBB7E6A"/>
    <w:p w:rsidR="006D54E2" w:rsidP="001C3D8E" w:rsidRDefault="006D54E2" w14:paraId="29EDA258" w14:textId="1C79CAEF"/>
    <w:p w:rsidR="006D54E2" w:rsidP="001C3D8E" w:rsidRDefault="006D54E2" w14:paraId="076AF8D0" w14:textId="2DD7E9B4"/>
    <w:p w:rsidR="006D54E2" w:rsidP="001C3D8E" w:rsidRDefault="006D54E2" w14:paraId="4F2D6353" w14:textId="1B484531"/>
    <w:p w:rsidR="006D54E2" w:rsidP="001C3D8E" w:rsidRDefault="006D54E2" w14:paraId="3E931AB4" w14:textId="2C74442F"/>
    <w:p w:rsidR="006D54E2" w:rsidP="001C3D8E" w:rsidRDefault="006D54E2" w14:paraId="60A16ACE" w14:textId="2B8B404C"/>
    <w:p w:rsidR="006D54E2" w:rsidP="001C3D8E" w:rsidRDefault="006D54E2" w14:paraId="182E66D3" w14:textId="472B5D81"/>
    <w:tbl>
      <w:tblPr>
        <w:tblStyle w:val="TableGrid"/>
        <w:tblW w:w="15730" w:type="dxa"/>
        <w:tblLook w:val="04A0" w:firstRow="1" w:lastRow="0" w:firstColumn="1" w:lastColumn="0" w:noHBand="0" w:noVBand="1"/>
      </w:tblPr>
      <w:tblGrid>
        <w:gridCol w:w="5243"/>
        <w:gridCol w:w="989"/>
        <w:gridCol w:w="9498"/>
      </w:tblGrid>
      <w:tr w:rsidR="006D54E2" w:rsidTr="301B23DC" w14:paraId="256184EA" w14:textId="77777777">
        <w:tc>
          <w:tcPr>
            <w:tcW w:w="6232" w:type="dxa"/>
            <w:gridSpan w:val="2"/>
            <w:tcBorders>
              <w:right w:val="single" w:color="auto" w:sz="4" w:space="0"/>
            </w:tcBorders>
            <w:shd w:val="clear" w:color="auto" w:fill="000000" w:themeFill="text1"/>
            <w:tcMar/>
          </w:tcPr>
          <w:p w:rsidR="006D54E2" w:rsidP="008C4A6A" w:rsidRDefault="006D54E2" w14:paraId="04C7FDC3" w14:textId="0E5106A9">
            <w:pPr>
              <w:rPr>
                <w:color w:val="FFFFFF" w:themeColor="background1"/>
              </w:rPr>
            </w:pPr>
            <w:r>
              <w:rPr>
                <w:color w:val="FFFFFF" w:themeColor="background1"/>
              </w:rPr>
              <w:t>Priority 3:  Long Term Outcome</w:t>
            </w:r>
          </w:p>
          <w:p w:rsidRPr="00934701" w:rsidR="006D54E2" w:rsidP="008C4A6A" w:rsidRDefault="006D54E2" w14:paraId="075EE3A1" w14:textId="6282766A">
            <w:r>
              <w:rPr>
                <w:color w:val="FFFFFF" w:themeColor="background1"/>
              </w:rPr>
              <w:t>What do you hope to achieve? What is going t</w:t>
            </w:r>
            <w:r w:rsidR="004B783A">
              <w:rPr>
                <w:color w:val="FFFFFF" w:themeColor="background1"/>
              </w:rPr>
              <w:t>o</w:t>
            </w:r>
            <w:r>
              <w:rPr>
                <w:color w:val="FFFFFF" w:themeColor="background1"/>
              </w:rPr>
              <w:t xml:space="preserve"> change? For whom? By how much? By When?</w:t>
            </w:r>
          </w:p>
        </w:tc>
        <w:tc>
          <w:tcPr>
            <w:tcW w:w="9498" w:type="dxa"/>
            <w:tcBorders>
              <w:left w:val="single" w:color="auto" w:sz="4" w:space="0"/>
            </w:tcBorders>
            <w:tcMar/>
          </w:tcPr>
          <w:p w:rsidR="006D54E2" w:rsidP="008C4A6A" w:rsidRDefault="006D54E2" w14:paraId="5E4F5D65" w14:textId="15288DE3">
            <w:pPr>
              <w:rPr>
                <w:rFonts w:cs="Arial"/>
                <w:b w:val="1"/>
                <w:bCs w:val="1"/>
              </w:rPr>
            </w:pPr>
            <w:r w:rsidRPr="301B23DC" w:rsidR="57409082">
              <w:rPr>
                <w:rFonts w:cs="Arial"/>
                <w:b w:val="1"/>
                <w:bCs w:val="1"/>
              </w:rPr>
              <w:t>All practi</w:t>
            </w:r>
            <w:r w:rsidRPr="301B23DC" w:rsidR="74C0C42B">
              <w:rPr>
                <w:rFonts w:cs="Arial"/>
                <w:b w:val="1"/>
                <w:bCs w:val="1"/>
              </w:rPr>
              <w:t>ti</w:t>
            </w:r>
            <w:r w:rsidRPr="301B23DC" w:rsidR="57409082">
              <w:rPr>
                <w:rFonts w:cs="Arial"/>
                <w:b w:val="1"/>
                <w:bCs w:val="1"/>
              </w:rPr>
              <w:t xml:space="preserve">oners will report on children’s progress </w:t>
            </w:r>
            <w:r w:rsidRPr="301B23DC" w:rsidR="3E0D7BE2">
              <w:rPr>
                <w:rFonts w:cs="Arial"/>
                <w:b w:val="1"/>
                <w:bCs w:val="1"/>
              </w:rPr>
              <w:t>accurately.</w:t>
            </w:r>
            <w:r w:rsidRPr="301B23DC" w:rsidR="64AAED4F">
              <w:rPr>
                <w:rFonts w:cs="Arial"/>
                <w:b w:val="1"/>
                <w:bCs w:val="1"/>
              </w:rPr>
              <w:t xml:space="preserve"> </w:t>
            </w:r>
            <w:r w:rsidRPr="301B23DC" w:rsidR="183DDB72">
              <w:rPr>
                <w:rFonts w:cs="Arial"/>
                <w:b w:val="1"/>
                <w:bCs w:val="1"/>
              </w:rPr>
              <w:t>Staff will</w:t>
            </w:r>
            <w:r w:rsidRPr="301B23DC" w:rsidR="57C2378E">
              <w:rPr>
                <w:rFonts w:cs="Arial"/>
                <w:b w:val="1"/>
                <w:bCs w:val="1"/>
              </w:rPr>
              <w:t xml:space="preserve"> </w:t>
            </w:r>
            <w:r w:rsidRPr="301B23DC" w:rsidR="6A8D5191">
              <w:rPr>
                <w:rFonts w:cs="Arial"/>
                <w:b w:val="1"/>
                <w:bCs w:val="1"/>
              </w:rPr>
              <w:t xml:space="preserve">engage in CLPL sessions across the year </w:t>
            </w:r>
            <w:r w:rsidRPr="301B23DC" w:rsidR="37B46542">
              <w:rPr>
                <w:rFonts w:cs="Arial"/>
                <w:b w:val="1"/>
                <w:bCs w:val="1"/>
              </w:rPr>
              <w:t>to</w:t>
            </w:r>
            <w:r w:rsidRPr="301B23DC" w:rsidR="6A8D5191">
              <w:rPr>
                <w:rFonts w:cs="Arial"/>
                <w:b w:val="1"/>
                <w:bCs w:val="1"/>
              </w:rPr>
              <w:t xml:space="preserve"> improve their approaches to </w:t>
            </w:r>
            <w:r w:rsidRPr="301B23DC" w:rsidR="3FBE2385">
              <w:rPr>
                <w:rFonts w:cs="Arial"/>
                <w:b w:val="1"/>
                <w:bCs w:val="1"/>
              </w:rPr>
              <w:t>capturing and recording children’s progress and achievements at key points of time.</w:t>
            </w:r>
            <w:r w:rsidRPr="301B23DC" w:rsidR="1E841D76">
              <w:rPr>
                <w:rFonts w:cs="Arial"/>
                <w:b w:val="1"/>
                <w:bCs w:val="1"/>
              </w:rPr>
              <w:t xml:space="preserve"> This will improve outcomes for </w:t>
            </w:r>
            <w:r w:rsidRPr="301B23DC" w:rsidR="1E841D76">
              <w:rPr>
                <w:rFonts w:cs="Arial"/>
                <w:b w:val="1"/>
                <w:bCs w:val="1"/>
              </w:rPr>
              <w:t>children</w:t>
            </w:r>
            <w:r w:rsidRPr="301B23DC" w:rsidR="1E841D76">
              <w:rPr>
                <w:rFonts w:cs="Arial"/>
                <w:b w:val="1"/>
                <w:bCs w:val="1"/>
              </w:rPr>
              <w:t xml:space="preserve"> this session.</w:t>
            </w:r>
          </w:p>
          <w:p w:rsidRPr="00440033" w:rsidR="006D54E2" w:rsidP="008C4A6A" w:rsidRDefault="006D54E2" w14:paraId="25BED797" w14:textId="77777777">
            <w:pPr>
              <w:rPr>
                <w:b/>
              </w:rPr>
            </w:pPr>
          </w:p>
        </w:tc>
      </w:tr>
      <w:tr w:rsidR="006D54E2" w:rsidTr="301B23DC" w14:paraId="5ABDB05D" w14:textId="77777777">
        <w:tc>
          <w:tcPr>
            <w:tcW w:w="5243" w:type="dxa"/>
            <w:tcBorders>
              <w:right w:val="single" w:color="auto" w:sz="4" w:space="0"/>
            </w:tcBorders>
            <w:shd w:val="clear" w:color="auto" w:fill="D9D9D9" w:themeFill="background1" w:themeFillShade="D9"/>
            <w:tcMar/>
          </w:tcPr>
          <w:p w:rsidRPr="00934701" w:rsidR="006D54E2" w:rsidP="008C4A6A" w:rsidRDefault="006D54E2" w14:paraId="2934BC4E" w14:textId="77777777">
            <w:pPr>
              <w:rPr>
                <w:sz w:val="18"/>
                <w:szCs w:val="18"/>
              </w:rPr>
            </w:pPr>
            <w:r w:rsidRPr="00934701">
              <w:rPr>
                <w:sz w:val="18"/>
                <w:szCs w:val="18"/>
              </w:rPr>
              <w:t xml:space="preserve">Person(s) Responsible  </w:t>
            </w:r>
          </w:p>
          <w:p w:rsidRPr="00934701" w:rsidR="006D54E2" w:rsidP="008C4A6A" w:rsidRDefault="006D54E2" w14:paraId="6728D81F" w14:textId="77777777">
            <w:pPr>
              <w:rPr>
                <w:sz w:val="18"/>
                <w:szCs w:val="18"/>
              </w:rPr>
            </w:pPr>
            <w:r w:rsidRPr="00934701">
              <w:rPr>
                <w:bCs/>
                <w:sz w:val="16"/>
                <w:szCs w:val="16"/>
              </w:rPr>
              <w:t>Who will be leading the improvement?</w:t>
            </w:r>
          </w:p>
        </w:tc>
        <w:tc>
          <w:tcPr>
            <w:tcW w:w="10487" w:type="dxa"/>
            <w:gridSpan w:val="2"/>
            <w:tcBorders>
              <w:left w:val="single" w:color="auto" w:sz="4" w:space="0"/>
            </w:tcBorders>
            <w:tcMar/>
          </w:tcPr>
          <w:p w:rsidRPr="00440033" w:rsidR="006D54E2" w:rsidP="5156844B" w:rsidRDefault="006D54E2" w14:paraId="24F80AA9" w14:textId="102FD4E9">
            <w:pPr>
              <w:rPr>
                <w:b w:val="1"/>
                <w:bCs w:val="1"/>
              </w:rPr>
            </w:pPr>
            <w:r w:rsidRPr="5156844B" w:rsidR="56DB0FAA">
              <w:rPr>
                <w:b w:val="1"/>
                <w:bCs w:val="1"/>
              </w:rPr>
              <w:t>Jill Dowson</w:t>
            </w:r>
          </w:p>
        </w:tc>
      </w:tr>
    </w:tbl>
    <w:p w:rsidR="006D54E2" w:rsidP="001C3D8E" w:rsidRDefault="006D54E2" w14:paraId="074D2409" w14:textId="77777777"/>
    <w:p w:rsidR="006D54E2" w:rsidP="001C3D8E" w:rsidRDefault="006D54E2" w14:paraId="6C8F09D4" w14:textId="4678F623"/>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Pr="00695C46" w:rsidR="006D54E2" w:rsidTr="301B23DC" w14:paraId="648E574A" w14:textId="77777777">
        <w:tc>
          <w:tcPr>
            <w:tcW w:w="15735" w:type="dxa"/>
            <w:gridSpan w:val="6"/>
            <w:tcMar/>
          </w:tcPr>
          <w:p w:rsidRPr="00695C46" w:rsidR="006D54E2" w:rsidP="008C4A6A" w:rsidRDefault="006D54E2" w14:paraId="122D07BB" w14:textId="77777777">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Pr="00695C46" w:rsidR="006D54E2" w:rsidTr="301B23DC" w14:paraId="00108CC1" w14:textId="77777777">
        <w:tc>
          <w:tcPr>
            <w:tcW w:w="5033" w:type="dxa"/>
            <w:gridSpan w:val="2"/>
            <w:shd w:val="clear" w:color="auto" w:fill="D9D9D9" w:themeFill="background1" w:themeFillShade="D9"/>
            <w:tcMar/>
          </w:tcPr>
          <w:p w:rsidRPr="00695C46" w:rsidR="006D54E2" w:rsidP="008C4A6A" w:rsidRDefault="006D54E2" w14:paraId="43B7A13A" w14:textId="0F287E0B">
            <w:pPr>
              <w:rPr>
                <w:rFonts w:cs="Arial"/>
                <w:b w:val="1"/>
                <w:bCs w:val="1"/>
                <w:sz w:val="24"/>
                <w:szCs w:val="24"/>
              </w:rPr>
            </w:pPr>
            <w:r w:rsidRPr="301B23DC" w:rsidR="006D54E2">
              <w:rPr>
                <w:rFonts w:cs="Arial"/>
                <w:b w:val="1"/>
                <w:bCs w:val="1"/>
                <w:sz w:val="24"/>
                <w:szCs w:val="24"/>
              </w:rPr>
              <w:t xml:space="preserve">NIF Priority: </w:t>
            </w:r>
            <w:r w:rsidRPr="301B23DC" w:rsidR="4532F644">
              <w:rPr>
                <w:rFonts w:cs="Arial"/>
                <w:b w:val="1"/>
                <w:bCs w:val="1"/>
                <w:sz w:val="24"/>
                <w:szCs w:val="24"/>
              </w:rPr>
              <w:t>3, 5</w:t>
            </w:r>
          </w:p>
        </w:tc>
        <w:tc>
          <w:tcPr>
            <w:tcW w:w="10702" w:type="dxa"/>
            <w:gridSpan w:val="4"/>
            <w:shd w:val="clear" w:color="auto" w:fill="D9D9D9" w:themeFill="background1" w:themeFillShade="D9"/>
            <w:tcMar/>
          </w:tcPr>
          <w:p w:rsidRPr="00695C46" w:rsidR="006D54E2" w:rsidP="008C4A6A" w:rsidRDefault="006D54E2" w14:paraId="76B104C2" w14:textId="0829DD3D">
            <w:pPr>
              <w:rPr>
                <w:rFonts w:cs="Arial"/>
                <w:b w:val="1"/>
                <w:bCs w:val="1"/>
                <w:sz w:val="24"/>
                <w:szCs w:val="24"/>
              </w:rPr>
            </w:pPr>
            <w:r w:rsidRPr="301B23DC" w:rsidR="006D54E2">
              <w:rPr>
                <w:rFonts w:cs="Arial"/>
                <w:b w:val="1"/>
                <w:bCs w:val="1"/>
                <w:sz w:val="24"/>
                <w:szCs w:val="24"/>
              </w:rPr>
              <w:t>NIF Driver:</w:t>
            </w:r>
            <w:r w:rsidRPr="301B23DC" w:rsidR="0CF4A777">
              <w:rPr>
                <w:rFonts w:cs="Arial"/>
                <w:b w:val="1"/>
                <w:bCs w:val="1"/>
                <w:sz w:val="24"/>
                <w:szCs w:val="24"/>
              </w:rPr>
              <w:t xml:space="preserve"> 4, 5</w:t>
            </w:r>
          </w:p>
        </w:tc>
      </w:tr>
      <w:tr w:rsidRPr="00695C46" w:rsidR="006D54E2" w:rsidTr="301B23DC" w14:paraId="74473B13" w14:textId="77777777">
        <w:tc>
          <w:tcPr>
            <w:tcW w:w="5033" w:type="dxa"/>
            <w:gridSpan w:val="2"/>
            <w:shd w:val="clear" w:color="auto" w:fill="D9D9D9" w:themeFill="background1" w:themeFillShade="D9"/>
            <w:tcMar/>
          </w:tcPr>
          <w:p w:rsidRPr="00695C46" w:rsidR="006D54E2" w:rsidP="008C4A6A" w:rsidRDefault="006D54E2" w14:paraId="15F46869" w14:textId="052D074C">
            <w:pPr>
              <w:rPr>
                <w:rFonts w:cs="Arial"/>
                <w:b w:val="1"/>
                <w:bCs w:val="1"/>
                <w:sz w:val="24"/>
                <w:szCs w:val="24"/>
              </w:rPr>
            </w:pPr>
            <w:r w:rsidRPr="301B23DC" w:rsidR="006D54E2">
              <w:rPr>
                <w:rFonts w:cs="Arial"/>
                <w:b w:val="1"/>
                <w:bCs w:val="1"/>
                <w:sz w:val="24"/>
                <w:szCs w:val="24"/>
              </w:rPr>
              <w:t>NLC Priority:</w:t>
            </w:r>
            <w:r w:rsidRPr="301B23DC" w:rsidR="4F34E2A7">
              <w:rPr>
                <w:rFonts w:cs="Arial"/>
                <w:b w:val="1"/>
                <w:bCs w:val="1"/>
                <w:sz w:val="24"/>
                <w:szCs w:val="24"/>
              </w:rPr>
              <w:t xml:space="preserve"> 1, 2, 5</w:t>
            </w:r>
          </w:p>
        </w:tc>
        <w:tc>
          <w:tcPr>
            <w:tcW w:w="10702" w:type="dxa"/>
            <w:gridSpan w:val="4"/>
            <w:shd w:val="clear" w:color="auto" w:fill="D9D9D9" w:themeFill="background1" w:themeFillShade="D9"/>
            <w:tcMar/>
          </w:tcPr>
          <w:p w:rsidRPr="00695C46" w:rsidR="006D54E2" w:rsidP="008C4A6A" w:rsidRDefault="006D54E2" w14:paraId="5C5642A2" w14:textId="3987C32A">
            <w:pPr>
              <w:rPr>
                <w:rFonts w:cs="Arial"/>
                <w:sz w:val="24"/>
                <w:szCs w:val="24"/>
              </w:rPr>
            </w:pPr>
            <w:r w:rsidRPr="301B23DC" w:rsidR="006D54E2">
              <w:rPr>
                <w:rFonts w:cs="Arial"/>
                <w:b w:val="1"/>
                <w:bCs w:val="1"/>
                <w:sz w:val="24"/>
                <w:szCs w:val="24"/>
              </w:rPr>
              <w:t>QI:</w:t>
            </w:r>
            <w:r w:rsidRPr="301B23DC" w:rsidR="72ADB073">
              <w:rPr>
                <w:rFonts w:cs="Arial"/>
                <w:b w:val="1"/>
                <w:bCs w:val="1"/>
                <w:sz w:val="24"/>
                <w:szCs w:val="24"/>
              </w:rPr>
              <w:t xml:space="preserve"> 1.1, 1.2, 1.4, 2.3, 2.4</w:t>
            </w:r>
          </w:p>
        </w:tc>
      </w:tr>
      <w:tr w:rsidR="006D54E2" w:rsidTr="301B23DC" w14:paraId="0A59BA2E" w14:textId="77777777">
        <w:tc>
          <w:tcPr>
            <w:tcW w:w="5033" w:type="dxa"/>
            <w:gridSpan w:val="2"/>
            <w:shd w:val="clear" w:color="auto" w:fill="D9D9D9" w:themeFill="background1" w:themeFillShade="D9"/>
            <w:tcMar/>
          </w:tcPr>
          <w:p w:rsidR="006D54E2" w:rsidP="008C4A6A" w:rsidRDefault="006D54E2" w14:paraId="6BB24A0D" w14:textId="0E8278C5">
            <w:pPr>
              <w:rPr>
                <w:rFonts w:cs="Arial"/>
                <w:b w:val="1"/>
                <w:bCs w:val="1"/>
                <w:sz w:val="24"/>
                <w:szCs w:val="24"/>
              </w:rPr>
            </w:pPr>
            <w:r w:rsidRPr="301B23DC" w:rsidR="006D54E2">
              <w:rPr>
                <w:rFonts w:cs="Arial"/>
                <w:b w:val="1"/>
                <w:bCs w:val="1"/>
                <w:sz w:val="24"/>
                <w:szCs w:val="24"/>
              </w:rPr>
              <w:t>PEF Intervention:</w:t>
            </w:r>
            <w:r w:rsidRPr="301B23DC" w:rsidR="427CC0A7">
              <w:rPr>
                <w:rFonts w:cs="Arial"/>
                <w:b w:val="1"/>
                <w:bCs w:val="1"/>
                <w:sz w:val="24"/>
                <w:szCs w:val="24"/>
              </w:rPr>
              <w:t xml:space="preserve"> 4, 5</w:t>
            </w:r>
          </w:p>
        </w:tc>
        <w:tc>
          <w:tcPr>
            <w:tcW w:w="10702" w:type="dxa"/>
            <w:gridSpan w:val="4"/>
            <w:shd w:val="clear" w:color="auto" w:fill="D9D9D9" w:themeFill="background1" w:themeFillShade="D9"/>
            <w:tcMar/>
          </w:tcPr>
          <w:p w:rsidR="006D54E2" w:rsidP="008C4A6A" w:rsidRDefault="006D54E2" w14:paraId="31CFC232" w14:textId="618D0323">
            <w:pPr>
              <w:rPr>
                <w:rFonts w:cs="Arial"/>
                <w:b w:val="1"/>
                <w:bCs w:val="1"/>
                <w:sz w:val="24"/>
                <w:szCs w:val="24"/>
              </w:rPr>
            </w:pPr>
            <w:r w:rsidRPr="301B23DC" w:rsidR="006D54E2">
              <w:rPr>
                <w:rFonts w:cs="Arial"/>
                <w:b w:val="1"/>
                <w:bCs w:val="1"/>
                <w:sz w:val="24"/>
                <w:szCs w:val="24"/>
              </w:rPr>
              <w:t>Developing in Faith/UNCRC:</w:t>
            </w:r>
            <w:r w:rsidRPr="301B23DC" w:rsidR="59406685">
              <w:rPr>
                <w:rFonts w:cs="Arial"/>
                <w:b w:val="1"/>
                <w:bCs w:val="1"/>
                <w:sz w:val="24"/>
                <w:szCs w:val="24"/>
              </w:rPr>
              <w:t xml:space="preserve"> 3</w:t>
            </w:r>
          </w:p>
        </w:tc>
      </w:tr>
      <w:tr w:rsidRPr="00D17AA8" w:rsidR="006D54E2" w:rsidTr="301B23DC" w14:paraId="40067D24" w14:textId="77777777">
        <w:tc>
          <w:tcPr>
            <w:tcW w:w="15735" w:type="dxa"/>
            <w:gridSpan w:val="6"/>
            <w:shd w:val="clear" w:color="auto" w:fill="D9D9D9" w:themeFill="background1" w:themeFillShade="D9"/>
            <w:tcMar/>
          </w:tcPr>
          <w:p w:rsidRPr="00D17AA8" w:rsidR="006D54E2" w:rsidP="008C4A6A" w:rsidRDefault="006D54E2" w14:paraId="2F482B29" w14:textId="740A5F8B">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rsidRPr="00D17AA8" w:rsidR="006D54E2" w:rsidP="008C4A6A" w:rsidRDefault="006D54E2" w14:paraId="7EACA36D" w14:textId="77777777">
            <w:pPr>
              <w:rPr>
                <w:rFonts w:cs="Arial"/>
                <w:sz w:val="24"/>
                <w:szCs w:val="24"/>
                <w:u w:val="single"/>
              </w:rPr>
            </w:pPr>
          </w:p>
        </w:tc>
      </w:tr>
      <w:tr w:rsidRPr="007A6703" w:rsidR="006D54E2" w:rsidTr="301B23DC" w14:paraId="24F0C9F4" w14:textId="77777777">
        <w:tc>
          <w:tcPr>
            <w:tcW w:w="15735" w:type="dxa"/>
            <w:gridSpan w:val="6"/>
            <w:shd w:val="clear" w:color="auto" w:fill="auto"/>
            <w:tcMar/>
          </w:tcPr>
          <w:p w:rsidRPr="007A6703" w:rsidR="006D54E2" w:rsidP="301B23DC" w:rsidRDefault="006D54E2" w14:paraId="7768BF6C" w14:textId="26EE4F49">
            <w:pPr>
              <w:rPr>
                <w:i w:val="1"/>
                <w:iCs w:val="1"/>
              </w:rPr>
            </w:pPr>
            <w:r w:rsidRPr="301B23DC" w:rsidR="006D54E2">
              <w:rPr>
                <w:rFonts w:cs="Arial"/>
                <w:b w:val="1"/>
                <w:bCs w:val="1"/>
              </w:rPr>
              <w:t>RATIONALE (WHY?)</w:t>
            </w:r>
            <w:r w:rsidRPr="301B23DC" w:rsidR="006D54E2">
              <w:rPr>
                <w:i w:val="1"/>
                <w:iCs w:val="1"/>
              </w:rPr>
              <w:t xml:space="preserve"> </w:t>
            </w:r>
            <w:r w:rsidRPr="301B23DC" w:rsidR="006D54E2">
              <w:rPr>
                <w:sz w:val="16"/>
                <w:szCs w:val="16"/>
              </w:rPr>
              <w:t xml:space="preserve">Why have you </w:t>
            </w:r>
            <w:r w:rsidRPr="301B23DC" w:rsidR="006D54E2">
              <w:rPr>
                <w:sz w:val="16"/>
                <w:szCs w:val="16"/>
              </w:rPr>
              <w:t>identified</w:t>
            </w:r>
            <w:r w:rsidRPr="301B23DC" w:rsidR="006D54E2">
              <w:rPr>
                <w:sz w:val="16"/>
                <w:szCs w:val="16"/>
              </w:rPr>
              <w:t xml:space="preserve"> this as priority</w:t>
            </w:r>
            <w:r w:rsidRPr="301B23DC" w:rsidR="006D54E2">
              <w:rPr>
                <w:sz w:val="16"/>
                <w:szCs w:val="16"/>
              </w:rPr>
              <w:t xml:space="preserve">?  </w:t>
            </w:r>
            <w:r w:rsidRPr="301B23DC" w:rsidR="006D54E2">
              <w:rPr>
                <w:sz w:val="16"/>
                <w:szCs w:val="16"/>
              </w:rPr>
              <w:t>What data did you have to support this?</w:t>
            </w:r>
          </w:p>
          <w:p w:rsidRPr="007A6703" w:rsidR="006D54E2" w:rsidP="301B23DC" w:rsidRDefault="006D54E2" w14:paraId="7C1BD2F5" w14:textId="0EEF1492">
            <w:pPr>
              <w:pStyle w:val="Normal"/>
              <w:rPr>
                <w:sz w:val="16"/>
                <w:szCs w:val="16"/>
              </w:rPr>
            </w:pPr>
            <w:r w:rsidRPr="301B23DC" w:rsidR="56143650">
              <w:rPr>
                <w:sz w:val="16"/>
                <w:szCs w:val="16"/>
              </w:rPr>
              <w:t xml:space="preserve">Staff have </w:t>
            </w:r>
            <w:r w:rsidRPr="301B23DC" w:rsidR="56143650">
              <w:rPr>
                <w:sz w:val="16"/>
                <w:szCs w:val="16"/>
              </w:rPr>
              <w:t>identified</w:t>
            </w:r>
            <w:r w:rsidRPr="301B23DC" w:rsidR="56143650">
              <w:rPr>
                <w:sz w:val="16"/>
                <w:szCs w:val="16"/>
              </w:rPr>
              <w:t xml:space="preserve"> assessment is </w:t>
            </w:r>
            <w:r w:rsidRPr="301B23DC" w:rsidR="56143650">
              <w:rPr>
                <w:sz w:val="16"/>
                <w:szCs w:val="16"/>
              </w:rPr>
              <w:t>an area</w:t>
            </w:r>
            <w:r w:rsidRPr="301B23DC" w:rsidR="56143650">
              <w:rPr>
                <w:sz w:val="16"/>
                <w:szCs w:val="16"/>
              </w:rPr>
              <w:t xml:space="preserve"> to develop </w:t>
            </w:r>
          </w:p>
          <w:p w:rsidRPr="007A6703" w:rsidR="006D54E2" w:rsidP="301B23DC" w:rsidRDefault="006D54E2" w14:paraId="1ABDFC6B" w14:textId="6F1AC458">
            <w:pPr>
              <w:pStyle w:val="Normal"/>
              <w:rPr>
                <w:rFonts w:ascii="Arial" w:hAnsi="Arial" w:eastAsia="Arial" w:cs="Arial"/>
                <w:b w:val="0"/>
                <w:bCs w:val="0"/>
                <w:i w:val="0"/>
                <w:iCs w:val="0"/>
                <w:caps w:val="0"/>
                <w:smallCaps w:val="0"/>
                <w:noProof w:val="0"/>
                <w:color w:val="000000" w:themeColor="text1" w:themeTint="FF" w:themeShade="FF"/>
                <w:sz w:val="20"/>
                <w:szCs w:val="20"/>
                <w:lang w:val="en-GB"/>
              </w:rPr>
            </w:pP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Last session the new NL pathways for Literacy, Numeracy and Digital Literacy were introduced with </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great success</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and we will embed these further </w:t>
            </w:r>
            <w:r w:rsidRPr="301B23DC" w:rsidR="0B848345">
              <w:rPr>
                <w:rFonts w:ascii="Arial" w:hAnsi="Arial" w:eastAsia="Arial" w:cs="Arial"/>
                <w:b w:val="0"/>
                <w:bCs w:val="0"/>
                <w:i w:val="0"/>
                <w:iCs w:val="0"/>
                <w:caps w:val="0"/>
                <w:smallCaps w:val="0"/>
                <w:noProof w:val="0"/>
                <w:color w:val="000000" w:themeColor="text1" w:themeTint="FF" w:themeShade="FF"/>
                <w:sz w:val="20"/>
                <w:szCs w:val="20"/>
                <w:lang w:val="en-GB"/>
              </w:rPr>
              <w:t>in the new session</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w:t>
            </w:r>
          </w:p>
          <w:p w:rsidRPr="007A6703" w:rsidR="006D54E2" w:rsidP="301B23DC" w:rsidRDefault="006D54E2" w14:paraId="007B5D16" w14:textId="5A614E6D">
            <w:pPr>
              <w:pStyle w:val="Normal"/>
              <w:rPr>
                <w:rFonts w:ascii="Arial" w:hAnsi="Arial" w:eastAsia="Arial" w:cs="Arial"/>
                <w:b w:val="0"/>
                <w:bCs w:val="0"/>
                <w:i w:val="0"/>
                <w:iCs w:val="0"/>
                <w:caps w:val="0"/>
                <w:smallCaps w:val="0"/>
                <w:noProof w:val="0"/>
                <w:color w:val="000000" w:themeColor="text1" w:themeTint="FF" w:themeShade="FF"/>
                <w:sz w:val="20"/>
                <w:szCs w:val="20"/>
                <w:lang w:val="en-GB"/>
              </w:rPr>
            </w:pPr>
            <w:r w:rsidRPr="301B23DC" w:rsidR="0368EB2A">
              <w:rPr>
                <w:rFonts w:ascii="Arial" w:hAnsi="Arial" w:eastAsia="Arial" w:cs="Arial"/>
                <w:b w:val="0"/>
                <w:bCs w:val="0"/>
                <w:i w:val="0"/>
                <w:iCs w:val="0"/>
                <w:caps w:val="0"/>
                <w:smallCaps w:val="0"/>
                <w:noProof w:val="0"/>
                <w:color w:val="000000" w:themeColor="text1" w:themeTint="FF" w:themeShade="FF"/>
                <w:sz w:val="20"/>
                <w:szCs w:val="20"/>
                <w:lang w:val="en-GB"/>
              </w:rPr>
              <w:t>A new online Planning tool was also introduced as a means of recording.</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M</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edium term plans, staff evaluations</w:t>
            </w:r>
            <w:r w:rsidRPr="301B23DC" w:rsidR="3F579ABE">
              <w:rPr>
                <w:rFonts w:ascii="Arial" w:hAnsi="Arial" w:eastAsia="Arial" w:cs="Arial"/>
                <w:b w:val="0"/>
                <w:bCs w:val="0"/>
                <w:i w:val="0"/>
                <w:iCs w:val="0"/>
                <w:caps w:val="0"/>
                <w:smallCaps w:val="0"/>
                <w:noProof w:val="0"/>
                <w:color w:val="000000" w:themeColor="text1" w:themeTint="FF" w:themeShade="FF"/>
                <w:sz w:val="20"/>
                <w:szCs w:val="20"/>
                <w:lang w:val="en-GB"/>
              </w:rPr>
              <w:t>, Pre/Post learning visit discussions</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have </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identified</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that </w:t>
            </w:r>
            <w:r w:rsidRPr="301B23DC" w:rsidR="4DCB9023">
              <w:rPr>
                <w:rFonts w:ascii="Arial" w:hAnsi="Arial" w:eastAsia="Arial" w:cs="Arial"/>
                <w:b w:val="0"/>
                <w:bCs w:val="0"/>
                <w:i w:val="0"/>
                <w:iCs w:val="0"/>
                <w:caps w:val="0"/>
                <w:smallCaps w:val="0"/>
                <w:noProof w:val="0"/>
                <w:color w:val="000000" w:themeColor="text1" w:themeTint="FF" w:themeShade="FF"/>
                <w:sz w:val="20"/>
                <w:szCs w:val="20"/>
                <w:lang w:val="en-GB"/>
              </w:rPr>
              <w:t>a consistent approach is required</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We will </w:t>
            </w:r>
            <w:r w:rsidRPr="301B23DC" w:rsidR="7795E98B">
              <w:rPr>
                <w:rFonts w:ascii="Arial" w:hAnsi="Arial" w:eastAsia="Arial" w:cs="Arial"/>
                <w:b w:val="0"/>
                <w:bCs w:val="0"/>
                <w:i w:val="0"/>
                <w:iCs w:val="0"/>
                <w:caps w:val="0"/>
                <w:smallCaps w:val="0"/>
                <w:noProof w:val="0"/>
                <w:color w:val="000000" w:themeColor="text1" w:themeTint="FF" w:themeShade="FF"/>
                <w:sz w:val="20"/>
                <w:szCs w:val="20"/>
                <w:lang w:val="en-GB"/>
              </w:rPr>
              <w:t xml:space="preserve">further </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improve our children’s skills in</w:t>
            </w:r>
            <w:r w:rsidRPr="301B23DC" w:rsidR="7AD0514A">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Literacy</w:t>
            </w:r>
            <w:r w:rsidRPr="301B23DC" w:rsidR="44873014">
              <w:rPr>
                <w:rFonts w:ascii="Arial" w:hAnsi="Arial" w:eastAsia="Arial" w:cs="Arial"/>
                <w:b w:val="0"/>
                <w:bCs w:val="0"/>
                <w:i w:val="0"/>
                <w:iCs w:val="0"/>
                <w:caps w:val="0"/>
                <w:smallCaps w:val="0"/>
                <w:noProof w:val="0"/>
                <w:color w:val="000000" w:themeColor="text1" w:themeTint="FF" w:themeShade="FF"/>
                <w:sz w:val="20"/>
                <w:szCs w:val="20"/>
                <w:lang w:val="en-GB"/>
              </w:rPr>
              <w:t xml:space="preserve"> and Numeracy</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by increasing staff’s confidence</w:t>
            </w:r>
            <w:r w:rsidRPr="301B23DC" w:rsidR="4A9F617E">
              <w:rPr>
                <w:rFonts w:ascii="Arial" w:hAnsi="Arial" w:eastAsia="Arial" w:cs="Arial"/>
                <w:b w:val="0"/>
                <w:bCs w:val="0"/>
                <w:i w:val="0"/>
                <w:iCs w:val="0"/>
                <w:caps w:val="0"/>
                <w:smallCaps w:val="0"/>
                <w:noProof w:val="0"/>
                <w:color w:val="000000" w:themeColor="text1" w:themeTint="FF" w:themeShade="FF"/>
                <w:sz w:val="20"/>
                <w:szCs w:val="20"/>
                <w:lang w:val="en-GB"/>
              </w:rPr>
              <w:t>,</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knowledge and understanding </w:t>
            </w:r>
            <w:r w:rsidRPr="301B23DC" w:rsidR="297BDB0F">
              <w:rPr>
                <w:rFonts w:ascii="Arial" w:hAnsi="Arial" w:eastAsia="Arial" w:cs="Arial"/>
                <w:b w:val="0"/>
                <w:bCs w:val="0"/>
                <w:i w:val="0"/>
                <w:iCs w:val="0"/>
                <w:caps w:val="0"/>
                <w:smallCaps w:val="0"/>
                <w:noProof w:val="0"/>
                <w:color w:val="000000" w:themeColor="text1" w:themeTint="FF" w:themeShade="FF"/>
                <w:sz w:val="20"/>
                <w:szCs w:val="20"/>
                <w:lang w:val="en-GB"/>
              </w:rPr>
              <w:t>of assessment</w:t>
            </w:r>
            <w:r w:rsidRPr="301B23DC" w:rsidR="387B0B52">
              <w:rPr>
                <w:rFonts w:ascii="Arial" w:hAnsi="Arial" w:eastAsia="Arial" w:cs="Arial"/>
                <w:b w:val="0"/>
                <w:bCs w:val="0"/>
                <w:i w:val="0"/>
                <w:iCs w:val="0"/>
                <w:caps w:val="0"/>
                <w:smallCaps w:val="0"/>
                <w:noProof w:val="0"/>
                <w:color w:val="000000" w:themeColor="text1" w:themeTint="FF" w:themeShade="FF"/>
                <w:sz w:val="20"/>
                <w:szCs w:val="20"/>
                <w:lang w:val="en-GB"/>
              </w:rPr>
              <w:t xml:space="preserve"> to increase </w:t>
            </w:r>
            <w:r w:rsidRPr="301B23DC" w:rsidR="5337FB5D">
              <w:rPr>
                <w:rFonts w:ascii="Arial" w:hAnsi="Arial" w:eastAsia="Arial" w:cs="Arial"/>
                <w:b w:val="0"/>
                <w:bCs w:val="0"/>
                <w:i w:val="0"/>
                <w:iCs w:val="0"/>
                <w:caps w:val="0"/>
                <w:smallCaps w:val="0"/>
                <w:noProof w:val="0"/>
                <w:color w:val="000000" w:themeColor="text1" w:themeTint="FF" w:themeShade="FF"/>
                <w:sz w:val="20"/>
                <w:szCs w:val="20"/>
                <w:lang w:val="en-GB"/>
              </w:rPr>
              <w:t>accuracy in their professional judgements.</w:t>
            </w:r>
          </w:p>
          <w:p w:rsidRPr="007A6703" w:rsidR="006D54E2" w:rsidP="301B23DC" w:rsidRDefault="006D54E2" w14:paraId="08847D03" w14:textId="580A6C60">
            <w:pPr>
              <w:pStyle w:val="Normal"/>
              <w:rPr>
                <w:rFonts w:cs="Arial"/>
              </w:rPr>
            </w:pPr>
          </w:p>
          <w:p w:rsidRPr="007A6703" w:rsidR="006D54E2" w:rsidP="008C4A6A" w:rsidRDefault="006D54E2" w14:paraId="5DBC896C" w14:textId="77777777">
            <w:pPr>
              <w:rPr>
                <w:rFonts w:cs="Arial"/>
              </w:rPr>
            </w:pPr>
          </w:p>
        </w:tc>
      </w:tr>
      <w:tr w:rsidR="006D54E2" w:rsidTr="301B23DC" w14:paraId="5327EBEA" w14:textId="77777777">
        <w:tc>
          <w:tcPr>
            <w:tcW w:w="15735" w:type="dxa"/>
            <w:gridSpan w:val="6"/>
            <w:shd w:val="clear" w:color="auto" w:fill="auto"/>
            <w:tcMar/>
          </w:tcPr>
          <w:p w:rsidRPr="002E5847" w:rsidR="006D54E2" w:rsidP="008C4A6A" w:rsidRDefault="006D54E2" w14:paraId="448067B0" w14:textId="7777777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rsidR="006D54E2" w:rsidP="008C4A6A" w:rsidRDefault="006D54E2" w14:paraId="0D16A0CF" w14:textId="77777777">
            <w:pPr>
              <w:rPr>
                <w:rFonts w:cs="Arial"/>
                <w:b/>
                <w:bCs/>
              </w:rPr>
            </w:pPr>
          </w:p>
          <w:p w:rsidR="006D54E2" w:rsidP="008C4A6A" w:rsidRDefault="006D54E2" w14:paraId="3823DED2" w14:textId="77777777">
            <w:pPr>
              <w:rPr>
                <w:rFonts w:cs="Arial"/>
                <w:b/>
                <w:bCs/>
              </w:rPr>
            </w:pPr>
          </w:p>
        </w:tc>
      </w:tr>
      <w:tr w:rsidRPr="008A6EC1" w:rsidR="006D54E2" w:rsidTr="301B23DC" w14:paraId="4A2DE34C" w14:textId="77777777">
        <w:tc>
          <w:tcPr>
            <w:tcW w:w="2127" w:type="dxa"/>
            <w:shd w:val="clear" w:color="auto" w:fill="D9D9D9" w:themeFill="background1" w:themeFillShade="D9"/>
            <w:tcMar/>
          </w:tcPr>
          <w:p w:rsidRPr="008A6EC1" w:rsidR="006D54E2" w:rsidP="008C4A6A" w:rsidRDefault="006D54E2" w14:paraId="3D9250BE" w14:textId="77777777">
            <w:pPr>
              <w:rPr>
                <w:rFonts w:cs="Arial"/>
                <w:b/>
                <w:bCs/>
                <w:u w:val="single"/>
              </w:rPr>
            </w:pPr>
            <w:r w:rsidRPr="008A6EC1">
              <w:rPr>
                <w:rFonts w:cs="Arial"/>
                <w:b/>
                <w:bCs/>
                <w:u w:val="single"/>
              </w:rPr>
              <w:t>EXPECTED IMPACT</w:t>
            </w:r>
          </w:p>
          <w:p w:rsidRPr="008A6EC1" w:rsidR="006D54E2" w:rsidP="008C4A6A" w:rsidRDefault="006D54E2" w14:paraId="31304F9B" w14:textId="77777777">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Mar/>
          </w:tcPr>
          <w:p w:rsidRPr="008A6EC1" w:rsidR="006D54E2" w:rsidP="008C4A6A" w:rsidRDefault="006D54E2" w14:paraId="256ACB32" w14:textId="77777777">
            <w:pPr>
              <w:rPr>
                <w:b/>
                <w:bCs/>
                <w:u w:val="single"/>
              </w:rPr>
            </w:pPr>
            <w:r w:rsidRPr="008A6EC1">
              <w:rPr>
                <w:b/>
                <w:bCs/>
                <w:u w:val="single"/>
              </w:rPr>
              <w:t>INTERVENTIONS/ACTIONS TO SUPPORT IMPROVEMENT: HOW?</w:t>
            </w:r>
          </w:p>
          <w:p w:rsidRPr="008A6EC1" w:rsidR="006D54E2" w:rsidP="008C4A6A" w:rsidRDefault="006D54E2" w14:paraId="0D02077F" w14:textId="77777777">
            <w:pPr>
              <w:rPr>
                <w:rFonts w:cs="Arial"/>
                <w:b/>
                <w:bCs/>
                <w:u w:val="single"/>
              </w:rPr>
            </w:pPr>
          </w:p>
        </w:tc>
        <w:tc>
          <w:tcPr>
            <w:tcW w:w="2977" w:type="dxa"/>
            <w:shd w:val="clear" w:color="auto" w:fill="D9D9D9" w:themeFill="background1" w:themeFillShade="D9"/>
            <w:tcMar/>
          </w:tcPr>
          <w:p w:rsidRPr="008A6EC1" w:rsidR="006D54E2" w:rsidP="008C4A6A" w:rsidRDefault="006D54E2" w14:paraId="21E64DCF" w14:textId="77777777">
            <w:pPr>
              <w:rPr>
                <w:b/>
                <w:bCs/>
                <w:u w:val="single"/>
              </w:rPr>
            </w:pPr>
            <w:r w:rsidRPr="008A6EC1">
              <w:rPr>
                <w:b/>
                <w:bCs/>
                <w:u w:val="single"/>
              </w:rPr>
              <w:t>HOW WILL YOU TRACK PROGRESS?</w:t>
            </w:r>
          </w:p>
          <w:p w:rsidRPr="008A6EC1" w:rsidR="006D54E2" w:rsidP="008C4A6A" w:rsidRDefault="006D54E2" w14:paraId="1B43BA4B" w14:textId="77777777">
            <w:pPr>
              <w:rPr>
                <w:rFonts w:cs="Arial"/>
                <w:b/>
                <w:bCs/>
                <w:u w:val="single"/>
              </w:rPr>
            </w:pPr>
            <w:r w:rsidRPr="008A6EC1">
              <w:rPr>
                <w:b/>
                <w:bCs/>
                <w:u w:val="single"/>
              </w:rPr>
              <w:t>MEASURES</w:t>
            </w:r>
          </w:p>
        </w:tc>
        <w:tc>
          <w:tcPr>
            <w:tcW w:w="2977" w:type="dxa"/>
            <w:shd w:val="clear" w:color="auto" w:fill="D9D9D9" w:themeFill="background1" w:themeFillShade="D9"/>
            <w:tcMar/>
          </w:tcPr>
          <w:p w:rsidRPr="008A6EC1" w:rsidR="006D54E2" w:rsidP="008C4A6A" w:rsidRDefault="006D54E2" w14:paraId="104E9CA6" w14:textId="7A60D0C3">
            <w:pPr>
              <w:rPr>
                <w:rFonts w:cs="Arial"/>
                <w:b/>
                <w:bCs/>
                <w:u w:val="single"/>
              </w:rPr>
            </w:pPr>
            <w:r>
              <w:rPr>
                <w:rFonts w:cs="Arial"/>
                <w:b/>
                <w:bCs/>
                <w:u w:val="single"/>
              </w:rPr>
              <w:t xml:space="preserve">EVALUATION </w:t>
            </w:r>
            <w:r w:rsidRPr="008A6EC1">
              <w:rPr>
                <w:rFonts w:cs="Arial"/>
                <w:b/>
                <w:bCs/>
                <w:u w:val="single"/>
              </w:rPr>
              <w:t>CHECKPOINT 1</w:t>
            </w:r>
            <w:r w:rsidR="005E221F">
              <w:rPr>
                <w:rFonts w:cs="Arial"/>
                <w:b/>
                <w:bCs/>
                <w:u w:val="single"/>
              </w:rPr>
              <w:t xml:space="preserve"> (Internal Process)</w:t>
            </w:r>
          </w:p>
        </w:tc>
        <w:tc>
          <w:tcPr>
            <w:tcW w:w="4111" w:type="dxa"/>
            <w:shd w:val="clear" w:color="auto" w:fill="D9D9D9" w:themeFill="background1" w:themeFillShade="D9"/>
            <w:tcMar/>
          </w:tcPr>
          <w:p w:rsidRPr="008A6EC1" w:rsidR="006D54E2" w:rsidP="008C4A6A" w:rsidRDefault="006D54E2" w14:paraId="32DC5822" w14:textId="7C57A95C">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rsidTr="301B23DC" w14:paraId="3496A8D2" w14:textId="77777777">
        <w:tc>
          <w:tcPr>
            <w:tcW w:w="2127" w:type="dxa"/>
            <w:shd w:val="clear" w:color="auto" w:fill="D9D9D9" w:themeFill="background1" w:themeFillShade="D9"/>
            <w:tcMar/>
          </w:tcPr>
          <w:p w:rsidR="006D54E2" w:rsidP="008C4A6A" w:rsidRDefault="006D54E2" w14:paraId="5D75B75E" w14:textId="4D0053E0">
            <w:pPr>
              <w:rPr>
                <w:rFonts w:cs="Arial"/>
                <w:b/>
                <w:bCs/>
              </w:rPr>
            </w:pPr>
            <w:r w:rsidRPr="004B783A">
              <w:rPr>
                <w:sz w:val="16"/>
                <w:szCs w:val="16"/>
              </w:rPr>
              <w:t>What will be the benefit for learners (be specific</w:t>
            </w:r>
            <w:r w:rsidR="004B783A">
              <w:rPr>
                <w:sz w:val="16"/>
                <w:szCs w:val="16"/>
              </w:rPr>
              <w:t>)?</w:t>
            </w:r>
          </w:p>
        </w:tc>
        <w:tc>
          <w:tcPr>
            <w:tcW w:w="3543" w:type="dxa"/>
            <w:gridSpan w:val="2"/>
            <w:shd w:val="clear" w:color="auto" w:fill="D9D9D9" w:themeFill="background1" w:themeFillShade="D9"/>
            <w:tcMar/>
          </w:tcPr>
          <w:p w:rsidR="006D54E2" w:rsidP="008C4A6A" w:rsidRDefault="006D54E2" w14:paraId="08088C69" w14:textId="209EA64C">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Mar/>
          </w:tcPr>
          <w:p w:rsidR="006D54E2" w:rsidP="008C4A6A" w:rsidRDefault="006D54E2" w14:paraId="4AFF43E7" w14:textId="77777777">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Mar/>
          </w:tcPr>
          <w:p w:rsidR="006D54E2" w:rsidP="008C4A6A" w:rsidRDefault="006D54E2" w14:paraId="3DDCD1C1" w14:textId="77777777">
            <w:pPr>
              <w:rPr>
                <w:rFonts w:cs="Arial"/>
                <w:b/>
                <w:bCs/>
              </w:rPr>
            </w:pPr>
          </w:p>
        </w:tc>
        <w:tc>
          <w:tcPr>
            <w:tcW w:w="4111" w:type="dxa"/>
            <w:shd w:val="clear" w:color="auto" w:fill="D9D9D9" w:themeFill="background1" w:themeFillShade="D9"/>
            <w:tcMar/>
          </w:tcPr>
          <w:p w:rsidR="006D54E2" w:rsidP="008C4A6A" w:rsidRDefault="006D54E2" w14:paraId="5B67B4F9" w14:textId="77777777">
            <w:pPr>
              <w:rPr>
                <w:rFonts w:cs="Arial"/>
                <w:b/>
                <w:bCs/>
              </w:rPr>
            </w:pPr>
          </w:p>
        </w:tc>
      </w:tr>
      <w:tr w:rsidR="006D54E2" w:rsidTr="301B23DC" w14:paraId="2EDF3821" w14:textId="77777777">
        <w:tc>
          <w:tcPr>
            <w:tcW w:w="2127" w:type="dxa"/>
            <w:shd w:val="clear" w:color="auto" w:fill="auto"/>
            <w:tcMar/>
          </w:tcPr>
          <w:p w:rsidR="006D54E2" w:rsidP="301B23DC" w:rsidRDefault="006D54E2" w14:paraId="12D75D81" w14:textId="01F1DD63">
            <w:pPr>
              <w:pStyle w:val="Normal"/>
              <w:rPr>
                <w:rFonts w:ascii="Calibri" w:hAnsi="Calibri" w:eastAsia="Calibri" w:cs="Calibri" w:asciiTheme="majorAscii" w:hAnsiTheme="majorAscii" w:eastAsiaTheme="majorAscii" w:cstheme="majorAscii"/>
                <w:b w:val="0"/>
                <w:bCs w:val="0"/>
                <w:noProof w:val="0"/>
                <w:sz w:val="20"/>
                <w:szCs w:val="20"/>
                <w:lang w:val="en-GB"/>
              </w:rPr>
            </w:pPr>
            <w:r w:rsidRPr="301B23DC" w:rsidR="1D478B86">
              <w:rPr>
                <w:rFonts w:ascii="Calibri" w:hAnsi="Calibri" w:eastAsia="Calibri" w:cs="Calibri" w:asciiTheme="majorAscii" w:hAnsiTheme="majorAscii" w:eastAsiaTheme="majorAscii" w:cstheme="majorAscii"/>
                <w:b w:val="0"/>
                <w:bCs w:val="0"/>
                <w:noProof w:val="0"/>
                <w:sz w:val="20"/>
                <w:szCs w:val="20"/>
                <w:lang w:val="en-GB"/>
              </w:rPr>
              <w:t>Children can talk about their learning and achievements with practitioners and peers.</w:t>
            </w:r>
          </w:p>
        </w:tc>
        <w:tc>
          <w:tcPr>
            <w:tcW w:w="3543" w:type="dxa"/>
            <w:gridSpan w:val="2"/>
            <w:shd w:val="clear" w:color="auto" w:fill="auto"/>
            <w:tcMar/>
          </w:tcPr>
          <w:p w:rsidR="006D54E2" w:rsidP="301B23DC" w:rsidRDefault="006D54E2" w14:paraId="11B40059" w14:textId="456BC138">
            <w:pPr>
              <w:pStyle w:val="Normal"/>
              <w:rPr>
                <w:rFonts w:ascii="Calibri" w:hAnsi="Calibri" w:eastAsia="Calibri" w:cs="Calibri" w:asciiTheme="majorAscii" w:hAnsiTheme="majorAscii" w:eastAsiaTheme="majorAscii" w:cstheme="majorAscii"/>
                <w:b w:val="0"/>
                <w:bCs w:val="0"/>
                <w:noProof w:val="0"/>
                <w:sz w:val="20"/>
                <w:szCs w:val="20"/>
                <w:lang w:val="en-GB"/>
              </w:rPr>
            </w:pPr>
            <w:r w:rsidRPr="301B23DC" w:rsidR="4DE76B9E">
              <w:rPr>
                <w:rFonts w:ascii="Calibri" w:hAnsi="Calibri" w:eastAsia="Calibri" w:cs="Calibri" w:asciiTheme="majorAscii" w:hAnsiTheme="majorAscii" w:eastAsiaTheme="majorAscii" w:cstheme="majorAscii"/>
                <w:b w:val="0"/>
                <w:bCs w:val="0"/>
                <w:noProof w:val="0"/>
                <w:sz w:val="20"/>
                <w:szCs w:val="20"/>
                <w:lang w:val="en-GB"/>
              </w:rPr>
              <w:t xml:space="preserve">Staff will carry out regular learner conversations. Children will be involved in the assessment of learning, where they will </w:t>
            </w:r>
            <w:r w:rsidRPr="301B23DC" w:rsidR="4DE76B9E">
              <w:rPr>
                <w:rFonts w:ascii="Calibri" w:hAnsi="Calibri" w:eastAsia="Calibri" w:cs="Calibri" w:asciiTheme="majorAscii" w:hAnsiTheme="majorAscii" w:eastAsiaTheme="majorAscii" w:cstheme="majorAscii"/>
                <w:b w:val="0"/>
                <w:bCs w:val="0"/>
                <w:noProof w:val="0"/>
                <w:sz w:val="20"/>
                <w:szCs w:val="20"/>
                <w:lang w:val="en-GB"/>
              </w:rPr>
              <w:t>demonstrate</w:t>
            </w:r>
            <w:r w:rsidRPr="301B23DC" w:rsidR="4DE76B9E">
              <w:rPr>
                <w:rFonts w:ascii="Calibri" w:hAnsi="Calibri" w:eastAsia="Calibri" w:cs="Calibri" w:asciiTheme="majorAscii" w:hAnsiTheme="majorAscii" w:eastAsiaTheme="majorAscii" w:cstheme="majorAscii"/>
                <w:b w:val="0"/>
                <w:bCs w:val="0"/>
                <w:noProof w:val="0"/>
                <w:sz w:val="20"/>
                <w:szCs w:val="20"/>
                <w:lang w:val="en-GB"/>
              </w:rPr>
              <w:t xml:space="preserve"> their new </w:t>
            </w:r>
            <w:r w:rsidRPr="301B23DC" w:rsidR="4DE76B9E">
              <w:rPr>
                <w:rFonts w:ascii="Calibri" w:hAnsi="Calibri" w:eastAsia="Calibri" w:cs="Calibri" w:asciiTheme="majorAscii" w:hAnsiTheme="majorAscii" w:eastAsiaTheme="majorAscii" w:cstheme="majorAscii"/>
                <w:b w:val="0"/>
                <w:bCs w:val="0"/>
                <w:noProof w:val="0"/>
                <w:sz w:val="20"/>
                <w:szCs w:val="20"/>
                <w:lang w:val="en-GB"/>
              </w:rPr>
              <w:t>learning</w:t>
            </w:r>
            <w:r w:rsidRPr="301B23DC" w:rsidR="4DE76B9E">
              <w:rPr>
                <w:rFonts w:ascii="Calibri" w:hAnsi="Calibri" w:eastAsia="Calibri" w:cs="Calibri" w:asciiTheme="majorAscii" w:hAnsiTheme="majorAscii" w:eastAsiaTheme="majorAscii" w:cstheme="majorAscii"/>
                <w:b w:val="0"/>
                <w:bCs w:val="0"/>
                <w:noProof w:val="0"/>
                <w:sz w:val="20"/>
                <w:szCs w:val="20"/>
                <w:lang w:val="en-GB"/>
              </w:rPr>
              <w:t xml:space="preserve"> and know their next steps</w:t>
            </w:r>
          </w:p>
          <w:p w:rsidR="006D54E2" w:rsidP="301B23DC" w:rsidRDefault="006D54E2" w14:paraId="6B2ACFD7" w14:textId="3D2CE4A2">
            <w:pPr>
              <w:pStyle w:val="Normal"/>
              <w:rPr>
                <w:rFonts w:ascii="Calibri" w:hAnsi="Calibri" w:eastAsia="Calibri" w:cs="Calibri" w:asciiTheme="majorAscii" w:hAnsiTheme="majorAscii" w:eastAsiaTheme="majorAscii" w:cstheme="majorAscii"/>
                <w:b w:val="0"/>
                <w:bCs w:val="0"/>
              </w:rPr>
            </w:pPr>
          </w:p>
        </w:tc>
        <w:tc>
          <w:tcPr>
            <w:tcW w:w="2977" w:type="dxa"/>
            <w:shd w:val="clear" w:color="auto" w:fill="auto"/>
            <w:tcMar/>
          </w:tcPr>
          <w:p w:rsidR="006D54E2" w:rsidP="301B23DC" w:rsidRDefault="006D54E2" w14:paraId="68B9CF59" w14:textId="6E21EBB8">
            <w:pPr>
              <w:rPr>
                <w:rFonts w:cs="Arial"/>
                <w:b w:val="0"/>
                <w:bCs w:val="0"/>
                <w:i w:val="1"/>
                <w:iCs w:val="1"/>
                <w:u w:val="single"/>
              </w:rPr>
            </w:pPr>
            <w:r w:rsidRPr="301B23DC" w:rsidR="74EC8ED5">
              <w:rPr>
                <w:rFonts w:cs="Arial"/>
                <w:b w:val="0"/>
                <w:bCs w:val="0"/>
                <w:i w:val="1"/>
                <w:iCs w:val="1"/>
                <w:u w:val="single"/>
              </w:rPr>
              <w:t>Staff</w:t>
            </w:r>
          </w:p>
          <w:p w:rsidR="006D54E2" w:rsidP="301B23DC" w:rsidRDefault="006D54E2" w14:paraId="38E1898F" w14:textId="559AA7EE">
            <w:pPr>
              <w:pStyle w:val="Normal"/>
              <w:rPr>
                <w:rFonts w:cs="Arial"/>
                <w:b w:val="0"/>
                <w:bCs w:val="0"/>
                <w:i w:val="1"/>
                <w:iCs w:val="1"/>
                <w:u w:val="none"/>
              </w:rPr>
            </w:pPr>
            <w:r w:rsidRPr="301B23DC" w:rsidR="08883992">
              <w:rPr>
                <w:rFonts w:cs="Arial"/>
                <w:b w:val="0"/>
                <w:bCs w:val="0"/>
                <w:i w:val="1"/>
                <w:iCs w:val="1"/>
                <w:u w:val="none"/>
              </w:rPr>
              <w:t>Learner Conversation Proformas</w:t>
            </w:r>
          </w:p>
          <w:p w:rsidR="006D54E2" w:rsidP="301B23DC" w:rsidRDefault="006D54E2" w14:paraId="36065A4E" w14:textId="783897DF">
            <w:pPr>
              <w:pStyle w:val="Normal"/>
              <w:rPr>
                <w:rFonts w:cs="Arial"/>
                <w:b w:val="0"/>
                <w:bCs w:val="0"/>
                <w:i w:val="1"/>
                <w:iCs w:val="1"/>
                <w:u w:val="single"/>
              </w:rPr>
            </w:pPr>
            <w:r w:rsidRPr="301B23DC" w:rsidR="74EC8ED5">
              <w:rPr>
                <w:rFonts w:cs="Arial"/>
                <w:b w:val="0"/>
                <w:bCs w:val="0"/>
                <w:i w:val="1"/>
                <w:iCs w:val="1"/>
                <w:u w:val="single"/>
              </w:rPr>
              <w:t>Children</w:t>
            </w:r>
          </w:p>
          <w:p w:rsidR="006D54E2" w:rsidP="301B23DC" w:rsidRDefault="006D54E2" w14:paraId="64744ADD" w14:textId="2BF683CD">
            <w:pPr>
              <w:pStyle w:val="Normal"/>
              <w:rPr>
                <w:rFonts w:cs="Arial"/>
                <w:b w:val="0"/>
                <w:bCs w:val="0"/>
                <w:i w:val="1"/>
                <w:iCs w:val="1"/>
                <w:u w:val="none"/>
              </w:rPr>
            </w:pPr>
            <w:r w:rsidRPr="301B23DC" w:rsidR="006598BB">
              <w:rPr>
                <w:rFonts w:cs="Arial"/>
                <w:b w:val="0"/>
                <w:bCs w:val="0"/>
                <w:i w:val="1"/>
                <w:iCs w:val="1"/>
                <w:u w:val="none"/>
              </w:rPr>
              <w:t>Learning groups will be created</w:t>
            </w:r>
          </w:p>
        </w:tc>
        <w:tc>
          <w:tcPr>
            <w:tcW w:w="2977" w:type="dxa"/>
            <w:shd w:val="clear" w:color="auto" w:fill="auto"/>
            <w:tcMar/>
          </w:tcPr>
          <w:p w:rsidR="006D54E2" w:rsidP="301B23DC" w:rsidRDefault="006D54E2" w14:paraId="5C68DF85" w14:textId="77777777">
            <w:pPr>
              <w:rPr>
                <w:rFonts w:cs="Arial"/>
                <w:b w:val="1"/>
                <w:bCs w:val="1"/>
                <w:i w:val="1"/>
                <w:iCs w:val="1"/>
              </w:rPr>
            </w:pPr>
          </w:p>
        </w:tc>
        <w:tc>
          <w:tcPr>
            <w:tcW w:w="4111" w:type="dxa"/>
            <w:shd w:val="clear" w:color="auto" w:fill="auto"/>
            <w:tcMar/>
          </w:tcPr>
          <w:p w:rsidR="006D54E2" w:rsidP="301B23DC" w:rsidRDefault="006D54E2" w14:paraId="3E53C5FC" w14:textId="77777777">
            <w:pPr>
              <w:rPr>
                <w:rFonts w:cs="Arial"/>
                <w:b w:val="1"/>
                <w:bCs w:val="1"/>
                <w:i w:val="1"/>
                <w:iCs w:val="1"/>
              </w:rPr>
            </w:pPr>
          </w:p>
        </w:tc>
      </w:tr>
      <w:tr w:rsidR="006D54E2" w:rsidTr="301B23DC" w14:paraId="6FD467C6" w14:textId="77777777">
        <w:tc>
          <w:tcPr>
            <w:tcW w:w="2127" w:type="dxa"/>
            <w:shd w:val="clear" w:color="auto" w:fill="auto"/>
            <w:tcMar/>
          </w:tcPr>
          <w:p w:rsidR="006D54E2" w:rsidP="301B23DC" w:rsidRDefault="006D54E2" w14:paraId="44790CD3" w14:textId="30F9865F">
            <w:pPr>
              <w:rPr>
                <w:rFonts w:ascii="Calibri" w:hAnsi="Calibri" w:eastAsia="Calibri" w:cs="Calibri" w:asciiTheme="majorAscii" w:hAnsiTheme="majorAscii" w:eastAsiaTheme="majorAscii" w:cstheme="majorAscii"/>
                <w:b w:val="0"/>
                <w:bCs w:val="0"/>
              </w:rPr>
            </w:pPr>
            <w:r w:rsidRPr="301B23DC" w:rsidR="463AC3CF">
              <w:rPr>
                <w:rFonts w:ascii="Calibri" w:hAnsi="Calibri" w:eastAsia="Calibri" w:cs="Calibri" w:asciiTheme="majorAscii" w:hAnsiTheme="majorAscii" w:eastAsiaTheme="majorAscii" w:cstheme="majorAscii"/>
                <w:b w:val="0"/>
                <w:bCs w:val="0"/>
              </w:rPr>
              <w:t xml:space="preserve">Learners will make </w:t>
            </w:r>
            <w:r w:rsidRPr="301B23DC" w:rsidR="5DCB8535">
              <w:rPr>
                <w:rFonts w:ascii="Calibri" w:hAnsi="Calibri" w:eastAsia="Calibri" w:cs="Calibri" w:asciiTheme="majorAscii" w:hAnsiTheme="majorAscii" w:eastAsiaTheme="majorAscii" w:cstheme="majorAscii"/>
                <w:b w:val="0"/>
                <w:bCs w:val="0"/>
              </w:rPr>
              <w:t>continuous</w:t>
            </w:r>
            <w:r w:rsidRPr="301B23DC" w:rsidR="463AC3CF">
              <w:rPr>
                <w:rFonts w:ascii="Calibri" w:hAnsi="Calibri" w:eastAsia="Calibri" w:cs="Calibri" w:asciiTheme="majorAscii" w:hAnsiTheme="majorAscii" w:eastAsiaTheme="majorAscii" w:cstheme="majorAscii"/>
                <w:b w:val="0"/>
                <w:bCs w:val="0"/>
              </w:rPr>
              <w:t xml:space="preserve"> progress</w:t>
            </w:r>
          </w:p>
        </w:tc>
        <w:tc>
          <w:tcPr>
            <w:tcW w:w="3543" w:type="dxa"/>
            <w:gridSpan w:val="2"/>
            <w:shd w:val="clear" w:color="auto" w:fill="auto"/>
            <w:tcMar/>
          </w:tcPr>
          <w:p w:rsidR="006D54E2" w:rsidP="301B23DC" w:rsidRDefault="006D54E2" w14:paraId="72EDD563" w14:textId="0C0937CC">
            <w:pPr>
              <w:pStyle w:val="Normal"/>
              <w:rPr>
                <w:rFonts w:ascii="Calibri" w:hAnsi="Calibri" w:eastAsia="Calibri" w:cs="Calibri" w:asciiTheme="majorAscii" w:hAnsiTheme="majorAscii" w:eastAsiaTheme="majorAscii" w:cstheme="majorAscii"/>
                <w:b w:val="0"/>
                <w:bCs w:val="0"/>
                <w:noProof w:val="0"/>
                <w:sz w:val="20"/>
                <w:szCs w:val="20"/>
                <w:lang w:val="en-GB"/>
              </w:rPr>
            </w:pPr>
            <w:r w:rsidRPr="301B23DC" w:rsidR="699E86D3">
              <w:rPr>
                <w:rFonts w:ascii="Calibri" w:hAnsi="Calibri" w:eastAsia="Calibri" w:cs="Calibri" w:asciiTheme="majorAscii" w:hAnsiTheme="majorAscii" w:eastAsiaTheme="majorAscii" w:cstheme="majorAscii"/>
                <w:b w:val="0"/>
                <w:bCs w:val="0"/>
                <w:noProof w:val="0"/>
                <w:sz w:val="20"/>
                <w:szCs w:val="20"/>
                <w:lang w:val="en-GB"/>
              </w:rPr>
              <w:t xml:space="preserve">Staff will further develop their skills in using a range of formative and summative assessment strategies to build up </w:t>
            </w:r>
            <w:r w:rsidRPr="301B23DC" w:rsidR="699E86D3">
              <w:rPr>
                <w:rFonts w:ascii="Calibri" w:hAnsi="Calibri" w:eastAsia="Calibri" w:cs="Calibri" w:asciiTheme="majorAscii" w:hAnsiTheme="majorAscii" w:eastAsiaTheme="majorAscii" w:cstheme="majorAscii"/>
                <w:b w:val="0"/>
                <w:bCs w:val="0"/>
                <w:noProof w:val="0"/>
                <w:sz w:val="20"/>
                <w:szCs w:val="20"/>
                <w:lang w:val="en-GB"/>
              </w:rPr>
              <w:t>an accurate</w:t>
            </w:r>
            <w:r w:rsidRPr="301B23DC" w:rsidR="699E86D3">
              <w:rPr>
                <w:rFonts w:ascii="Calibri" w:hAnsi="Calibri" w:eastAsia="Calibri" w:cs="Calibri" w:asciiTheme="majorAscii" w:hAnsiTheme="majorAscii" w:eastAsiaTheme="majorAscii" w:cstheme="majorAscii"/>
                <w:b w:val="0"/>
                <w:bCs w:val="0"/>
                <w:noProof w:val="0"/>
                <w:sz w:val="20"/>
                <w:szCs w:val="20"/>
                <w:lang w:val="en-GB"/>
              </w:rPr>
              <w:t xml:space="preserve"> picture of strengths, </w:t>
            </w:r>
            <w:r w:rsidRPr="301B23DC" w:rsidR="699E86D3">
              <w:rPr>
                <w:rFonts w:ascii="Calibri" w:hAnsi="Calibri" w:eastAsia="Calibri" w:cs="Calibri" w:asciiTheme="majorAscii" w:hAnsiTheme="majorAscii" w:eastAsiaTheme="majorAscii" w:cstheme="majorAscii"/>
                <w:b w:val="0"/>
                <w:bCs w:val="0"/>
                <w:noProof w:val="0"/>
                <w:sz w:val="20"/>
                <w:szCs w:val="20"/>
                <w:lang w:val="en-GB"/>
              </w:rPr>
              <w:t>gaps</w:t>
            </w:r>
            <w:r w:rsidRPr="301B23DC" w:rsidR="699E86D3">
              <w:rPr>
                <w:rFonts w:ascii="Calibri" w:hAnsi="Calibri" w:eastAsia="Calibri" w:cs="Calibri" w:asciiTheme="majorAscii" w:hAnsiTheme="majorAscii" w:eastAsiaTheme="majorAscii" w:cstheme="majorAscii"/>
                <w:b w:val="0"/>
                <w:bCs w:val="0"/>
                <w:noProof w:val="0"/>
                <w:sz w:val="20"/>
                <w:szCs w:val="20"/>
                <w:lang w:val="en-GB"/>
              </w:rPr>
              <w:t xml:space="preserve"> and areas for further development. This will include high quality assessments</w:t>
            </w:r>
          </w:p>
        </w:tc>
        <w:tc>
          <w:tcPr>
            <w:tcW w:w="2977" w:type="dxa"/>
            <w:shd w:val="clear" w:color="auto" w:fill="auto"/>
            <w:tcMar/>
          </w:tcPr>
          <w:p w:rsidR="006D54E2" w:rsidP="301B23DC" w:rsidRDefault="006D54E2" w14:paraId="0FD42DA9" w14:textId="414E9D84">
            <w:pPr>
              <w:rPr>
                <w:rFonts w:cs="Arial"/>
                <w:b w:val="0"/>
                <w:bCs w:val="0"/>
                <w:i w:val="1"/>
                <w:iCs w:val="1"/>
                <w:u w:val="single"/>
              </w:rPr>
            </w:pPr>
            <w:r w:rsidRPr="301B23DC" w:rsidR="74D6EFAA">
              <w:rPr>
                <w:rFonts w:cs="Arial"/>
                <w:b w:val="0"/>
                <w:bCs w:val="0"/>
                <w:i w:val="1"/>
                <w:iCs w:val="1"/>
                <w:u w:val="single"/>
              </w:rPr>
              <w:t>Staff</w:t>
            </w:r>
          </w:p>
          <w:p w:rsidR="006D54E2" w:rsidP="301B23DC" w:rsidRDefault="006D54E2" w14:paraId="68C28169" w14:textId="30B5478E">
            <w:pPr>
              <w:pStyle w:val="Normal"/>
              <w:rPr>
                <w:rFonts w:cs="Arial"/>
                <w:b w:val="0"/>
                <w:bCs w:val="0"/>
                <w:i w:val="1"/>
                <w:iCs w:val="1"/>
                <w:u w:val="none"/>
              </w:rPr>
            </w:pPr>
            <w:r w:rsidRPr="301B23DC" w:rsidR="6E41428E">
              <w:rPr>
                <w:rFonts w:cs="Arial"/>
                <w:b w:val="0"/>
                <w:bCs w:val="0"/>
                <w:i w:val="1"/>
                <w:iCs w:val="1"/>
                <w:u w:val="none"/>
              </w:rPr>
              <w:t xml:space="preserve">Pre/Post Training </w:t>
            </w:r>
            <w:r w:rsidRPr="301B23DC" w:rsidR="6E41428E">
              <w:rPr>
                <w:rFonts w:cs="Arial"/>
                <w:b w:val="0"/>
                <w:bCs w:val="0"/>
                <w:i w:val="1"/>
                <w:iCs w:val="1"/>
                <w:u w:val="none"/>
              </w:rPr>
              <w:t>audit</w:t>
            </w:r>
          </w:p>
          <w:p w:rsidR="006D54E2" w:rsidP="301B23DC" w:rsidRDefault="006D54E2" w14:paraId="1EDD5CA0" w14:textId="01AB062D">
            <w:pPr>
              <w:pStyle w:val="Normal"/>
              <w:rPr>
                <w:rFonts w:cs="Arial"/>
                <w:b w:val="0"/>
                <w:bCs w:val="0"/>
                <w:i w:val="1"/>
                <w:iCs w:val="1"/>
                <w:u w:val="none"/>
              </w:rPr>
            </w:pPr>
            <w:r w:rsidRPr="301B23DC" w:rsidR="3386CB1B">
              <w:rPr>
                <w:rFonts w:cs="Arial"/>
                <w:b w:val="0"/>
                <w:bCs w:val="0"/>
                <w:i w:val="1"/>
                <w:iCs w:val="1"/>
                <w:u w:val="none"/>
              </w:rPr>
              <w:t>SLT and Peer Learning Visits</w:t>
            </w:r>
          </w:p>
          <w:p w:rsidR="006D54E2" w:rsidP="301B23DC" w:rsidRDefault="006D54E2" w14:paraId="1D5B2E3E" w14:textId="223AB02D">
            <w:pPr>
              <w:pStyle w:val="Normal"/>
              <w:rPr>
                <w:rFonts w:cs="Arial"/>
                <w:b w:val="0"/>
                <w:bCs w:val="0"/>
                <w:i w:val="1"/>
                <w:iCs w:val="1"/>
                <w:u w:val="none"/>
              </w:rPr>
            </w:pPr>
            <w:r w:rsidRPr="301B23DC" w:rsidR="638B7625">
              <w:rPr>
                <w:rFonts w:cs="Arial"/>
                <w:b w:val="0"/>
                <w:bCs w:val="0"/>
                <w:i w:val="1"/>
                <w:iCs w:val="1"/>
                <w:u w:val="none"/>
              </w:rPr>
              <w:t>Teaching talk/SCERTS</w:t>
            </w:r>
          </w:p>
          <w:p w:rsidR="006D54E2" w:rsidP="301B23DC" w:rsidRDefault="006D54E2" w14:paraId="64847162" w14:textId="64D18D8A">
            <w:pPr>
              <w:pStyle w:val="Normal"/>
              <w:rPr>
                <w:rFonts w:cs="Arial"/>
                <w:b w:val="0"/>
                <w:bCs w:val="0"/>
                <w:i w:val="1"/>
                <w:iCs w:val="1"/>
                <w:u w:val="single"/>
              </w:rPr>
            </w:pPr>
            <w:r w:rsidRPr="301B23DC" w:rsidR="728AA668">
              <w:rPr>
                <w:rFonts w:cs="Arial"/>
                <w:b w:val="0"/>
                <w:bCs w:val="0"/>
                <w:i w:val="1"/>
                <w:iCs w:val="1"/>
                <w:u w:val="single"/>
              </w:rPr>
              <w:t>Children</w:t>
            </w:r>
          </w:p>
          <w:p w:rsidR="006D54E2" w:rsidP="301B23DC" w:rsidRDefault="006D54E2" w14:paraId="2F095928" w14:textId="28594C7D">
            <w:pPr>
              <w:pStyle w:val="Normal"/>
              <w:rPr>
                <w:rFonts w:cs="Arial"/>
                <w:b w:val="0"/>
                <w:bCs w:val="0"/>
                <w:i w:val="1"/>
                <w:iCs w:val="1"/>
                <w:u w:val="none"/>
              </w:rPr>
            </w:pPr>
            <w:r w:rsidRPr="301B23DC" w:rsidR="728AA668">
              <w:rPr>
                <w:rFonts w:cs="Arial"/>
                <w:b w:val="0"/>
                <w:bCs w:val="0"/>
                <w:i w:val="1"/>
                <w:iCs w:val="1"/>
                <w:u w:val="none"/>
              </w:rPr>
              <w:t>Progress in pathways</w:t>
            </w:r>
          </w:p>
          <w:p w:rsidR="006D54E2" w:rsidP="301B23DC" w:rsidRDefault="006D54E2" w14:paraId="292035E5" w14:textId="49A60532">
            <w:pPr>
              <w:pStyle w:val="Normal"/>
              <w:rPr>
                <w:rFonts w:cs="Arial"/>
                <w:b w:val="0"/>
                <w:bCs w:val="0"/>
                <w:i w:val="1"/>
                <w:iCs w:val="1"/>
                <w:u w:val="none"/>
              </w:rPr>
            </w:pPr>
            <w:r w:rsidRPr="301B23DC" w:rsidR="728AA668">
              <w:rPr>
                <w:rFonts w:cs="Arial"/>
                <w:b w:val="0"/>
                <w:bCs w:val="0"/>
                <w:i w:val="1"/>
                <w:iCs w:val="1"/>
                <w:u w:val="none"/>
              </w:rPr>
              <w:t>Learning Journals</w:t>
            </w:r>
          </w:p>
        </w:tc>
        <w:tc>
          <w:tcPr>
            <w:tcW w:w="2977" w:type="dxa"/>
            <w:shd w:val="clear" w:color="auto" w:fill="auto"/>
            <w:tcMar/>
          </w:tcPr>
          <w:p w:rsidR="006D54E2" w:rsidP="301B23DC" w:rsidRDefault="006D54E2" w14:paraId="53C060A4" w14:textId="77777777">
            <w:pPr>
              <w:rPr>
                <w:rFonts w:cs="Arial"/>
                <w:b w:val="1"/>
                <w:bCs w:val="1"/>
                <w:i w:val="1"/>
                <w:iCs w:val="1"/>
              </w:rPr>
            </w:pPr>
          </w:p>
        </w:tc>
        <w:tc>
          <w:tcPr>
            <w:tcW w:w="4111" w:type="dxa"/>
            <w:shd w:val="clear" w:color="auto" w:fill="auto"/>
            <w:tcMar/>
          </w:tcPr>
          <w:p w:rsidR="006D54E2" w:rsidP="301B23DC" w:rsidRDefault="006D54E2" w14:paraId="1648543D" w14:textId="77777777">
            <w:pPr>
              <w:rPr>
                <w:rFonts w:cs="Arial"/>
                <w:b w:val="1"/>
                <w:bCs w:val="1"/>
                <w:i w:val="1"/>
                <w:iCs w:val="1"/>
              </w:rPr>
            </w:pPr>
          </w:p>
        </w:tc>
      </w:tr>
      <w:tr w:rsidR="006D54E2" w:rsidTr="301B23DC" w14:paraId="04D50431" w14:textId="77777777">
        <w:tc>
          <w:tcPr>
            <w:tcW w:w="2127" w:type="dxa"/>
            <w:shd w:val="clear" w:color="auto" w:fill="auto"/>
            <w:tcMar/>
          </w:tcPr>
          <w:p w:rsidR="006D54E2" w:rsidP="301B23DC" w:rsidRDefault="006D54E2" w14:paraId="429DF8F0" w14:textId="569192CF">
            <w:pPr>
              <w:rPr>
                <w:rFonts w:ascii="Calibri" w:hAnsi="Calibri" w:eastAsia="Calibri" w:cs="Calibri" w:asciiTheme="majorAscii" w:hAnsiTheme="majorAscii" w:eastAsiaTheme="majorAscii" w:cstheme="majorAscii"/>
                <w:b w:val="0"/>
                <w:bCs w:val="0"/>
              </w:rPr>
            </w:pPr>
            <w:r w:rsidRPr="301B23DC" w:rsidR="31C7F7F4">
              <w:rPr>
                <w:rFonts w:ascii="Calibri" w:hAnsi="Calibri" w:eastAsia="Calibri" w:cs="Calibri" w:asciiTheme="majorAscii" w:hAnsiTheme="majorAscii" w:eastAsiaTheme="majorAscii" w:cstheme="majorAscii"/>
                <w:b w:val="0"/>
                <w:bCs w:val="0"/>
              </w:rPr>
              <w:t>Learning experiences for children will be pitch</w:t>
            </w:r>
            <w:r w:rsidRPr="301B23DC" w:rsidR="03B4D16B">
              <w:rPr>
                <w:rFonts w:ascii="Calibri" w:hAnsi="Calibri" w:eastAsia="Calibri" w:cs="Calibri" w:asciiTheme="majorAscii" w:hAnsiTheme="majorAscii" w:eastAsiaTheme="majorAscii" w:cstheme="majorAscii"/>
                <w:b w:val="0"/>
                <w:bCs w:val="0"/>
              </w:rPr>
              <w:t>ed</w:t>
            </w:r>
            <w:r w:rsidRPr="301B23DC" w:rsidR="31C7F7F4">
              <w:rPr>
                <w:rFonts w:ascii="Calibri" w:hAnsi="Calibri" w:eastAsia="Calibri" w:cs="Calibri" w:asciiTheme="majorAscii" w:hAnsiTheme="majorAscii" w:eastAsiaTheme="majorAscii" w:cstheme="majorAscii"/>
                <w:b w:val="0"/>
                <w:bCs w:val="0"/>
              </w:rPr>
              <w:t xml:space="preserve"> at the right level</w:t>
            </w:r>
          </w:p>
        </w:tc>
        <w:tc>
          <w:tcPr>
            <w:tcW w:w="3543" w:type="dxa"/>
            <w:gridSpan w:val="2"/>
            <w:shd w:val="clear" w:color="auto" w:fill="auto"/>
            <w:tcMar/>
          </w:tcPr>
          <w:p w:rsidR="006D54E2" w:rsidP="301B23DC" w:rsidRDefault="006D54E2" w14:paraId="4163D924" w14:textId="6739A28C">
            <w:pPr>
              <w:pStyle w:val="Normal"/>
              <w:rPr>
                <w:rFonts w:ascii="Calibri" w:hAnsi="Calibri" w:eastAsia="Calibri" w:cs="Calibri" w:asciiTheme="majorAscii" w:hAnsiTheme="majorAscii" w:eastAsiaTheme="majorAscii" w:cstheme="majorAscii"/>
                <w:b w:val="0"/>
                <w:bCs w:val="0"/>
                <w:noProof w:val="0"/>
                <w:sz w:val="20"/>
                <w:szCs w:val="20"/>
                <w:lang w:val="en-GB"/>
              </w:rPr>
            </w:pPr>
            <w:r w:rsidRPr="301B23DC" w:rsidR="7E79129C">
              <w:rPr>
                <w:rFonts w:ascii="Calibri" w:hAnsi="Calibri" w:eastAsia="Calibri" w:cs="Calibri" w:asciiTheme="majorAscii" w:hAnsiTheme="majorAscii" w:eastAsiaTheme="majorAscii" w:cstheme="majorAscii"/>
                <w:b w:val="0"/>
                <w:bCs w:val="0"/>
                <w:noProof w:val="0"/>
                <w:sz w:val="20"/>
                <w:szCs w:val="20"/>
                <w:lang w:val="en-GB"/>
              </w:rPr>
              <w:t xml:space="preserve">Staff will </w:t>
            </w:r>
            <w:r w:rsidRPr="301B23DC" w:rsidR="43848E32">
              <w:rPr>
                <w:rFonts w:ascii="Calibri" w:hAnsi="Calibri" w:eastAsia="Calibri" w:cs="Calibri" w:asciiTheme="majorAscii" w:hAnsiTheme="majorAscii" w:eastAsiaTheme="majorAscii" w:cstheme="majorAscii"/>
                <w:b w:val="0"/>
                <w:bCs w:val="0"/>
                <w:noProof w:val="0"/>
                <w:sz w:val="20"/>
                <w:szCs w:val="20"/>
                <w:lang w:val="en-GB"/>
              </w:rPr>
              <w:t xml:space="preserve">be involved in the creation of the assessment </w:t>
            </w:r>
            <w:r w:rsidRPr="301B23DC" w:rsidR="46B0BCD7">
              <w:rPr>
                <w:rFonts w:ascii="Calibri" w:hAnsi="Calibri" w:eastAsia="Calibri" w:cs="Calibri" w:asciiTheme="majorAscii" w:hAnsiTheme="majorAscii" w:eastAsiaTheme="majorAscii" w:cstheme="majorAscii"/>
                <w:b w:val="0"/>
                <w:bCs w:val="0"/>
                <w:noProof w:val="0"/>
                <w:sz w:val="20"/>
                <w:szCs w:val="20"/>
                <w:lang w:val="en-GB"/>
              </w:rPr>
              <w:t xml:space="preserve">strategy </w:t>
            </w:r>
            <w:r w:rsidRPr="301B23DC" w:rsidR="46B0BCD7">
              <w:rPr>
                <w:rFonts w:ascii="Calibri" w:hAnsi="Calibri" w:eastAsia="Calibri" w:cs="Calibri" w:asciiTheme="majorAscii" w:hAnsiTheme="majorAscii" w:eastAsiaTheme="majorAscii" w:cstheme="majorAscii"/>
                <w:b w:val="0"/>
                <w:bCs w:val="0"/>
                <w:noProof w:val="0"/>
                <w:sz w:val="20"/>
                <w:szCs w:val="20"/>
                <w:lang w:val="en-GB"/>
              </w:rPr>
              <w:t>and</w:t>
            </w:r>
            <w:r w:rsidRPr="301B23DC" w:rsidR="1773FAEB">
              <w:rPr>
                <w:rFonts w:ascii="Calibri" w:hAnsi="Calibri" w:eastAsia="Calibri" w:cs="Calibri" w:asciiTheme="majorAscii" w:hAnsiTheme="majorAscii" w:eastAsiaTheme="majorAscii" w:cstheme="majorAscii"/>
                <w:b w:val="0"/>
                <w:bCs w:val="0"/>
                <w:noProof w:val="0"/>
                <w:sz w:val="20"/>
                <w:szCs w:val="20"/>
                <w:lang w:val="en-GB"/>
              </w:rPr>
              <w:t xml:space="preserve"> </w:t>
            </w:r>
            <w:r w:rsidRPr="301B23DC" w:rsidR="1D478B86">
              <w:rPr>
                <w:rFonts w:ascii="Calibri" w:hAnsi="Calibri" w:eastAsia="Calibri" w:cs="Calibri" w:asciiTheme="majorAscii" w:hAnsiTheme="majorAscii" w:eastAsiaTheme="majorAscii" w:cstheme="majorAscii"/>
                <w:b w:val="0"/>
                <w:bCs w:val="0"/>
                <w:noProof w:val="0"/>
                <w:sz w:val="20"/>
                <w:szCs w:val="20"/>
                <w:lang w:val="en-GB"/>
              </w:rPr>
              <w:t>use</w:t>
            </w:r>
            <w:r w:rsidRPr="301B23DC" w:rsidR="1E335725">
              <w:rPr>
                <w:rFonts w:ascii="Calibri" w:hAnsi="Calibri" w:eastAsia="Calibri" w:cs="Calibri" w:asciiTheme="majorAscii" w:hAnsiTheme="majorAscii" w:eastAsiaTheme="majorAscii" w:cstheme="majorAscii"/>
                <w:b w:val="0"/>
                <w:bCs w:val="0"/>
                <w:noProof w:val="0"/>
                <w:sz w:val="20"/>
                <w:szCs w:val="20"/>
                <w:lang w:val="en-GB"/>
              </w:rPr>
              <w:t xml:space="preserve"> assessment information</w:t>
            </w:r>
            <w:r w:rsidRPr="301B23DC" w:rsidR="1D478B86">
              <w:rPr>
                <w:rFonts w:ascii="Calibri" w:hAnsi="Calibri" w:eastAsia="Calibri" w:cs="Calibri" w:asciiTheme="majorAscii" w:hAnsiTheme="majorAscii" w:eastAsiaTheme="majorAscii" w:cstheme="majorAscii"/>
                <w:b w:val="0"/>
                <w:bCs w:val="0"/>
                <w:noProof w:val="0"/>
                <w:sz w:val="20"/>
                <w:szCs w:val="20"/>
                <w:lang w:val="en-GB"/>
              </w:rPr>
              <w:t xml:space="preserve"> effectively to plan high quality learning experiences for all children.</w:t>
            </w:r>
          </w:p>
        </w:tc>
        <w:tc>
          <w:tcPr>
            <w:tcW w:w="2977" w:type="dxa"/>
            <w:shd w:val="clear" w:color="auto" w:fill="auto"/>
            <w:tcMar/>
          </w:tcPr>
          <w:p w:rsidR="006D54E2" w:rsidP="301B23DC" w:rsidRDefault="006D54E2" w14:paraId="0B26E692" w14:textId="4F8DD5D6">
            <w:pPr>
              <w:rPr>
                <w:rFonts w:cs="Arial"/>
                <w:b w:val="0"/>
                <w:bCs w:val="0"/>
                <w:i w:val="1"/>
                <w:iCs w:val="1"/>
                <w:u w:val="single"/>
              </w:rPr>
            </w:pPr>
            <w:r w:rsidRPr="301B23DC" w:rsidR="75976C84">
              <w:rPr>
                <w:rFonts w:cs="Arial"/>
                <w:b w:val="0"/>
                <w:bCs w:val="0"/>
                <w:i w:val="1"/>
                <w:iCs w:val="1"/>
                <w:u w:val="single"/>
              </w:rPr>
              <w:t>Staff</w:t>
            </w:r>
          </w:p>
          <w:p w:rsidR="006D54E2" w:rsidP="301B23DC" w:rsidRDefault="006D54E2" w14:paraId="00165164" w14:textId="1691B1E4">
            <w:pPr>
              <w:pStyle w:val="Normal"/>
              <w:rPr>
                <w:rFonts w:cs="Arial"/>
                <w:b w:val="0"/>
                <w:bCs w:val="0"/>
                <w:i w:val="1"/>
                <w:iCs w:val="1"/>
                <w:u w:val="none"/>
              </w:rPr>
            </w:pPr>
            <w:r w:rsidRPr="301B23DC" w:rsidR="312F8B9A">
              <w:rPr>
                <w:rFonts w:cs="Arial"/>
                <w:b w:val="0"/>
                <w:bCs w:val="0"/>
                <w:i w:val="1"/>
                <w:iCs w:val="1"/>
                <w:u w:val="none"/>
              </w:rPr>
              <w:t>SLT monitor and review planning</w:t>
            </w:r>
          </w:p>
          <w:p w:rsidR="006D54E2" w:rsidP="301B23DC" w:rsidRDefault="006D54E2" w14:paraId="7B1FAA1B" w14:textId="1166EAB2">
            <w:pPr>
              <w:pStyle w:val="Normal"/>
              <w:rPr>
                <w:rFonts w:cs="Arial"/>
                <w:b w:val="0"/>
                <w:bCs w:val="0"/>
                <w:i w:val="1"/>
                <w:iCs w:val="1"/>
                <w:u w:val="single"/>
              </w:rPr>
            </w:pPr>
          </w:p>
          <w:p w:rsidR="006D54E2" w:rsidP="301B23DC" w:rsidRDefault="006D54E2" w14:paraId="71148D82" w14:textId="28166FD7">
            <w:pPr>
              <w:pStyle w:val="Normal"/>
              <w:rPr>
                <w:rFonts w:cs="Arial"/>
                <w:b w:val="0"/>
                <w:bCs w:val="0"/>
                <w:i w:val="1"/>
                <w:iCs w:val="1"/>
                <w:u w:val="single"/>
              </w:rPr>
            </w:pPr>
            <w:r w:rsidRPr="301B23DC" w:rsidR="75976C84">
              <w:rPr>
                <w:rFonts w:cs="Arial"/>
                <w:b w:val="0"/>
                <w:bCs w:val="0"/>
                <w:i w:val="1"/>
                <w:iCs w:val="1"/>
                <w:u w:val="single"/>
              </w:rPr>
              <w:t>Children</w:t>
            </w:r>
          </w:p>
          <w:p w:rsidR="006D54E2" w:rsidP="301B23DC" w:rsidRDefault="006D54E2" w14:paraId="7074B808" w14:textId="3D43F39F">
            <w:pPr>
              <w:pStyle w:val="Normal"/>
              <w:rPr>
                <w:rFonts w:cs="Arial"/>
                <w:b w:val="0"/>
                <w:bCs w:val="0"/>
                <w:i w:val="1"/>
                <w:iCs w:val="1"/>
                <w:u w:val="none"/>
              </w:rPr>
            </w:pPr>
            <w:r w:rsidRPr="301B23DC" w:rsidR="6734A68E">
              <w:rPr>
                <w:rFonts w:cs="Arial"/>
                <w:b w:val="0"/>
                <w:bCs w:val="0"/>
                <w:i w:val="1"/>
                <w:iCs w:val="1"/>
                <w:u w:val="none"/>
              </w:rPr>
              <w:t xml:space="preserve">Informal learning </w:t>
            </w:r>
            <w:r w:rsidRPr="301B23DC" w:rsidR="6734A68E">
              <w:rPr>
                <w:rFonts w:cs="Arial"/>
                <w:b w:val="0"/>
                <w:bCs w:val="0"/>
                <w:i w:val="1"/>
                <w:iCs w:val="1"/>
                <w:u w:val="none"/>
              </w:rPr>
              <w:t>walks</w:t>
            </w:r>
          </w:p>
          <w:p w:rsidR="006D54E2" w:rsidP="301B23DC" w:rsidRDefault="006D54E2" w14:paraId="2E8E1EA2" w14:textId="2F55874D">
            <w:pPr>
              <w:pStyle w:val="Normal"/>
              <w:rPr>
                <w:rFonts w:cs="Arial"/>
                <w:b w:val="0"/>
                <w:bCs w:val="0"/>
                <w:i w:val="1"/>
                <w:iCs w:val="1"/>
                <w:u w:val="none"/>
              </w:rPr>
            </w:pPr>
            <w:r w:rsidRPr="301B23DC" w:rsidR="6734A68E">
              <w:rPr>
                <w:rFonts w:cs="Arial"/>
                <w:b w:val="0"/>
                <w:bCs w:val="0"/>
                <w:i w:val="1"/>
                <w:iCs w:val="1"/>
                <w:u w:val="none"/>
              </w:rPr>
              <w:t>SLT Learning visits</w:t>
            </w:r>
          </w:p>
        </w:tc>
        <w:tc>
          <w:tcPr>
            <w:tcW w:w="2977" w:type="dxa"/>
            <w:shd w:val="clear" w:color="auto" w:fill="auto"/>
            <w:tcMar/>
          </w:tcPr>
          <w:p w:rsidR="006D54E2" w:rsidP="301B23DC" w:rsidRDefault="006D54E2" w14:paraId="1D39FD8D" w14:textId="77777777">
            <w:pPr>
              <w:rPr>
                <w:rFonts w:cs="Arial"/>
                <w:b w:val="1"/>
                <w:bCs w:val="1"/>
                <w:i w:val="1"/>
                <w:iCs w:val="1"/>
              </w:rPr>
            </w:pPr>
          </w:p>
        </w:tc>
        <w:tc>
          <w:tcPr>
            <w:tcW w:w="4111" w:type="dxa"/>
            <w:shd w:val="clear" w:color="auto" w:fill="auto"/>
            <w:tcMar/>
          </w:tcPr>
          <w:p w:rsidR="006D54E2" w:rsidP="301B23DC" w:rsidRDefault="006D54E2" w14:paraId="54C0D5C0" w14:textId="77777777">
            <w:pPr>
              <w:rPr>
                <w:rFonts w:cs="Arial"/>
                <w:b w:val="1"/>
                <w:bCs w:val="1"/>
                <w:i w:val="1"/>
                <w:iCs w:val="1"/>
              </w:rPr>
            </w:pPr>
          </w:p>
        </w:tc>
      </w:tr>
      <w:tr w:rsidR="006D54E2" w:rsidTr="301B23DC" w14:paraId="5D04887F" w14:textId="77777777">
        <w:trPr>
          <w:trHeight w:val="300"/>
        </w:trPr>
        <w:tc>
          <w:tcPr>
            <w:tcW w:w="2127" w:type="dxa"/>
            <w:shd w:val="clear" w:color="auto" w:fill="auto"/>
            <w:tcMar/>
          </w:tcPr>
          <w:p w:rsidR="006D54E2" w:rsidP="301B23DC" w:rsidRDefault="006D54E2" w14:paraId="7B0E6C51" w14:textId="729B7F09">
            <w:pPr>
              <w:rPr>
                <w:rFonts w:ascii="Calibri" w:hAnsi="Calibri" w:eastAsia="Calibri" w:cs="Calibri" w:asciiTheme="majorAscii" w:hAnsiTheme="majorAscii" w:eastAsiaTheme="majorAscii" w:cstheme="majorAscii"/>
                <w:b w:val="0"/>
                <w:bCs w:val="0"/>
              </w:rPr>
            </w:pPr>
            <w:r w:rsidRPr="301B23DC" w:rsidR="3245215A">
              <w:rPr>
                <w:rFonts w:ascii="Calibri" w:hAnsi="Calibri" w:eastAsia="Calibri" w:cs="Calibri" w:asciiTheme="majorAscii" w:hAnsiTheme="majorAscii" w:eastAsiaTheme="majorAscii" w:cstheme="majorAscii"/>
                <w:b w:val="0"/>
                <w:bCs w:val="0"/>
              </w:rPr>
              <w:t>Learner's</w:t>
            </w:r>
            <w:r w:rsidRPr="301B23DC" w:rsidR="7B6165A4">
              <w:rPr>
                <w:rFonts w:ascii="Calibri" w:hAnsi="Calibri" w:eastAsia="Calibri" w:cs="Calibri" w:asciiTheme="majorAscii" w:hAnsiTheme="majorAscii" w:eastAsiaTheme="majorAscii" w:cstheme="majorAscii"/>
                <w:b w:val="0"/>
                <w:bCs w:val="0"/>
              </w:rPr>
              <w:t xml:space="preserve"> progress will</w:t>
            </w:r>
            <w:r w:rsidRPr="301B23DC" w:rsidR="7D330131">
              <w:rPr>
                <w:rFonts w:ascii="Calibri" w:hAnsi="Calibri" w:eastAsia="Calibri" w:cs="Calibri" w:asciiTheme="majorAscii" w:hAnsiTheme="majorAscii" w:eastAsiaTheme="majorAscii" w:cstheme="majorAscii"/>
                <w:b w:val="0"/>
                <w:bCs w:val="0"/>
              </w:rPr>
              <w:t xml:space="preserve"> captured at key </w:t>
            </w:r>
            <w:r w:rsidRPr="301B23DC" w:rsidR="4AD00DEA">
              <w:rPr>
                <w:rFonts w:ascii="Calibri" w:hAnsi="Calibri" w:eastAsia="Calibri" w:cs="Calibri" w:asciiTheme="majorAscii" w:hAnsiTheme="majorAscii" w:eastAsiaTheme="majorAscii" w:cstheme="majorAscii"/>
                <w:b w:val="0"/>
                <w:bCs w:val="0"/>
              </w:rPr>
              <w:t>m</w:t>
            </w:r>
            <w:r w:rsidRPr="301B23DC" w:rsidR="7D330131">
              <w:rPr>
                <w:rFonts w:ascii="Calibri" w:hAnsi="Calibri" w:eastAsia="Calibri" w:cs="Calibri" w:asciiTheme="majorAscii" w:hAnsiTheme="majorAscii" w:eastAsiaTheme="majorAscii" w:cstheme="majorAscii"/>
                <w:b w:val="0"/>
                <w:bCs w:val="0"/>
              </w:rPr>
              <w:t>oments</w:t>
            </w:r>
            <w:r w:rsidRPr="301B23DC" w:rsidR="7D330131">
              <w:rPr>
                <w:rFonts w:ascii="Calibri" w:hAnsi="Calibri" w:eastAsia="Calibri" w:cs="Calibri" w:asciiTheme="majorAscii" w:hAnsiTheme="majorAscii" w:eastAsiaTheme="majorAscii" w:cstheme="majorAscii"/>
                <w:b w:val="0"/>
                <w:bCs w:val="0"/>
              </w:rPr>
              <w:t xml:space="preserve"> and shared with families</w:t>
            </w:r>
            <w:r w:rsidRPr="301B23DC" w:rsidR="7B6165A4">
              <w:rPr>
                <w:rFonts w:ascii="Calibri" w:hAnsi="Calibri" w:eastAsia="Calibri" w:cs="Calibri" w:asciiTheme="majorAscii" w:hAnsiTheme="majorAscii" w:eastAsiaTheme="majorAscii" w:cstheme="majorAscii"/>
                <w:b w:val="0"/>
                <w:bCs w:val="0"/>
              </w:rPr>
              <w:t xml:space="preserve"> </w:t>
            </w:r>
          </w:p>
        </w:tc>
        <w:tc>
          <w:tcPr>
            <w:tcW w:w="3543" w:type="dxa"/>
            <w:gridSpan w:val="2"/>
            <w:shd w:val="clear" w:color="auto" w:fill="auto"/>
            <w:tcMar/>
          </w:tcPr>
          <w:p w:rsidR="006D54E2" w:rsidP="301B23DC" w:rsidRDefault="006D54E2" w14:paraId="735E592E" w14:textId="70AEB5DE">
            <w:pPr>
              <w:pStyle w:val="Normal"/>
              <w:rPr>
                <w:rFonts w:ascii="Calibri" w:hAnsi="Calibri" w:eastAsia="Calibri" w:cs="Calibri" w:asciiTheme="majorAscii" w:hAnsiTheme="majorAscii" w:eastAsiaTheme="majorAscii" w:cstheme="majorAscii"/>
                <w:b w:val="0"/>
                <w:bCs w:val="0"/>
                <w:noProof w:val="0"/>
                <w:sz w:val="20"/>
                <w:szCs w:val="20"/>
                <w:lang w:val="en-GB"/>
              </w:rPr>
            </w:pPr>
            <w:r w:rsidRPr="301B23DC" w:rsidR="7CBD0829">
              <w:rPr>
                <w:rFonts w:ascii="Calibri" w:hAnsi="Calibri" w:eastAsia="Calibri" w:cs="Calibri" w:asciiTheme="majorAscii" w:hAnsiTheme="majorAscii" w:eastAsiaTheme="majorAscii" w:cstheme="majorAscii"/>
                <w:b w:val="0"/>
                <w:bCs w:val="0"/>
                <w:noProof w:val="0"/>
                <w:sz w:val="20"/>
                <w:szCs w:val="20"/>
                <w:lang w:val="en-GB"/>
              </w:rPr>
              <w:t xml:space="preserve">Staff will explore </w:t>
            </w:r>
            <w:r w:rsidRPr="301B23DC" w:rsidR="7CBD0829">
              <w:rPr>
                <w:rFonts w:ascii="Calibri" w:hAnsi="Calibri" w:eastAsia="Calibri" w:cs="Calibri" w:asciiTheme="majorAscii" w:hAnsiTheme="majorAscii" w:eastAsiaTheme="majorAscii" w:cstheme="majorAscii"/>
                <w:b w:val="0"/>
                <w:bCs w:val="0"/>
                <w:noProof w:val="0"/>
                <w:sz w:val="20"/>
                <w:szCs w:val="20"/>
                <w:lang w:val="en-GB"/>
              </w:rPr>
              <w:t>different ways</w:t>
            </w:r>
            <w:r w:rsidRPr="301B23DC" w:rsidR="7CBD0829">
              <w:rPr>
                <w:rFonts w:ascii="Calibri" w:hAnsi="Calibri" w:eastAsia="Calibri" w:cs="Calibri" w:asciiTheme="majorAscii" w:hAnsiTheme="majorAscii" w:eastAsiaTheme="majorAscii" w:cstheme="majorAscii"/>
                <w:b w:val="0"/>
                <w:bCs w:val="0"/>
                <w:noProof w:val="0"/>
                <w:sz w:val="20"/>
                <w:szCs w:val="20"/>
                <w:lang w:val="en-GB"/>
              </w:rPr>
              <w:t xml:space="preserve"> of gathering information on children’s progress aiming to improve the</w:t>
            </w:r>
            <w:r w:rsidRPr="301B23DC" w:rsidR="1D478B86">
              <w:rPr>
                <w:rFonts w:ascii="Calibri" w:hAnsi="Calibri" w:eastAsia="Calibri" w:cs="Calibri" w:asciiTheme="majorAscii" w:hAnsiTheme="majorAscii" w:eastAsiaTheme="majorAscii" w:cstheme="majorAscii"/>
                <w:b w:val="0"/>
                <w:bCs w:val="0"/>
                <w:noProof w:val="0"/>
                <w:sz w:val="20"/>
                <w:szCs w:val="20"/>
                <w:lang w:val="en-GB"/>
              </w:rPr>
              <w:t xml:space="preserve"> quality </w:t>
            </w:r>
            <w:r w:rsidRPr="301B23DC" w:rsidR="1592C99C">
              <w:rPr>
                <w:rFonts w:ascii="Calibri" w:hAnsi="Calibri" w:eastAsia="Calibri" w:cs="Calibri" w:asciiTheme="majorAscii" w:hAnsiTheme="majorAscii" w:eastAsiaTheme="majorAscii" w:cstheme="majorAscii"/>
                <w:b w:val="0"/>
                <w:bCs w:val="0"/>
                <w:noProof w:val="0"/>
                <w:sz w:val="20"/>
                <w:szCs w:val="20"/>
                <w:lang w:val="en-GB"/>
              </w:rPr>
              <w:t xml:space="preserve">of </w:t>
            </w:r>
            <w:r w:rsidRPr="301B23DC" w:rsidR="484A9862">
              <w:rPr>
                <w:rFonts w:ascii="Calibri" w:hAnsi="Calibri" w:eastAsia="Calibri" w:cs="Calibri" w:asciiTheme="majorAscii" w:hAnsiTheme="majorAscii" w:eastAsiaTheme="majorAscii" w:cstheme="majorAscii"/>
                <w:b w:val="0"/>
                <w:bCs w:val="0"/>
                <w:noProof w:val="0"/>
                <w:sz w:val="20"/>
                <w:szCs w:val="20"/>
                <w:lang w:val="en-GB"/>
              </w:rPr>
              <w:t>observations during</w:t>
            </w:r>
            <w:r w:rsidRPr="301B23DC" w:rsidR="1D478B86">
              <w:rPr>
                <w:rFonts w:ascii="Calibri" w:hAnsi="Calibri" w:eastAsia="Calibri" w:cs="Calibri" w:asciiTheme="majorAscii" w:hAnsiTheme="majorAscii" w:eastAsiaTheme="majorAscii" w:cstheme="majorAscii"/>
                <w:b w:val="0"/>
                <w:bCs w:val="0"/>
                <w:noProof w:val="0"/>
                <w:sz w:val="20"/>
                <w:szCs w:val="20"/>
                <w:lang w:val="en-GB"/>
              </w:rPr>
              <w:t xml:space="preserve"> everyday activities and interactions.</w:t>
            </w:r>
          </w:p>
        </w:tc>
        <w:tc>
          <w:tcPr>
            <w:tcW w:w="2977" w:type="dxa"/>
            <w:shd w:val="clear" w:color="auto" w:fill="auto"/>
            <w:tcMar/>
          </w:tcPr>
          <w:p w:rsidR="006D54E2" w:rsidP="301B23DC" w:rsidRDefault="006D54E2" w14:paraId="6ABF9A48" w14:textId="1496A670">
            <w:pPr>
              <w:rPr>
                <w:rFonts w:cs="Arial"/>
                <w:b w:val="0"/>
                <w:bCs w:val="0"/>
                <w:i w:val="1"/>
                <w:iCs w:val="1"/>
                <w:u w:val="single"/>
              </w:rPr>
            </w:pPr>
            <w:r w:rsidRPr="301B23DC" w:rsidR="30E97784">
              <w:rPr>
                <w:rFonts w:cs="Arial"/>
                <w:b w:val="0"/>
                <w:bCs w:val="0"/>
                <w:i w:val="1"/>
                <w:iCs w:val="1"/>
                <w:u w:val="single"/>
              </w:rPr>
              <w:t>Staff</w:t>
            </w:r>
          </w:p>
          <w:p w:rsidR="006D54E2" w:rsidP="301B23DC" w:rsidRDefault="006D54E2" w14:paraId="3931CC4C" w14:textId="6D61F171">
            <w:pPr>
              <w:pStyle w:val="Normal"/>
              <w:rPr>
                <w:rFonts w:cs="Arial"/>
                <w:b w:val="0"/>
                <w:bCs w:val="0"/>
                <w:i w:val="1"/>
                <w:iCs w:val="1"/>
                <w:u w:val="none"/>
              </w:rPr>
            </w:pPr>
            <w:r w:rsidRPr="301B23DC" w:rsidR="4F26E364">
              <w:rPr>
                <w:rFonts w:cs="Arial"/>
                <w:b w:val="0"/>
                <w:bCs w:val="0"/>
                <w:i w:val="1"/>
                <w:iCs w:val="1"/>
                <w:u w:val="none"/>
              </w:rPr>
              <w:t>Audit</w:t>
            </w:r>
          </w:p>
          <w:p w:rsidR="006D54E2" w:rsidP="301B23DC" w:rsidRDefault="006D54E2" w14:paraId="5A67FF5F" w14:textId="5F15DC59">
            <w:pPr>
              <w:pStyle w:val="Normal"/>
              <w:rPr>
                <w:rFonts w:cs="Arial"/>
                <w:b w:val="0"/>
                <w:bCs w:val="0"/>
                <w:i w:val="1"/>
                <w:iCs w:val="1"/>
                <w:u w:val="none"/>
              </w:rPr>
            </w:pPr>
            <w:r w:rsidRPr="301B23DC" w:rsidR="4F26E364">
              <w:rPr>
                <w:rFonts w:cs="Arial"/>
                <w:b w:val="0"/>
                <w:bCs w:val="0"/>
                <w:i w:val="1"/>
                <w:iCs w:val="1"/>
                <w:u w:val="none"/>
              </w:rPr>
              <w:t>Assessment Strategy</w:t>
            </w:r>
          </w:p>
          <w:p w:rsidR="006D54E2" w:rsidP="301B23DC" w:rsidRDefault="006D54E2" w14:paraId="45BEE196" w14:textId="4346BD98">
            <w:pPr>
              <w:pStyle w:val="Normal"/>
              <w:rPr>
                <w:rFonts w:cs="Arial"/>
                <w:b w:val="0"/>
                <w:bCs w:val="0"/>
                <w:i w:val="1"/>
                <w:iCs w:val="1"/>
                <w:u w:val="single"/>
              </w:rPr>
            </w:pPr>
            <w:r w:rsidRPr="301B23DC" w:rsidR="30E97784">
              <w:rPr>
                <w:rFonts w:cs="Arial"/>
                <w:b w:val="0"/>
                <w:bCs w:val="0"/>
                <w:i w:val="1"/>
                <w:iCs w:val="1"/>
                <w:u w:val="single"/>
              </w:rPr>
              <w:t>Children</w:t>
            </w:r>
          </w:p>
          <w:p w:rsidR="006D54E2" w:rsidP="301B23DC" w:rsidRDefault="006D54E2" w14:paraId="79B1D759" w14:textId="2A739BA9">
            <w:pPr>
              <w:pStyle w:val="Normal"/>
              <w:rPr>
                <w:rFonts w:cs="Arial"/>
                <w:b w:val="0"/>
                <w:bCs w:val="0"/>
                <w:i w:val="1"/>
                <w:iCs w:val="1"/>
                <w:u w:val="none"/>
              </w:rPr>
            </w:pPr>
            <w:r w:rsidRPr="301B23DC" w:rsidR="6D8D2B7A">
              <w:rPr>
                <w:rFonts w:cs="Arial"/>
                <w:b w:val="0"/>
                <w:bCs w:val="0"/>
                <w:i w:val="1"/>
                <w:iCs w:val="1"/>
                <w:u w:val="none"/>
              </w:rPr>
              <w:t>Recording views on learning and progress</w:t>
            </w:r>
          </w:p>
          <w:p w:rsidR="006D54E2" w:rsidP="301B23DC" w:rsidRDefault="006D54E2" w14:paraId="41136403" w14:textId="502304AF">
            <w:pPr>
              <w:pStyle w:val="Normal"/>
              <w:rPr>
                <w:rFonts w:cs="Arial"/>
                <w:b w:val="0"/>
                <w:bCs w:val="0"/>
                <w:i w:val="1"/>
                <w:iCs w:val="1"/>
                <w:u w:val="single"/>
              </w:rPr>
            </w:pPr>
            <w:r w:rsidRPr="301B23DC" w:rsidR="30E97784">
              <w:rPr>
                <w:rFonts w:cs="Arial"/>
                <w:b w:val="0"/>
                <w:bCs w:val="0"/>
                <w:i w:val="1"/>
                <w:iCs w:val="1"/>
                <w:u w:val="single"/>
              </w:rPr>
              <w:t>Parents</w:t>
            </w:r>
          </w:p>
          <w:p w:rsidR="006D54E2" w:rsidP="301B23DC" w:rsidRDefault="006D54E2" w14:paraId="2F9BD597" w14:textId="0C472FB3">
            <w:pPr>
              <w:pStyle w:val="Normal"/>
              <w:rPr>
                <w:rFonts w:cs="Arial"/>
                <w:b w:val="0"/>
                <w:bCs w:val="0"/>
                <w:i w:val="1"/>
                <w:iCs w:val="1"/>
                <w:u w:val="none"/>
              </w:rPr>
            </w:pPr>
            <w:r w:rsidRPr="301B23DC" w:rsidR="165D59B9">
              <w:rPr>
                <w:rFonts w:cs="Arial"/>
                <w:b w:val="0"/>
                <w:bCs w:val="0"/>
                <w:i w:val="1"/>
                <w:iCs w:val="1"/>
                <w:u w:val="none"/>
              </w:rPr>
              <w:t>Progress meetings</w:t>
            </w:r>
          </w:p>
          <w:p w:rsidR="006D54E2" w:rsidP="301B23DC" w:rsidRDefault="006D54E2" w14:paraId="1142E173" w14:textId="404BBB7C">
            <w:pPr>
              <w:pStyle w:val="Normal"/>
              <w:rPr>
                <w:rFonts w:cs="Arial"/>
                <w:b w:val="0"/>
                <w:bCs w:val="0"/>
                <w:i w:val="1"/>
                <w:iCs w:val="1"/>
                <w:u w:val="none"/>
              </w:rPr>
            </w:pPr>
            <w:r w:rsidRPr="301B23DC" w:rsidR="165D59B9">
              <w:rPr>
                <w:rFonts w:cs="Arial"/>
                <w:b w:val="0"/>
                <w:bCs w:val="0"/>
                <w:i w:val="1"/>
                <w:iCs w:val="1"/>
                <w:u w:val="none"/>
              </w:rPr>
              <w:t>Personal Plans</w:t>
            </w:r>
          </w:p>
          <w:p w:rsidR="006D54E2" w:rsidP="301B23DC" w:rsidRDefault="006D54E2" w14:paraId="0590405C" w14:textId="6F062FEB">
            <w:pPr>
              <w:pStyle w:val="Normal"/>
              <w:rPr>
                <w:rFonts w:cs="Arial"/>
                <w:b w:val="0"/>
                <w:bCs w:val="0"/>
                <w:i w:val="1"/>
                <w:iCs w:val="1"/>
                <w:u w:val="single"/>
              </w:rPr>
            </w:pPr>
          </w:p>
        </w:tc>
        <w:tc>
          <w:tcPr>
            <w:tcW w:w="2977" w:type="dxa"/>
            <w:shd w:val="clear" w:color="auto" w:fill="auto"/>
            <w:tcMar/>
          </w:tcPr>
          <w:p w:rsidR="006D54E2" w:rsidP="301B23DC" w:rsidRDefault="006D54E2" w14:paraId="0A01CCA3" w14:textId="77777777">
            <w:pPr>
              <w:rPr>
                <w:rFonts w:cs="Arial"/>
                <w:b w:val="1"/>
                <w:bCs w:val="1"/>
                <w:i w:val="1"/>
                <w:iCs w:val="1"/>
              </w:rPr>
            </w:pPr>
          </w:p>
        </w:tc>
        <w:tc>
          <w:tcPr>
            <w:tcW w:w="4111" w:type="dxa"/>
            <w:shd w:val="clear" w:color="auto" w:fill="auto"/>
            <w:tcMar/>
          </w:tcPr>
          <w:p w:rsidR="006D54E2" w:rsidP="301B23DC" w:rsidRDefault="006D54E2" w14:paraId="02143A12" w14:textId="77777777">
            <w:pPr>
              <w:rPr>
                <w:rFonts w:cs="Arial"/>
                <w:b w:val="1"/>
                <w:bCs w:val="1"/>
                <w:i w:val="1"/>
                <w:iCs w:val="1"/>
              </w:rPr>
            </w:pPr>
          </w:p>
        </w:tc>
      </w:tr>
      <w:tr w:rsidR="006D54E2" w:rsidTr="301B23DC" w14:paraId="63F701C6" w14:textId="77777777">
        <w:tc>
          <w:tcPr>
            <w:tcW w:w="2127" w:type="dxa"/>
            <w:shd w:val="clear" w:color="auto" w:fill="auto"/>
            <w:tcMar/>
          </w:tcPr>
          <w:p w:rsidR="006D54E2" w:rsidP="301B23DC" w:rsidRDefault="006D54E2" w14:paraId="56721918" w14:textId="05A79709">
            <w:pPr>
              <w:rPr>
                <w:rFonts w:ascii="Calibri" w:hAnsi="Calibri" w:eastAsia="Calibri" w:cs="Calibri" w:asciiTheme="majorAscii" w:hAnsiTheme="majorAscii" w:eastAsiaTheme="majorAscii" w:cstheme="majorAscii"/>
                <w:b w:val="0"/>
                <w:bCs w:val="0"/>
              </w:rPr>
            </w:pPr>
            <w:r w:rsidRPr="301B23DC" w:rsidR="4664D696">
              <w:rPr>
                <w:rFonts w:ascii="Calibri" w:hAnsi="Calibri" w:eastAsia="Calibri" w:cs="Calibri" w:asciiTheme="majorAscii" w:hAnsiTheme="majorAscii" w:eastAsiaTheme="majorAscii" w:cstheme="majorAscii"/>
                <w:b w:val="0"/>
                <w:bCs w:val="0"/>
              </w:rPr>
              <w:t xml:space="preserve">Children’s progress will be </w:t>
            </w:r>
            <w:r w:rsidRPr="301B23DC" w:rsidR="4664D696">
              <w:rPr>
                <w:rFonts w:ascii="Calibri" w:hAnsi="Calibri" w:eastAsia="Calibri" w:cs="Calibri" w:asciiTheme="majorAscii" w:hAnsiTheme="majorAscii" w:eastAsiaTheme="majorAscii" w:cstheme="majorAscii"/>
                <w:b w:val="0"/>
                <w:bCs w:val="0"/>
              </w:rPr>
              <w:t>monitored</w:t>
            </w:r>
            <w:r w:rsidRPr="301B23DC" w:rsidR="4664D696">
              <w:rPr>
                <w:rFonts w:ascii="Calibri" w:hAnsi="Calibri" w:eastAsia="Calibri" w:cs="Calibri" w:asciiTheme="majorAscii" w:hAnsiTheme="majorAscii" w:eastAsiaTheme="majorAscii" w:cstheme="majorAscii"/>
                <w:b w:val="0"/>
                <w:bCs w:val="0"/>
              </w:rPr>
              <w:t xml:space="preserve"> </w:t>
            </w:r>
            <w:r w:rsidRPr="301B23DC" w:rsidR="6A3E92A2">
              <w:rPr>
                <w:rFonts w:ascii="Calibri" w:hAnsi="Calibri" w:eastAsia="Calibri" w:cs="Calibri" w:asciiTheme="majorAscii" w:hAnsiTheme="majorAscii" w:eastAsiaTheme="majorAscii" w:cstheme="majorAscii"/>
                <w:b w:val="0"/>
                <w:bCs w:val="0"/>
              </w:rPr>
              <w:t>regularly ensuring no-one is at risk of missing out</w:t>
            </w:r>
          </w:p>
        </w:tc>
        <w:tc>
          <w:tcPr>
            <w:tcW w:w="3543" w:type="dxa"/>
            <w:gridSpan w:val="2"/>
            <w:shd w:val="clear" w:color="auto" w:fill="auto"/>
            <w:tcMar/>
          </w:tcPr>
          <w:p w:rsidR="006D54E2" w:rsidP="301B23DC" w:rsidRDefault="006D54E2" w14:paraId="723989E1" w14:textId="3FA963BE">
            <w:pPr>
              <w:pStyle w:val="Normal"/>
              <w:rPr>
                <w:rFonts w:ascii="Calibri" w:hAnsi="Calibri" w:eastAsia="Calibri" w:cs="Calibri" w:asciiTheme="majorAscii" w:hAnsiTheme="majorAscii" w:eastAsiaTheme="majorAscii" w:cstheme="majorAscii"/>
                <w:noProof w:val="0"/>
                <w:sz w:val="20"/>
                <w:szCs w:val="20"/>
                <w:lang w:val="en-GB"/>
              </w:rPr>
            </w:pPr>
            <w:r w:rsidRPr="301B23DC" w:rsidR="210CBD3E">
              <w:rPr>
                <w:rFonts w:ascii="Calibri" w:hAnsi="Calibri" w:eastAsia="Calibri" w:cs="Calibri" w:asciiTheme="majorAscii" w:hAnsiTheme="majorAscii" w:eastAsiaTheme="majorAscii" w:cstheme="majorAscii"/>
                <w:noProof w:val="0"/>
                <w:sz w:val="20"/>
                <w:szCs w:val="20"/>
                <w:lang w:val="en-GB"/>
              </w:rPr>
              <w:t>DHT will provide staff with opportunities to t</w:t>
            </w:r>
            <w:r w:rsidRPr="301B23DC" w:rsidR="1D478B86">
              <w:rPr>
                <w:rFonts w:ascii="Calibri" w:hAnsi="Calibri" w:eastAsia="Calibri" w:cs="Calibri" w:asciiTheme="majorAscii" w:hAnsiTheme="majorAscii" w:eastAsiaTheme="majorAscii" w:cstheme="majorAscii"/>
                <w:noProof w:val="0"/>
                <w:sz w:val="20"/>
                <w:szCs w:val="20"/>
                <w:lang w:val="en-GB"/>
              </w:rPr>
              <w:t xml:space="preserve">rack and </w:t>
            </w:r>
            <w:r w:rsidRPr="301B23DC" w:rsidR="1D478B86">
              <w:rPr>
                <w:rFonts w:ascii="Calibri" w:hAnsi="Calibri" w:eastAsia="Calibri" w:cs="Calibri" w:asciiTheme="majorAscii" w:hAnsiTheme="majorAscii" w:eastAsiaTheme="majorAscii" w:cstheme="majorAscii"/>
                <w:noProof w:val="0"/>
                <w:sz w:val="20"/>
                <w:szCs w:val="20"/>
                <w:lang w:val="en-GB"/>
              </w:rPr>
              <w:t>monitor</w:t>
            </w:r>
            <w:r w:rsidRPr="301B23DC" w:rsidR="1D478B86">
              <w:rPr>
                <w:rFonts w:ascii="Calibri" w:hAnsi="Calibri" w:eastAsia="Calibri" w:cs="Calibri" w:asciiTheme="majorAscii" w:hAnsiTheme="majorAscii" w:eastAsiaTheme="majorAscii" w:cstheme="majorAscii"/>
                <w:noProof w:val="0"/>
                <w:sz w:val="20"/>
                <w:szCs w:val="20"/>
                <w:lang w:val="en-GB"/>
              </w:rPr>
              <w:t xml:space="preserve"> children’s progress is well-understood and used effectively to secure improved outcomes for all children.</w:t>
            </w:r>
          </w:p>
        </w:tc>
        <w:tc>
          <w:tcPr>
            <w:tcW w:w="2977" w:type="dxa"/>
            <w:shd w:val="clear" w:color="auto" w:fill="auto"/>
            <w:tcMar/>
          </w:tcPr>
          <w:p w:rsidR="006D54E2" w:rsidP="301B23DC" w:rsidRDefault="006D54E2" w14:paraId="600B87E4" w14:textId="568EDC7B">
            <w:pPr>
              <w:rPr>
                <w:rFonts w:cs="Arial"/>
                <w:b w:val="0"/>
                <w:bCs w:val="0"/>
                <w:i w:val="1"/>
                <w:iCs w:val="1"/>
                <w:u w:val="single"/>
              </w:rPr>
            </w:pPr>
            <w:r w:rsidRPr="301B23DC" w:rsidR="45999543">
              <w:rPr>
                <w:rFonts w:cs="Arial"/>
                <w:b w:val="0"/>
                <w:bCs w:val="0"/>
                <w:i w:val="1"/>
                <w:iCs w:val="1"/>
                <w:u w:val="single"/>
              </w:rPr>
              <w:t>Staff</w:t>
            </w:r>
          </w:p>
          <w:p w:rsidR="006D54E2" w:rsidP="301B23DC" w:rsidRDefault="006D54E2" w14:paraId="1395D5B9" w14:textId="3CD74C8F">
            <w:pPr>
              <w:pStyle w:val="Normal"/>
              <w:rPr>
                <w:rFonts w:cs="Arial"/>
                <w:b w:val="0"/>
                <w:bCs w:val="0"/>
                <w:i w:val="1"/>
                <w:iCs w:val="1"/>
                <w:u w:val="none"/>
              </w:rPr>
            </w:pPr>
            <w:r w:rsidRPr="301B23DC" w:rsidR="416D9CEA">
              <w:rPr>
                <w:rFonts w:cs="Arial"/>
                <w:b w:val="0"/>
                <w:bCs w:val="0"/>
                <w:i w:val="1"/>
                <w:iCs w:val="1"/>
                <w:u w:val="none"/>
              </w:rPr>
              <w:t>Target setting and monitoring meetings</w:t>
            </w:r>
          </w:p>
          <w:p w:rsidR="006D54E2" w:rsidP="301B23DC" w:rsidRDefault="006D54E2" w14:paraId="23513E6A" w14:textId="52C493B3">
            <w:pPr>
              <w:pStyle w:val="Normal"/>
              <w:rPr>
                <w:rFonts w:cs="Arial"/>
                <w:b w:val="0"/>
                <w:bCs w:val="0"/>
                <w:i w:val="1"/>
                <w:iCs w:val="1"/>
                <w:u w:val="none"/>
              </w:rPr>
            </w:pPr>
            <w:r w:rsidRPr="301B23DC" w:rsidR="444E0CF0">
              <w:rPr>
                <w:rFonts w:cs="Arial"/>
                <w:b w:val="0"/>
                <w:bCs w:val="0"/>
                <w:i w:val="1"/>
                <w:iCs w:val="1"/>
                <w:u w:val="none"/>
              </w:rPr>
              <w:t>GIRFME Plans</w:t>
            </w:r>
          </w:p>
          <w:p w:rsidR="006D54E2" w:rsidP="301B23DC" w:rsidRDefault="006D54E2" w14:paraId="62C118C7" w14:textId="12D34969">
            <w:pPr>
              <w:pStyle w:val="Normal"/>
              <w:rPr>
                <w:rFonts w:cs="Arial"/>
                <w:b w:val="0"/>
                <w:bCs w:val="0"/>
                <w:i w:val="1"/>
                <w:iCs w:val="1"/>
                <w:u w:val="none"/>
              </w:rPr>
            </w:pPr>
            <w:r w:rsidRPr="301B23DC" w:rsidR="444E0CF0">
              <w:rPr>
                <w:rFonts w:cs="Arial"/>
                <w:b w:val="0"/>
                <w:bCs w:val="0"/>
                <w:i w:val="1"/>
                <w:iCs w:val="1"/>
                <w:u w:val="none"/>
              </w:rPr>
              <w:t>Targeted interventions data</w:t>
            </w:r>
          </w:p>
          <w:p w:rsidR="006D54E2" w:rsidP="301B23DC" w:rsidRDefault="006D54E2" w14:paraId="219BABD5" w14:textId="4A3DD862">
            <w:pPr>
              <w:pStyle w:val="Normal"/>
              <w:rPr>
                <w:rFonts w:cs="Arial"/>
                <w:b w:val="0"/>
                <w:bCs w:val="0"/>
                <w:i w:val="1"/>
                <w:iCs w:val="1"/>
                <w:u w:val="single"/>
              </w:rPr>
            </w:pPr>
            <w:r w:rsidRPr="301B23DC" w:rsidR="45999543">
              <w:rPr>
                <w:rFonts w:cs="Arial"/>
                <w:b w:val="0"/>
                <w:bCs w:val="0"/>
                <w:i w:val="1"/>
                <w:iCs w:val="1"/>
                <w:u w:val="single"/>
              </w:rPr>
              <w:t>Children</w:t>
            </w:r>
          </w:p>
          <w:p w:rsidR="006D54E2" w:rsidP="301B23DC" w:rsidRDefault="006D54E2" w14:paraId="336EBF7C" w14:textId="7E1531E9">
            <w:pPr>
              <w:pStyle w:val="Normal"/>
              <w:rPr>
                <w:rFonts w:cs="Arial"/>
                <w:b w:val="0"/>
                <w:bCs w:val="0"/>
                <w:i w:val="1"/>
                <w:iCs w:val="1"/>
                <w:u w:val="none"/>
              </w:rPr>
            </w:pPr>
            <w:r w:rsidRPr="301B23DC" w:rsidR="588F95A6">
              <w:rPr>
                <w:rFonts w:cs="Arial"/>
                <w:b w:val="0"/>
                <w:bCs w:val="0"/>
                <w:i w:val="1"/>
                <w:iCs w:val="1"/>
                <w:u w:val="none"/>
              </w:rPr>
              <w:t>Learning Journals</w:t>
            </w:r>
          </w:p>
          <w:p w:rsidR="006D54E2" w:rsidP="301B23DC" w:rsidRDefault="006D54E2" w14:paraId="246B669D" w14:textId="39FEB271">
            <w:pPr>
              <w:pStyle w:val="Normal"/>
              <w:rPr>
                <w:rFonts w:cs="Arial"/>
                <w:b w:val="0"/>
                <w:bCs w:val="0"/>
                <w:i w:val="1"/>
                <w:iCs w:val="1"/>
                <w:u w:val="none"/>
              </w:rPr>
            </w:pPr>
          </w:p>
        </w:tc>
        <w:tc>
          <w:tcPr>
            <w:tcW w:w="2977" w:type="dxa"/>
            <w:shd w:val="clear" w:color="auto" w:fill="auto"/>
            <w:tcMar/>
          </w:tcPr>
          <w:p w:rsidR="006D54E2" w:rsidP="301B23DC" w:rsidRDefault="006D54E2" w14:paraId="474C61D6" w14:textId="77777777">
            <w:pPr>
              <w:rPr>
                <w:rFonts w:cs="Arial"/>
                <w:b w:val="1"/>
                <w:bCs w:val="1"/>
                <w:i w:val="1"/>
                <w:iCs w:val="1"/>
              </w:rPr>
            </w:pPr>
          </w:p>
        </w:tc>
        <w:tc>
          <w:tcPr>
            <w:tcW w:w="4111" w:type="dxa"/>
            <w:shd w:val="clear" w:color="auto" w:fill="auto"/>
            <w:tcMar/>
          </w:tcPr>
          <w:p w:rsidR="006D54E2" w:rsidP="301B23DC" w:rsidRDefault="006D54E2" w14:paraId="58522F8C" w14:textId="77777777">
            <w:pPr>
              <w:rPr>
                <w:rFonts w:cs="Arial"/>
                <w:b w:val="1"/>
                <w:bCs w:val="1"/>
                <w:i w:val="1"/>
                <w:iCs w:val="1"/>
              </w:rPr>
            </w:pPr>
          </w:p>
        </w:tc>
      </w:tr>
      <w:tr w:rsidR="301B23DC" w:rsidTr="301B23DC" w14:paraId="6314A001">
        <w:trPr>
          <w:trHeight w:val="300"/>
        </w:trPr>
        <w:tc>
          <w:tcPr>
            <w:tcW w:w="2127" w:type="dxa"/>
            <w:shd w:val="clear" w:color="auto" w:fill="auto"/>
            <w:tcMar/>
          </w:tcPr>
          <w:p w:rsidR="3D480A95" w:rsidP="301B23DC" w:rsidRDefault="3D480A95" w14:paraId="5CB2D2A4" w14:textId="52590D89">
            <w:pPr>
              <w:pStyle w:val="Normal"/>
              <w:rPr>
                <w:rFonts w:ascii="Calibri" w:hAnsi="Calibri" w:eastAsia="Calibri" w:cs="Calibri" w:asciiTheme="majorAscii" w:hAnsiTheme="majorAscii" w:eastAsiaTheme="majorAscii" w:cstheme="majorAscii"/>
                <w:b w:val="0"/>
                <w:bCs w:val="0"/>
              </w:rPr>
            </w:pPr>
            <w:r w:rsidRPr="301B23DC" w:rsidR="3D480A95">
              <w:rPr>
                <w:rFonts w:ascii="Calibri" w:hAnsi="Calibri" w:eastAsia="Calibri" w:cs="Calibri" w:asciiTheme="majorAscii" w:hAnsiTheme="majorAscii" w:eastAsiaTheme="majorAscii" w:cstheme="majorAscii"/>
                <w:b w:val="0"/>
                <w:bCs w:val="0"/>
              </w:rPr>
              <w:t xml:space="preserve">Children’s progress will be reported </w:t>
            </w:r>
            <w:r w:rsidRPr="301B23DC" w:rsidR="26CCAE2E">
              <w:rPr>
                <w:rFonts w:ascii="Calibri" w:hAnsi="Calibri" w:eastAsia="Calibri" w:cs="Calibri" w:asciiTheme="majorAscii" w:hAnsiTheme="majorAscii" w:eastAsiaTheme="majorAscii" w:cstheme="majorAscii"/>
                <w:b w:val="0"/>
                <w:bCs w:val="0"/>
              </w:rPr>
              <w:t>accurately</w:t>
            </w:r>
            <w:r w:rsidRPr="301B23DC" w:rsidR="3D480A95">
              <w:rPr>
                <w:rFonts w:ascii="Calibri" w:hAnsi="Calibri" w:eastAsia="Calibri" w:cs="Calibri" w:asciiTheme="majorAscii" w:hAnsiTheme="majorAscii" w:eastAsiaTheme="majorAscii" w:cstheme="majorAscii"/>
                <w:b w:val="0"/>
                <w:bCs w:val="0"/>
              </w:rPr>
              <w:t xml:space="preserve"> allowing parents to better support their child development</w:t>
            </w:r>
          </w:p>
        </w:tc>
        <w:tc>
          <w:tcPr>
            <w:tcW w:w="3543" w:type="dxa"/>
            <w:gridSpan w:val="2"/>
            <w:shd w:val="clear" w:color="auto" w:fill="auto"/>
            <w:tcMar/>
          </w:tcPr>
          <w:p w:rsidR="668E31DB" w:rsidP="301B23DC" w:rsidRDefault="668E31DB" w14:paraId="6F386AA6" w14:textId="5921A6FF">
            <w:pPr>
              <w:pStyle w:val="Normal"/>
              <w:rPr>
                <w:rFonts w:ascii="Calibri" w:hAnsi="Calibri" w:eastAsia="Calibri" w:cs="Calibri" w:asciiTheme="majorAscii" w:hAnsiTheme="majorAscii" w:eastAsiaTheme="majorAscii" w:cstheme="majorAscii"/>
                <w:noProof w:val="0"/>
                <w:sz w:val="20"/>
                <w:szCs w:val="20"/>
                <w:lang w:val="en-GB"/>
              </w:rPr>
            </w:pPr>
            <w:r w:rsidRPr="301B23DC" w:rsidR="668E31DB">
              <w:rPr>
                <w:rFonts w:ascii="Calibri" w:hAnsi="Calibri" w:eastAsia="Calibri" w:cs="Calibri" w:asciiTheme="majorAscii" w:hAnsiTheme="majorAscii" w:eastAsiaTheme="majorAscii" w:cstheme="majorAscii"/>
                <w:noProof w:val="0"/>
                <w:sz w:val="20"/>
                <w:szCs w:val="20"/>
                <w:lang w:val="en-GB"/>
              </w:rPr>
              <w:t xml:space="preserve">Develop staff </w:t>
            </w:r>
            <w:r w:rsidRPr="301B23DC" w:rsidR="33B5458C">
              <w:rPr>
                <w:rFonts w:ascii="Calibri" w:hAnsi="Calibri" w:eastAsia="Calibri" w:cs="Calibri" w:asciiTheme="majorAscii" w:hAnsiTheme="majorAscii" w:eastAsiaTheme="majorAscii" w:cstheme="majorAscii"/>
                <w:noProof w:val="0"/>
                <w:sz w:val="20"/>
                <w:szCs w:val="20"/>
                <w:lang w:val="en-GB"/>
              </w:rPr>
              <w:t>confidence in</w:t>
            </w:r>
            <w:r w:rsidRPr="301B23DC" w:rsidR="668E31DB">
              <w:rPr>
                <w:rFonts w:ascii="Calibri" w:hAnsi="Calibri" w:eastAsia="Calibri" w:cs="Calibri" w:asciiTheme="majorAscii" w:hAnsiTheme="majorAscii" w:eastAsiaTheme="majorAscii" w:cstheme="majorAscii"/>
                <w:noProof w:val="0"/>
                <w:sz w:val="20"/>
                <w:szCs w:val="20"/>
                <w:lang w:val="en-GB"/>
              </w:rPr>
              <w:t xml:space="preserve"> assessment through a </w:t>
            </w:r>
            <w:r w:rsidRPr="301B23DC" w:rsidR="460E3F91">
              <w:rPr>
                <w:rFonts w:ascii="Calibri" w:hAnsi="Calibri" w:eastAsia="Calibri" w:cs="Calibri" w:asciiTheme="majorAscii" w:hAnsiTheme="majorAscii" w:eastAsiaTheme="majorAscii" w:cstheme="majorAscii"/>
                <w:noProof w:val="0"/>
                <w:sz w:val="20"/>
                <w:szCs w:val="20"/>
                <w:lang w:val="en-GB"/>
              </w:rPr>
              <w:t xml:space="preserve">mentoring and coaching approach to improve </w:t>
            </w:r>
            <w:r w:rsidRPr="301B23DC" w:rsidR="05A927BF">
              <w:rPr>
                <w:rFonts w:ascii="Calibri" w:hAnsi="Calibri" w:eastAsia="Calibri" w:cs="Calibri" w:asciiTheme="majorAscii" w:hAnsiTheme="majorAscii" w:eastAsiaTheme="majorAscii" w:cstheme="majorAscii"/>
                <w:noProof w:val="0"/>
                <w:sz w:val="20"/>
                <w:szCs w:val="20"/>
                <w:lang w:val="en-GB"/>
              </w:rPr>
              <w:t>practitioners'</w:t>
            </w:r>
            <w:r w:rsidRPr="301B23DC" w:rsidR="1D478B86">
              <w:rPr>
                <w:rFonts w:ascii="Calibri" w:hAnsi="Calibri" w:eastAsia="Calibri" w:cs="Calibri" w:asciiTheme="majorAscii" w:hAnsiTheme="majorAscii" w:eastAsiaTheme="majorAscii" w:cstheme="majorAscii"/>
                <w:noProof w:val="0"/>
                <w:sz w:val="20"/>
                <w:szCs w:val="20"/>
                <w:lang w:val="en-GB"/>
              </w:rPr>
              <w:t xml:space="preserve"> judgements about children’s progress and respond quickly to ensure learning opportunities meet the needs of individuals</w:t>
            </w:r>
          </w:p>
        </w:tc>
        <w:tc>
          <w:tcPr>
            <w:tcW w:w="2977" w:type="dxa"/>
            <w:shd w:val="clear" w:color="auto" w:fill="auto"/>
            <w:tcMar/>
          </w:tcPr>
          <w:p w:rsidR="141EA05D" w:rsidP="301B23DC" w:rsidRDefault="141EA05D" w14:paraId="298AA196" w14:textId="2D250125">
            <w:pPr>
              <w:pStyle w:val="Normal"/>
              <w:rPr>
                <w:rFonts w:cs="Arial"/>
                <w:b w:val="0"/>
                <w:bCs w:val="0"/>
                <w:i w:val="1"/>
                <w:iCs w:val="1"/>
                <w:u w:val="single"/>
              </w:rPr>
            </w:pPr>
            <w:r w:rsidRPr="301B23DC" w:rsidR="141EA05D">
              <w:rPr>
                <w:rFonts w:cs="Arial"/>
                <w:b w:val="0"/>
                <w:bCs w:val="0"/>
                <w:i w:val="1"/>
                <w:iCs w:val="1"/>
                <w:u w:val="single"/>
              </w:rPr>
              <w:t>Staff</w:t>
            </w:r>
          </w:p>
          <w:p w:rsidR="2CE627C0" w:rsidP="301B23DC" w:rsidRDefault="2CE627C0" w14:paraId="75689CF7" w14:textId="7ED23F0A">
            <w:pPr>
              <w:pStyle w:val="Normal"/>
              <w:rPr>
                <w:rFonts w:cs="Arial"/>
                <w:b w:val="0"/>
                <w:bCs w:val="0"/>
                <w:i w:val="1"/>
                <w:iCs w:val="1"/>
                <w:u w:val="none"/>
              </w:rPr>
            </w:pPr>
            <w:r w:rsidRPr="301B23DC" w:rsidR="2CE627C0">
              <w:rPr>
                <w:rFonts w:cs="Arial"/>
                <w:b w:val="0"/>
                <w:bCs w:val="0"/>
                <w:i w:val="1"/>
                <w:iCs w:val="1"/>
                <w:u w:val="none"/>
              </w:rPr>
              <w:t>Assessment Strategy</w:t>
            </w:r>
          </w:p>
          <w:p w:rsidR="41C0B389" w:rsidP="301B23DC" w:rsidRDefault="41C0B389" w14:paraId="162C3DD2" w14:textId="774C2459">
            <w:pPr>
              <w:pStyle w:val="Normal"/>
              <w:rPr>
                <w:rFonts w:cs="Arial"/>
                <w:b w:val="0"/>
                <w:bCs w:val="0"/>
                <w:i w:val="1"/>
                <w:iCs w:val="1"/>
                <w:u w:val="none"/>
              </w:rPr>
            </w:pPr>
            <w:r w:rsidRPr="301B23DC" w:rsidR="41C0B389">
              <w:rPr>
                <w:rFonts w:cs="Arial"/>
                <w:b w:val="0"/>
                <w:bCs w:val="0"/>
                <w:i w:val="1"/>
                <w:iCs w:val="1"/>
                <w:u w:val="none"/>
              </w:rPr>
              <w:t>SLT and Peer learning visits</w:t>
            </w:r>
          </w:p>
          <w:p w:rsidR="1C592096" w:rsidP="301B23DC" w:rsidRDefault="1C592096" w14:paraId="3FDF6BF7" w14:textId="20E6ED10">
            <w:pPr>
              <w:pStyle w:val="Normal"/>
              <w:rPr>
                <w:rFonts w:cs="Arial"/>
                <w:b w:val="0"/>
                <w:bCs w:val="0"/>
                <w:i w:val="1"/>
                <w:iCs w:val="1"/>
                <w:u w:val="none"/>
              </w:rPr>
            </w:pPr>
            <w:r w:rsidRPr="301B23DC" w:rsidR="1C592096">
              <w:rPr>
                <w:rFonts w:cs="Arial"/>
                <w:b w:val="0"/>
                <w:bCs w:val="0"/>
                <w:i w:val="1"/>
                <w:iCs w:val="1"/>
                <w:u w:val="none"/>
              </w:rPr>
              <w:t>Minutes of meetings</w:t>
            </w:r>
          </w:p>
          <w:p w:rsidR="141EA05D" w:rsidP="301B23DC" w:rsidRDefault="141EA05D" w14:paraId="074F67FF" w14:textId="3558415C">
            <w:pPr>
              <w:pStyle w:val="Normal"/>
              <w:rPr>
                <w:rFonts w:cs="Arial"/>
                <w:b w:val="0"/>
                <w:bCs w:val="0"/>
                <w:i w:val="1"/>
                <w:iCs w:val="1"/>
                <w:u w:val="single"/>
              </w:rPr>
            </w:pPr>
            <w:r w:rsidRPr="301B23DC" w:rsidR="141EA05D">
              <w:rPr>
                <w:rFonts w:cs="Arial"/>
                <w:b w:val="0"/>
                <w:bCs w:val="0"/>
                <w:i w:val="1"/>
                <w:iCs w:val="1"/>
                <w:u w:val="single"/>
              </w:rPr>
              <w:t>Children</w:t>
            </w:r>
          </w:p>
          <w:p w:rsidR="301B23DC" w:rsidP="301B23DC" w:rsidRDefault="301B23DC" w14:paraId="59752F08" w14:textId="4A8D36B6">
            <w:pPr>
              <w:pStyle w:val="Normal"/>
              <w:rPr>
                <w:rFonts w:cs="Arial"/>
                <w:b w:val="0"/>
                <w:bCs w:val="0"/>
                <w:i w:val="1"/>
                <w:iCs w:val="1"/>
                <w:u w:val="single"/>
              </w:rPr>
            </w:pPr>
          </w:p>
          <w:p w:rsidR="301B23DC" w:rsidP="301B23DC" w:rsidRDefault="301B23DC" w14:paraId="4488BA09" w14:textId="4C2FC6FB">
            <w:pPr>
              <w:pStyle w:val="Normal"/>
              <w:rPr>
                <w:rFonts w:cs="Arial"/>
                <w:b w:val="0"/>
                <w:bCs w:val="0"/>
                <w:i w:val="1"/>
                <w:iCs w:val="1"/>
                <w:u w:val="single"/>
              </w:rPr>
            </w:pPr>
          </w:p>
          <w:p w:rsidR="141EA05D" w:rsidP="301B23DC" w:rsidRDefault="141EA05D" w14:paraId="40658EA8" w14:textId="4114C9C7">
            <w:pPr>
              <w:pStyle w:val="Normal"/>
              <w:rPr>
                <w:rFonts w:cs="Arial"/>
                <w:b w:val="0"/>
                <w:bCs w:val="0"/>
                <w:i w:val="1"/>
                <w:iCs w:val="1"/>
                <w:u w:val="single"/>
              </w:rPr>
            </w:pPr>
            <w:r w:rsidRPr="301B23DC" w:rsidR="141EA05D">
              <w:rPr>
                <w:rFonts w:cs="Arial"/>
                <w:b w:val="0"/>
                <w:bCs w:val="0"/>
                <w:i w:val="1"/>
                <w:iCs w:val="1"/>
                <w:u w:val="single"/>
              </w:rPr>
              <w:t>Parents</w:t>
            </w:r>
          </w:p>
          <w:p w:rsidR="13A7241C" w:rsidP="301B23DC" w:rsidRDefault="13A7241C" w14:paraId="51D72F4F" w14:textId="318CA384">
            <w:pPr>
              <w:pStyle w:val="Normal"/>
              <w:rPr>
                <w:rFonts w:cs="Arial"/>
                <w:b w:val="0"/>
                <w:bCs w:val="0"/>
                <w:i w:val="1"/>
                <w:iCs w:val="1"/>
                <w:u w:val="none"/>
              </w:rPr>
            </w:pPr>
            <w:r w:rsidRPr="301B23DC" w:rsidR="13A7241C">
              <w:rPr>
                <w:rFonts w:cs="Arial"/>
                <w:b w:val="0"/>
                <w:bCs w:val="0"/>
                <w:i w:val="1"/>
                <w:iCs w:val="1"/>
                <w:u w:val="none"/>
              </w:rPr>
              <w:t>Minutes of meetings</w:t>
            </w:r>
          </w:p>
          <w:p w:rsidR="13A7241C" w:rsidP="301B23DC" w:rsidRDefault="13A7241C" w14:paraId="57484C3A" w14:textId="530E7288">
            <w:pPr>
              <w:pStyle w:val="Normal"/>
              <w:rPr>
                <w:rFonts w:cs="Arial"/>
                <w:b w:val="0"/>
                <w:bCs w:val="0"/>
                <w:i w:val="1"/>
                <w:iCs w:val="1"/>
                <w:u w:val="single"/>
              </w:rPr>
            </w:pPr>
            <w:r w:rsidRPr="301B23DC" w:rsidR="13A7241C">
              <w:rPr>
                <w:rFonts w:cs="Arial"/>
                <w:b w:val="0"/>
                <w:bCs w:val="0"/>
                <w:i w:val="1"/>
                <w:iCs w:val="1"/>
                <w:u w:val="none"/>
              </w:rPr>
              <w:t>Personal Plans</w:t>
            </w:r>
          </w:p>
        </w:tc>
        <w:tc>
          <w:tcPr>
            <w:tcW w:w="2977" w:type="dxa"/>
            <w:shd w:val="clear" w:color="auto" w:fill="auto"/>
            <w:tcMar/>
          </w:tcPr>
          <w:p w:rsidR="301B23DC" w:rsidP="301B23DC" w:rsidRDefault="301B23DC" w14:paraId="33DE7D39" w14:textId="68DED702">
            <w:pPr>
              <w:pStyle w:val="Normal"/>
              <w:rPr>
                <w:rFonts w:cs="Arial"/>
                <w:b w:val="1"/>
                <w:bCs w:val="1"/>
                <w:i w:val="1"/>
                <w:iCs w:val="1"/>
              </w:rPr>
            </w:pPr>
          </w:p>
        </w:tc>
        <w:tc>
          <w:tcPr>
            <w:tcW w:w="4111" w:type="dxa"/>
            <w:shd w:val="clear" w:color="auto" w:fill="auto"/>
            <w:tcMar/>
          </w:tcPr>
          <w:p w:rsidR="301B23DC" w:rsidP="301B23DC" w:rsidRDefault="301B23DC" w14:paraId="2540BDB4" w14:textId="2F62723D">
            <w:pPr>
              <w:pStyle w:val="Normal"/>
              <w:rPr>
                <w:rFonts w:cs="Arial"/>
                <w:b w:val="1"/>
                <w:bCs w:val="1"/>
                <w:i w:val="1"/>
                <w:iCs w:val="1"/>
              </w:rPr>
            </w:pPr>
          </w:p>
        </w:tc>
      </w:tr>
      <w:tr w:rsidR="006D54E2" w:rsidTr="301B23DC" w14:paraId="14C4DD2A" w14:textId="77777777">
        <w:tc>
          <w:tcPr>
            <w:tcW w:w="15735" w:type="dxa"/>
            <w:gridSpan w:val="6"/>
            <w:shd w:val="clear" w:color="auto" w:fill="D9D9D9" w:themeFill="background1" w:themeFillShade="D9"/>
            <w:tcMar/>
          </w:tcPr>
          <w:p w:rsidR="006D54E2" w:rsidP="008C4A6A" w:rsidRDefault="006D54E2" w14:paraId="160BE2B2" w14:textId="6093994E">
            <w:pPr>
              <w:rPr>
                <w:rFonts w:cs="Arial"/>
                <w:b/>
                <w:bCs/>
              </w:rPr>
            </w:pPr>
            <w:r>
              <w:rPr>
                <w:rFonts w:cs="Arial"/>
                <w:b/>
                <w:bCs/>
              </w:rPr>
              <w:t>Final evaluation</w:t>
            </w:r>
            <w:r w:rsidR="0006408C">
              <w:rPr>
                <w:rFonts w:cs="Arial"/>
                <w:b/>
                <w:bCs/>
              </w:rPr>
              <w:t xml:space="preserve"> (for submission)</w:t>
            </w:r>
            <w:r>
              <w:rPr>
                <w:rFonts w:cs="Arial"/>
                <w:b/>
                <w:bCs/>
              </w:rPr>
              <w:t>:</w:t>
            </w:r>
          </w:p>
          <w:p w:rsidR="006D54E2" w:rsidP="008C4A6A" w:rsidRDefault="006D54E2" w14:paraId="6104915E" w14:textId="77777777">
            <w:pPr>
              <w:rPr>
                <w:rFonts w:cs="Arial"/>
                <w:b/>
                <w:bCs/>
              </w:rPr>
            </w:pPr>
          </w:p>
          <w:p w:rsidR="006D54E2" w:rsidP="008C4A6A" w:rsidRDefault="006D54E2" w14:paraId="0749A0AA" w14:textId="77777777">
            <w:pPr>
              <w:rPr>
                <w:rFonts w:cs="Arial"/>
                <w:b/>
                <w:bCs/>
              </w:rPr>
            </w:pPr>
          </w:p>
          <w:p w:rsidR="006D54E2" w:rsidP="008C4A6A" w:rsidRDefault="006D54E2" w14:paraId="2EA5413F" w14:textId="77777777">
            <w:pPr>
              <w:rPr>
                <w:rFonts w:cs="Arial"/>
                <w:b/>
                <w:bCs/>
              </w:rPr>
            </w:pPr>
          </w:p>
        </w:tc>
      </w:tr>
    </w:tbl>
    <w:p w:rsidR="006D54E2" w:rsidP="001C3D8E" w:rsidRDefault="006D54E2" w14:paraId="4D10A23E" w14:textId="77777777"/>
    <w:p w:rsidR="00D73257" w:rsidP="00F95C69" w:rsidRDefault="00D73257" w14:paraId="21F1B4FF" w14:textId="50B94F63"/>
    <w:p w:rsidR="00D73257" w:rsidP="00F95C69" w:rsidRDefault="00D73257" w14:paraId="70275E01" w14:textId="314E52C9"/>
    <w:p w:rsidR="00D73257" w:rsidP="00F95C69" w:rsidRDefault="00D73257" w14:paraId="24CABDC4" w14:textId="24719BF9"/>
    <w:p w:rsidR="00746581" w:rsidP="00F95C69" w:rsidRDefault="00746581" w14:paraId="35797163" w14:textId="0EFFB9EC"/>
    <w:p w:rsidR="00746581" w:rsidP="00F95C69" w:rsidRDefault="00746581" w14:paraId="038C5187" w14:textId="392063C3"/>
    <w:p w:rsidR="00746581" w:rsidP="00F95C69" w:rsidRDefault="00746581" w14:paraId="2AA000C4" w14:textId="574A1945"/>
    <w:p w:rsidR="00746581" w:rsidP="00F95C69" w:rsidRDefault="00746581" w14:paraId="50B86380" w14:textId="4CCE13DE"/>
    <w:p w:rsidR="00746581" w:rsidP="00F95C69" w:rsidRDefault="00746581" w14:paraId="18DD1AD8" w14:textId="77777777"/>
    <w:p w:rsidRPr="00746581" w:rsidR="00B945D6" w:rsidP="007A7B8A" w:rsidRDefault="00B945D6" w14:paraId="478EEADD" w14:textId="77777777">
      <w:pPr>
        <w:tabs>
          <w:tab w:val="left" w:pos="2250"/>
        </w:tabs>
        <w:rPr>
          <w:color w:val="auto"/>
        </w:rPr>
      </w:pPr>
    </w:p>
    <w:p w:rsidRPr="00746581" w:rsidR="00B945D6" w:rsidP="007A7B8A" w:rsidRDefault="00C13FFB" w14:paraId="50D4FA46" w14:textId="7D738FAA">
      <w:pPr>
        <w:tabs>
          <w:tab w:val="left" w:pos="2250"/>
        </w:tabs>
        <w:rPr>
          <w:color w:val="auto"/>
        </w:rPr>
      </w:pPr>
      <w:r w:rsidRPr="00746581">
        <w:rPr>
          <w:b/>
          <w:noProof/>
          <w:color w:val="auto"/>
        </w:rPr>
        <mc:AlternateContent>
          <mc:Choice Requires="wps">
            <w:drawing>
              <wp:anchor distT="0" distB="0" distL="114300" distR="114300" simplePos="0" relativeHeight="251658242" behindDoc="0" locked="0" layoutInCell="1" allowOverlap="1" wp14:anchorId="27893FEF" wp14:editId="0F8604D4">
                <wp:simplePos x="0" y="0"/>
                <wp:positionH relativeFrom="margin">
                  <wp:posOffset>1905</wp:posOffset>
                </wp:positionH>
                <wp:positionV relativeFrom="paragraph">
                  <wp:posOffset>123190</wp:posOffset>
                </wp:positionV>
                <wp:extent cx="2657475" cy="722630"/>
                <wp:effectExtent l="0" t="0" r="2857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22630"/>
                        </a:xfrm>
                        <a:prstGeom prst="rect">
                          <a:avLst/>
                        </a:prstGeom>
                        <a:solidFill>
                          <a:srgbClr val="FFFFFF"/>
                        </a:solidFill>
                        <a:ln w="19050">
                          <a:solidFill>
                            <a:srgbClr val="000000"/>
                          </a:solidFill>
                          <a:miter lim="800000"/>
                          <a:headEnd/>
                          <a:tailEnd/>
                        </a:ln>
                        <a:extLs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B81FB4" w:rsidR="00B945D6" w:rsidP="00B945D6" w:rsidRDefault="003B35DB" w14:paraId="30191190" w14:textId="028FBEA1">
                            <w:pPr>
                              <w:rPr>
                                <w:b/>
                                <w:color w:val="FF0000"/>
                              </w:rPr>
                            </w:pPr>
                            <w:r w:rsidRPr="00B81FB4">
                              <w:rPr>
                                <w:b/>
                                <w:color w:val="FF0000"/>
                              </w:rPr>
                              <w:t>PEF</w:t>
                            </w:r>
                            <w:r w:rsidRPr="00B81FB4" w:rsidR="00B945D6">
                              <w:rPr>
                                <w:b/>
                                <w:color w:val="FF0000"/>
                              </w:rPr>
                              <w:t xml:space="preserve"> ALLOCATION: </w:t>
                            </w:r>
                            <w:r w:rsidRPr="00B81FB4" w:rsidR="00B81FB4">
                              <w:rPr>
                                <w:b/>
                                <w:color w:val="FF0000"/>
                              </w:rPr>
                              <w:t>£</w:t>
                            </w:r>
                          </w:p>
                          <w:p w:rsidR="00B945D6" w:rsidP="00B945D6" w:rsidRDefault="00B945D6" w14:paraId="4CC38A84" w14:textId="77777777">
                            <w:pPr>
                              <w:rPr>
                                <w:b/>
                              </w:rPr>
                            </w:pPr>
                          </w:p>
                          <w:p w:rsidR="00B945D6" w:rsidP="00B945D6" w:rsidRDefault="00B945D6" w14:paraId="04A5D58E" w14:textId="77777777">
                            <w:pPr>
                              <w:rPr>
                                <w:b/>
                              </w:rPr>
                            </w:pPr>
                          </w:p>
                          <w:p w:rsidR="00B945D6" w:rsidP="00B945D6" w:rsidRDefault="00B945D6" w14:paraId="68FE55C4" w14:textId="77777777">
                            <w:pPr>
                              <w:rPr>
                                <w:b/>
                              </w:rPr>
                            </w:pPr>
                          </w:p>
                          <w:p w:rsidR="00B945D6" w:rsidP="00B945D6" w:rsidRDefault="00B945D6" w14:paraId="002D2E5A" w14:textId="77777777">
                            <w:pPr>
                              <w:rPr>
                                <w:b/>
                              </w:rPr>
                            </w:pPr>
                          </w:p>
                          <w:p w:rsidR="00B945D6" w:rsidP="00B945D6" w:rsidRDefault="00B945D6" w14:paraId="6057E69E" w14:textId="77777777">
                            <w:pPr>
                              <w:rPr>
                                <w:b/>
                              </w:rPr>
                            </w:pPr>
                          </w:p>
                          <w:p w:rsidR="00B945D6" w:rsidP="00B945D6" w:rsidRDefault="00B945D6" w14:paraId="273736E2" w14:textId="77777777">
                            <w:pPr>
                              <w:rPr>
                                <w:b/>
                              </w:rPr>
                            </w:pPr>
                          </w:p>
                          <w:p w:rsidR="00B945D6" w:rsidP="00B945D6" w:rsidRDefault="00B945D6" w14:paraId="0C414B28" w14:textId="77777777">
                            <w:pPr>
                              <w:rPr>
                                <w:b/>
                              </w:rPr>
                            </w:pPr>
                          </w:p>
                          <w:p w:rsidR="00B945D6" w:rsidP="00B945D6" w:rsidRDefault="00B945D6" w14:paraId="3FECE2D9" w14:textId="77777777">
                            <w:pPr>
                              <w:rPr>
                                <w:b/>
                              </w:rPr>
                            </w:pPr>
                          </w:p>
                          <w:p w:rsidR="00B945D6" w:rsidP="00B945D6" w:rsidRDefault="00B945D6" w14:paraId="7DC763D6" w14:textId="77777777">
                            <w:pPr>
                              <w:rPr>
                                <w:b/>
                              </w:rPr>
                            </w:pPr>
                          </w:p>
                          <w:p w:rsidR="00B945D6" w:rsidP="00B945D6" w:rsidRDefault="00B945D6" w14:paraId="654E141B" w14:textId="77777777">
                            <w:pPr>
                              <w:rPr>
                                <w:b/>
                              </w:rPr>
                            </w:pPr>
                          </w:p>
                          <w:p w:rsidRPr="00AE1B5A" w:rsidR="00B945D6" w:rsidP="00B945D6" w:rsidRDefault="00B945D6" w14:paraId="7F664A50"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D1043E8">
              <v:shapetype id="_x0000_t202" coordsize="21600,21600" o:spt="202" path="m,l,21600r21600,l21600,xe" w14:anchorId="27893FEF">
                <v:stroke joinstyle="miter"/>
                <v:path gradientshapeok="t" o:connecttype="rect"/>
              </v:shapetype>
              <v:shape id="Text Box 2" style="position:absolute;margin-left:.15pt;margin-top:9.7pt;width:209.25pt;height:56.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V2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">
                <v:textbox>
                  <w:txbxContent>
                    <w:p w:rsidRPr="00B81FB4" w:rsidR="00B945D6" w:rsidP="00B945D6" w:rsidRDefault="003B35DB" w14:paraId="75DA8129" w14:textId="028FBEA1">
                      <w:pPr>
                        <w:rPr>
                          <w:b/>
                          <w:color w:val="FF0000"/>
                        </w:rPr>
                      </w:pPr>
                      <w:r w:rsidRPr="00B81FB4">
                        <w:rPr>
                          <w:b/>
                          <w:color w:val="FF0000"/>
                        </w:rPr>
                        <w:t>PEF</w:t>
                      </w:r>
                      <w:r w:rsidRPr="00B81FB4" w:rsidR="00B945D6">
                        <w:rPr>
                          <w:b/>
                          <w:color w:val="FF0000"/>
                        </w:rPr>
                        <w:t xml:space="preserve"> ALLOCATION: </w:t>
                      </w:r>
                      <w:r w:rsidRPr="00B81FB4" w:rsidR="00B81FB4">
                        <w:rPr>
                          <w:b/>
                          <w:color w:val="FF0000"/>
                        </w:rPr>
                        <w:t>£</w:t>
                      </w:r>
                    </w:p>
                    <w:p w:rsidR="00B945D6" w:rsidP="00B945D6" w:rsidRDefault="00B945D6" w14:paraId="672A6659" w14:textId="77777777">
                      <w:pPr>
                        <w:rPr>
                          <w:b/>
                        </w:rPr>
                      </w:pPr>
                    </w:p>
                    <w:p w:rsidR="00B945D6" w:rsidP="00B945D6" w:rsidRDefault="00B945D6" w14:paraId="0A37501D" w14:textId="77777777">
                      <w:pPr>
                        <w:rPr>
                          <w:b/>
                        </w:rPr>
                      </w:pPr>
                    </w:p>
                    <w:p w:rsidR="00B945D6" w:rsidP="00B945D6" w:rsidRDefault="00B945D6" w14:paraId="5DAB6C7B" w14:textId="77777777">
                      <w:pPr>
                        <w:rPr>
                          <w:b/>
                        </w:rPr>
                      </w:pPr>
                    </w:p>
                    <w:p w:rsidR="00B945D6" w:rsidP="00B945D6" w:rsidRDefault="00B945D6" w14:paraId="02EB378F" w14:textId="77777777">
                      <w:pPr>
                        <w:rPr>
                          <w:b/>
                        </w:rPr>
                      </w:pPr>
                    </w:p>
                    <w:p w:rsidR="00B945D6" w:rsidP="00B945D6" w:rsidRDefault="00B945D6" w14:paraId="6A05A809" w14:textId="77777777">
                      <w:pPr>
                        <w:rPr>
                          <w:b/>
                        </w:rPr>
                      </w:pPr>
                    </w:p>
                    <w:p w:rsidR="00B945D6" w:rsidP="00B945D6" w:rsidRDefault="00B945D6" w14:paraId="5A39BBE3" w14:textId="77777777">
                      <w:pPr>
                        <w:rPr>
                          <w:b/>
                        </w:rPr>
                      </w:pPr>
                    </w:p>
                    <w:p w:rsidR="00B945D6" w:rsidP="00B945D6" w:rsidRDefault="00B945D6" w14:paraId="41C8F396" w14:textId="77777777">
                      <w:pPr>
                        <w:rPr>
                          <w:b/>
                        </w:rPr>
                      </w:pPr>
                    </w:p>
                    <w:p w:rsidR="00B945D6" w:rsidP="00B945D6" w:rsidRDefault="00B945D6" w14:paraId="72A3D3EC" w14:textId="77777777">
                      <w:pPr>
                        <w:rPr>
                          <w:b/>
                        </w:rPr>
                      </w:pPr>
                    </w:p>
                    <w:p w:rsidR="00B945D6" w:rsidP="00B945D6" w:rsidRDefault="00B945D6" w14:paraId="0D0B940D" w14:textId="77777777">
                      <w:pPr>
                        <w:rPr>
                          <w:b/>
                        </w:rPr>
                      </w:pPr>
                    </w:p>
                    <w:p w:rsidR="00B945D6" w:rsidP="00B945D6" w:rsidRDefault="00B945D6" w14:paraId="0E27B00A" w14:textId="77777777">
                      <w:pPr>
                        <w:rPr>
                          <w:b/>
                        </w:rPr>
                      </w:pPr>
                    </w:p>
                    <w:p w:rsidRPr="00AE1B5A" w:rsidR="00B945D6" w:rsidP="00B945D6" w:rsidRDefault="00B945D6" w14:paraId="60061E4C" w14:textId="77777777">
                      <w:pPr>
                        <w:rPr>
                          <w:b/>
                        </w:rPr>
                      </w:pPr>
                    </w:p>
                  </w:txbxContent>
                </v:textbox>
                <w10:wrap anchorx="margin"/>
              </v:shape>
            </w:pict>
          </mc:Fallback>
        </mc:AlternateContent>
      </w:r>
    </w:p>
    <w:p w:rsidRPr="00746581" w:rsidR="00B945D6" w:rsidP="00B945D6" w:rsidRDefault="00B945D6" w14:paraId="6A9126B0" w14:textId="4BCFC98A">
      <w:pPr>
        <w:jc w:val="center"/>
        <w:rPr>
          <w:b/>
          <w:caps/>
          <w:color w:val="auto"/>
        </w:rPr>
      </w:pPr>
      <w:r w:rsidRPr="00746581">
        <w:rPr>
          <w:b/>
          <w:noProof/>
          <w:color w:val="auto"/>
        </w:rPr>
        <w:drawing>
          <wp:anchor distT="0" distB="0" distL="114300" distR="114300" simplePos="0" relativeHeight="251658241" behindDoc="0" locked="0" layoutInCell="1" allowOverlap="1" wp14:anchorId="10EBABBF" wp14:editId="3C288A97">
            <wp:simplePos x="0" y="0"/>
            <wp:positionH relativeFrom="column">
              <wp:posOffset>7738745</wp:posOffset>
            </wp:positionH>
            <wp:positionV relativeFrom="paragraph">
              <wp:posOffset>-71076</wp:posOffset>
            </wp:positionV>
            <wp:extent cx="1546359"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 Logo 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6359" cy="876300"/>
                    </a:xfrm>
                    <a:prstGeom prst="rect">
                      <a:avLst/>
                    </a:prstGeom>
                  </pic:spPr>
                </pic:pic>
              </a:graphicData>
            </a:graphic>
            <wp14:sizeRelH relativeFrom="page">
              <wp14:pctWidth>0</wp14:pctWidth>
            </wp14:sizeRelH>
            <wp14:sizeRelV relativeFrom="page">
              <wp14:pctHeight>0</wp14:pctHeight>
            </wp14:sizeRelV>
          </wp:anchor>
        </w:drawing>
      </w:r>
      <w:r w:rsidRPr="00746581">
        <w:rPr>
          <w:b/>
          <w:caps/>
          <w:color w:val="auto"/>
        </w:rPr>
        <w:t>nOrth Lanarkshire Council</w:t>
      </w:r>
    </w:p>
    <w:p w:rsidRPr="00746581" w:rsidR="00B945D6" w:rsidP="00B945D6" w:rsidRDefault="00B945D6" w14:paraId="5D8613FD" w14:textId="77777777">
      <w:pPr>
        <w:jc w:val="center"/>
        <w:rPr>
          <w:b/>
          <w:caps/>
          <w:color w:val="auto"/>
        </w:rPr>
      </w:pPr>
      <w:r w:rsidRPr="00746581">
        <w:rPr>
          <w:b/>
          <w:caps/>
          <w:color w:val="auto"/>
        </w:rPr>
        <w:t>Education &amp; FAMILIES</w:t>
      </w:r>
    </w:p>
    <w:p w:rsidR="00F57ADD" w:rsidP="00F57ADD" w:rsidRDefault="00F57ADD" w14:paraId="74E28ADD" w14:textId="382DA99D">
      <w:pPr>
        <w:jc w:val="center"/>
        <w:rPr>
          <w:b/>
          <w:color w:val="auto"/>
          <w:sz w:val="32"/>
          <w:szCs w:val="32"/>
        </w:rPr>
      </w:pPr>
      <w:r w:rsidRPr="00746581">
        <w:rPr>
          <w:b/>
          <w:color w:val="auto"/>
          <w:sz w:val="32"/>
          <w:szCs w:val="32"/>
        </w:rPr>
        <w:t>EQUITY PLAN 202</w:t>
      </w:r>
      <w:r w:rsidR="0006408C">
        <w:rPr>
          <w:b/>
          <w:color w:val="auto"/>
          <w:sz w:val="32"/>
          <w:szCs w:val="32"/>
        </w:rPr>
        <w:t>4-25</w:t>
      </w:r>
    </w:p>
    <w:p w:rsidRPr="007D2C25" w:rsidR="00C13FFB" w:rsidP="00C13FFB" w:rsidRDefault="0006408C" w14:paraId="482DB20C" w14:textId="49D36EC8">
      <w:pPr>
        <w:jc w:val="center"/>
        <w:rPr>
          <w:bCs/>
          <w:i/>
          <w:iCs/>
          <w:color w:val="FF0000"/>
          <w:sz w:val="24"/>
          <w:szCs w:val="24"/>
        </w:rPr>
      </w:pPr>
      <w:r w:rsidRPr="007D2C25">
        <w:rPr>
          <w:bCs/>
          <w:i/>
          <w:iCs/>
          <w:color w:val="FF0000"/>
          <w:sz w:val="24"/>
          <w:szCs w:val="24"/>
        </w:rPr>
        <w:t>(</w:t>
      </w:r>
      <w:r w:rsidRPr="007D2C25" w:rsidR="005D02CC">
        <w:rPr>
          <w:bCs/>
          <w:i/>
          <w:iCs/>
          <w:color w:val="FF0000"/>
          <w:sz w:val="24"/>
          <w:szCs w:val="24"/>
        </w:rPr>
        <w:t>Internal recording</w:t>
      </w:r>
      <w:r w:rsidRPr="007D2C25">
        <w:rPr>
          <w:bCs/>
          <w:i/>
          <w:iCs/>
          <w:color w:val="FF0000"/>
          <w:sz w:val="24"/>
          <w:szCs w:val="24"/>
        </w:rPr>
        <w:t xml:space="preserve">; random sampling of PEF/Equity Plans </w:t>
      </w:r>
    </w:p>
    <w:p w:rsidR="003D2C3E" w:rsidP="00C13FFB" w:rsidRDefault="0006408C" w14:paraId="228D106C" w14:textId="7E082BF0">
      <w:pPr>
        <w:jc w:val="center"/>
        <w:rPr>
          <w:bCs/>
          <w:i/>
          <w:iCs/>
          <w:color w:val="FF0000"/>
          <w:sz w:val="24"/>
          <w:szCs w:val="24"/>
        </w:rPr>
      </w:pPr>
      <w:r w:rsidRPr="007D2C25">
        <w:rPr>
          <w:bCs/>
          <w:i/>
          <w:iCs/>
          <w:color w:val="FF0000"/>
          <w:sz w:val="24"/>
          <w:szCs w:val="24"/>
        </w:rPr>
        <w:t>will continue throughout the session</w:t>
      </w:r>
      <w:r w:rsidRPr="007D2C25" w:rsidR="00C13FFB">
        <w:rPr>
          <w:bCs/>
          <w:i/>
          <w:iCs/>
          <w:color w:val="FF0000"/>
          <w:sz w:val="24"/>
          <w:szCs w:val="24"/>
        </w:rPr>
        <w:t>)</w:t>
      </w:r>
      <w:r w:rsidRPr="007D2C25">
        <w:rPr>
          <w:bCs/>
          <w:i/>
          <w:iCs/>
          <w:color w:val="FF0000"/>
          <w:sz w:val="24"/>
          <w:szCs w:val="24"/>
        </w:rPr>
        <w:t>.</w:t>
      </w:r>
    </w:p>
    <w:p w:rsidRPr="007D2C25" w:rsidR="00C10016" w:rsidP="00C13FFB" w:rsidRDefault="00C10016" w14:paraId="691357D1" w14:textId="77777777">
      <w:pPr>
        <w:jc w:val="center"/>
        <w:rPr>
          <w:bCs/>
          <w:i/>
          <w:iCs/>
          <w:color w:val="FF0000"/>
          <w:sz w:val="24"/>
          <w:szCs w:val="24"/>
        </w:rPr>
      </w:pPr>
    </w:p>
    <w:tbl>
      <w:tblPr>
        <w:tblStyle w:val="TableGrid"/>
        <w:tblW w:w="0" w:type="auto"/>
        <w:tblLook w:val="04A0" w:firstRow="1" w:lastRow="0" w:firstColumn="1" w:lastColumn="0" w:noHBand="0" w:noVBand="1"/>
      </w:tblPr>
      <w:tblGrid>
        <w:gridCol w:w="1961"/>
        <w:gridCol w:w="1962"/>
        <w:gridCol w:w="3924"/>
        <w:gridCol w:w="3923"/>
        <w:gridCol w:w="3924"/>
      </w:tblGrid>
      <w:tr w:rsidRPr="00746581" w:rsidR="00746581" w:rsidTr="301B23DC" w14:paraId="7A8A57A7" w14:textId="77777777">
        <w:tc>
          <w:tcPr>
            <w:tcW w:w="15694" w:type="dxa"/>
            <w:gridSpan w:val="5"/>
            <w:tcMar/>
          </w:tcPr>
          <w:p w:rsidRPr="00746581" w:rsidR="003D2C3E" w:rsidP="003D2C3E" w:rsidRDefault="003D2C3E" w14:paraId="75D4A9FD" w14:textId="3892FCEF">
            <w:pPr>
              <w:jc w:val="center"/>
              <w:rPr>
                <w:b/>
                <w:caps/>
                <w:color w:val="auto"/>
              </w:rPr>
            </w:pPr>
            <w:r w:rsidRPr="00746581">
              <w:rPr>
                <w:b/>
                <w:caps/>
                <w:color w:val="auto"/>
              </w:rPr>
              <w:t xml:space="preserve">Rationale for </w:t>
            </w:r>
            <w:r w:rsidRPr="00746581" w:rsidR="00B81FB4">
              <w:rPr>
                <w:b/>
                <w:caps/>
                <w:color w:val="auto"/>
              </w:rPr>
              <w:t>EQUITY</w:t>
            </w:r>
            <w:r w:rsidR="001B7FB8">
              <w:rPr>
                <w:b/>
                <w:caps/>
                <w:color w:val="auto"/>
              </w:rPr>
              <w:t xml:space="preserve"> (PEF)</w:t>
            </w:r>
            <w:r w:rsidRPr="00746581">
              <w:rPr>
                <w:b/>
                <w:caps/>
                <w:color w:val="auto"/>
              </w:rPr>
              <w:t xml:space="preserve"> plan</w:t>
            </w:r>
          </w:p>
        </w:tc>
      </w:tr>
      <w:tr w:rsidRPr="00746581" w:rsidR="00746581" w:rsidTr="301B23DC" w14:paraId="60663288" w14:textId="77777777">
        <w:tc>
          <w:tcPr>
            <w:tcW w:w="15694" w:type="dxa"/>
            <w:gridSpan w:val="5"/>
            <w:tcMar/>
          </w:tcPr>
          <w:p w:rsidRPr="00746581" w:rsidR="00470835" w:rsidP="0025404C" w:rsidRDefault="0025404C" w14:paraId="4C486A0E" w14:textId="5C67F6E5">
            <w:pPr>
              <w:rPr>
                <w:color w:val="auto"/>
              </w:rPr>
            </w:pPr>
            <w:r w:rsidRPr="00746581">
              <w:rPr>
                <w:color w:val="auto"/>
              </w:rPr>
              <w:t xml:space="preserve">Please provide below detail around your rationale for the </w:t>
            </w:r>
            <w:r w:rsidRPr="00746581" w:rsidR="00B81FB4">
              <w:rPr>
                <w:color w:val="auto"/>
              </w:rPr>
              <w:t>Equity</w:t>
            </w:r>
            <w:r w:rsidRPr="00746581">
              <w:rPr>
                <w:color w:val="auto"/>
              </w:rPr>
              <w:t xml:space="preserve"> plan.</w:t>
            </w:r>
            <w:r w:rsidRPr="00746581" w:rsidR="00470835">
              <w:rPr>
                <w:color w:val="auto"/>
              </w:rPr>
              <w:t xml:space="preserve"> Highlight how PEF expenditur</w:t>
            </w:r>
            <w:r w:rsidR="00C12F1F">
              <w:rPr>
                <w:color w:val="auto"/>
              </w:rPr>
              <w:t>e</w:t>
            </w:r>
            <w:r w:rsidRPr="00746581" w:rsidR="00470835">
              <w:rPr>
                <w:color w:val="auto"/>
              </w:rPr>
              <w:t xml:space="preserve"> is integrated to support improvement priorities</w:t>
            </w:r>
            <w:r w:rsidRPr="00746581" w:rsidR="00B81FB4">
              <w:rPr>
                <w:color w:val="auto"/>
              </w:rPr>
              <w:t>.</w:t>
            </w:r>
          </w:p>
          <w:p w:rsidRPr="00746581" w:rsidR="00646D39" w:rsidP="0025404C" w:rsidRDefault="00646D39" w14:paraId="00749EB3" w14:textId="31DDACF4">
            <w:pPr>
              <w:rPr>
                <w:color w:val="auto"/>
              </w:rPr>
            </w:pPr>
            <w:r w:rsidRPr="00746581">
              <w:rPr>
                <w:b/>
                <w:bCs/>
                <w:color w:val="auto"/>
              </w:rPr>
              <w:t xml:space="preserve">For </w:t>
            </w:r>
            <w:r w:rsidRPr="00746581" w:rsidR="00B81FB4">
              <w:rPr>
                <w:b/>
                <w:bCs/>
                <w:color w:val="auto"/>
              </w:rPr>
              <w:t>priorities around equity</w:t>
            </w:r>
            <w:r w:rsidRPr="00746581">
              <w:rPr>
                <w:b/>
                <w:bCs/>
                <w:color w:val="auto"/>
              </w:rPr>
              <w:t xml:space="preserve"> please detail the poverty related gap which you are addressing and the </w:t>
            </w:r>
            <w:r w:rsidRPr="00746581" w:rsidR="00B81FB4">
              <w:rPr>
                <w:b/>
                <w:bCs/>
                <w:color w:val="auto"/>
              </w:rPr>
              <w:t>data which supports your rationale</w:t>
            </w:r>
            <w:r w:rsidRPr="00746581">
              <w:rPr>
                <w:color w:val="auto"/>
              </w:rPr>
              <w:t>.</w:t>
            </w:r>
          </w:p>
          <w:p w:rsidRPr="00746581" w:rsidR="00A75EE4" w:rsidP="00B81FB4" w:rsidRDefault="0025404C" w14:paraId="71A8B4E7" w14:textId="65FFBA27">
            <w:pPr>
              <w:rPr>
                <w:color w:val="auto"/>
              </w:rPr>
            </w:pPr>
            <w:r w:rsidRPr="00746581">
              <w:rPr>
                <w:color w:val="auto"/>
              </w:rPr>
              <w:t xml:space="preserve">Consider the following: attainment, </w:t>
            </w:r>
            <w:r w:rsidRPr="00746581" w:rsidR="00B81FB4">
              <w:rPr>
                <w:color w:val="auto"/>
              </w:rPr>
              <w:t xml:space="preserve">health &amp; wellbeing, </w:t>
            </w:r>
            <w:r w:rsidRPr="00746581">
              <w:rPr>
                <w:color w:val="auto"/>
              </w:rPr>
              <w:t>attendance, exclusion, participation, engagement.</w:t>
            </w:r>
          </w:p>
          <w:p w:rsidRPr="00746581" w:rsidR="00A75EE4" w:rsidP="00B81FB4" w:rsidRDefault="00A75EE4" w14:paraId="3FDB700B" w14:textId="4BD41881">
            <w:pPr>
              <w:rPr>
                <w:color w:val="auto"/>
              </w:rPr>
            </w:pPr>
          </w:p>
        </w:tc>
      </w:tr>
      <w:tr w:rsidRPr="00746581" w:rsidR="00746581" w:rsidTr="301B23DC" w14:paraId="1F930E53" w14:textId="77777777">
        <w:tc>
          <w:tcPr>
            <w:tcW w:w="1961" w:type="dxa"/>
            <w:tcMar/>
          </w:tcPr>
          <w:p w:rsidRPr="00746581" w:rsidR="00EC47CB" w:rsidP="00EC47CB" w:rsidRDefault="00EC47CB" w14:paraId="132B929B" w14:textId="52BB7CC8">
            <w:pPr>
              <w:jc w:val="center"/>
              <w:rPr>
                <w:color w:val="auto"/>
              </w:rPr>
            </w:pPr>
            <w:r w:rsidRPr="00746581">
              <w:rPr>
                <w:b/>
                <w:color w:val="auto"/>
              </w:rPr>
              <w:t>Link to Improvement Plan</w:t>
            </w:r>
            <w:r w:rsidRPr="00746581">
              <w:rPr>
                <w:color w:val="auto"/>
              </w:rPr>
              <w:t xml:space="preserve"> </w:t>
            </w:r>
          </w:p>
        </w:tc>
        <w:tc>
          <w:tcPr>
            <w:tcW w:w="1962" w:type="dxa"/>
            <w:tcMar/>
          </w:tcPr>
          <w:p w:rsidRPr="00746581" w:rsidR="00EC47CB" w:rsidP="00437AFB" w:rsidRDefault="00A75EE4" w14:paraId="5D2A596A" w14:textId="3414580B">
            <w:pPr>
              <w:rPr>
                <w:b/>
                <w:bCs/>
                <w:color w:val="auto"/>
              </w:rPr>
            </w:pPr>
            <w:r w:rsidRPr="00746581">
              <w:rPr>
                <w:b/>
                <w:bCs/>
                <w:color w:val="auto"/>
              </w:rPr>
              <w:t xml:space="preserve">Detailed </w:t>
            </w:r>
            <w:r w:rsidRPr="00746581" w:rsidR="00EC47CB">
              <w:rPr>
                <w:b/>
                <w:bCs/>
                <w:color w:val="auto"/>
              </w:rPr>
              <w:t xml:space="preserve">Costings </w:t>
            </w:r>
          </w:p>
          <w:p w:rsidRPr="00746581" w:rsidR="00EC47CB" w:rsidP="00437AFB" w:rsidRDefault="00EC47CB" w14:paraId="41FBAF7C" w14:textId="6E621CD4">
            <w:pPr>
              <w:rPr>
                <w:color w:val="auto"/>
              </w:rPr>
            </w:pPr>
          </w:p>
          <w:p w:rsidRPr="00746581" w:rsidR="00A75EE4" w:rsidP="00437AFB" w:rsidRDefault="00A75EE4" w14:paraId="4EE87CB5" w14:textId="77777777">
            <w:pPr>
              <w:rPr>
                <w:color w:val="auto"/>
              </w:rPr>
            </w:pPr>
          </w:p>
          <w:p w:rsidRPr="00746581" w:rsidR="00A75EE4" w:rsidP="00437AFB" w:rsidRDefault="00A75EE4" w14:paraId="0DFEECCB" w14:textId="6F87FC57">
            <w:pPr>
              <w:rPr>
                <w:color w:val="auto"/>
              </w:rPr>
            </w:pPr>
          </w:p>
        </w:tc>
        <w:tc>
          <w:tcPr>
            <w:tcW w:w="3924" w:type="dxa"/>
            <w:tcMar/>
          </w:tcPr>
          <w:p w:rsidRPr="00746581" w:rsidR="00EC47CB" w:rsidP="00EC47CB" w:rsidRDefault="00A75EE4" w14:paraId="3238B12D" w14:textId="3DB4601D">
            <w:pPr>
              <w:jc w:val="center"/>
              <w:rPr>
                <w:b/>
                <w:color w:val="auto"/>
              </w:rPr>
            </w:pPr>
            <w:r w:rsidRPr="00746581">
              <w:rPr>
                <w:b/>
                <w:color w:val="auto"/>
              </w:rPr>
              <w:t>Priority/Description</w:t>
            </w:r>
          </w:p>
          <w:p w:rsidRPr="00746581" w:rsidR="00EC47CB" w:rsidP="00437AFB" w:rsidRDefault="00EC47CB" w14:paraId="291B4607" w14:textId="77777777">
            <w:pPr>
              <w:rPr>
                <w:color w:val="auto"/>
              </w:rPr>
            </w:pPr>
          </w:p>
          <w:p w:rsidRPr="00746581" w:rsidR="00A75EE4" w:rsidP="00437AFB" w:rsidRDefault="00A75EE4" w14:paraId="07CECE0A" w14:textId="6BAB63A9">
            <w:pPr>
              <w:rPr>
                <w:color w:val="auto"/>
              </w:rPr>
            </w:pPr>
          </w:p>
        </w:tc>
        <w:tc>
          <w:tcPr>
            <w:tcW w:w="3923" w:type="dxa"/>
            <w:tcMar/>
          </w:tcPr>
          <w:p w:rsidRPr="00746581" w:rsidR="00EC47CB" w:rsidP="00437AFB" w:rsidRDefault="00EC47CB" w14:paraId="48527C18" w14:textId="042CF023">
            <w:pPr>
              <w:jc w:val="center"/>
              <w:rPr>
                <w:b/>
                <w:color w:val="auto"/>
              </w:rPr>
            </w:pPr>
            <w:r w:rsidRPr="00746581">
              <w:rPr>
                <w:b/>
                <w:color w:val="auto"/>
              </w:rPr>
              <w:t>Intended Outcome</w:t>
            </w:r>
            <w:r w:rsidRPr="00746581" w:rsidR="00A75EE4">
              <w:rPr>
                <w:b/>
                <w:color w:val="auto"/>
              </w:rPr>
              <w:t>/Impact</w:t>
            </w:r>
          </w:p>
          <w:p w:rsidRPr="00746581" w:rsidR="00EC47CB" w:rsidP="00437AFB" w:rsidRDefault="00EC47CB" w14:paraId="1F6F775E" w14:textId="77777777">
            <w:pPr>
              <w:rPr>
                <w:color w:val="auto"/>
              </w:rPr>
            </w:pPr>
          </w:p>
          <w:p w:rsidRPr="00746581" w:rsidR="00EC47CB" w:rsidP="00437AFB" w:rsidRDefault="00EC47CB" w14:paraId="23C30224" w14:textId="6818A29C">
            <w:pPr>
              <w:rPr>
                <w:color w:val="auto"/>
              </w:rPr>
            </w:pPr>
            <w:r w:rsidRPr="00746581">
              <w:rPr>
                <w:color w:val="auto"/>
              </w:rPr>
              <w:t>Please describe your planned use of SAC</w:t>
            </w:r>
            <w:r w:rsidRPr="00746581" w:rsidR="00A75EE4">
              <w:rPr>
                <w:color w:val="auto"/>
              </w:rPr>
              <w:t xml:space="preserve"> resource</w:t>
            </w:r>
            <w:r w:rsidRPr="00746581">
              <w:rPr>
                <w:color w:val="auto"/>
              </w:rPr>
              <w:t>/PEF allocation and what you intend to achieve</w:t>
            </w:r>
            <w:r w:rsidR="002353E6">
              <w:rPr>
                <w:color w:val="auto"/>
              </w:rPr>
              <w:t>.</w:t>
            </w:r>
          </w:p>
        </w:tc>
        <w:tc>
          <w:tcPr>
            <w:tcW w:w="3924" w:type="dxa"/>
            <w:tcMar/>
          </w:tcPr>
          <w:p w:rsidRPr="00746581" w:rsidR="00EC47CB" w:rsidP="00437AFB" w:rsidRDefault="00EC47CB" w14:paraId="2C303377" w14:textId="71FBA9AE">
            <w:pPr>
              <w:jc w:val="center"/>
              <w:rPr>
                <w:b/>
                <w:color w:val="auto"/>
              </w:rPr>
            </w:pPr>
            <w:r w:rsidRPr="00746581">
              <w:rPr>
                <w:b/>
                <w:color w:val="auto"/>
              </w:rPr>
              <w:t>Evidence</w:t>
            </w:r>
            <w:r w:rsidRPr="00746581" w:rsidR="00A75EE4">
              <w:rPr>
                <w:b/>
                <w:color w:val="auto"/>
              </w:rPr>
              <w:t>/Measures</w:t>
            </w:r>
          </w:p>
          <w:p w:rsidRPr="00746581" w:rsidR="00EC47CB" w:rsidP="00437AFB" w:rsidRDefault="00EC47CB" w14:paraId="5033340C" w14:textId="77777777">
            <w:pPr>
              <w:jc w:val="center"/>
              <w:rPr>
                <w:b/>
                <w:color w:val="auto"/>
              </w:rPr>
            </w:pPr>
          </w:p>
          <w:p w:rsidRPr="00746581" w:rsidR="00EC47CB" w:rsidP="00437AFB" w:rsidRDefault="00EC47CB" w14:paraId="07FD6833" w14:textId="12C8862A">
            <w:pPr>
              <w:rPr>
                <w:color w:val="auto"/>
              </w:rPr>
            </w:pPr>
            <w:r w:rsidRPr="00746581">
              <w:rPr>
                <w:color w:val="auto"/>
              </w:rPr>
              <w:t>Please indicate what evidence you are going to collect to show impact and progression</w:t>
            </w:r>
            <w:r w:rsidR="002353E6">
              <w:rPr>
                <w:color w:val="auto"/>
              </w:rPr>
              <w:t>.</w:t>
            </w:r>
          </w:p>
        </w:tc>
      </w:tr>
      <w:tr w:rsidRPr="00746581" w:rsidR="00746581" w:rsidTr="301B23DC" w14:paraId="29D730A4" w14:textId="77777777">
        <w:tc>
          <w:tcPr>
            <w:tcW w:w="1961" w:type="dxa"/>
            <w:tcMar/>
          </w:tcPr>
          <w:p w:rsidR="5156844B" w:rsidP="5156844B" w:rsidRDefault="5156844B" w14:paraId="15ADF075" w14:textId="41CE82D9">
            <w:pPr>
              <w:pStyle w:val="paragraph"/>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5156844B" w:rsidR="5156844B">
              <w:rPr>
                <w:rFonts w:ascii="Times New Roman" w:hAnsi="Times New Roman" w:eastAsia="Times New Roman" w:cs="Times New Roman"/>
                <w:b w:val="1"/>
                <w:bCs w:val="1"/>
                <w:i w:val="0"/>
                <w:iCs w:val="0"/>
                <w:caps w:val="0"/>
                <w:smallCaps w:val="0"/>
                <w:color w:val="000000" w:themeColor="text1" w:themeTint="FF" w:themeShade="FF"/>
                <w:sz w:val="24"/>
                <w:szCs w:val="24"/>
                <w:lang w:val="en-GB"/>
              </w:rPr>
              <w:t>1</w:t>
            </w:r>
          </w:p>
          <w:p w:rsidR="5156844B" w:rsidP="5156844B" w:rsidRDefault="5156844B" w14:paraId="52AB7BBA" w14:textId="116EBD60">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8D9F55F" w14:textId="721CF4EC">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6049F1D9" w14:textId="29E76946">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1E7C3B0" w14:textId="189DA646">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749525C6" w14:textId="04A0D763">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ADAB504" w14:textId="76F97F33">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B088DE9" w14:textId="67A14523">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4CAE4459" w14:textId="7270BB75">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293C8EB4" w14:textId="4AE3B9F1">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50EBDE82" w14:textId="53D57915">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67E6F5BB" w14:textId="42F6ADEF">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Cluster</w:t>
            </w:r>
          </w:p>
          <w:p w:rsidR="5156844B" w:rsidP="5156844B" w:rsidRDefault="5156844B" w14:paraId="1F7333BE" w14:textId="430796E8">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51CE40F" w14:textId="7EB73D59">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F5239C7" w14:textId="79137E8D">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77C808C6" w14:textId="6C004701">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1A9F22A1" w14:textId="56B536D1">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C9387A8" w14:textId="715F83B0">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460CAEDF" w14:textId="30AADDE0">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668827F2" w14:textId="039F750C">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11C37FD4" w14:textId="1EEE0607">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07F987F3" w14:textId="26E6D39D">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7DCC2CB1" w14:textId="381DF995">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1693EA72" w14:textId="621796F2">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070805A3" w14:textId="1EBDE1E8">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205D65B9" w14:textId="11672C99">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6299EAA4" w14:textId="6C4E913A">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1 and 2 </w:t>
            </w:r>
          </w:p>
          <w:p w:rsidR="5156844B" w:rsidP="5156844B" w:rsidRDefault="5156844B" w14:paraId="03AF8B65" w14:textId="693DC750">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0CE9371" w14:textId="6426C515">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6EC4F4C" w14:textId="4B9B517E">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1D94F09D" w14:textId="3B137C9F">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3E0F8165" w14:textId="411FBE4D">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17BA1B83" w14:textId="2E39C7FF">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0910F32D" w14:textId="56A8865F">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7CA5CDEE" w14:textId="7A7EB893">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79040A43" w14:textId="1AFBE662">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0A07FDA7" w14:textId="6638324C">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01085C54" w14:textId="402CA1E1">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1A8EDD38" w14:textId="7D29C647">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2B13EB81" w14:textId="03C89EE7">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71F3A911" w14:textId="19E63E4B">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0E62C374" w14:textId="744ABD98">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70309C9D" w14:textId="00CB1D98">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6FD70B66" w14:textId="53D27D77">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6CA03FEB" w14:textId="6DE06244">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4AE4D38F" w14:textId="44E99FFA">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4495494" w14:textId="2B966603">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1F3EF366" w14:textId="3620830C">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4BF24FD6" w14:textId="56CEAA93">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18DDCBC" w14:textId="2D8C8317">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92D8A4D" w14:textId="23DD98DB">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DA1FC27" w14:textId="77D27C45">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0CE6AE90" w14:textId="57BE7B1A">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72385614" w14:textId="5F3CB29C">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499EAA02" w14:textId="0F48C9D8">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1FDC0497" w14:textId="0E2FB199">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8F5C90D" w14:textId="270CEB9C">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E7566C8" w14:textId="57A732DC">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6B4D5589" w14:textId="18848CFE">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3019377" w14:textId="2BEEA0AB">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41910A1" w14:textId="05F72189">
            <w:pPr>
              <w:spacing w:before="0" w:beforeAutospacing="off" w:after="0" w:afterAutospacing="off"/>
              <w:jc w:val="center"/>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tc>
        <w:tc>
          <w:tcPr>
            <w:tcW w:w="1962" w:type="dxa"/>
            <w:tcMar/>
          </w:tcPr>
          <w:p w:rsidR="5156844B" w:rsidP="5156844B" w:rsidRDefault="5156844B" w14:paraId="608B0686" w14:textId="3A9DB42F">
            <w:pPr>
              <w:spacing w:before="0" w:beforeAutospacing="off" w:after="0" w:afterAutospacing="off"/>
              <w:jc w:val="center"/>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xml:space="preserve">PEF PT Funding 1FTE  </w:t>
            </w:r>
          </w:p>
          <w:p w:rsidR="5156844B" w:rsidP="5156844B" w:rsidRDefault="5156844B" w14:paraId="00E6B229" w14:textId="445E8A21">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DEA2996" w14:textId="647BCE90">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CB2A1C9" w14:textId="3AED266B">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5356E1D8" w14:textId="6968706F">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C008241" w14:textId="603E1767">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E6A3DCC" w14:textId="7BE8FAD0">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116FE34" w14:textId="21001E4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3D117B3" w14:textId="4572DAF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22D10CC0" w14:textId="4F6C0C26">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normaltextrun"/>
                <w:rFonts w:ascii="Calibri" w:hAnsi="Calibri" w:eastAsia="Calibri" w:cs="Calibri"/>
                <w:b w:val="0"/>
                <w:bCs w:val="0"/>
                <w:i w:val="0"/>
                <w:iCs w:val="0"/>
                <w:caps w:val="0"/>
                <w:smallCaps w:val="0"/>
                <w:color w:val="000000" w:themeColor="text1" w:themeTint="FF" w:themeShade="FF"/>
                <w:sz w:val="20"/>
                <w:szCs w:val="20"/>
                <w:lang w:val="en-GB"/>
              </w:rPr>
              <w:t>PEF Funding match school and service 1FTE </w:t>
            </w:r>
          </w:p>
          <w:p w:rsidR="5156844B" w:rsidP="5156844B" w:rsidRDefault="5156844B" w14:paraId="29F62030" w14:textId="0606EDE6">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EC8AB1D" w14:textId="5DD5B19F">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C19FD9D" w14:textId="098E3D0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4A24D02" w14:textId="215292A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BAD3518" w14:textId="3F4BCB3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5126E903" w14:textId="0C4DAF20">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66156138" w14:textId="65DB49CB">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567CDB06" w14:textId="236E4C64">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5727AE23" w14:textId="1EFB7FB6">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56703291" w14:textId="5ADE458D">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PEF Funding match school and service 1FTE </w:t>
            </w:r>
          </w:p>
          <w:p w:rsidR="5156844B" w:rsidP="5156844B" w:rsidRDefault="5156844B" w14:paraId="6C3677CB" w14:textId="235EF6B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0CE35A56" w14:textId="120ED177">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F33ED10" w14:textId="0E605AC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11067DC" w14:textId="679BD37C">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6B952D3C" w14:textId="7A565C7C">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334C0480" w14:textId="37A2799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72F85C8B" w14:textId="28C30A87">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7F5BDFE0" w14:textId="27074FA5">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0DAB0E9" w14:textId="7F5DC98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53868E02" w14:textId="1AA9051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90947FD" w14:textId="3B75A3B9">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4D5F2985" w14:textId="11CFD722">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6C1FE01" w14:textId="39A8B26D">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82AEE32" w14:textId="628565C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9A41458" w14:textId="6FC5EBBB">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173870F0" w14:textId="6F086AB0">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4D445EB" w14:textId="1DA4AF95">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088B136" w14:textId="0264B72B">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2EFDDDE" w14:textId="4030C789">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00C1D9F" w14:textId="77C03C05">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BDFA00B" w14:textId="1B670B86">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F43AF3A" w14:textId="468E8217">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12494A4E" w14:textId="08C2FBD9">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5BFF702E" w14:textId="4717916F">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1BA179D8" w14:textId="1E84E14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14403A1E" w14:textId="3D616CFB">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102E154E" w14:textId="182B2336">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6B2823D" w14:textId="2DC1EE0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082FA1E" w14:textId="54083B96">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E61EF60" w14:textId="3E01C5B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C5E49DF" w14:textId="7DC9F946">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FACFAF2" w14:textId="314C1C2B">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16C46E56" w14:textId="3DC47CDC">
            <w:pPr>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531E363A" w14:textId="204F6527">
            <w:pPr>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58336325" w14:textId="024653B8">
            <w:pPr>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3AFA8C11" w14:textId="75677A7C">
            <w:pPr>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2EC1A174" w14:textId="3DF72024">
            <w:pPr>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0145B1DC" w14:textId="10A071E8">
            <w:pPr>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4FFBEE0A" w14:textId="19E4F14B">
            <w:pPr>
              <w:jc w:val="center"/>
              <w:rPr>
                <w:rFonts w:ascii="Arial" w:hAnsi="Arial" w:eastAsia="Arial" w:cs="Arial"/>
                <w:b w:val="0"/>
                <w:bCs w:val="0"/>
                <w:i w:val="0"/>
                <w:iCs w:val="0"/>
                <w:caps w:val="0"/>
                <w:smallCaps w:val="0"/>
                <w:color w:val="000000" w:themeColor="text1" w:themeTint="FF" w:themeShade="FF"/>
                <w:sz w:val="20"/>
                <w:szCs w:val="20"/>
                <w:lang w:val="en-US"/>
              </w:rPr>
            </w:pPr>
          </w:p>
          <w:p w:rsidR="5156844B" w:rsidP="5156844B" w:rsidRDefault="5156844B" w14:paraId="77000ABF" w14:textId="26310F64">
            <w:pPr>
              <w:rPr>
                <w:rFonts w:ascii="Arial" w:hAnsi="Arial" w:eastAsia="Arial" w:cs="Arial"/>
                <w:b w:val="0"/>
                <w:bCs w:val="0"/>
                <w:i w:val="0"/>
                <w:iCs w:val="0"/>
                <w:caps w:val="0"/>
                <w:smallCaps w:val="0"/>
                <w:color w:val="000000" w:themeColor="text1" w:themeTint="FF" w:themeShade="FF"/>
                <w:sz w:val="20"/>
                <w:szCs w:val="20"/>
                <w:lang w:val="en-US"/>
              </w:rPr>
            </w:pPr>
          </w:p>
        </w:tc>
        <w:tc>
          <w:tcPr>
            <w:tcW w:w="3924" w:type="dxa"/>
            <w:tcMar/>
          </w:tcPr>
          <w:p w:rsidR="5156844B" w:rsidP="5156844B" w:rsidRDefault="5156844B" w14:paraId="44269070" w14:textId="34799164">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Laura Livingstone, to raise attainment in writing across the school  </w:t>
            </w:r>
          </w:p>
          <w:p w:rsidR="5156844B" w:rsidP="5156844B" w:rsidRDefault="5156844B" w14:paraId="01BD45ED" w14:textId="00C33A94">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F17B5B4" w14:textId="494600E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80A8F3A" w14:textId="5EC40E1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1D733E84" w14:textId="1A66137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8C06B44" w14:textId="16D86FE7">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6B13E53D" w14:textId="00D38CAF">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ABE0A29" w14:textId="0C2F0B6D">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7558E179" w14:textId="5AAADDB2">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04C9FAA2" w14:textId="384DB4ED">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Susan Ireland, CT responsibility for P4</w:t>
            </w:r>
          </w:p>
          <w:p w:rsidR="5156844B" w:rsidP="5156844B" w:rsidRDefault="5156844B" w14:paraId="41D987E7" w14:textId="092F91CD">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5270E9B" w14:textId="2CC75984">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2B272C37" w14:textId="4AF72399">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78917623" w14:textId="7B7DE4AD">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4E18F908" w14:textId="756E866F">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7DA7CE6F" w14:textId="53D288EF">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6DBCB1E9" w14:textId="33A1E18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6F243C30" w14:textId="76CDE881">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3AE35613" w14:textId="26799941">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1B44BA8D" w14:textId="65D074D1">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412EBE45" w14:textId="7C5C81E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280B5C7C" w14:textId="5799273C">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6D5F6CD2" w14:textId="170CEAC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Carrier Leiper, CT responsibility for P6</w:t>
            </w:r>
          </w:p>
          <w:p w:rsidR="5156844B" w:rsidP="5156844B" w:rsidRDefault="5156844B" w14:paraId="6D009520" w14:textId="048CF59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7F2973A" w14:textId="5788F03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EB6F08F" w14:textId="2F6F78D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442210ED" w14:textId="6034CFC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03293AB" w14:textId="7A38C097">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2BD51656" w14:textId="35A965D6">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2BA72862" w14:textId="332AA914">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14376346" w14:textId="422B76FA">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1B569E49" w14:textId="4E7037EA">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7E99E658" w14:textId="11183D0C">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5564ABC7" w14:textId="107384E7">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6B051E5" w14:textId="1DF27B2E">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1F596777" w14:textId="7A27AF6D">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CA32B1F" w14:textId="4837E3F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62023946" w14:textId="2DD73CDC">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4035980" w14:textId="50FE2E29">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41DA9F6F" w14:textId="220898F4">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6B1C0392" w14:textId="768E3144">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5928511" w14:textId="045CDE61">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091EE336" w14:textId="68855390">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34300261" w14:textId="359F6D74">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56B037A3" w14:textId="63C014F8">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normaltextrun"/>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53269611" w14:textId="79588DFF">
            <w:pPr>
              <w:jc w:val="center"/>
              <w:rPr>
                <w:rFonts w:ascii="Arial" w:hAnsi="Arial" w:eastAsia="Arial" w:cs="Arial"/>
                <w:b w:val="0"/>
                <w:bCs w:val="0"/>
                <w:i w:val="0"/>
                <w:iCs w:val="0"/>
                <w:caps w:val="0"/>
                <w:smallCaps w:val="0"/>
                <w:color w:val="000000" w:themeColor="text1" w:themeTint="FF" w:themeShade="FF"/>
                <w:sz w:val="20"/>
                <w:szCs w:val="20"/>
                <w:lang w:val="en-US"/>
              </w:rPr>
            </w:pPr>
          </w:p>
        </w:tc>
        <w:tc>
          <w:tcPr>
            <w:tcW w:w="3923" w:type="dxa"/>
            <w:tcMar/>
          </w:tcPr>
          <w:p w:rsidR="5156844B" w:rsidP="301B23DC" w:rsidRDefault="5156844B" w14:paraId="6518277A" w14:textId="5D8E5A8E">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r w:rsidRPr="301B23DC" w:rsidR="484A53F8">
              <w:rPr>
                <w:rStyle w:val="normaltextrun"/>
                <w:rFonts w:ascii="Calibri" w:hAnsi="Calibri" w:eastAsia="Calibri" w:cs="Calibri"/>
                <w:b w:val="0"/>
                <w:bCs w:val="0"/>
                <w:i w:val="0"/>
                <w:iCs w:val="0"/>
                <w:caps w:val="0"/>
                <w:smallCaps w:val="0"/>
                <w:color w:val="000000" w:themeColor="text1" w:themeTint="FF" w:themeShade="FF"/>
                <w:sz w:val="20"/>
                <w:szCs w:val="20"/>
                <w:lang w:val="en-GB"/>
              </w:rPr>
              <w:t xml:space="preserve">PT will drive forward change in the learning and teaching of writing and lead the staff in raising attainment for all. LL will support our most vulnerable learners </w:t>
            </w:r>
            <w:r w:rsidRPr="301B23DC" w:rsidR="7B1C378B">
              <w:rPr>
                <w:rStyle w:val="normaltextrun"/>
                <w:rFonts w:ascii="Calibri" w:hAnsi="Calibri" w:eastAsia="Calibri" w:cs="Calibri"/>
                <w:b w:val="0"/>
                <w:bCs w:val="0"/>
                <w:i w:val="0"/>
                <w:iCs w:val="0"/>
                <w:caps w:val="0"/>
                <w:smallCaps w:val="0"/>
                <w:color w:val="000000" w:themeColor="text1" w:themeTint="FF" w:themeShade="FF"/>
                <w:sz w:val="20"/>
                <w:szCs w:val="20"/>
                <w:lang w:val="en-GB"/>
              </w:rPr>
              <w:t>through targeted</w:t>
            </w:r>
            <w:r w:rsidRPr="301B23DC" w:rsidR="484A53F8">
              <w:rPr>
                <w:rStyle w:val="normaltextrun"/>
                <w:rFonts w:ascii="Calibri" w:hAnsi="Calibri" w:eastAsia="Calibri" w:cs="Calibri"/>
                <w:b w:val="0"/>
                <w:bCs w:val="0"/>
                <w:i w:val="0"/>
                <w:iCs w:val="0"/>
                <w:caps w:val="0"/>
                <w:smallCaps w:val="0"/>
                <w:color w:val="000000" w:themeColor="text1" w:themeTint="FF" w:themeShade="FF"/>
                <w:sz w:val="20"/>
                <w:szCs w:val="20"/>
                <w:lang w:val="en-GB"/>
              </w:rPr>
              <w:t xml:space="preserve"> support in partnership with parents and partners. LL will mentor staff in improving learning and teaching of literacy across the school and nursery.</w:t>
            </w:r>
          </w:p>
          <w:p w:rsidR="5156844B" w:rsidP="5156844B" w:rsidRDefault="5156844B" w14:paraId="068EFC70" w14:textId="5A4D5568">
            <w:pPr>
              <w:spacing w:before="0" w:beforeAutospacing="off" w:after="0" w:afterAutospacing="off"/>
              <w:ind w:left="0"/>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4A3DB050" w14:textId="2FCC43D2">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62B4D77" w14:textId="225FEA99">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normaltextrun"/>
                <w:rFonts w:ascii="Calibri" w:hAnsi="Calibri" w:eastAsia="Calibri" w:cs="Calibri"/>
                <w:b w:val="0"/>
                <w:bCs w:val="0"/>
                <w:i w:val="0"/>
                <w:iCs w:val="0"/>
                <w:caps w:val="0"/>
                <w:smallCaps w:val="0"/>
                <w:color w:val="000000" w:themeColor="text1" w:themeTint="FF" w:themeShade="FF"/>
                <w:sz w:val="20"/>
                <w:szCs w:val="20"/>
                <w:lang w:val="en-GB"/>
              </w:rPr>
              <w:t>To release Wendy Todd, who will provide social, emotional, and mental wellbeing support to children who are at risk of not achieving their potential through The COSY COVE (nurture base) 7 individual/groups can be supported daily. HWB hub is an intervention which is measured at regular intervals. HT and nurture teacher work in partnership with planning support.  </w:t>
            </w:r>
          </w:p>
          <w:p w:rsidR="5156844B" w:rsidP="5156844B" w:rsidRDefault="5156844B" w14:paraId="41ECDBA8" w14:textId="4FE4B392">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72E61D8B" w14:textId="66529438">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4325CFF" w14:textId="2BFE16E1">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4EFD3122" w14:textId="3D09361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29157D83" w14:textId="1C016064">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Release PTs class commitment. Increase management capacity to lead change across the school and nursery, work in partnership with parents and agencies in improving outcomes for all.</w:t>
            </w:r>
          </w:p>
          <w:p w:rsidR="5156844B" w:rsidP="5156844B" w:rsidRDefault="5156844B" w14:paraId="24891966" w14:textId="4E7528C6">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3A96D7C0" w14:textId="5B8294C0">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lang w:val="en-US"/>
              </w:rPr>
            </w:pPr>
            <w:r w:rsidRPr="5156844B" w:rsidR="5156844B">
              <w:rPr>
                <w:rStyle w:val="eop"/>
                <w:rFonts w:ascii="Arial" w:hAnsi="Arial" w:eastAsia="Arial" w:cs="Arial"/>
                <w:b w:val="0"/>
                <w:bCs w:val="0"/>
                <w:i w:val="0"/>
                <w:iCs w:val="0"/>
                <w:caps w:val="0"/>
                <w:smallCaps w:val="0"/>
                <w:color w:val="000000" w:themeColor="text1" w:themeTint="FF" w:themeShade="FF"/>
                <w:sz w:val="20"/>
                <w:szCs w:val="20"/>
                <w:lang w:val="en-GB"/>
              </w:rPr>
              <w:t> </w:t>
            </w:r>
          </w:p>
          <w:p w:rsidR="5156844B" w:rsidP="5156844B" w:rsidRDefault="5156844B" w14:paraId="57B2B6DE" w14:textId="275EB46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12FAFD23" w14:textId="0179368F">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54C13EE6" w14:textId="4455AB9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A07C6C0" w14:textId="2665932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B5F5406" w14:textId="567B8F7A">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p w:rsidR="5156844B" w:rsidP="5156844B" w:rsidRDefault="5156844B" w14:paraId="075BB33C" w14:textId="7050286E">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61C496D0" w14:textId="72C3EF93">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4CB358D2" w14:textId="68FF031D">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1C6EA8F0" w14:textId="0C820E7F">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71BC082B" w14:textId="67F59B10">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0"/>
                <w:szCs w:val="20"/>
                <w:lang w:val="en-US"/>
              </w:rPr>
            </w:pPr>
          </w:p>
          <w:p w:rsidR="5156844B" w:rsidP="5156844B" w:rsidRDefault="5156844B" w14:paraId="0518901E" w14:textId="21726DC3">
            <w:pPr>
              <w:spacing w:before="0" w:beforeAutospacing="off" w:after="0" w:afterAutospacing="off"/>
              <w:ind w:left="720"/>
              <w:rPr>
                <w:rFonts w:ascii="Calibri" w:hAnsi="Calibri" w:eastAsia="Calibri" w:cs="Calibri"/>
                <w:b w:val="0"/>
                <w:bCs w:val="0"/>
                <w:i w:val="0"/>
                <w:iCs w:val="0"/>
                <w:caps w:val="0"/>
                <w:smallCaps w:val="0"/>
                <w:color w:val="000000" w:themeColor="text1" w:themeTint="FF" w:themeShade="FF"/>
                <w:sz w:val="20"/>
                <w:szCs w:val="20"/>
                <w:lang w:val="en-US"/>
              </w:rPr>
            </w:pPr>
            <w:r w:rsidRPr="5156844B" w:rsidR="5156844B">
              <w:rPr>
                <w:rStyle w:val="eop"/>
                <w:rFonts w:ascii="Calibri" w:hAnsi="Calibri" w:eastAsia="Calibri" w:cs="Calibri"/>
                <w:b w:val="0"/>
                <w:bCs w:val="0"/>
                <w:i w:val="0"/>
                <w:iCs w:val="0"/>
                <w:caps w:val="0"/>
                <w:smallCaps w:val="0"/>
                <w:color w:val="000000" w:themeColor="text1" w:themeTint="FF" w:themeShade="FF"/>
                <w:sz w:val="20"/>
                <w:szCs w:val="20"/>
                <w:lang w:val="en-GB"/>
              </w:rPr>
              <w:t> </w:t>
            </w:r>
          </w:p>
        </w:tc>
        <w:tc>
          <w:tcPr>
            <w:tcW w:w="3924" w:type="dxa"/>
            <w:tcMar/>
          </w:tcPr>
          <w:p w:rsidR="5156844B" w:rsidP="301B23DC" w:rsidRDefault="5156844B" w14:paraId="4CEAD993" w14:textId="2A4DF1F9">
            <w:pPr>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484A53F8">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 xml:space="preserve">Pre and Post staff </w:t>
            </w:r>
            <w:r w:rsidRPr="301B23DC" w:rsidR="0F84339A">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questionnaires</w:t>
            </w:r>
          </w:p>
          <w:p w:rsidR="5156844B" w:rsidP="301B23DC" w:rsidRDefault="5156844B" w14:paraId="189D2BA7" w14:textId="4354EFD1">
            <w:pPr>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484A53F8">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Staff participation</w:t>
            </w:r>
          </w:p>
          <w:p w:rsidR="5156844B" w:rsidP="301B23DC" w:rsidRDefault="5156844B" w14:paraId="26E8D85E" w14:textId="6533EFAD">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4BEC7BA5">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Attainment, attendance, engagement data pre and post.</w:t>
            </w:r>
          </w:p>
          <w:p w:rsidR="5156844B" w:rsidP="301B23DC" w:rsidRDefault="5156844B" w14:paraId="27A67B9A" w14:textId="006C41D8">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4BEC7BA5">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Working</w:t>
            </w:r>
            <w:r w:rsidRPr="301B23DC" w:rsidR="4BEC7BA5">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 xml:space="preserve"> party minutes</w:t>
            </w:r>
          </w:p>
          <w:p w:rsidR="5156844B" w:rsidP="301B23DC" w:rsidRDefault="5156844B" w14:paraId="1145B068" w14:textId="20679190">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4BEC7BA5">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PRD</w:t>
            </w:r>
          </w:p>
          <w:p w:rsidR="5156844B" w:rsidP="301B23DC" w:rsidRDefault="5156844B" w14:paraId="7BE4A293" w14:textId="33CC9CE7">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p>
          <w:p w:rsidR="5156844B" w:rsidP="301B23DC" w:rsidRDefault="5156844B" w14:paraId="7B966BE4" w14:textId="15FD8696">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p>
          <w:p w:rsidR="5156844B" w:rsidP="301B23DC" w:rsidRDefault="5156844B" w14:paraId="4A752365" w14:textId="47FBB8B0">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p>
          <w:p w:rsidR="5156844B" w:rsidP="301B23DC" w:rsidRDefault="5156844B" w14:paraId="13503047" w14:textId="71745E56">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p>
          <w:p w:rsidR="5156844B" w:rsidP="301B23DC" w:rsidRDefault="5156844B" w14:paraId="73E6D21D" w14:textId="42D85C03">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64FB9A57">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 xml:space="preserve">GIRFEC data </w:t>
            </w:r>
          </w:p>
          <w:p w:rsidR="5156844B" w:rsidP="301B23DC" w:rsidRDefault="5156844B" w14:paraId="44FEFFFD" w14:textId="3518656B">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64FB9A57">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Wellbeing assessments</w:t>
            </w:r>
          </w:p>
          <w:p w:rsidR="5156844B" w:rsidP="301B23DC" w:rsidRDefault="5156844B" w14:paraId="270571A4" w14:textId="3AFE0F6B">
            <w:pPr>
              <w:pStyle w:val="Normal"/>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pPr>
            <w:r w:rsidRPr="301B23DC" w:rsidR="64FB9A57">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Learners'</w:t>
            </w:r>
            <w:r w:rsidRPr="301B23DC" w:rsidR="64FB9A57">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20"/>
                <w:szCs w:val="20"/>
                <w:lang w:val="en-GB"/>
              </w:rPr>
              <w:t xml:space="preserve"> conversations</w:t>
            </w:r>
          </w:p>
          <w:p w:rsidR="5156844B" w:rsidP="301B23DC" w:rsidRDefault="5156844B" w14:paraId="41C80CF8" w14:textId="12B10870">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728B2EA7" w14:textId="4DD3F0D5">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007E06BA" w14:textId="62EF7FC2">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26409D8C" w14:textId="2C57197F">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489B5723" w14:textId="1EA17BC8">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3E793757" w14:textId="421E345E">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11A5F133" w14:textId="6CEB5E09">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1A8A6C56" w14:textId="150BB52E">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51E3AB4E" w14:textId="6945EC80">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602AC4D1" w14:textId="64D0DDA7">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59DACFA6" w14:textId="24E82E72">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p>
          <w:p w:rsidR="5156844B" w:rsidP="301B23DC" w:rsidRDefault="5156844B" w14:paraId="3CDD2CFF" w14:textId="6FBBDE53">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r w:rsidRPr="301B23DC" w:rsidR="02F2F222">
              <w:rPr>
                <w:rFonts w:ascii="Arial" w:hAnsi="Arial" w:eastAsia="Arial" w:cs="Arial"/>
                <w:b w:val="0"/>
                <w:bCs w:val="0"/>
                <w:i w:val="0"/>
                <w:iCs w:val="0"/>
                <w:caps w:val="0"/>
                <w:smallCaps w:val="0"/>
                <w:color w:val="000000" w:themeColor="text1" w:themeTint="FF" w:themeShade="FF"/>
                <w:sz w:val="20"/>
                <w:szCs w:val="20"/>
                <w:lang w:val="en-GB"/>
              </w:rPr>
              <w:t>Qualitive assurance activities</w:t>
            </w:r>
          </w:p>
          <w:p w:rsidR="5156844B" w:rsidP="301B23DC" w:rsidRDefault="5156844B" w14:paraId="40CA00AD" w14:textId="4420E8D9">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r w:rsidRPr="301B23DC" w:rsidR="1F4DB31F">
              <w:rPr>
                <w:rFonts w:ascii="Arial" w:hAnsi="Arial" w:eastAsia="Arial" w:cs="Arial"/>
                <w:b w:val="0"/>
                <w:bCs w:val="0"/>
                <w:i w:val="0"/>
                <w:iCs w:val="0"/>
                <w:caps w:val="0"/>
                <w:smallCaps w:val="0"/>
                <w:color w:val="000000" w:themeColor="text1" w:themeTint="FF" w:themeShade="FF"/>
                <w:sz w:val="20"/>
                <w:szCs w:val="20"/>
                <w:lang w:val="en-GB"/>
              </w:rPr>
              <w:t>AIR and AIP</w:t>
            </w:r>
          </w:p>
          <w:p w:rsidR="5156844B" w:rsidP="301B23DC" w:rsidRDefault="5156844B" w14:paraId="7A497869" w14:textId="708C4956">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r w:rsidRPr="301B23DC" w:rsidR="1F4DB31F">
              <w:rPr>
                <w:rFonts w:ascii="Arial" w:hAnsi="Arial" w:eastAsia="Arial" w:cs="Arial"/>
                <w:b w:val="0"/>
                <w:bCs w:val="0"/>
                <w:i w:val="0"/>
                <w:iCs w:val="0"/>
                <w:caps w:val="0"/>
                <w:smallCaps w:val="0"/>
                <w:color w:val="000000" w:themeColor="text1" w:themeTint="FF" w:themeShade="FF"/>
                <w:sz w:val="20"/>
                <w:szCs w:val="20"/>
                <w:lang w:val="en-GB"/>
              </w:rPr>
              <w:t>Data trends</w:t>
            </w:r>
          </w:p>
          <w:p w:rsidR="5156844B" w:rsidP="301B23DC" w:rsidRDefault="5156844B" w14:paraId="0B6C2072" w14:textId="379DD7E7">
            <w:pPr>
              <w:pStyle w:val="Normal"/>
              <w:jc w:val="left"/>
              <w:rPr>
                <w:rFonts w:ascii="Arial" w:hAnsi="Arial" w:eastAsia="Arial" w:cs="Arial"/>
                <w:b w:val="0"/>
                <w:bCs w:val="0"/>
                <w:i w:val="0"/>
                <w:iCs w:val="0"/>
                <w:caps w:val="0"/>
                <w:smallCaps w:val="0"/>
                <w:color w:val="000000" w:themeColor="text1" w:themeTint="FF" w:themeShade="FF"/>
                <w:sz w:val="20"/>
                <w:szCs w:val="20"/>
                <w:lang w:val="en-GB"/>
              </w:rPr>
            </w:pPr>
            <w:r w:rsidRPr="301B23DC" w:rsidR="1F4DB31F">
              <w:rPr>
                <w:rFonts w:ascii="Arial" w:hAnsi="Arial" w:eastAsia="Arial" w:cs="Arial"/>
                <w:b w:val="0"/>
                <w:bCs w:val="0"/>
                <w:i w:val="0"/>
                <w:iCs w:val="0"/>
                <w:caps w:val="0"/>
                <w:smallCaps w:val="0"/>
                <w:color w:val="000000" w:themeColor="text1" w:themeTint="FF" w:themeShade="FF"/>
                <w:sz w:val="20"/>
                <w:szCs w:val="20"/>
                <w:lang w:val="en-GB"/>
              </w:rPr>
              <w:t>Attainment gap measured</w:t>
            </w:r>
          </w:p>
        </w:tc>
      </w:tr>
      <w:bookmarkEnd w:id="0"/>
    </w:tbl>
    <w:p w:rsidR="00746581" w:rsidP="00CC74FE" w:rsidRDefault="00746581" w14:paraId="6369A3D7" w14:textId="77777777">
      <w:pPr>
        <w:jc w:val="center"/>
        <w:rPr>
          <w:b/>
          <w:bCs/>
          <w:color w:val="auto"/>
          <w:sz w:val="28"/>
          <w:szCs w:val="28"/>
        </w:rPr>
      </w:pPr>
    </w:p>
    <w:p w:rsidR="00746581" w:rsidP="00CC74FE" w:rsidRDefault="00746581" w14:paraId="552FE8A2" w14:textId="77777777">
      <w:pPr>
        <w:jc w:val="center"/>
        <w:rPr>
          <w:b/>
          <w:bCs/>
          <w:color w:val="auto"/>
          <w:sz w:val="28"/>
          <w:szCs w:val="28"/>
        </w:rPr>
      </w:pPr>
    </w:p>
    <w:p w:rsidR="00746581" w:rsidP="00CC74FE" w:rsidRDefault="00746581" w14:paraId="56A7792C" w14:textId="77777777">
      <w:pPr>
        <w:jc w:val="center"/>
        <w:rPr>
          <w:b/>
          <w:bCs/>
          <w:color w:val="auto"/>
          <w:sz w:val="28"/>
          <w:szCs w:val="28"/>
        </w:rPr>
      </w:pPr>
    </w:p>
    <w:p w:rsidR="00746581" w:rsidP="00CC74FE" w:rsidRDefault="00746581" w14:paraId="4D368BE3" w14:textId="77777777">
      <w:pPr>
        <w:jc w:val="center"/>
        <w:rPr>
          <w:b/>
          <w:bCs/>
          <w:color w:val="auto"/>
          <w:sz w:val="28"/>
          <w:szCs w:val="28"/>
        </w:rPr>
      </w:pPr>
    </w:p>
    <w:p w:rsidR="00C10016" w:rsidP="00CC74FE" w:rsidRDefault="00C10016" w14:paraId="12D89DBC" w14:textId="77777777">
      <w:pPr>
        <w:jc w:val="center"/>
        <w:rPr>
          <w:b/>
          <w:bCs/>
          <w:color w:val="auto"/>
          <w:sz w:val="28"/>
          <w:szCs w:val="28"/>
        </w:rPr>
      </w:pPr>
    </w:p>
    <w:p w:rsidR="00746581" w:rsidP="00CC74FE" w:rsidRDefault="00746581" w14:paraId="0A0F44CE" w14:textId="091E3CBA">
      <w:pPr>
        <w:jc w:val="center"/>
        <w:rPr>
          <w:b/>
          <w:bCs/>
          <w:color w:val="auto"/>
          <w:sz w:val="28"/>
          <w:szCs w:val="28"/>
        </w:rPr>
      </w:pPr>
    </w:p>
    <w:p w:rsidR="00A504BD" w:rsidP="00CC74FE" w:rsidRDefault="00A504BD" w14:paraId="680C5CDF" w14:textId="77777777">
      <w:pPr>
        <w:jc w:val="center"/>
        <w:rPr>
          <w:b/>
          <w:bCs/>
          <w:color w:val="auto"/>
          <w:sz w:val="28"/>
          <w:szCs w:val="28"/>
        </w:rPr>
      </w:pPr>
    </w:p>
    <w:p w:rsidRPr="00746581" w:rsidR="00D0187A" w:rsidP="00D0187A" w:rsidRDefault="00D0187A" w14:paraId="3131F74C" w14:textId="77777777">
      <w:pPr>
        <w:rPr>
          <w:rFonts w:cs="Arial"/>
          <w:color w:val="auto"/>
          <w:u w:val="single"/>
        </w:rPr>
      </w:pPr>
      <w:r w:rsidRPr="00746581">
        <w:rPr>
          <w:rFonts w:cs="Arial"/>
          <w:color w:val="auto"/>
          <w:u w:val="single"/>
        </w:rPr>
        <w:t>Appendix 1:</w:t>
      </w:r>
    </w:p>
    <w:p w:rsidRPr="00746581" w:rsidR="00D0187A" w:rsidP="00D0187A" w:rsidRDefault="00D0187A" w14:paraId="64E8EF15" w14:textId="77777777">
      <w:pPr>
        <w:rPr>
          <w:color w:val="auto"/>
        </w:rPr>
      </w:pPr>
      <w:r w:rsidRPr="00746581">
        <w:rPr>
          <w:color w:val="auto"/>
        </w:rPr>
        <w:t>When considering your Cluster and School Improvement Priorities, you are asked to provide links to the following, as well as the Quality Indicators within HGIOS4 and HGIOELC:</w:t>
      </w:r>
    </w:p>
    <w:tbl>
      <w:tblPr>
        <w:tblStyle w:val="TableGrid"/>
        <w:tblW w:w="0" w:type="auto"/>
        <w:tblLook w:val="04A0" w:firstRow="1" w:lastRow="0" w:firstColumn="1" w:lastColumn="0" w:noHBand="0" w:noVBand="1"/>
      </w:tblPr>
      <w:tblGrid>
        <w:gridCol w:w="5524"/>
        <w:gridCol w:w="5103"/>
        <w:gridCol w:w="4677"/>
      </w:tblGrid>
      <w:tr w:rsidRPr="00746581" w:rsidR="00746581" w:rsidTr="7F1AC4F1" w14:paraId="11D44077" w14:textId="77777777">
        <w:tc>
          <w:tcPr>
            <w:tcW w:w="5524" w:type="dxa"/>
            <w:shd w:val="clear" w:color="auto" w:fill="D9D9D9" w:themeFill="background1" w:themeFillShade="D9"/>
            <w:tcMar/>
          </w:tcPr>
          <w:p w:rsidRPr="00746581" w:rsidR="00D0187A" w:rsidP="008312D7" w:rsidRDefault="00D0187A" w14:paraId="5728D59D" w14:textId="77777777">
            <w:pPr>
              <w:jc w:val="center"/>
              <w:rPr>
                <w:b/>
                <w:color w:val="auto"/>
              </w:rPr>
            </w:pPr>
            <w:r w:rsidRPr="00746581">
              <w:rPr>
                <w:b/>
                <w:color w:val="auto"/>
              </w:rPr>
              <w:t>UNCRC</w:t>
            </w:r>
          </w:p>
        </w:tc>
        <w:tc>
          <w:tcPr>
            <w:tcW w:w="5103" w:type="dxa"/>
            <w:shd w:val="clear" w:color="auto" w:fill="D9D9D9" w:themeFill="background1" w:themeFillShade="D9"/>
            <w:tcMar/>
          </w:tcPr>
          <w:p w:rsidRPr="00746581" w:rsidR="00D0187A" w:rsidP="008312D7" w:rsidRDefault="00D0187A" w14:paraId="5497D1D5" w14:textId="77777777">
            <w:pPr>
              <w:jc w:val="center"/>
              <w:rPr>
                <w:b/>
                <w:color w:val="auto"/>
              </w:rPr>
            </w:pPr>
            <w:r w:rsidRPr="00746581">
              <w:rPr>
                <w:b/>
                <w:color w:val="auto"/>
              </w:rPr>
              <w:t>HGIOS 4 &amp; HGIOELCC</w:t>
            </w:r>
          </w:p>
        </w:tc>
        <w:tc>
          <w:tcPr>
            <w:tcW w:w="4677" w:type="dxa"/>
            <w:shd w:val="clear" w:color="auto" w:fill="D9D9D9" w:themeFill="background1" w:themeFillShade="D9"/>
            <w:tcMar/>
          </w:tcPr>
          <w:p w:rsidRPr="00746581" w:rsidR="00D0187A" w:rsidP="008312D7" w:rsidRDefault="00D0187A" w14:paraId="5F59C480" w14:textId="77777777">
            <w:pPr>
              <w:jc w:val="center"/>
              <w:rPr>
                <w:b/>
                <w:color w:val="auto"/>
              </w:rPr>
            </w:pPr>
            <w:r w:rsidRPr="00746581">
              <w:rPr>
                <w:b/>
                <w:color w:val="auto"/>
              </w:rPr>
              <w:t>National Improvement Framework: priorities and drivers</w:t>
            </w:r>
          </w:p>
        </w:tc>
      </w:tr>
      <w:tr w:rsidRPr="00746581" w:rsidR="00746581" w:rsidTr="7F1AC4F1" w14:paraId="19E4795E" w14:textId="77777777">
        <w:trPr>
          <w:trHeight w:val="2117"/>
        </w:trPr>
        <w:tc>
          <w:tcPr>
            <w:tcW w:w="5524" w:type="dxa"/>
            <w:vMerge w:val="restart"/>
            <w:tcMar/>
          </w:tcPr>
          <w:p w:rsidRPr="00746581" w:rsidR="00D0187A" w:rsidP="008312D7" w:rsidRDefault="00D0187A" w14:paraId="16B9C02B" w14:textId="77777777">
            <w:pPr>
              <w:rPr>
                <w:color w:val="auto"/>
              </w:rPr>
            </w:pPr>
            <w:r w:rsidRPr="00746581">
              <w:rPr>
                <w:color w:val="auto"/>
              </w:rPr>
              <w:t>Article 1 - definition of the child</w:t>
            </w:r>
          </w:p>
          <w:p w:rsidRPr="00746581" w:rsidR="00D0187A" w:rsidP="008312D7" w:rsidRDefault="00D0187A" w14:paraId="6F0DE82B" w14:textId="77777777">
            <w:pPr>
              <w:rPr>
                <w:color w:val="auto"/>
              </w:rPr>
            </w:pPr>
            <w:r w:rsidRPr="00746581">
              <w:rPr>
                <w:color w:val="auto"/>
              </w:rPr>
              <w:t>Article 2 - non-discrimination</w:t>
            </w:r>
          </w:p>
          <w:p w:rsidRPr="00746581" w:rsidR="00D0187A" w:rsidP="008312D7" w:rsidRDefault="00D0187A" w14:paraId="03909C75" w14:textId="77777777">
            <w:pPr>
              <w:rPr>
                <w:color w:val="auto"/>
              </w:rPr>
            </w:pPr>
            <w:r w:rsidRPr="00746581">
              <w:rPr>
                <w:color w:val="auto"/>
              </w:rPr>
              <w:t>Article 3 - best interests of the child</w:t>
            </w:r>
          </w:p>
          <w:p w:rsidRPr="00746581" w:rsidR="00D0187A" w:rsidP="008312D7" w:rsidRDefault="00D0187A" w14:paraId="5DCED818" w14:textId="77777777">
            <w:pPr>
              <w:rPr>
                <w:color w:val="auto"/>
              </w:rPr>
            </w:pPr>
            <w:r w:rsidRPr="00746581">
              <w:rPr>
                <w:color w:val="auto"/>
              </w:rPr>
              <w:t>Article 4 - implementation of the Convention</w:t>
            </w:r>
          </w:p>
          <w:p w:rsidRPr="00746581" w:rsidR="00D0187A" w:rsidP="008312D7" w:rsidRDefault="00D0187A" w14:paraId="6344F545" w14:textId="77777777">
            <w:pPr>
              <w:rPr>
                <w:color w:val="auto"/>
              </w:rPr>
            </w:pPr>
            <w:r w:rsidRPr="00746581">
              <w:rPr>
                <w:color w:val="auto"/>
              </w:rPr>
              <w:t>Article 5 - parental guidance and child's evolving capacities</w:t>
            </w:r>
          </w:p>
          <w:p w:rsidRPr="00746581" w:rsidR="00D0187A" w:rsidP="008312D7" w:rsidRDefault="00D0187A" w14:paraId="67824F20" w14:textId="77777777">
            <w:pPr>
              <w:rPr>
                <w:color w:val="auto"/>
              </w:rPr>
            </w:pPr>
            <w:r w:rsidRPr="00746581">
              <w:rPr>
                <w:color w:val="auto"/>
              </w:rPr>
              <w:t xml:space="preserve">Article 6 - life, </w:t>
            </w:r>
            <w:proofErr w:type="gramStart"/>
            <w:r w:rsidRPr="00746581">
              <w:rPr>
                <w:color w:val="auto"/>
              </w:rPr>
              <w:t>survival</w:t>
            </w:r>
            <w:proofErr w:type="gramEnd"/>
            <w:r w:rsidRPr="00746581">
              <w:rPr>
                <w:color w:val="auto"/>
              </w:rPr>
              <w:t xml:space="preserve"> and development</w:t>
            </w:r>
          </w:p>
          <w:p w:rsidRPr="00746581" w:rsidR="00D0187A" w:rsidP="008312D7" w:rsidRDefault="00D0187A" w14:paraId="0D227085" w14:textId="77777777">
            <w:pPr>
              <w:rPr>
                <w:color w:val="auto"/>
              </w:rPr>
            </w:pPr>
            <w:r w:rsidRPr="00746581">
              <w:rPr>
                <w:color w:val="auto"/>
              </w:rPr>
              <w:t>Article 7 - birth registration, name, nationality, care</w:t>
            </w:r>
          </w:p>
          <w:p w:rsidRPr="00746581" w:rsidR="00D0187A" w:rsidP="008312D7" w:rsidRDefault="00D0187A" w14:paraId="7D435563" w14:textId="77777777">
            <w:pPr>
              <w:rPr>
                <w:color w:val="auto"/>
              </w:rPr>
            </w:pPr>
            <w:r w:rsidRPr="00746581">
              <w:rPr>
                <w:color w:val="auto"/>
              </w:rPr>
              <w:t>Article 8 - protection and preservation of identity</w:t>
            </w:r>
          </w:p>
          <w:p w:rsidRPr="00746581" w:rsidR="00D0187A" w:rsidP="008312D7" w:rsidRDefault="00D0187A" w14:paraId="1B2FA436" w14:textId="77777777">
            <w:pPr>
              <w:rPr>
                <w:color w:val="auto"/>
              </w:rPr>
            </w:pPr>
            <w:r w:rsidRPr="00746581">
              <w:rPr>
                <w:color w:val="auto"/>
              </w:rPr>
              <w:t>Article 9 - separation from parents</w:t>
            </w:r>
          </w:p>
          <w:p w:rsidRPr="00746581" w:rsidR="00D0187A" w:rsidP="008312D7" w:rsidRDefault="00D0187A" w14:paraId="0DBB7F2A" w14:textId="77777777">
            <w:pPr>
              <w:rPr>
                <w:color w:val="auto"/>
              </w:rPr>
            </w:pPr>
            <w:r w:rsidRPr="00746581">
              <w:rPr>
                <w:color w:val="auto"/>
              </w:rPr>
              <w:t>Article 10 - family reunification</w:t>
            </w:r>
          </w:p>
          <w:p w:rsidRPr="00746581" w:rsidR="00D0187A" w:rsidP="008312D7" w:rsidRDefault="00D0187A" w14:paraId="6D0A3609" w14:textId="77777777">
            <w:pPr>
              <w:rPr>
                <w:color w:val="auto"/>
              </w:rPr>
            </w:pPr>
            <w:r w:rsidRPr="00746581">
              <w:rPr>
                <w:color w:val="auto"/>
              </w:rPr>
              <w:t>Article 11 - abduction and non-return of children</w:t>
            </w:r>
          </w:p>
          <w:p w:rsidRPr="00746581" w:rsidR="00D0187A" w:rsidP="008312D7" w:rsidRDefault="00D0187A" w14:paraId="3BC7F7EC" w14:textId="77777777">
            <w:pPr>
              <w:rPr>
                <w:color w:val="auto"/>
              </w:rPr>
            </w:pPr>
            <w:r w:rsidRPr="00746581">
              <w:rPr>
                <w:color w:val="auto"/>
              </w:rPr>
              <w:t>Article 12 - respect for the views of the child</w:t>
            </w:r>
          </w:p>
          <w:p w:rsidRPr="00746581" w:rsidR="00D0187A" w:rsidP="008312D7" w:rsidRDefault="00D0187A" w14:paraId="017EEDEF" w14:textId="77777777">
            <w:pPr>
              <w:rPr>
                <w:color w:val="auto"/>
              </w:rPr>
            </w:pPr>
            <w:r w:rsidRPr="00746581">
              <w:rPr>
                <w:color w:val="auto"/>
              </w:rPr>
              <w:t>Article 13 - freedom of expression</w:t>
            </w:r>
          </w:p>
          <w:p w:rsidRPr="00746581" w:rsidR="00D0187A" w:rsidP="008312D7" w:rsidRDefault="00D0187A" w14:paraId="7D7A8B17" w14:textId="77777777">
            <w:pPr>
              <w:rPr>
                <w:color w:val="auto"/>
              </w:rPr>
            </w:pPr>
            <w:r w:rsidRPr="00746581">
              <w:rPr>
                <w:color w:val="auto"/>
              </w:rPr>
              <w:t xml:space="preserve">Article 14 - freedom of thought, </w:t>
            </w:r>
            <w:proofErr w:type="gramStart"/>
            <w:r w:rsidRPr="00746581">
              <w:rPr>
                <w:color w:val="auto"/>
              </w:rPr>
              <w:t>belief</w:t>
            </w:r>
            <w:proofErr w:type="gramEnd"/>
            <w:r w:rsidRPr="00746581">
              <w:rPr>
                <w:color w:val="auto"/>
              </w:rPr>
              <w:t xml:space="preserve"> and religion</w:t>
            </w:r>
          </w:p>
          <w:p w:rsidRPr="00746581" w:rsidR="00D0187A" w:rsidP="008312D7" w:rsidRDefault="00D0187A" w14:paraId="6136E412" w14:textId="77777777">
            <w:pPr>
              <w:rPr>
                <w:color w:val="auto"/>
              </w:rPr>
            </w:pPr>
            <w:r w:rsidRPr="00746581">
              <w:rPr>
                <w:color w:val="auto"/>
              </w:rPr>
              <w:t>Article 15 - freedom of association</w:t>
            </w:r>
          </w:p>
          <w:p w:rsidRPr="00746581" w:rsidR="00D0187A" w:rsidP="008312D7" w:rsidRDefault="00D0187A" w14:paraId="11D86F84" w14:textId="77777777">
            <w:pPr>
              <w:rPr>
                <w:color w:val="auto"/>
              </w:rPr>
            </w:pPr>
            <w:r w:rsidRPr="00746581">
              <w:rPr>
                <w:color w:val="auto"/>
              </w:rPr>
              <w:t xml:space="preserve">Article 16 - right to privacy                                 </w:t>
            </w:r>
          </w:p>
          <w:p w:rsidRPr="00746581" w:rsidR="00D0187A" w:rsidP="008312D7" w:rsidRDefault="00D0187A" w14:paraId="373AE0CA" w14:textId="77777777">
            <w:pPr>
              <w:rPr>
                <w:color w:val="auto"/>
              </w:rPr>
            </w:pPr>
            <w:r w:rsidRPr="00746581">
              <w:rPr>
                <w:color w:val="auto"/>
              </w:rPr>
              <w:t>Article 17 - access to information from the media</w:t>
            </w:r>
          </w:p>
          <w:p w:rsidRPr="00746581" w:rsidR="00D0187A" w:rsidP="008312D7" w:rsidRDefault="00D0187A" w14:paraId="68CE63F2" w14:textId="77777777">
            <w:pPr>
              <w:rPr>
                <w:color w:val="auto"/>
              </w:rPr>
            </w:pPr>
            <w:r w:rsidRPr="00746581">
              <w:rPr>
                <w:color w:val="auto"/>
              </w:rPr>
              <w:t>Article 18 - parental responsibilities and state assistance</w:t>
            </w:r>
          </w:p>
          <w:p w:rsidRPr="00746581" w:rsidR="00D0187A" w:rsidP="008312D7" w:rsidRDefault="00D0187A" w14:paraId="50DD2E74" w14:textId="77777777">
            <w:pPr>
              <w:rPr>
                <w:color w:val="auto"/>
              </w:rPr>
            </w:pPr>
            <w:r w:rsidRPr="00746581">
              <w:rPr>
                <w:color w:val="auto"/>
              </w:rPr>
              <w:t xml:space="preserve">Article 19 - protection from violence, </w:t>
            </w:r>
            <w:proofErr w:type="gramStart"/>
            <w:r w:rsidRPr="00746581">
              <w:rPr>
                <w:color w:val="auto"/>
              </w:rPr>
              <w:t>abuse</w:t>
            </w:r>
            <w:proofErr w:type="gramEnd"/>
            <w:r w:rsidRPr="00746581">
              <w:rPr>
                <w:color w:val="auto"/>
              </w:rPr>
              <w:t xml:space="preserve"> and neglect</w:t>
            </w:r>
          </w:p>
          <w:p w:rsidRPr="00746581" w:rsidR="00D0187A" w:rsidP="008312D7" w:rsidRDefault="00D0187A" w14:paraId="504BF56D" w14:textId="77777777">
            <w:pPr>
              <w:rPr>
                <w:color w:val="auto"/>
              </w:rPr>
            </w:pPr>
            <w:r w:rsidRPr="00746581">
              <w:rPr>
                <w:color w:val="auto"/>
              </w:rPr>
              <w:t xml:space="preserve">Article 20 - children unable to live with their </w:t>
            </w:r>
            <w:proofErr w:type="gramStart"/>
            <w:r w:rsidRPr="00746581">
              <w:rPr>
                <w:color w:val="auto"/>
              </w:rPr>
              <w:t>family</w:t>
            </w:r>
            <w:proofErr w:type="gramEnd"/>
          </w:p>
          <w:p w:rsidRPr="00746581" w:rsidR="00D0187A" w:rsidP="008312D7" w:rsidRDefault="00D0187A" w14:paraId="0D1335E9" w14:textId="77777777">
            <w:pPr>
              <w:rPr>
                <w:color w:val="auto"/>
              </w:rPr>
            </w:pPr>
            <w:r w:rsidRPr="00746581">
              <w:rPr>
                <w:color w:val="auto"/>
              </w:rPr>
              <w:t>Article 21 – adoption</w:t>
            </w:r>
          </w:p>
          <w:p w:rsidRPr="00746581" w:rsidR="00D0187A" w:rsidP="008312D7" w:rsidRDefault="00D0187A" w14:paraId="3507E0EB" w14:textId="77777777">
            <w:pPr>
              <w:rPr>
                <w:color w:val="auto"/>
              </w:rPr>
            </w:pPr>
            <w:r w:rsidRPr="00746581">
              <w:rPr>
                <w:color w:val="auto"/>
              </w:rPr>
              <w:t>Article 22 - refugee children</w:t>
            </w:r>
          </w:p>
          <w:p w:rsidRPr="00746581" w:rsidR="00D0187A" w:rsidP="008312D7" w:rsidRDefault="00D0187A" w14:paraId="0A4C76D5" w14:textId="77777777">
            <w:pPr>
              <w:rPr>
                <w:color w:val="auto"/>
              </w:rPr>
            </w:pPr>
            <w:r w:rsidRPr="00746581">
              <w:rPr>
                <w:color w:val="auto"/>
              </w:rPr>
              <w:t>Article 23 - children with a disability</w:t>
            </w:r>
          </w:p>
          <w:p w:rsidRPr="00746581" w:rsidR="00D0187A" w:rsidP="008312D7" w:rsidRDefault="00D0187A" w14:paraId="32778C97" w14:textId="77777777">
            <w:pPr>
              <w:rPr>
                <w:color w:val="auto"/>
              </w:rPr>
            </w:pPr>
            <w:r w:rsidRPr="00746581">
              <w:rPr>
                <w:color w:val="auto"/>
              </w:rPr>
              <w:t>Article 24 - health and health services</w:t>
            </w:r>
          </w:p>
          <w:p w:rsidRPr="00746581" w:rsidR="00D0187A" w:rsidP="008312D7" w:rsidRDefault="00D0187A" w14:paraId="2F595413" w14:textId="77777777">
            <w:pPr>
              <w:rPr>
                <w:color w:val="auto"/>
              </w:rPr>
            </w:pPr>
            <w:r w:rsidRPr="00746581">
              <w:rPr>
                <w:color w:val="auto"/>
              </w:rPr>
              <w:t>Article 25 - review of treatment in care</w:t>
            </w:r>
          </w:p>
          <w:p w:rsidRPr="00746581" w:rsidR="00D0187A" w:rsidP="008312D7" w:rsidRDefault="00D0187A" w14:paraId="10FB20DE" w14:textId="77777777">
            <w:pPr>
              <w:rPr>
                <w:color w:val="auto"/>
              </w:rPr>
            </w:pPr>
            <w:r w:rsidRPr="00746581">
              <w:rPr>
                <w:color w:val="auto"/>
              </w:rPr>
              <w:t>Article 26 - social security</w:t>
            </w:r>
          </w:p>
          <w:p w:rsidRPr="00746581" w:rsidR="00D0187A" w:rsidP="008312D7" w:rsidRDefault="00D0187A" w14:paraId="0D288E76" w14:textId="77777777">
            <w:pPr>
              <w:rPr>
                <w:color w:val="auto"/>
              </w:rPr>
            </w:pPr>
            <w:r w:rsidRPr="00746581">
              <w:rPr>
                <w:color w:val="auto"/>
              </w:rPr>
              <w:t>Article 27 - adequate standard of living</w:t>
            </w:r>
          </w:p>
          <w:p w:rsidRPr="00746581" w:rsidR="00D0187A" w:rsidP="008312D7" w:rsidRDefault="00D0187A" w14:paraId="67EE05FA" w14:textId="77777777">
            <w:pPr>
              <w:rPr>
                <w:color w:val="auto"/>
              </w:rPr>
            </w:pPr>
            <w:r w:rsidRPr="00746581">
              <w:rPr>
                <w:color w:val="auto"/>
              </w:rPr>
              <w:t>Article 28 - right to education</w:t>
            </w:r>
          </w:p>
          <w:p w:rsidRPr="00746581" w:rsidR="00D0187A" w:rsidP="008312D7" w:rsidRDefault="00D0187A" w14:paraId="3168421B" w14:textId="77777777">
            <w:pPr>
              <w:rPr>
                <w:color w:val="auto"/>
              </w:rPr>
            </w:pPr>
            <w:r w:rsidRPr="00746581">
              <w:rPr>
                <w:color w:val="auto"/>
              </w:rPr>
              <w:t>Article 29 - goals of education</w:t>
            </w:r>
          </w:p>
          <w:p w:rsidRPr="00746581" w:rsidR="00D0187A" w:rsidP="008312D7" w:rsidRDefault="00D0187A" w14:paraId="07BCCA12" w14:textId="77777777">
            <w:pPr>
              <w:rPr>
                <w:color w:val="auto"/>
              </w:rPr>
            </w:pPr>
            <w:r w:rsidRPr="00746581">
              <w:rPr>
                <w:color w:val="auto"/>
              </w:rPr>
              <w:t>Article 30 - children from minority or indigenous groups</w:t>
            </w:r>
          </w:p>
          <w:p w:rsidRPr="00746581" w:rsidR="00D0187A" w:rsidP="008312D7" w:rsidRDefault="00D0187A" w14:paraId="70A0DA38" w14:textId="77777777">
            <w:pPr>
              <w:rPr>
                <w:color w:val="auto"/>
              </w:rPr>
            </w:pPr>
            <w:r w:rsidRPr="00746581">
              <w:rPr>
                <w:color w:val="auto"/>
              </w:rPr>
              <w:t xml:space="preserve">Article 31 - leisure, play and </w:t>
            </w:r>
            <w:proofErr w:type="gramStart"/>
            <w:r w:rsidRPr="00746581">
              <w:rPr>
                <w:color w:val="auto"/>
              </w:rPr>
              <w:t>culture</w:t>
            </w:r>
            <w:proofErr w:type="gramEnd"/>
          </w:p>
          <w:p w:rsidRPr="00746581" w:rsidR="00D0187A" w:rsidP="008312D7" w:rsidRDefault="00D0187A" w14:paraId="65E093B2" w14:textId="77777777">
            <w:pPr>
              <w:rPr>
                <w:color w:val="auto"/>
              </w:rPr>
            </w:pPr>
            <w:r w:rsidRPr="00746581">
              <w:rPr>
                <w:color w:val="auto"/>
              </w:rPr>
              <w:t>Article 32 - child labour</w:t>
            </w:r>
          </w:p>
          <w:p w:rsidRPr="00746581" w:rsidR="00D0187A" w:rsidP="008312D7" w:rsidRDefault="00D0187A" w14:paraId="738F0F85" w14:textId="77777777">
            <w:pPr>
              <w:rPr>
                <w:color w:val="auto"/>
              </w:rPr>
            </w:pPr>
            <w:r w:rsidRPr="00746581">
              <w:rPr>
                <w:color w:val="auto"/>
              </w:rPr>
              <w:t>Article 33 - drug abuse</w:t>
            </w:r>
          </w:p>
          <w:p w:rsidRPr="00746581" w:rsidR="00D0187A" w:rsidP="008312D7" w:rsidRDefault="00D0187A" w14:paraId="525344D2" w14:textId="77777777">
            <w:pPr>
              <w:rPr>
                <w:color w:val="auto"/>
              </w:rPr>
            </w:pPr>
            <w:r w:rsidRPr="00746581">
              <w:rPr>
                <w:color w:val="auto"/>
              </w:rPr>
              <w:t>Article 34 -sexual exploitation</w:t>
            </w:r>
          </w:p>
          <w:p w:rsidRPr="00746581" w:rsidR="00D0187A" w:rsidP="008312D7" w:rsidRDefault="00D0187A" w14:paraId="5F840E85" w14:textId="77777777">
            <w:pPr>
              <w:rPr>
                <w:color w:val="auto"/>
              </w:rPr>
            </w:pPr>
            <w:r w:rsidRPr="00746581">
              <w:rPr>
                <w:color w:val="auto"/>
              </w:rPr>
              <w:t xml:space="preserve">Article 35 - abduction, </w:t>
            </w:r>
            <w:proofErr w:type="gramStart"/>
            <w:r w:rsidRPr="00746581">
              <w:rPr>
                <w:color w:val="auto"/>
              </w:rPr>
              <w:t>sale</w:t>
            </w:r>
            <w:proofErr w:type="gramEnd"/>
            <w:r w:rsidRPr="00746581">
              <w:rPr>
                <w:color w:val="auto"/>
              </w:rPr>
              <w:t xml:space="preserve"> and trafficking</w:t>
            </w:r>
          </w:p>
          <w:p w:rsidRPr="00746581" w:rsidR="00D0187A" w:rsidP="008312D7" w:rsidRDefault="00D0187A" w14:paraId="682DE32C" w14:textId="77777777">
            <w:pPr>
              <w:rPr>
                <w:color w:val="auto"/>
              </w:rPr>
            </w:pPr>
            <w:r w:rsidRPr="00746581">
              <w:rPr>
                <w:color w:val="auto"/>
              </w:rPr>
              <w:t>Article 36 - other forms of exploitation</w:t>
            </w:r>
          </w:p>
          <w:p w:rsidRPr="00746581" w:rsidR="00D0187A" w:rsidP="008312D7" w:rsidRDefault="00D0187A" w14:paraId="43710D8A" w14:textId="77777777">
            <w:pPr>
              <w:rPr>
                <w:color w:val="auto"/>
              </w:rPr>
            </w:pPr>
            <w:r w:rsidRPr="00746581">
              <w:rPr>
                <w:color w:val="auto"/>
              </w:rPr>
              <w:t>Article 37 - inhumane treatment and detention</w:t>
            </w:r>
          </w:p>
          <w:p w:rsidRPr="00746581" w:rsidR="00D0187A" w:rsidP="008312D7" w:rsidRDefault="00D0187A" w14:paraId="632138F4" w14:textId="77777777">
            <w:pPr>
              <w:rPr>
                <w:color w:val="auto"/>
              </w:rPr>
            </w:pPr>
            <w:r w:rsidRPr="00746581">
              <w:rPr>
                <w:color w:val="auto"/>
              </w:rPr>
              <w:t>Article 38 - war and armed conflicts</w:t>
            </w:r>
          </w:p>
          <w:p w:rsidRPr="00746581" w:rsidR="00D0187A" w:rsidP="008312D7" w:rsidRDefault="00D0187A" w14:paraId="0C92CFF8" w14:textId="77777777">
            <w:pPr>
              <w:rPr>
                <w:color w:val="auto"/>
              </w:rPr>
            </w:pPr>
            <w:r w:rsidRPr="00746581">
              <w:rPr>
                <w:color w:val="auto"/>
              </w:rPr>
              <w:t>Article 39 - recovery from trauma and reintegration</w:t>
            </w:r>
          </w:p>
          <w:p w:rsidRPr="00746581" w:rsidR="00D0187A" w:rsidP="008312D7" w:rsidRDefault="00D0187A" w14:paraId="77412313" w14:textId="77777777">
            <w:pPr>
              <w:rPr>
                <w:color w:val="auto"/>
              </w:rPr>
            </w:pPr>
            <w:r w:rsidRPr="00746581">
              <w:rPr>
                <w:color w:val="auto"/>
              </w:rPr>
              <w:t>Article 40 - juvenile justice</w:t>
            </w:r>
          </w:p>
          <w:p w:rsidRPr="00746581" w:rsidR="00D0187A" w:rsidP="008312D7" w:rsidRDefault="00D0187A" w14:paraId="18EB82C5" w14:textId="77777777">
            <w:pPr>
              <w:rPr>
                <w:color w:val="auto"/>
              </w:rPr>
            </w:pPr>
            <w:r w:rsidRPr="00746581">
              <w:rPr>
                <w:color w:val="auto"/>
              </w:rPr>
              <w:t>Article 41 - respect for higher national standards</w:t>
            </w:r>
          </w:p>
          <w:p w:rsidRPr="00746581" w:rsidR="00D0187A" w:rsidP="008312D7" w:rsidRDefault="00D0187A" w14:paraId="1E048494" w14:textId="77777777">
            <w:pPr>
              <w:rPr>
                <w:rFonts w:cs="Arial" w:asciiTheme="minorHAnsi" w:hAnsiTheme="minorHAnsi" w:eastAsiaTheme="minorHAnsi"/>
                <w:color w:val="auto"/>
                <w:sz w:val="22"/>
                <w:szCs w:val="22"/>
                <w:lang w:val="en"/>
              </w:rPr>
            </w:pPr>
            <w:r w:rsidRPr="00746581">
              <w:rPr>
                <w:rFonts w:asciiTheme="minorHAnsi" w:hAnsiTheme="minorHAnsi" w:eastAsiaTheme="minorHAnsi" w:cstheme="minorBidi"/>
                <w:color w:val="auto"/>
                <w:sz w:val="22"/>
                <w:szCs w:val="22"/>
              </w:rPr>
              <w:t>Article 42 - knowledge of rights</w:t>
            </w:r>
          </w:p>
        </w:tc>
        <w:tc>
          <w:tcPr>
            <w:tcW w:w="5103" w:type="dxa"/>
            <w:tcMar/>
          </w:tcPr>
          <w:p w:rsidRPr="00746581" w:rsidR="00D0187A" w:rsidP="008312D7" w:rsidRDefault="00D0187A" w14:paraId="2E5EE068" w14:textId="77777777">
            <w:pPr>
              <w:rPr>
                <w:rFonts w:cs="Arial"/>
                <w:color w:val="auto"/>
                <w:lang w:val="en"/>
              </w:rPr>
            </w:pPr>
            <w:r w:rsidRPr="00746581">
              <w:rPr>
                <w:rFonts w:cs="Arial"/>
                <w:color w:val="auto"/>
                <w:lang w:val="en"/>
              </w:rPr>
              <w:t>1.1: Self-evaluation for self-improvement</w:t>
            </w:r>
          </w:p>
          <w:p w:rsidRPr="00746581" w:rsidR="00D0187A" w:rsidP="008312D7" w:rsidRDefault="00D0187A" w14:paraId="08D3C9EE" w14:textId="77777777">
            <w:pPr>
              <w:rPr>
                <w:rFonts w:cs="Arial"/>
                <w:color w:val="auto"/>
                <w:lang w:val="en"/>
              </w:rPr>
            </w:pPr>
            <w:r w:rsidRPr="00746581">
              <w:rPr>
                <w:rFonts w:cs="Arial"/>
                <w:color w:val="auto"/>
                <w:lang w:val="en"/>
              </w:rPr>
              <w:t>1.2: Leadership for learning</w:t>
            </w:r>
          </w:p>
          <w:p w:rsidRPr="00746581" w:rsidR="00D0187A" w:rsidP="008312D7" w:rsidRDefault="00D0187A" w14:paraId="3FF66243" w14:textId="77777777">
            <w:pPr>
              <w:rPr>
                <w:rFonts w:cs="Arial"/>
                <w:color w:val="auto"/>
                <w:lang w:val="en"/>
              </w:rPr>
            </w:pPr>
            <w:r w:rsidRPr="00746581">
              <w:rPr>
                <w:rFonts w:cs="Arial"/>
                <w:color w:val="auto"/>
                <w:lang w:val="en"/>
              </w:rPr>
              <w:t>1.3: Leadership of change</w:t>
            </w:r>
          </w:p>
          <w:p w:rsidRPr="00746581" w:rsidR="00D0187A" w:rsidP="008312D7" w:rsidRDefault="00D0187A" w14:paraId="6A248405" w14:textId="77777777">
            <w:pPr>
              <w:rPr>
                <w:rFonts w:cs="Arial"/>
                <w:color w:val="auto"/>
                <w:lang w:val="en"/>
              </w:rPr>
            </w:pPr>
            <w:r w:rsidRPr="00746581">
              <w:rPr>
                <w:rFonts w:cs="Arial"/>
                <w:color w:val="auto"/>
                <w:lang w:val="en"/>
              </w:rPr>
              <w:t>1.4: Leadership and management of staff</w:t>
            </w:r>
          </w:p>
          <w:p w:rsidRPr="00746581" w:rsidR="00D0187A" w:rsidP="008312D7" w:rsidRDefault="00D0187A" w14:paraId="15E9B24C" w14:textId="77777777">
            <w:pPr>
              <w:rPr>
                <w:rFonts w:cs="Arial"/>
                <w:color w:val="auto"/>
                <w:lang w:val="en"/>
              </w:rPr>
            </w:pPr>
            <w:r w:rsidRPr="00746581">
              <w:rPr>
                <w:rFonts w:cs="Arial"/>
                <w:color w:val="auto"/>
                <w:lang w:val="en"/>
              </w:rPr>
              <w:t>1.5: Management of resources to promote equity</w:t>
            </w:r>
          </w:p>
          <w:p w:rsidRPr="00746581" w:rsidR="00D0187A" w:rsidP="008312D7" w:rsidRDefault="00D0187A" w14:paraId="4169D877" w14:textId="77777777">
            <w:pPr>
              <w:rPr>
                <w:rFonts w:cs="Arial"/>
                <w:color w:val="auto"/>
                <w:lang w:val="en"/>
              </w:rPr>
            </w:pPr>
            <w:r w:rsidRPr="00746581">
              <w:rPr>
                <w:rFonts w:cs="Arial"/>
                <w:color w:val="auto"/>
                <w:lang w:val="en"/>
              </w:rPr>
              <w:t>2.1: Safeguarding and child protection</w:t>
            </w:r>
          </w:p>
          <w:p w:rsidRPr="00746581" w:rsidR="00D0187A" w:rsidP="008312D7" w:rsidRDefault="00D0187A" w14:paraId="14A21251" w14:textId="77777777">
            <w:pPr>
              <w:rPr>
                <w:rFonts w:cs="Arial"/>
                <w:color w:val="auto"/>
                <w:lang w:val="en"/>
              </w:rPr>
            </w:pPr>
            <w:r w:rsidRPr="00746581">
              <w:rPr>
                <w:rFonts w:cs="Arial"/>
                <w:color w:val="auto"/>
                <w:lang w:val="en"/>
              </w:rPr>
              <w:t>2.2: Curriculum</w:t>
            </w:r>
          </w:p>
          <w:p w:rsidRPr="00746581" w:rsidR="00D0187A" w:rsidP="008312D7" w:rsidRDefault="00D0187A" w14:paraId="28A57309" w14:textId="77777777">
            <w:pPr>
              <w:rPr>
                <w:rFonts w:cs="Arial"/>
                <w:color w:val="auto"/>
                <w:lang w:val="en"/>
              </w:rPr>
            </w:pPr>
            <w:r w:rsidRPr="00746581">
              <w:rPr>
                <w:rFonts w:cs="Arial"/>
                <w:color w:val="auto"/>
                <w:lang w:val="en"/>
              </w:rPr>
              <w:t>2.3: Learning teaching and assessment</w:t>
            </w:r>
          </w:p>
          <w:p w:rsidRPr="00746581" w:rsidR="00D0187A" w:rsidP="619E7FC1" w:rsidRDefault="00D0187A" w14:paraId="6E3AF04A" w14:textId="77777777">
            <w:pPr>
              <w:rPr>
                <w:rFonts w:cs="Arial"/>
                <w:color w:val="auto"/>
                <w:lang w:val="en-US"/>
              </w:rPr>
            </w:pPr>
            <w:r w:rsidRPr="619E7FC1">
              <w:rPr>
                <w:rFonts w:cs="Arial"/>
                <w:color w:val="auto"/>
                <w:lang w:val="en-US"/>
              </w:rPr>
              <w:t xml:space="preserve">2.4: </w:t>
            </w:r>
            <w:proofErr w:type="spellStart"/>
            <w:r w:rsidRPr="619E7FC1">
              <w:rPr>
                <w:rFonts w:cs="Arial"/>
                <w:color w:val="auto"/>
                <w:lang w:val="en-US"/>
              </w:rPr>
              <w:t>Personalised</w:t>
            </w:r>
            <w:proofErr w:type="spellEnd"/>
            <w:r w:rsidRPr="619E7FC1">
              <w:rPr>
                <w:rFonts w:cs="Arial"/>
                <w:color w:val="auto"/>
                <w:lang w:val="en-US"/>
              </w:rPr>
              <w:t xml:space="preserve"> support </w:t>
            </w:r>
          </w:p>
          <w:p w:rsidRPr="00746581" w:rsidR="00D0187A" w:rsidP="008312D7" w:rsidRDefault="00D0187A" w14:paraId="662146C9" w14:textId="77777777">
            <w:pPr>
              <w:rPr>
                <w:rFonts w:cs="Arial"/>
                <w:color w:val="auto"/>
                <w:lang w:val="en"/>
              </w:rPr>
            </w:pPr>
            <w:r w:rsidRPr="00746581">
              <w:rPr>
                <w:rFonts w:cs="Arial"/>
                <w:color w:val="auto"/>
                <w:lang w:val="en"/>
              </w:rPr>
              <w:t>2.5: Family learning</w:t>
            </w:r>
          </w:p>
          <w:p w:rsidRPr="00746581" w:rsidR="00D0187A" w:rsidP="008312D7" w:rsidRDefault="00D0187A" w14:paraId="25A56942" w14:textId="77777777">
            <w:pPr>
              <w:rPr>
                <w:rFonts w:cs="Arial"/>
                <w:color w:val="auto"/>
                <w:lang w:val="en"/>
              </w:rPr>
            </w:pPr>
            <w:r w:rsidRPr="00746581">
              <w:rPr>
                <w:rFonts w:cs="Arial"/>
                <w:color w:val="auto"/>
                <w:lang w:val="en"/>
              </w:rPr>
              <w:t>2.6: Transitions</w:t>
            </w:r>
          </w:p>
          <w:p w:rsidRPr="00746581" w:rsidR="00D0187A" w:rsidP="008312D7" w:rsidRDefault="00D0187A" w14:paraId="55C3D374" w14:textId="77777777">
            <w:pPr>
              <w:rPr>
                <w:rFonts w:cs="Arial"/>
                <w:color w:val="auto"/>
                <w:lang w:val="en"/>
              </w:rPr>
            </w:pPr>
            <w:r w:rsidRPr="00746581">
              <w:rPr>
                <w:rFonts w:cs="Arial"/>
                <w:color w:val="auto"/>
                <w:lang w:val="en"/>
              </w:rPr>
              <w:t xml:space="preserve">2.7: Partnerships </w:t>
            </w:r>
          </w:p>
          <w:p w:rsidRPr="00746581" w:rsidR="00D0187A" w:rsidP="7F1AC4F1" w:rsidRDefault="00D0187A" w14:paraId="5493F81C" w14:textId="77777777">
            <w:pPr>
              <w:rPr>
                <w:rFonts w:cs="Arial"/>
                <w:color w:val="auto"/>
                <w:lang w:val="en-US"/>
              </w:rPr>
            </w:pPr>
            <w:r w:rsidRPr="7F1AC4F1" w:rsidR="00D0187A">
              <w:rPr>
                <w:rFonts w:cs="Arial"/>
                <w:color w:val="auto"/>
                <w:lang w:val="en-US"/>
              </w:rPr>
              <w:t xml:space="preserve">3.1: Ensuring wellbeing, </w:t>
            </w:r>
            <w:r w:rsidRPr="7F1AC4F1" w:rsidR="00D0187A">
              <w:rPr>
                <w:rFonts w:cs="Arial"/>
                <w:color w:val="auto"/>
                <w:lang w:val="en-US"/>
              </w:rPr>
              <w:t>equality</w:t>
            </w:r>
            <w:r w:rsidRPr="7F1AC4F1" w:rsidR="00D0187A">
              <w:rPr>
                <w:rFonts w:cs="Arial"/>
                <w:color w:val="auto"/>
                <w:lang w:val="en-US"/>
              </w:rPr>
              <w:t xml:space="preserve"> and </w:t>
            </w:r>
            <w:r>
              <w:tab/>
            </w:r>
            <w:r w:rsidRPr="7F1AC4F1" w:rsidR="00D0187A">
              <w:rPr>
                <w:rFonts w:cs="Arial"/>
                <w:color w:val="auto"/>
                <w:lang w:val="en-US"/>
              </w:rPr>
              <w:t xml:space="preserve">inclusion </w:t>
            </w:r>
          </w:p>
          <w:p w:rsidRPr="00746581" w:rsidR="00D0187A" w:rsidP="008312D7" w:rsidRDefault="00D0187A" w14:paraId="4BA22463" w14:textId="77777777">
            <w:pPr>
              <w:rPr>
                <w:rFonts w:cs="Arial"/>
                <w:color w:val="auto"/>
                <w:lang w:val="en"/>
              </w:rPr>
            </w:pPr>
            <w:r w:rsidRPr="00746581">
              <w:rPr>
                <w:rFonts w:cs="Arial"/>
                <w:color w:val="auto"/>
                <w:lang w:val="en"/>
              </w:rPr>
              <w:t xml:space="preserve">3.2: Raising attainment and achievement </w:t>
            </w:r>
          </w:p>
          <w:p w:rsidRPr="00746581" w:rsidR="00D0187A" w:rsidP="008312D7" w:rsidRDefault="00D0187A" w14:paraId="265AB81E" w14:textId="77777777">
            <w:pPr>
              <w:rPr>
                <w:rFonts w:cs="Arial"/>
                <w:color w:val="auto"/>
                <w:lang w:val="en"/>
              </w:rPr>
            </w:pPr>
            <w:r w:rsidRPr="00746581">
              <w:rPr>
                <w:rFonts w:cs="Arial"/>
                <w:color w:val="auto"/>
                <w:lang w:val="en"/>
              </w:rPr>
              <w:t xml:space="preserve">3.3: Increasing creativity and employability </w:t>
            </w:r>
          </w:p>
          <w:p w:rsidRPr="00746581" w:rsidR="00D0187A" w:rsidP="008312D7" w:rsidRDefault="00D0187A" w14:paraId="01561BB0" w14:textId="77777777">
            <w:pPr>
              <w:rPr>
                <w:rFonts w:cs="Arial"/>
                <w:color w:val="auto"/>
                <w:lang w:val="en"/>
              </w:rPr>
            </w:pPr>
            <w:r w:rsidRPr="00746581">
              <w:rPr>
                <w:rFonts w:cs="Arial"/>
                <w:color w:val="auto"/>
                <w:lang w:val="en"/>
              </w:rPr>
              <w:t xml:space="preserve">Specific to HGIOELC </w:t>
            </w:r>
          </w:p>
          <w:p w:rsidRPr="00746581" w:rsidR="00D0187A" w:rsidP="008312D7" w:rsidRDefault="00D0187A" w14:paraId="5F70D8AC" w14:textId="77777777">
            <w:pPr>
              <w:rPr>
                <w:rFonts w:cs="Arial"/>
                <w:color w:val="auto"/>
                <w:lang w:val="en"/>
              </w:rPr>
            </w:pPr>
            <w:r w:rsidRPr="00746581">
              <w:rPr>
                <w:rFonts w:cs="Arial"/>
                <w:color w:val="auto"/>
                <w:lang w:val="en"/>
              </w:rPr>
              <w:t xml:space="preserve">3.2: Securing children’s progress </w:t>
            </w:r>
          </w:p>
          <w:p w:rsidRPr="00746581" w:rsidR="00D0187A" w:rsidP="008312D7" w:rsidRDefault="00D0187A" w14:paraId="07351EFF" w14:textId="77777777">
            <w:pPr>
              <w:rPr>
                <w:rFonts w:cs="Arial"/>
                <w:color w:val="auto"/>
                <w:lang w:val="en"/>
              </w:rPr>
            </w:pPr>
            <w:r w:rsidRPr="00746581">
              <w:rPr>
                <w:rFonts w:cs="Arial"/>
                <w:color w:val="auto"/>
                <w:lang w:val="en"/>
              </w:rPr>
              <w:t>3.3: Developing creativity and skills for life</w:t>
            </w:r>
          </w:p>
        </w:tc>
        <w:tc>
          <w:tcPr>
            <w:tcW w:w="4677" w:type="dxa"/>
            <w:vMerge w:val="restart"/>
            <w:tcMar/>
          </w:tcPr>
          <w:p w:rsidRPr="00746581" w:rsidR="00D0187A" w:rsidP="008312D7" w:rsidRDefault="00D0187A" w14:paraId="1BF2D9C8" w14:textId="77777777">
            <w:pPr>
              <w:pStyle w:val="Default"/>
              <w:ind w:left="720"/>
              <w:rPr>
                <w:rFonts w:asciiTheme="minorHAnsi" w:hAnsiTheme="minorHAnsi"/>
                <w:color w:val="auto"/>
                <w:sz w:val="22"/>
                <w:szCs w:val="22"/>
                <w:lang w:val="en"/>
              </w:rPr>
            </w:pPr>
            <w:r w:rsidRPr="00746581">
              <w:rPr>
                <w:rFonts w:asciiTheme="minorHAnsi" w:hAnsiTheme="minorHAnsi"/>
                <w:color w:val="auto"/>
                <w:sz w:val="22"/>
                <w:szCs w:val="22"/>
                <w:lang w:val="en"/>
              </w:rPr>
              <w:t>NIF Priorities</w:t>
            </w:r>
          </w:p>
          <w:p w:rsidRPr="00746581" w:rsidR="00D0187A" w:rsidP="7ADA6C74" w:rsidRDefault="00D0187A" w14:paraId="4E998986" w14:textId="77777777">
            <w:pPr>
              <w:pStyle w:val="Default"/>
              <w:numPr>
                <w:ilvl w:val="0"/>
                <w:numId w:val="8"/>
              </w:numPr>
              <w:rPr>
                <w:rFonts w:ascii="Cambria" w:hAnsi="Cambria" w:asciiTheme="minorAscii" w:hAnsiTheme="minorAscii"/>
                <w:color w:val="auto"/>
                <w:sz w:val="22"/>
                <w:szCs w:val="22"/>
                <w:lang w:val="en-US"/>
              </w:rPr>
            </w:pPr>
            <w:r w:rsidRPr="7ADA6C74" w:rsidR="00D0187A">
              <w:rPr>
                <w:rFonts w:ascii="Cambria" w:hAnsi="Cambria" w:asciiTheme="minorAscii" w:hAnsiTheme="minorAscii"/>
                <w:color w:val="auto"/>
                <w:sz w:val="22"/>
                <w:szCs w:val="22"/>
                <w:lang w:val="en-US"/>
              </w:rPr>
              <w:t xml:space="preserve">Placing the human rights and needs of every child and young person at the </w:t>
            </w:r>
            <w:r w:rsidRPr="7ADA6C74" w:rsidR="00D0187A">
              <w:rPr>
                <w:rFonts w:ascii="Cambria" w:hAnsi="Cambria" w:asciiTheme="minorAscii" w:hAnsiTheme="minorAscii"/>
                <w:color w:val="auto"/>
                <w:sz w:val="22"/>
                <w:szCs w:val="22"/>
                <w:lang w:val="en-US"/>
              </w:rPr>
              <w:t>centre</w:t>
            </w:r>
            <w:r w:rsidRPr="7ADA6C74" w:rsidR="00D0187A">
              <w:rPr>
                <w:rFonts w:ascii="Cambria" w:hAnsi="Cambria" w:asciiTheme="minorAscii" w:hAnsiTheme="minorAscii"/>
                <w:color w:val="auto"/>
                <w:sz w:val="22"/>
                <w:szCs w:val="22"/>
                <w:lang w:val="en-US"/>
              </w:rPr>
              <w:t xml:space="preserve"> of </w:t>
            </w:r>
            <w:r w:rsidRPr="7ADA6C74" w:rsidR="00D0187A">
              <w:rPr>
                <w:rFonts w:ascii="Cambria" w:hAnsi="Cambria" w:asciiTheme="minorAscii" w:hAnsiTheme="minorAscii"/>
                <w:color w:val="auto"/>
                <w:sz w:val="22"/>
                <w:szCs w:val="22"/>
                <w:lang w:val="en-US"/>
              </w:rPr>
              <w:t>education</w:t>
            </w:r>
          </w:p>
          <w:p w:rsidRPr="00746581" w:rsidR="00D0187A" w:rsidP="00D0187A" w:rsidRDefault="00D0187A" w14:paraId="733DB889" w14:textId="77777777">
            <w:pPr>
              <w:pStyle w:val="Default"/>
              <w:numPr>
                <w:ilvl w:val="0"/>
                <w:numId w:val="8"/>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Improvement in children and young people’s health and </w:t>
            </w:r>
            <w:proofErr w:type="gramStart"/>
            <w:r w:rsidRPr="00746581">
              <w:rPr>
                <w:rFonts w:asciiTheme="minorHAnsi" w:hAnsiTheme="minorHAnsi"/>
                <w:color w:val="auto"/>
                <w:sz w:val="22"/>
                <w:szCs w:val="22"/>
                <w:lang w:val="en"/>
              </w:rPr>
              <w:t>wellbeing;</w:t>
            </w:r>
            <w:proofErr w:type="gramEnd"/>
            <w:r w:rsidRPr="00746581">
              <w:rPr>
                <w:rFonts w:asciiTheme="minorHAnsi" w:hAnsiTheme="minorHAnsi"/>
                <w:color w:val="auto"/>
                <w:sz w:val="22"/>
                <w:szCs w:val="22"/>
                <w:lang w:val="en"/>
              </w:rPr>
              <w:t xml:space="preserve"> </w:t>
            </w:r>
          </w:p>
          <w:p w:rsidRPr="00746581" w:rsidR="00D0187A" w:rsidP="00D0187A" w:rsidRDefault="00D0187A" w14:paraId="21DD5E53" w14:textId="77777777">
            <w:pPr>
              <w:pStyle w:val="Default"/>
              <w:numPr>
                <w:ilvl w:val="0"/>
                <w:numId w:val="8"/>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Closing the attainment gap between the most and least disadvantaged children and young </w:t>
            </w:r>
            <w:proofErr w:type="gramStart"/>
            <w:r w:rsidRPr="00746581">
              <w:rPr>
                <w:rFonts w:asciiTheme="minorHAnsi" w:hAnsiTheme="minorHAnsi"/>
                <w:color w:val="auto"/>
                <w:sz w:val="22"/>
                <w:szCs w:val="22"/>
                <w:lang w:val="en"/>
              </w:rPr>
              <w:t>people;</w:t>
            </w:r>
            <w:proofErr w:type="gramEnd"/>
            <w:r w:rsidRPr="00746581">
              <w:rPr>
                <w:rFonts w:asciiTheme="minorHAnsi" w:hAnsiTheme="minorHAnsi"/>
                <w:color w:val="auto"/>
                <w:sz w:val="22"/>
                <w:szCs w:val="22"/>
                <w:lang w:val="en"/>
              </w:rPr>
              <w:t xml:space="preserve"> </w:t>
            </w:r>
          </w:p>
          <w:p w:rsidRPr="00746581" w:rsidR="00D0187A" w:rsidP="00D0187A" w:rsidRDefault="00D0187A" w14:paraId="4478680D" w14:textId="77777777">
            <w:pPr>
              <w:pStyle w:val="Default"/>
              <w:numPr>
                <w:ilvl w:val="0"/>
                <w:numId w:val="8"/>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Improvement in skills and sustained, positive school leaver destinations for all young </w:t>
            </w:r>
            <w:proofErr w:type="gramStart"/>
            <w:r w:rsidRPr="00746581">
              <w:rPr>
                <w:rFonts w:asciiTheme="minorHAnsi" w:hAnsiTheme="minorHAnsi"/>
                <w:color w:val="auto"/>
                <w:sz w:val="22"/>
                <w:szCs w:val="22"/>
                <w:lang w:val="en"/>
              </w:rPr>
              <w:t>people</w:t>
            </w:r>
            <w:proofErr w:type="gramEnd"/>
            <w:r w:rsidRPr="00746581">
              <w:rPr>
                <w:rFonts w:asciiTheme="minorHAnsi" w:hAnsiTheme="minorHAnsi"/>
                <w:color w:val="auto"/>
                <w:sz w:val="22"/>
                <w:szCs w:val="22"/>
                <w:lang w:val="en"/>
              </w:rPr>
              <w:t xml:space="preserve"> </w:t>
            </w:r>
          </w:p>
          <w:p w:rsidRPr="00746581" w:rsidR="00D0187A" w:rsidP="00D0187A" w:rsidRDefault="00D0187A" w14:paraId="5A3C82A7" w14:textId="77777777">
            <w:pPr>
              <w:pStyle w:val="Default"/>
              <w:numPr>
                <w:ilvl w:val="0"/>
                <w:numId w:val="8"/>
              </w:numPr>
              <w:rPr>
                <w:rFonts w:asciiTheme="minorHAnsi" w:hAnsiTheme="minorHAnsi"/>
                <w:color w:val="auto"/>
                <w:sz w:val="22"/>
                <w:szCs w:val="22"/>
                <w:lang w:val="en"/>
              </w:rPr>
            </w:pPr>
            <w:r w:rsidRPr="00746581">
              <w:rPr>
                <w:rFonts w:asciiTheme="minorHAnsi" w:hAnsiTheme="minorHAnsi"/>
                <w:color w:val="auto"/>
                <w:sz w:val="22"/>
                <w:szCs w:val="22"/>
                <w:lang w:val="en"/>
              </w:rPr>
              <w:t>Improvement in attainment, particularly in literacy and numeracy.</w:t>
            </w:r>
          </w:p>
          <w:p w:rsidRPr="00746581" w:rsidR="00D0187A" w:rsidP="008312D7" w:rsidRDefault="00D0187A" w14:paraId="5E6D28E4" w14:textId="77777777">
            <w:pPr>
              <w:pStyle w:val="Default"/>
              <w:rPr>
                <w:rFonts w:asciiTheme="minorHAnsi" w:hAnsiTheme="minorHAnsi"/>
                <w:color w:val="auto"/>
                <w:sz w:val="22"/>
                <w:szCs w:val="22"/>
                <w:lang w:val="en"/>
              </w:rPr>
            </w:pPr>
          </w:p>
          <w:p w:rsidRPr="00746581" w:rsidR="00D0187A" w:rsidP="008312D7" w:rsidRDefault="00D0187A" w14:paraId="1CC6A612" w14:textId="77777777">
            <w:pPr>
              <w:pStyle w:val="Default"/>
              <w:rPr>
                <w:rFonts w:asciiTheme="minorHAnsi" w:hAnsiTheme="minorHAnsi"/>
                <w:b/>
                <w:bCs/>
                <w:color w:val="auto"/>
                <w:sz w:val="22"/>
                <w:szCs w:val="22"/>
                <w:lang w:val="en"/>
              </w:rPr>
            </w:pPr>
            <w:r w:rsidRPr="00746581">
              <w:rPr>
                <w:rFonts w:asciiTheme="minorHAnsi" w:hAnsiTheme="minorHAnsi"/>
                <w:b/>
                <w:bCs/>
                <w:color w:val="auto"/>
                <w:sz w:val="22"/>
                <w:szCs w:val="22"/>
                <w:lang w:val="en"/>
              </w:rPr>
              <w:t>NIF Drivers</w:t>
            </w:r>
          </w:p>
          <w:p w:rsidRPr="00746581" w:rsidR="00D0187A" w:rsidP="00D0187A" w:rsidRDefault="00D0187A" w14:paraId="0BDDC1F4" w14:textId="77777777">
            <w:pPr>
              <w:pStyle w:val="ListParagraph"/>
              <w:numPr>
                <w:ilvl w:val="0"/>
                <w:numId w:val="29"/>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School and ELC Leadership</w:t>
            </w:r>
          </w:p>
          <w:p w:rsidRPr="00746581" w:rsidR="00D0187A" w:rsidP="00D0187A" w:rsidRDefault="00D0187A" w14:paraId="55667712" w14:textId="77777777">
            <w:pPr>
              <w:pStyle w:val="ListParagraph"/>
              <w:numPr>
                <w:ilvl w:val="0"/>
                <w:numId w:val="29"/>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Teacher and Practitioner Professionalism</w:t>
            </w:r>
          </w:p>
          <w:p w:rsidRPr="00746581" w:rsidR="00D0187A" w:rsidP="00D0187A" w:rsidRDefault="00D0187A" w14:paraId="56F2C7AD" w14:textId="77777777">
            <w:pPr>
              <w:pStyle w:val="ListParagraph"/>
              <w:numPr>
                <w:ilvl w:val="0"/>
                <w:numId w:val="29"/>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Parent/Carer Involvement and Engagement</w:t>
            </w:r>
          </w:p>
          <w:p w:rsidRPr="00746581" w:rsidR="00D0187A" w:rsidP="00D0187A" w:rsidRDefault="00D0187A" w14:paraId="3AE32565" w14:textId="77777777">
            <w:pPr>
              <w:pStyle w:val="ListParagraph"/>
              <w:numPr>
                <w:ilvl w:val="0"/>
                <w:numId w:val="29"/>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Curriculum and Assessment</w:t>
            </w:r>
          </w:p>
          <w:p w:rsidRPr="00746581" w:rsidR="00D0187A" w:rsidP="00D0187A" w:rsidRDefault="00D0187A" w14:paraId="371E5C99" w14:textId="77777777">
            <w:pPr>
              <w:pStyle w:val="ListParagraph"/>
              <w:numPr>
                <w:ilvl w:val="0"/>
                <w:numId w:val="29"/>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School and ELC Improvement</w:t>
            </w:r>
          </w:p>
          <w:p w:rsidRPr="00746581" w:rsidR="00D0187A" w:rsidP="00D0187A" w:rsidRDefault="00D0187A" w14:paraId="22D3294F" w14:textId="77777777">
            <w:pPr>
              <w:pStyle w:val="ListParagraph"/>
              <w:numPr>
                <w:ilvl w:val="0"/>
                <w:numId w:val="29"/>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Performance Information</w:t>
            </w:r>
          </w:p>
        </w:tc>
      </w:tr>
      <w:tr w:rsidRPr="00746581" w:rsidR="00746581" w:rsidTr="7F1AC4F1" w14:paraId="270F8488" w14:textId="77777777">
        <w:trPr>
          <w:trHeight w:val="3427"/>
        </w:trPr>
        <w:tc>
          <w:tcPr>
            <w:tcW w:w="5524" w:type="dxa"/>
            <w:vMerge/>
            <w:tcMar/>
          </w:tcPr>
          <w:p w:rsidRPr="00746581" w:rsidR="00D0187A" w:rsidP="008312D7" w:rsidRDefault="00D0187A" w14:paraId="6D10D16E" w14:textId="77777777">
            <w:pPr>
              <w:rPr>
                <w:color w:val="auto"/>
              </w:rPr>
            </w:pPr>
          </w:p>
        </w:tc>
        <w:tc>
          <w:tcPr>
            <w:tcW w:w="5103" w:type="dxa"/>
            <w:tcMar/>
          </w:tcPr>
          <w:p w:rsidRPr="00746581" w:rsidR="00D0187A" w:rsidP="008312D7" w:rsidRDefault="00D0187A" w14:paraId="393F5156" w14:textId="77777777">
            <w:pPr>
              <w:pStyle w:val="ListParagraph"/>
              <w:ind w:left="360"/>
              <w:rPr>
                <w:rFonts w:cs="Arial" w:asciiTheme="minorHAnsi" w:hAnsiTheme="minorHAnsi" w:eastAsiaTheme="minorHAnsi"/>
                <w:b/>
                <w:bCs/>
                <w:color w:val="auto"/>
                <w:sz w:val="22"/>
                <w:szCs w:val="22"/>
                <w:u w:val="single"/>
                <w:lang w:val="en"/>
              </w:rPr>
            </w:pPr>
            <w:r w:rsidRPr="00746581">
              <w:rPr>
                <w:rFonts w:cs="Arial" w:asciiTheme="minorHAnsi" w:hAnsiTheme="minorHAnsi" w:eastAsiaTheme="minorHAnsi"/>
                <w:b/>
                <w:bCs/>
                <w:color w:val="auto"/>
                <w:sz w:val="22"/>
                <w:szCs w:val="22"/>
                <w:u w:val="single"/>
                <w:lang w:val="en"/>
              </w:rPr>
              <w:t>PEF INTERVENTIONS</w:t>
            </w:r>
          </w:p>
          <w:p w:rsidRPr="00746581" w:rsidR="00D0187A" w:rsidP="00D0187A" w:rsidRDefault="00D0187A" w14:paraId="4D202B21" w14:textId="77777777">
            <w:pPr>
              <w:pStyle w:val="ListParagraph"/>
              <w:numPr>
                <w:ilvl w:val="0"/>
                <w:numId w:val="30"/>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Early intervention and prevention</w:t>
            </w:r>
          </w:p>
          <w:p w:rsidRPr="00746581" w:rsidR="00D0187A" w:rsidP="00D0187A" w:rsidRDefault="00D0187A" w14:paraId="6623777D"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Social and emotional wellbeing</w:t>
            </w:r>
          </w:p>
          <w:p w:rsidRPr="00746581" w:rsidR="00D0187A" w:rsidP="00D0187A" w:rsidRDefault="00D0187A" w14:paraId="79ABE2D4"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Promoting healthy lifestyles</w:t>
            </w:r>
          </w:p>
          <w:p w:rsidRPr="00746581" w:rsidR="00D0187A" w:rsidP="00D0187A" w:rsidRDefault="00D0187A" w14:paraId="5229D8D9"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Targeted approaches to literacy and numeracy</w:t>
            </w:r>
          </w:p>
          <w:p w:rsidRPr="00746581" w:rsidR="00D0187A" w:rsidP="619E7FC1" w:rsidRDefault="00D0187A" w14:paraId="2A70E429" w14:textId="77777777">
            <w:pPr>
              <w:pStyle w:val="ListParagraph"/>
              <w:numPr>
                <w:ilvl w:val="0"/>
                <w:numId w:val="30"/>
              </w:numPr>
              <w:ind w:left="414"/>
              <w:rPr>
                <w:rFonts w:cs="Arial" w:asciiTheme="minorHAnsi" w:hAnsiTheme="minorHAnsi" w:eastAsiaTheme="minorEastAsia"/>
                <w:color w:val="auto"/>
                <w:sz w:val="22"/>
                <w:szCs w:val="22"/>
                <w:lang w:val="en-US"/>
              </w:rPr>
            </w:pPr>
            <w:r w:rsidRPr="619E7FC1">
              <w:rPr>
                <w:rFonts w:cs="Arial" w:asciiTheme="minorHAnsi" w:hAnsiTheme="minorHAnsi" w:eastAsiaTheme="minorEastAsia"/>
                <w:color w:val="auto"/>
                <w:sz w:val="22"/>
                <w:szCs w:val="22"/>
                <w:lang w:val="en-US"/>
              </w:rPr>
              <w:t xml:space="preserve">Promoting a </w:t>
            </w:r>
            <w:proofErr w:type="gramStart"/>
            <w:r w:rsidRPr="619E7FC1">
              <w:rPr>
                <w:rFonts w:cs="Arial" w:asciiTheme="minorHAnsi" w:hAnsiTheme="minorHAnsi" w:eastAsiaTheme="minorEastAsia"/>
                <w:color w:val="auto"/>
                <w:sz w:val="22"/>
                <w:szCs w:val="22"/>
                <w:lang w:val="en-US"/>
              </w:rPr>
              <w:t>high quality</w:t>
            </w:r>
            <w:proofErr w:type="gramEnd"/>
            <w:r w:rsidRPr="619E7FC1">
              <w:rPr>
                <w:rFonts w:cs="Arial" w:asciiTheme="minorHAnsi" w:hAnsiTheme="minorHAnsi" w:eastAsiaTheme="minorEastAsia"/>
                <w:color w:val="auto"/>
                <w:sz w:val="22"/>
                <w:szCs w:val="22"/>
                <w:lang w:val="en-US"/>
              </w:rPr>
              <w:t xml:space="preserve"> learning experience</w:t>
            </w:r>
          </w:p>
          <w:p w:rsidRPr="00746581" w:rsidR="00D0187A" w:rsidP="00D0187A" w:rsidRDefault="00D0187A" w14:paraId="47EDBEE1"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 xml:space="preserve">Differentiated </w:t>
            </w:r>
            <w:proofErr w:type="gramStart"/>
            <w:r w:rsidRPr="00746581">
              <w:rPr>
                <w:rFonts w:cs="Arial" w:asciiTheme="minorHAnsi" w:hAnsiTheme="minorHAnsi" w:eastAsiaTheme="minorHAnsi"/>
                <w:color w:val="auto"/>
                <w:sz w:val="22"/>
                <w:szCs w:val="22"/>
                <w:lang w:val="en"/>
              </w:rPr>
              <w:t>support</w:t>
            </w:r>
            <w:proofErr w:type="gramEnd"/>
          </w:p>
          <w:p w:rsidRPr="00746581" w:rsidR="00D0187A" w:rsidP="00D0187A" w:rsidRDefault="00D0187A" w14:paraId="06C08A3E"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Using evidence and data</w:t>
            </w:r>
          </w:p>
          <w:p w:rsidRPr="00746581" w:rsidR="00D0187A" w:rsidP="00D0187A" w:rsidRDefault="00D0187A" w14:paraId="23843176"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Employability and skills development</w:t>
            </w:r>
          </w:p>
          <w:p w:rsidRPr="00746581" w:rsidR="00D0187A" w:rsidP="00D0187A" w:rsidRDefault="00D0187A" w14:paraId="216A338B"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Engaging beyond the school</w:t>
            </w:r>
          </w:p>
          <w:p w:rsidRPr="00746581" w:rsidR="00D0187A" w:rsidP="00D0187A" w:rsidRDefault="00D0187A" w14:paraId="02480D67"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Partnership working</w:t>
            </w:r>
          </w:p>
          <w:p w:rsidRPr="00746581" w:rsidR="00D0187A" w:rsidP="00D0187A" w:rsidRDefault="00D0187A" w14:paraId="2136DAD9" w14:textId="77777777">
            <w:pPr>
              <w:pStyle w:val="ListParagraph"/>
              <w:numPr>
                <w:ilvl w:val="0"/>
                <w:numId w:val="30"/>
              </w:numPr>
              <w:ind w:left="414"/>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Professional learning and leadership</w:t>
            </w:r>
          </w:p>
          <w:p w:rsidRPr="00746581" w:rsidR="00D0187A" w:rsidP="619E7FC1" w:rsidRDefault="00D0187A" w14:paraId="507673AD" w14:textId="77777777">
            <w:pPr>
              <w:pStyle w:val="ListParagraph"/>
              <w:numPr>
                <w:ilvl w:val="0"/>
                <w:numId w:val="30"/>
              </w:numPr>
              <w:ind w:left="414"/>
              <w:rPr>
                <w:rFonts w:cs="Arial"/>
                <w:color w:val="auto"/>
                <w:lang w:val="en-US"/>
              </w:rPr>
            </w:pPr>
            <w:r w:rsidRPr="619E7FC1">
              <w:rPr>
                <w:rFonts w:cs="Arial" w:asciiTheme="minorHAnsi" w:hAnsiTheme="minorHAnsi" w:eastAsiaTheme="minorEastAsia"/>
                <w:color w:val="auto"/>
                <w:sz w:val="22"/>
                <w:szCs w:val="22"/>
                <w:lang w:val="en-US"/>
              </w:rPr>
              <w:t>Research and evaluation to monitor impact</w:t>
            </w:r>
          </w:p>
        </w:tc>
        <w:tc>
          <w:tcPr>
            <w:tcW w:w="4677" w:type="dxa"/>
            <w:vMerge/>
            <w:tcMar/>
          </w:tcPr>
          <w:p w:rsidRPr="00746581" w:rsidR="00D0187A" w:rsidP="008312D7" w:rsidRDefault="00D0187A" w14:paraId="6B409135" w14:textId="77777777">
            <w:pPr>
              <w:pStyle w:val="Default"/>
              <w:ind w:left="720"/>
              <w:rPr>
                <w:rFonts w:asciiTheme="minorHAnsi" w:hAnsiTheme="minorHAnsi"/>
                <w:color w:val="auto"/>
                <w:sz w:val="22"/>
                <w:szCs w:val="22"/>
                <w:lang w:val="en"/>
              </w:rPr>
            </w:pPr>
          </w:p>
        </w:tc>
      </w:tr>
      <w:tr w:rsidRPr="00746581" w:rsidR="00746581" w:rsidTr="7F1AC4F1" w14:paraId="54873BF5" w14:textId="77777777">
        <w:trPr>
          <w:trHeight w:val="3427"/>
        </w:trPr>
        <w:tc>
          <w:tcPr>
            <w:tcW w:w="5524" w:type="dxa"/>
            <w:vMerge/>
            <w:tcMar/>
          </w:tcPr>
          <w:p w:rsidRPr="00746581" w:rsidR="00D0187A" w:rsidP="008312D7" w:rsidRDefault="00D0187A" w14:paraId="195C2D00" w14:textId="77777777">
            <w:pPr>
              <w:rPr>
                <w:color w:val="auto"/>
              </w:rPr>
            </w:pPr>
          </w:p>
        </w:tc>
        <w:tc>
          <w:tcPr>
            <w:tcW w:w="5103" w:type="dxa"/>
            <w:tcMar/>
          </w:tcPr>
          <w:p w:rsidRPr="00746581" w:rsidR="00D0187A" w:rsidP="008312D7" w:rsidRDefault="00D0187A" w14:paraId="00371971" w14:textId="77777777">
            <w:pPr>
              <w:pStyle w:val="ListParagraph"/>
              <w:ind w:left="414"/>
              <w:rPr>
                <w:rFonts w:cs="Arial" w:asciiTheme="minorHAnsi" w:hAnsiTheme="minorHAnsi" w:eastAsiaTheme="minorHAnsi"/>
                <w:b/>
                <w:bCs/>
                <w:color w:val="auto"/>
                <w:sz w:val="22"/>
                <w:szCs w:val="22"/>
                <w:u w:val="single"/>
                <w:lang w:val="en"/>
              </w:rPr>
            </w:pPr>
            <w:r w:rsidRPr="00746581">
              <w:rPr>
                <w:rFonts w:cs="Arial" w:asciiTheme="minorHAnsi" w:hAnsiTheme="minorHAnsi" w:eastAsiaTheme="minorHAnsi"/>
                <w:b/>
                <w:bCs/>
                <w:color w:val="auto"/>
                <w:sz w:val="22"/>
                <w:szCs w:val="22"/>
                <w:u w:val="single"/>
                <w:lang w:val="en"/>
              </w:rPr>
              <w:t>Education and Families Priorities</w:t>
            </w:r>
          </w:p>
          <w:p w:rsidRPr="00746581" w:rsidR="00D0187A" w:rsidP="00D0187A" w:rsidRDefault="00D0187A" w14:paraId="5CD7BF9E" w14:textId="77777777">
            <w:pPr>
              <w:pStyle w:val="ListParagraph"/>
              <w:numPr>
                <w:ilvl w:val="0"/>
                <w:numId w:val="7"/>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Improvement in attainment, particularly literacy and numeracy</w:t>
            </w:r>
          </w:p>
          <w:p w:rsidRPr="00746581" w:rsidR="00D0187A" w:rsidP="00D0187A" w:rsidRDefault="00D0187A" w14:paraId="5BDEF9BF" w14:textId="77777777">
            <w:pPr>
              <w:pStyle w:val="ListParagraph"/>
              <w:numPr>
                <w:ilvl w:val="0"/>
                <w:numId w:val="7"/>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Closing the attainment gap between the most and least disadvantaged children</w:t>
            </w:r>
          </w:p>
          <w:p w:rsidRPr="00746581" w:rsidR="00D0187A" w:rsidP="00D0187A" w:rsidRDefault="00D0187A" w14:paraId="14200B73" w14:textId="77777777">
            <w:pPr>
              <w:pStyle w:val="ListParagraph"/>
              <w:numPr>
                <w:ilvl w:val="0"/>
                <w:numId w:val="7"/>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Improvement in children and young people’s health and wellbeing with a focus on mental health and wellbeing</w:t>
            </w:r>
          </w:p>
          <w:p w:rsidRPr="00746581" w:rsidR="00D0187A" w:rsidP="00D0187A" w:rsidRDefault="00D0187A" w14:paraId="2C64064E" w14:textId="77777777">
            <w:pPr>
              <w:pStyle w:val="ListParagraph"/>
              <w:numPr>
                <w:ilvl w:val="0"/>
                <w:numId w:val="7"/>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 xml:space="preserve">Improvement in employability skills and sustained, positive school leaver destinations for all young </w:t>
            </w:r>
            <w:proofErr w:type="gramStart"/>
            <w:r w:rsidRPr="00746581">
              <w:rPr>
                <w:rFonts w:cs="Arial" w:asciiTheme="minorHAnsi" w:hAnsiTheme="minorHAnsi" w:eastAsiaTheme="minorHAnsi"/>
                <w:color w:val="auto"/>
                <w:sz w:val="22"/>
                <w:szCs w:val="22"/>
                <w:lang w:val="en"/>
              </w:rPr>
              <w:t>people</w:t>
            </w:r>
            <w:proofErr w:type="gramEnd"/>
          </w:p>
          <w:p w:rsidRPr="00746581" w:rsidR="00D0187A" w:rsidP="00D0187A" w:rsidRDefault="00D0187A" w14:paraId="1452BBC6" w14:textId="77777777">
            <w:pPr>
              <w:pStyle w:val="ListParagraph"/>
              <w:numPr>
                <w:ilvl w:val="0"/>
                <w:numId w:val="7"/>
              </w:numPr>
              <w:rPr>
                <w:rFonts w:cs="Arial" w:asciiTheme="minorHAnsi" w:hAnsiTheme="minorHAnsi" w:eastAsiaTheme="minorHAnsi"/>
                <w:color w:val="auto"/>
                <w:sz w:val="22"/>
                <w:szCs w:val="22"/>
                <w:lang w:val="en"/>
              </w:rPr>
            </w:pPr>
            <w:r w:rsidRPr="00746581">
              <w:rPr>
                <w:rFonts w:cs="Arial" w:asciiTheme="minorHAnsi" w:hAnsiTheme="minorHAnsi" w:eastAsiaTheme="minorHAnsi"/>
                <w:color w:val="auto"/>
                <w:sz w:val="22"/>
                <w:szCs w:val="22"/>
                <w:lang w:val="en"/>
              </w:rPr>
              <w:t>Improved outcomes for vulnerable groups</w:t>
            </w:r>
          </w:p>
        </w:tc>
        <w:tc>
          <w:tcPr>
            <w:tcW w:w="4677" w:type="dxa"/>
            <w:vMerge/>
            <w:tcMar/>
          </w:tcPr>
          <w:p w:rsidRPr="00746581" w:rsidR="00D0187A" w:rsidP="008312D7" w:rsidRDefault="00D0187A" w14:paraId="44FA61D0" w14:textId="77777777">
            <w:pPr>
              <w:pStyle w:val="Default"/>
              <w:ind w:left="720"/>
              <w:rPr>
                <w:rFonts w:asciiTheme="minorHAnsi" w:hAnsiTheme="minorHAnsi"/>
                <w:color w:val="auto"/>
                <w:sz w:val="22"/>
                <w:szCs w:val="22"/>
                <w:lang w:val="en"/>
              </w:rPr>
            </w:pPr>
          </w:p>
        </w:tc>
      </w:tr>
      <w:tr w:rsidRPr="00746581" w:rsidR="00746581" w:rsidTr="7F1AC4F1" w14:paraId="1BF40E2D" w14:textId="77777777">
        <w:trPr>
          <w:trHeight w:val="433"/>
        </w:trPr>
        <w:tc>
          <w:tcPr>
            <w:tcW w:w="15304" w:type="dxa"/>
            <w:gridSpan w:val="3"/>
            <w:tcMar/>
          </w:tcPr>
          <w:p w:rsidRPr="00746581" w:rsidR="00D0187A" w:rsidP="008312D7" w:rsidRDefault="00D0187A" w14:paraId="63140636" w14:textId="77777777">
            <w:pPr>
              <w:rPr>
                <w:rFonts w:cs="Arial"/>
                <w:b/>
                <w:bCs/>
                <w:color w:val="auto"/>
                <w:lang w:val="en"/>
              </w:rPr>
            </w:pPr>
            <w:r w:rsidRPr="00746581">
              <w:rPr>
                <w:rFonts w:cs="Arial"/>
                <w:b/>
                <w:bCs/>
                <w:color w:val="auto"/>
                <w:lang w:val="en"/>
              </w:rPr>
              <w:t>Developing In Faith</w:t>
            </w:r>
          </w:p>
          <w:p w:rsidRPr="00746581" w:rsidR="00D0187A" w:rsidP="008312D7" w:rsidRDefault="00D0187A" w14:paraId="123F2827" w14:textId="77777777">
            <w:pPr>
              <w:rPr>
                <w:rFonts w:cs="Arial" w:asciiTheme="minorHAnsi" w:hAnsiTheme="minorHAnsi" w:eastAsiaTheme="minorHAnsi"/>
                <w:b/>
                <w:bCs/>
                <w:color w:val="auto"/>
                <w:sz w:val="22"/>
                <w:szCs w:val="22"/>
                <w:lang w:val="en"/>
              </w:rPr>
            </w:pPr>
            <w:r w:rsidRPr="00746581">
              <w:rPr>
                <w:b/>
                <w:bCs/>
                <w:i/>
                <w:color w:val="auto"/>
                <w:sz w:val="18"/>
                <w:szCs w:val="18"/>
              </w:rPr>
              <w:t>Roman Catholic Schools are required to provide links within their SIP and SIR to the themes contained within ‘Developing in Faith’, as requested by the Bishops’ Conference of Scotland.</w:t>
            </w:r>
          </w:p>
        </w:tc>
      </w:tr>
      <w:tr w:rsidRPr="00746581" w:rsidR="00746581" w:rsidTr="7F1AC4F1" w14:paraId="4E6D3816" w14:textId="77777777">
        <w:trPr>
          <w:trHeight w:val="433"/>
        </w:trPr>
        <w:tc>
          <w:tcPr>
            <w:tcW w:w="15304" w:type="dxa"/>
            <w:gridSpan w:val="3"/>
            <w:tcBorders>
              <w:bottom w:val="single" w:color="000000" w:themeColor="text1" w:sz="4" w:space="0"/>
            </w:tcBorders>
            <w:tcMar/>
          </w:tcPr>
          <w:p w:rsidRPr="00746581" w:rsidR="00D0187A" w:rsidP="619E7FC1" w:rsidRDefault="00D0187A" w14:paraId="7CD09C0D" w14:textId="77777777">
            <w:pPr>
              <w:rPr>
                <w:rFonts w:cs="Arial"/>
                <w:color w:val="auto"/>
                <w:lang w:val="en-US"/>
              </w:rPr>
            </w:pPr>
            <w:r w:rsidRPr="619E7FC1">
              <w:rPr>
                <w:rFonts w:cs="Arial"/>
                <w:color w:val="auto"/>
                <w:lang w:val="en-US"/>
              </w:rPr>
              <w:t>1.</w:t>
            </w:r>
            <w:r>
              <w:tab/>
            </w:r>
            <w:proofErr w:type="spellStart"/>
            <w:r w:rsidRPr="619E7FC1">
              <w:rPr>
                <w:rFonts w:cs="Arial"/>
                <w:color w:val="auto"/>
                <w:lang w:val="en-US"/>
              </w:rPr>
              <w:t>Honouring</w:t>
            </w:r>
            <w:proofErr w:type="spellEnd"/>
            <w:r w:rsidRPr="619E7FC1">
              <w:rPr>
                <w:rFonts w:cs="Arial"/>
                <w:color w:val="auto"/>
                <w:lang w:val="en-US"/>
              </w:rPr>
              <w:t xml:space="preserve"> Jesus Christ as the Way, the </w:t>
            </w:r>
            <w:proofErr w:type="gramStart"/>
            <w:r w:rsidRPr="619E7FC1">
              <w:rPr>
                <w:rFonts w:cs="Arial"/>
                <w:color w:val="auto"/>
                <w:lang w:val="en-US"/>
              </w:rPr>
              <w:t>Truth</w:t>
            </w:r>
            <w:proofErr w:type="gramEnd"/>
            <w:r w:rsidRPr="619E7FC1">
              <w:rPr>
                <w:rFonts w:cs="Arial"/>
                <w:color w:val="auto"/>
                <w:lang w:val="en-US"/>
              </w:rPr>
              <w:t xml:space="preserve"> and the Life</w:t>
            </w:r>
          </w:p>
          <w:p w:rsidRPr="00746581" w:rsidR="00D0187A" w:rsidP="008312D7" w:rsidRDefault="00D0187A" w14:paraId="69FF9867" w14:textId="77777777">
            <w:pPr>
              <w:rPr>
                <w:rFonts w:cs="Arial"/>
                <w:color w:val="auto"/>
                <w:lang w:val="en"/>
              </w:rPr>
            </w:pPr>
            <w:r w:rsidRPr="00746581">
              <w:rPr>
                <w:rFonts w:cs="Arial"/>
                <w:color w:val="auto"/>
                <w:lang w:val="en"/>
              </w:rPr>
              <w:t>2.</w:t>
            </w:r>
            <w:r w:rsidRPr="00746581">
              <w:rPr>
                <w:rFonts w:cs="Arial"/>
                <w:color w:val="auto"/>
                <w:lang w:val="en"/>
              </w:rPr>
              <w:tab/>
            </w:r>
            <w:r w:rsidRPr="00746581">
              <w:rPr>
                <w:rFonts w:cs="Arial"/>
                <w:color w:val="auto"/>
                <w:lang w:val="en"/>
              </w:rPr>
              <w:t>Developing as a community of faith and learning</w:t>
            </w:r>
          </w:p>
          <w:p w:rsidRPr="00746581" w:rsidR="00D0187A" w:rsidP="008312D7" w:rsidRDefault="00D0187A" w14:paraId="0D86A706" w14:textId="77777777">
            <w:pPr>
              <w:rPr>
                <w:rFonts w:cs="Arial"/>
                <w:color w:val="auto"/>
                <w:lang w:val="en"/>
              </w:rPr>
            </w:pPr>
            <w:r w:rsidRPr="00746581">
              <w:rPr>
                <w:rFonts w:cs="Arial"/>
                <w:color w:val="auto"/>
                <w:lang w:val="en"/>
              </w:rPr>
              <w:t>3.</w:t>
            </w:r>
            <w:r w:rsidRPr="00746581">
              <w:rPr>
                <w:rFonts w:cs="Arial"/>
                <w:color w:val="auto"/>
                <w:lang w:val="en"/>
              </w:rPr>
              <w:tab/>
            </w:r>
            <w:r w:rsidRPr="00746581">
              <w:rPr>
                <w:rFonts w:cs="Arial"/>
                <w:color w:val="auto"/>
                <w:lang w:val="en"/>
              </w:rPr>
              <w:t>Promoting Gospel Values</w:t>
            </w:r>
          </w:p>
          <w:p w:rsidRPr="00746581" w:rsidR="00D0187A" w:rsidP="008312D7" w:rsidRDefault="00D0187A" w14:paraId="01C25179" w14:textId="77777777">
            <w:pPr>
              <w:rPr>
                <w:rFonts w:cs="Arial"/>
                <w:color w:val="auto"/>
                <w:lang w:val="en"/>
              </w:rPr>
            </w:pPr>
            <w:r w:rsidRPr="00746581">
              <w:rPr>
                <w:rFonts w:cs="Arial"/>
                <w:color w:val="auto"/>
                <w:lang w:val="en"/>
              </w:rPr>
              <w:t>4.</w:t>
            </w:r>
            <w:r w:rsidRPr="00746581">
              <w:rPr>
                <w:rFonts w:cs="Arial"/>
                <w:color w:val="auto"/>
                <w:lang w:val="en"/>
              </w:rPr>
              <w:tab/>
            </w:r>
            <w:r w:rsidRPr="00746581">
              <w:rPr>
                <w:rFonts w:cs="Arial"/>
                <w:color w:val="auto"/>
                <w:lang w:val="en"/>
              </w:rPr>
              <w:t>Celebrating and Worshiping</w:t>
            </w:r>
          </w:p>
          <w:p w:rsidRPr="00746581" w:rsidR="00D0187A" w:rsidP="008312D7" w:rsidRDefault="00D0187A" w14:paraId="16BC3C97" w14:textId="77777777">
            <w:pPr>
              <w:rPr>
                <w:rFonts w:cs="Arial"/>
                <w:color w:val="auto"/>
                <w:lang w:val="en"/>
              </w:rPr>
            </w:pPr>
            <w:r w:rsidRPr="00746581">
              <w:rPr>
                <w:rFonts w:cs="Arial"/>
                <w:color w:val="auto"/>
                <w:lang w:val="en"/>
              </w:rPr>
              <w:t>6.</w:t>
            </w:r>
            <w:r w:rsidRPr="00746581">
              <w:rPr>
                <w:rFonts w:cs="Arial"/>
                <w:color w:val="auto"/>
                <w:lang w:val="en"/>
              </w:rPr>
              <w:tab/>
            </w:r>
            <w:r w:rsidRPr="00746581">
              <w:rPr>
                <w:rFonts w:cs="Arial"/>
                <w:color w:val="auto"/>
                <w:lang w:val="en"/>
              </w:rPr>
              <w:t>Serving the common good.</w:t>
            </w:r>
          </w:p>
        </w:tc>
      </w:tr>
    </w:tbl>
    <w:p w:rsidRPr="00746581" w:rsidR="00D0187A" w:rsidP="00D628CB" w:rsidRDefault="00D0187A" w14:paraId="3F550308" w14:textId="683C2260">
      <w:pPr>
        <w:rPr>
          <w:rFonts w:cs="Arial"/>
          <w:color w:val="auto"/>
          <w:u w:val="single"/>
        </w:rPr>
      </w:pPr>
    </w:p>
    <w:sectPr w:rsidRPr="00746581" w:rsidR="00D0187A" w:rsidSect="001C3D8E">
      <w:pgSz w:w="16838" w:h="11906" w:orient="landscape"/>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186" w:rsidP="00B27D63" w:rsidRDefault="000E7186" w14:paraId="06A98463" w14:textId="77777777">
      <w:r>
        <w:separator/>
      </w:r>
    </w:p>
  </w:endnote>
  <w:endnote w:type="continuationSeparator" w:id="0">
    <w:p w:rsidR="000E7186" w:rsidP="00B27D63" w:rsidRDefault="000E7186" w14:paraId="6704351A" w14:textId="77777777">
      <w:r>
        <w:continuationSeparator/>
      </w:r>
    </w:p>
  </w:endnote>
  <w:endnote w:type="continuationNotice" w:id="1">
    <w:p w:rsidR="000E7186" w:rsidRDefault="000E7186" w14:paraId="777F64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186" w:rsidP="00B27D63" w:rsidRDefault="000E7186" w14:paraId="6CE48BBE" w14:textId="77777777">
      <w:r>
        <w:separator/>
      </w:r>
    </w:p>
  </w:footnote>
  <w:footnote w:type="continuationSeparator" w:id="0">
    <w:p w:rsidR="000E7186" w:rsidP="00B27D63" w:rsidRDefault="000E7186" w14:paraId="0C8944B9" w14:textId="77777777">
      <w:r>
        <w:continuationSeparator/>
      </w:r>
    </w:p>
  </w:footnote>
  <w:footnote w:type="continuationNotice" w:id="1">
    <w:p w:rsidR="000E7186" w:rsidRDefault="000E7186" w14:paraId="63B34CE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Symbol" w:hAnsi="Symbol" w:cs="Symbol"/>
        <w:color w:val="000000"/>
        <w:sz w:val="22"/>
        <w:szCs w:val="22"/>
      </w:rPr>
    </w:lvl>
  </w:abstractNum>
  <w:abstractNum w:abstractNumId="1" w15:restartNumberingAfterBreak="0">
    <w:nsid w:val="018915D8"/>
    <w:multiLevelType w:val="hybridMultilevel"/>
    <w:tmpl w:val="541080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704FF2"/>
    <w:multiLevelType w:val="hybridMultilevel"/>
    <w:tmpl w:val="623886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532E57"/>
    <w:multiLevelType w:val="hybridMultilevel"/>
    <w:tmpl w:val="C98A6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5381F"/>
    <w:multiLevelType w:val="hybridMultilevel"/>
    <w:tmpl w:val="97646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3D7811"/>
    <w:multiLevelType w:val="hybridMultilevel"/>
    <w:tmpl w:val="133C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64451"/>
    <w:multiLevelType w:val="hybridMultilevel"/>
    <w:tmpl w:val="2FF06E6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F2CFE"/>
    <w:multiLevelType w:val="hybridMultilevel"/>
    <w:tmpl w:val="6C7A14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A5151D"/>
    <w:multiLevelType w:val="hybridMultilevel"/>
    <w:tmpl w:val="FFD06EC8"/>
    <w:lvl w:ilvl="0" w:tplc="08090001">
      <w:start w:val="1"/>
      <w:numFmt w:val="bullet"/>
      <w:lvlText w:val=""/>
      <w:lvlJc w:val="left"/>
      <w:pPr>
        <w:ind w:left="720" w:hanging="360"/>
      </w:pPr>
      <w:rPr>
        <w:rFonts w:hint="default" w:ascii="Symbol" w:hAnsi="Symbol"/>
      </w:rPr>
    </w:lvl>
    <w:lvl w:ilvl="1" w:tplc="5C627B4A">
      <w:start w:val="6"/>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003960"/>
    <w:multiLevelType w:val="hybridMultilevel"/>
    <w:tmpl w:val="982C5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AD4D48"/>
    <w:multiLevelType w:val="hybridMultilevel"/>
    <w:tmpl w:val="13BA42F6"/>
    <w:lvl w:ilvl="0" w:tplc="4A9A4592">
      <w:start w:val="1"/>
      <w:numFmt w:val="decimal"/>
      <w:lvlText w:val="%1."/>
      <w:lvlJc w:val="left"/>
      <w:pPr>
        <w:ind w:left="360" w:hanging="360"/>
      </w:pPr>
      <w:rPr>
        <w:rFonts w:ascii="Arial" w:hAnsi="Arial" w:eastAsia="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2304BD"/>
    <w:multiLevelType w:val="hybridMultilevel"/>
    <w:tmpl w:val="DCE24B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F07FB5"/>
    <w:multiLevelType w:val="hybridMultilevel"/>
    <w:tmpl w:val="73B08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DC7673"/>
    <w:multiLevelType w:val="hybridMultilevel"/>
    <w:tmpl w:val="F98CF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337A78"/>
    <w:multiLevelType w:val="hybridMultilevel"/>
    <w:tmpl w:val="4D7852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D42696"/>
    <w:multiLevelType w:val="hybridMultilevel"/>
    <w:tmpl w:val="1852438A"/>
    <w:lvl w:ilvl="0" w:tplc="4A143B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905F0C"/>
    <w:multiLevelType w:val="hybridMultilevel"/>
    <w:tmpl w:val="2722C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8B73C06"/>
    <w:multiLevelType w:val="hybridMultilevel"/>
    <w:tmpl w:val="B3822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A524E"/>
    <w:multiLevelType w:val="hybridMultilevel"/>
    <w:tmpl w:val="95BCF20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5FE47D7D"/>
    <w:multiLevelType w:val="hybridMultilevel"/>
    <w:tmpl w:val="05EA28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0F31B9D"/>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A4C2B"/>
    <w:multiLevelType w:val="multilevel"/>
    <w:tmpl w:val="8EB67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55B2517"/>
    <w:multiLevelType w:val="hybridMultilevel"/>
    <w:tmpl w:val="471A0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410CFA"/>
    <w:multiLevelType w:val="hybridMultilevel"/>
    <w:tmpl w:val="F03E1F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F15CE4"/>
    <w:multiLevelType w:val="hybridMultilevel"/>
    <w:tmpl w:val="BC8A8C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F54BC7"/>
    <w:multiLevelType w:val="hybridMultilevel"/>
    <w:tmpl w:val="FD3C7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7618F"/>
    <w:multiLevelType w:val="hybridMultilevel"/>
    <w:tmpl w:val="79D67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2372F8"/>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855CF"/>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9566724">
    <w:abstractNumId w:val="4"/>
  </w:num>
  <w:num w:numId="2" w16cid:durableId="478695352">
    <w:abstractNumId w:val="17"/>
  </w:num>
  <w:num w:numId="3" w16cid:durableId="1834680877">
    <w:abstractNumId w:val="9"/>
  </w:num>
  <w:num w:numId="4" w16cid:durableId="153111858">
    <w:abstractNumId w:val="19"/>
  </w:num>
  <w:num w:numId="5" w16cid:durableId="656224202">
    <w:abstractNumId w:val="11"/>
  </w:num>
  <w:num w:numId="6" w16cid:durableId="406269166">
    <w:abstractNumId w:val="26"/>
  </w:num>
  <w:num w:numId="7" w16cid:durableId="941374256">
    <w:abstractNumId w:val="13"/>
  </w:num>
  <w:num w:numId="8" w16cid:durableId="350498213">
    <w:abstractNumId w:val="10"/>
  </w:num>
  <w:num w:numId="9" w16cid:durableId="1040473360">
    <w:abstractNumId w:val="7"/>
  </w:num>
  <w:num w:numId="10" w16cid:durableId="1418012672">
    <w:abstractNumId w:val="6"/>
  </w:num>
  <w:num w:numId="11" w16cid:durableId="871115853">
    <w:abstractNumId w:val="12"/>
  </w:num>
  <w:num w:numId="12" w16cid:durableId="1138255455">
    <w:abstractNumId w:val="1"/>
  </w:num>
  <w:num w:numId="13" w16cid:durableId="720443428">
    <w:abstractNumId w:val="2"/>
  </w:num>
  <w:num w:numId="14" w16cid:durableId="1887138290">
    <w:abstractNumId w:val="20"/>
  </w:num>
  <w:num w:numId="15" w16cid:durableId="1417940361">
    <w:abstractNumId w:val="15"/>
  </w:num>
  <w:num w:numId="16" w16cid:durableId="2134322744">
    <w:abstractNumId w:val="28"/>
  </w:num>
  <w:num w:numId="17" w16cid:durableId="2031570124">
    <w:abstractNumId w:val="24"/>
  </w:num>
  <w:num w:numId="18" w16cid:durableId="866216536">
    <w:abstractNumId w:val="0"/>
  </w:num>
  <w:num w:numId="19" w16cid:durableId="185561981">
    <w:abstractNumId w:val="8"/>
  </w:num>
  <w:num w:numId="20" w16cid:durableId="1394426174">
    <w:abstractNumId w:val="14"/>
  </w:num>
  <w:num w:numId="21" w16cid:durableId="1864855423">
    <w:abstractNumId w:val="27"/>
  </w:num>
  <w:num w:numId="22" w16cid:durableId="1127965595">
    <w:abstractNumId w:val="3"/>
  </w:num>
  <w:num w:numId="23" w16cid:durableId="1980108753">
    <w:abstractNumId w:val="18"/>
  </w:num>
  <w:num w:numId="24" w16cid:durableId="191890443">
    <w:abstractNumId w:val="5"/>
  </w:num>
  <w:num w:numId="25" w16cid:durableId="1123116308">
    <w:abstractNumId w:val="16"/>
  </w:num>
  <w:num w:numId="26" w16cid:durableId="603683793">
    <w:abstractNumId w:val="23"/>
  </w:num>
  <w:num w:numId="27" w16cid:durableId="1873834344">
    <w:abstractNumId w:val="22"/>
  </w:num>
  <w:num w:numId="28" w16cid:durableId="808862261">
    <w:abstractNumId w:val="25"/>
  </w:num>
  <w:num w:numId="29" w16cid:durableId="1811822437">
    <w:abstractNumId w:val="21"/>
  </w:num>
  <w:num w:numId="30" w16cid:durableId="1714497340">
    <w:abstractNumId w:val="29"/>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96"/>
    <w:rsid w:val="00021A3C"/>
    <w:rsid w:val="000253E6"/>
    <w:rsid w:val="00032940"/>
    <w:rsid w:val="0004492D"/>
    <w:rsid w:val="000543A6"/>
    <w:rsid w:val="00063BB5"/>
    <w:rsid w:val="0006408C"/>
    <w:rsid w:val="000649B9"/>
    <w:rsid w:val="00077EFA"/>
    <w:rsid w:val="00090D88"/>
    <w:rsid w:val="000915DB"/>
    <w:rsid w:val="000955B6"/>
    <w:rsid w:val="00096F64"/>
    <w:rsid w:val="000974A1"/>
    <w:rsid w:val="000979DB"/>
    <w:rsid w:val="000D44A0"/>
    <w:rsid w:val="000D6CDC"/>
    <w:rsid w:val="000E20A0"/>
    <w:rsid w:val="000E7186"/>
    <w:rsid w:val="00122B73"/>
    <w:rsid w:val="00137C46"/>
    <w:rsid w:val="00142E82"/>
    <w:rsid w:val="00165CAB"/>
    <w:rsid w:val="001709A3"/>
    <w:rsid w:val="001800CE"/>
    <w:rsid w:val="0018236E"/>
    <w:rsid w:val="00190B09"/>
    <w:rsid w:val="001A1F44"/>
    <w:rsid w:val="001B5335"/>
    <w:rsid w:val="001B7FB8"/>
    <w:rsid w:val="001C3D8E"/>
    <w:rsid w:val="001C589E"/>
    <w:rsid w:val="001D556F"/>
    <w:rsid w:val="001E679F"/>
    <w:rsid w:val="001F33CA"/>
    <w:rsid w:val="0020743B"/>
    <w:rsid w:val="00233C81"/>
    <w:rsid w:val="002353E6"/>
    <w:rsid w:val="00242C07"/>
    <w:rsid w:val="0025404C"/>
    <w:rsid w:val="002639A4"/>
    <w:rsid w:val="00277452"/>
    <w:rsid w:val="00295705"/>
    <w:rsid w:val="002A3100"/>
    <w:rsid w:val="002A5655"/>
    <w:rsid w:val="002C2560"/>
    <w:rsid w:val="002C2ECE"/>
    <w:rsid w:val="002C32BF"/>
    <w:rsid w:val="002D7C28"/>
    <w:rsid w:val="002F24D7"/>
    <w:rsid w:val="002F451F"/>
    <w:rsid w:val="002F61B3"/>
    <w:rsid w:val="003014B2"/>
    <w:rsid w:val="0030207E"/>
    <w:rsid w:val="00321CD7"/>
    <w:rsid w:val="00344207"/>
    <w:rsid w:val="003445F2"/>
    <w:rsid w:val="00344610"/>
    <w:rsid w:val="00372789"/>
    <w:rsid w:val="00382F1A"/>
    <w:rsid w:val="0039713E"/>
    <w:rsid w:val="0039721A"/>
    <w:rsid w:val="00397463"/>
    <w:rsid w:val="003A0071"/>
    <w:rsid w:val="003A3801"/>
    <w:rsid w:val="003B35DB"/>
    <w:rsid w:val="003C387B"/>
    <w:rsid w:val="003C65D8"/>
    <w:rsid w:val="003D2C3E"/>
    <w:rsid w:val="003D3FC7"/>
    <w:rsid w:val="003E0293"/>
    <w:rsid w:val="003E15E1"/>
    <w:rsid w:val="003E3835"/>
    <w:rsid w:val="003F336E"/>
    <w:rsid w:val="003F52BE"/>
    <w:rsid w:val="00402269"/>
    <w:rsid w:val="00402271"/>
    <w:rsid w:val="004046EF"/>
    <w:rsid w:val="00410585"/>
    <w:rsid w:val="00414412"/>
    <w:rsid w:val="004163A8"/>
    <w:rsid w:val="0041793D"/>
    <w:rsid w:val="00420986"/>
    <w:rsid w:val="004211B8"/>
    <w:rsid w:val="00424928"/>
    <w:rsid w:val="00437AFB"/>
    <w:rsid w:val="00440033"/>
    <w:rsid w:val="0044207E"/>
    <w:rsid w:val="00457584"/>
    <w:rsid w:val="0046201E"/>
    <w:rsid w:val="004624B2"/>
    <w:rsid w:val="00463920"/>
    <w:rsid w:val="00466C17"/>
    <w:rsid w:val="00470835"/>
    <w:rsid w:val="00474435"/>
    <w:rsid w:val="00475ECE"/>
    <w:rsid w:val="0047659E"/>
    <w:rsid w:val="0047703A"/>
    <w:rsid w:val="00480481"/>
    <w:rsid w:val="00485E40"/>
    <w:rsid w:val="00491831"/>
    <w:rsid w:val="00492876"/>
    <w:rsid w:val="00497F60"/>
    <w:rsid w:val="004A75CA"/>
    <w:rsid w:val="004B7422"/>
    <w:rsid w:val="004B783A"/>
    <w:rsid w:val="004E56A3"/>
    <w:rsid w:val="00501FDD"/>
    <w:rsid w:val="0050555D"/>
    <w:rsid w:val="00511470"/>
    <w:rsid w:val="00513291"/>
    <w:rsid w:val="00522DB4"/>
    <w:rsid w:val="00536083"/>
    <w:rsid w:val="0054377B"/>
    <w:rsid w:val="0054397B"/>
    <w:rsid w:val="0054681A"/>
    <w:rsid w:val="00550F80"/>
    <w:rsid w:val="00551300"/>
    <w:rsid w:val="00567FEB"/>
    <w:rsid w:val="00594A44"/>
    <w:rsid w:val="005975D5"/>
    <w:rsid w:val="005A0FB9"/>
    <w:rsid w:val="005A1531"/>
    <w:rsid w:val="005A6AC2"/>
    <w:rsid w:val="005B283F"/>
    <w:rsid w:val="005D02CC"/>
    <w:rsid w:val="005E0EB7"/>
    <w:rsid w:val="005E221F"/>
    <w:rsid w:val="005E2D0F"/>
    <w:rsid w:val="005E3C0A"/>
    <w:rsid w:val="005F000D"/>
    <w:rsid w:val="005F0854"/>
    <w:rsid w:val="005F1493"/>
    <w:rsid w:val="00604B69"/>
    <w:rsid w:val="00611CDC"/>
    <w:rsid w:val="006139F4"/>
    <w:rsid w:val="006242A7"/>
    <w:rsid w:val="00633700"/>
    <w:rsid w:val="00637BB3"/>
    <w:rsid w:val="006442BA"/>
    <w:rsid w:val="00646D39"/>
    <w:rsid w:val="006505A4"/>
    <w:rsid w:val="006598BB"/>
    <w:rsid w:val="006675AB"/>
    <w:rsid w:val="00672745"/>
    <w:rsid w:val="006745BF"/>
    <w:rsid w:val="006805D8"/>
    <w:rsid w:val="00683DED"/>
    <w:rsid w:val="006958C3"/>
    <w:rsid w:val="006A0383"/>
    <w:rsid w:val="006A11CC"/>
    <w:rsid w:val="006B5CA3"/>
    <w:rsid w:val="006C307F"/>
    <w:rsid w:val="006D3079"/>
    <w:rsid w:val="006D54E2"/>
    <w:rsid w:val="006D6398"/>
    <w:rsid w:val="006F0305"/>
    <w:rsid w:val="006F1C52"/>
    <w:rsid w:val="006F5666"/>
    <w:rsid w:val="0070607F"/>
    <w:rsid w:val="007259ED"/>
    <w:rsid w:val="0073019F"/>
    <w:rsid w:val="007302B0"/>
    <w:rsid w:val="00730569"/>
    <w:rsid w:val="00735642"/>
    <w:rsid w:val="00735EDC"/>
    <w:rsid w:val="007405ED"/>
    <w:rsid w:val="00746581"/>
    <w:rsid w:val="007479AF"/>
    <w:rsid w:val="00750C9D"/>
    <w:rsid w:val="0077117E"/>
    <w:rsid w:val="00780C19"/>
    <w:rsid w:val="00780D72"/>
    <w:rsid w:val="007A5385"/>
    <w:rsid w:val="007A7B8A"/>
    <w:rsid w:val="007ABAE3"/>
    <w:rsid w:val="007C512D"/>
    <w:rsid w:val="007C5A5D"/>
    <w:rsid w:val="007C6826"/>
    <w:rsid w:val="007C6999"/>
    <w:rsid w:val="007D2A38"/>
    <w:rsid w:val="007D2C25"/>
    <w:rsid w:val="007D2CA5"/>
    <w:rsid w:val="007E0D05"/>
    <w:rsid w:val="007E0E84"/>
    <w:rsid w:val="007E10BB"/>
    <w:rsid w:val="007E6C7D"/>
    <w:rsid w:val="007F77D4"/>
    <w:rsid w:val="00801A61"/>
    <w:rsid w:val="008119F9"/>
    <w:rsid w:val="008218C5"/>
    <w:rsid w:val="0082365F"/>
    <w:rsid w:val="00836BA4"/>
    <w:rsid w:val="00857A52"/>
    <w:rsid w:val="00875B69"/>
    <w:rsid w:val="008775E6"/>
    <w:rsid w:val="008806A5"/>
    <w:rsid w:val="00891946"/>
    <w:rsid w:val="008A5134"/>
    <w:rsid w:val="008E3588"/>
    <w:rsid w:val="009032D5"/>
    <w:rsid w:val="00907690"/>
    <w:rsid w:val="009124A9"/>
    <w:rsid w:val="00915D42"/>
    <w:rsid w:val="00921BAD"/>
    <w:rsid w:val="0092706C"/>
    <w:rsid w:val="0093158A"/>
    <w:rsid w:val="00932266"/>
    <w:rsid w:val="00934701"/>
    <w:rsid w:val="00943B63"/>
    <w:rsid w:val="00964557"/>
    <w:rsid w:val="00973067"/>
    <w:rsid w:val="00976204"/>
    <w:rsid w:val="00982930"/>
    <w:rsid w:val="00986FDE"/>
    <w:rsid w:val="00992EF2"/>
    <w:rsid w:val="00992F42"/>
    <w:rsid w:val="00997B5E"/>
    <w:rsid w:val="009C03AF"/>
    <w:rsid w:val="009C2F6F"/>
    <w:rsid w:val="009E5CC5"/>
    <w:rsid w:val="009F0BC9"/>
    <w:rsid w:val="00A142C2"/>
    <w:rsid w:val="00A14598"/>
    <w:rsid w:val="00A1DE7E"/>
    <w:rsid w:val="00A35354"/>
    <w:rsid w:val="00A37E05"/>
    <w:rsid w:val="00A45947"/>
    <w:rsid w:val="00A46FA2"/>
    <w:rsid w:val="00A504BD"/>
    <w:rsid w:val="00A53843"/>
    <w:rsid w:val="00A60C8E"/>
    <w:rsid w:val="00A64D04"/>
    <w:rsid w:val="00A74B0B"/>
    <w:rsid w:val="00A75EE4"/>
    <w:rsid w:val="00A85B64"/>
    <w:rsid w:val="00A918BB"/>
    <w:rsid w:val="00A9DBF5"/>
    <w:rsid w:val="00AB1538"/>
    <w:rsid w:val="00AB70D1"/>
    <w:rsid w:val="00AB7974"/>
    <w:rsid w:val="00AC48AF"/>
    <w:rsid w:val="00AD4C13"/>
    <w:rsid w:val="00AD52A1"/>
    <w:rsid w:val="00AE7C3B"/>
    <w:rsid w:val="00AF747F"/>
    <w:rsid w:val="00B01134"/>
    <w:rsid w:val="00B01500"/>
    <w:rsid w:val="00B05A23"/>
    <w:rsid w:val="00B27D63"/>
    <w:rsid w:val="00B311FB"/>
    <w:rsid w:val="00B32C89"/>
    <w:rsid w:val="00B36AAB"/>
    <w:rsid w:val="00B37F16"/>
    <w:rsid w:val="00B4505D"/>
    <w:rsid w:val="00B538DF"/>
    <w:rsid w:val="00B54A0A"/>
    <w:rsid w:val="00B65CA7"/>
    <w:rsid w:val="00B670CC"/>
    <w:rsid w:val="00B7446F"/>
    <w:rsid w:val="00B8088D"/>
    <w:rsid w:val="00B81FB4"/>
    <w:rsid w:val="00B874B2"/>
    <w:rsid w:val="00B945D6"/>
    <w:rsid w:val="00BA6B72"/>
    <w:rsid w:val="00BB31B9"/>
    <w:rsid w:val="00BB7B2A"/>
    <w:rsid w:val="00BF2F34"/>
    <w:rsid w:val="00BF4260"/>
    <w:rsid w:val="00C10016"/>
    <w:rsid w:val="00C12F1F"/>
    <w:rsid w:val="00C13FFB"/>
    <w:rsid w:val="00C314B4"/>
    <w:rsid w:val="00C43E3D"/>
    <w:rsid w:val="00C63FF5"/>
    <w:rsid w:val="00C76BEC"/>
    <w:rsid w:val="00C83C4E"/>
    <w:rsid w:val="00C90C96"/>
    <w:rsid w:val="00CA7D56"/>
    <w:rsid w:val="00CB30D6"/>
    <w:rsid w:val="00CC20A9"/>
    <w:rsid w:val="00CC74FE"/>
    <w:rsid w:val="00CD0F36"/>
    <w:rsid w:val="00CE1768"/>
    <w:rsid w:val="00CF3558"/>
    <w:rsid w:val="00D017F2"/>
    <w:rsid w:val="00D0187A"/>
    <w:rsid w:val="00D046B2"/>
    <w:rsid w:val="00D06C64"/>
    <w:rsid w:val="00D071C5"/>
    <w:rsid w:val="00D13A5A"/>
    <w:rsid w:val="00D23A56"/>
    <w:rsid w:val="00D26A3B"/>
    <w:rsid w:val="00D30BA2"/>
    <w:rsid w:val="00D31460"/>
    <w:rsid w:val="00D36A69"/>
    <w:rsid w:val="00D61802"/>
    <w:rsid w:val="00D628CB"/>
    <w:rsid w:val="00D73257"/>
    <w:rsid w:val="00D756D3"/>
    <w:rsid w:val="00D840B7"/>
    <w:rsid w:val="00D86868"/>
    <w:rsid w:val="00D8705B"/>
    <w:rsid w:val="00D90830"/>
    <w:rsid w:val="00D943CC"/>
    <w:rsid w:val="00D97D68"/>
    <w:rsid w:val="00DA76F0"/>
    <w:rsid w:val="00DB4416"/>
    <w:rsid w:val="00DC3E6C"/>
    <w:rsid w:val="00DD34BE"/>
    <w:rsid w:val="00DE676B"/>
    <w:rsid w:val="00E0368F"/>
    <w:rsid w:val="00E07B33"/>
    <w:rsid w:val="00E135E8"/>
    <w:rsid w:val="00E13C39"/>
    <w:rsid w:val="00E252D5"/>
    <w:rsid w:val="00E51FE2"/>
    <w:rsid w:val="00E6773D"/>
    <w:rsid w:val="00E7457F"/>
    <w:rsid w:val="00E7721D"/>
    <w:rsid w:val="00E77354"/>
    <w:rsid w:val="00E83EFD"/>
    <w:rsid w:val="00E84B11"/>
    <w:rsid w:val="00E90A15"/>
    <w:rsid w:val="00EA6513"/>
    <w:rsid w:val="00EB0119"/>
    <w:rsid w:val="00EB01AF"/>
    <w:rsid w:val="00EB44E4"/>
    <w:rsid w:val="00EC19E2"/>
    <w:rsid w:val="00EC2603"/>
    <w:rsid w:val="00EC47CB"/>
    <w:rsid w:val="00ED0F9D"/>
    <w:rsid w:val="00ED171C"/>
    <w:rsid w:val="00ED54D4"/>
    <w:rsid w:val="00EE4CA7"/>
    <w:rsid w:val="00F31D0E"/>
    <w:rsid w:val="00F32085"/>
    <w:rsid w:val="00F3385A"/>
    <w:rsid w:val="00F428A6"/>
    <w:rsid w:val="00F568C5"/>
    <w:rsid w:val="00F57716"/>
    <w:rsid w:val="00F57ADD"/>
    <w:rsid w:val="00F95C69"/>
    <w:rsid w:val="00FA236E"/>
    <w:rsid w:val="00FA2C26"/>
    <w:rsid w:val="00FB0F6A"/>
    <w:rsid w:val="00FB40B6"/>
    <w:rsid w:val="00FB69EE"/>
    <w:rsid w:val="00FC0178"/>
    <w:rsid w:val="00FC6D47"/>
    <w:rsid w:val="00FC74D7"/>
    <w:rsid w:val="00FE494C"/>
    <w:rsid w:val="00FE6E65"/>
    <w:rsid w:val="013CEA62"/>
    <w:rsid w:val="0170B3B0"/>
    <w:rsid w:val="018283BF"/>
    <w:rsid w:val="01875585"/>
    <w:rsid w:val="018AF7B8"/>
    <w:rsid w:val="01D3E01E"/>
    <w:rsid w:val="01F22388"/>
    <w:rsid w:val="01F2BD1B"/>
    <w:rsid w:val="01F5A829"/>
    <w:rsid w:val="022C70E9"/>
    <w:rsid w:val="02302889"/>
    <w:rsid w:val="0253862B"/>
    <w:rsid w:val="026FD9E3"/>
    <w:rsid w:val="027AD4C7"/>
    <w:rsid w:val="027BE676"/>
    <w:rsid w:val="02A32BA7"/>
    <w:rsid w:val="02D81DDF"/>
    <w:rsid w:val="02EA78D0"/>
    <w:rsid w:val="02F14694"/>
    <w:rsid w:val="02F2F222"/>
    <w:rsid w:val="03145427"/>
    <w:rsid w:val="0326C819"/>
    <w:rsid w:val="0368EB2A"/>
    <w:rsid w:val="037A6543"/>
    <w:rsid w:val="03AAA0E7"/>
    <w:rsid w:val="03B4D16B"/>
    <w:rsid w:val="03C9E271"/>
    <w:rsid w:val="03F3B055"/>
    <w:rsid w:val="0486CCB6"/>
    <w:rsid w:val="04B94548"/>
    <w:rsid w:val="04C551FE"/>
    <w:rsid w:val="052DBD66"/>
    <w:rsid w:val="057D4D18"/>
    <w:rsid w:val="05A927BF"/>
    <w:rsid w:val="05AA41A2"/>
    <w:rsid w:val="05F70719"/>
    <w:rsid w:val="0617D4E7"/>
    <w:rsid w:val="068880FA"/>
    <w:rsid w:val="06B7DCA9"/>
    <w:rsid w:val="06DB896D"/>
    <w:rsid w:val="06E3C99D"/>
    <w:rsid w:val="06F0E2F8"/>
    <w:rsid w:val="0704FB1C"/>
    <w:rsid w:val="07117C18"/>
    <w:rsid w:val="076347F7"/>
    <w:rsid w:val="0785B02F"/>
    <w:rsid w:val="079C61C3"/>
    <w:rsid w:val="07FCF2C0"/>
    <w:rsid w:val="08883992"/>
    <w:rsid w:val="08A5002E"/>
    <w:rsid w:val="09312395"/>
    <w:rsid w:val="097F9AC4"/>
    <w:rsid w:val="098192C1"/>
    <w:rsid w:val="0985E77C"/>
    <w:rsid w:val="098CB66B"/>
    <w:rsid w:val="09DA78C4"/>
    <w:rsid w:val="0A8E5946"/>
    <w:rsid w:val="0A9B7BE3"/>
    <w:rsid w:val="0AEA8A47"/>
    <w:rsid w:val="0AEC44B1"/>
    <w:rsid w:val="0B1321AB"/>
    <w:rsid w:val="0B1B6B25"/>
    <w:rsid w:val="0B61F752"/>
    <w:rsid w:val="0B848345"/>
    <w:rsid w:val="0BA9F9AA"/>
    <w:rsid w:val="0BEBA1C4"/>
    <w:rsid w:val="0C14B68F"/>
    <w:rsid w:val="0C1A413A"/>
    <w:rsid w:val="0C259CF1"/>
    <w:rsid w:val="0C348998"/>
    <w:rsid w:val="0C37B0AE"/>
    <w:rsid w:val="0C3A19C3"/>
    <w:rsid w:val="0C865AA8"/>
    <w:rsid w:val="0CA06A8E"/>
    <w:rsid w:val="0CF4A777"/>
    <w:rsid w:val="0D157A00"/>
    <w:rsid w:val="0D404856"/>
    <w:rsid w:val="0D4F78C6"/>
    <w:rsid w:val="0D76B95D"/>
    <w:rsid w:val="0D966181"/>
    <w:rsid w:val="0D99C3A2"/>
    <w:rsid w:val="0DA837FF"/>
    <w:rsid w:val="0E31BA73"/>
    <w:rsid w:val="0E3BD2C5"/>
    <w:rsid w:val="0E45176C"/>
    <w:rsid w:val="0E6BA2C0"/>
    <w:rsid w:val="0E7546B8"/>
    <w:rsid w:val="0EBF45DC"/>
    <w:rsid w:val="0EE8B4A6"/>
    <w:rsid w:val="0F84339A"/>
    <w:rsid w:val="0F8D45BD"/>
    <w:rsid w:val="108314F1"/>
    <w:rsid w:val="10A16B0F"/>
    <w:rsid w:val="10C7ED45"/>
    <w:rsid w:val="112FC1AD"/>
    <w:rsid w:val="11700B34"/>
    <w:rsid w:val="1179B80F"/>
    <w:rsid w:val="11C3DE49"/>
    <w:rsid w:val="12196D06"/>
    <w:rsid w:val="12368287"/>
    <w:rsid w:val="12368287"/>
    <w:rsid w:val="12540C68"/>
    <w:rsid w:val="126E457A"/>
    <w:rsid w:val="1286A4F3"/>
    <w:rsid w:val="129927F0"/>
    <w:rsid w:val="12A35FE5"/>
    <w:rsid w:val="12BDBBCE"/>
    <w:rsid w:val="12CA4FC1"/>
    <w:rsid w:val="12D94D9C"/>
    <w:rsid w:val="13095437"/>
    <w:rsid w:val="1333BC01"/>
    <w:rsid w:val="13A7241C"/>
    <w:rsid w:val="13AF89DA"/>
    <w:rsid w:val="13C05687"/>
    <w:rsid w:val="141EA05D"/>
    <w:rsid w:val="14229B2D"/>
    <w:rsid w:val="144FA85F"/>
    <w:rsid w:val="149B72E4"/>
    <w:rsid w:val="14BCB74A"/>
    <w:rsid w:val="14C4CFEC"/>
    <w:rsid w:val="14DB75C8"/>
    <w:rsid w:val="14E0A9CA"/>
    <w:rsid w:val="15076388"/>
    <w:rsid w:val="15077503"/>
    <w:rsid w:val="153ECDCD"/>
    <w:rsid w:val="1592C99C"/>
    <w:rsid w:val="15B31F0A"/>
    <w:rsid w:val="15BC544D"/>
    <w:rsid w:val="160ED583"/>
    <w:rsid w:val="165D59B9"/>
    <w:rsid w:val="16ADB58F"/>
    <w:rsid w:val="16C49D4D"/>
    <w:rsid w:val="16CE023F"/>
    <w:rsid w:val="16D421F5"/>
    <w:rsid w:val="1704D6A0"/>
    <w:rsid w:val="17091238"/>
    <w:rsid w:val="17097E66"/>
    <w:rsid w:val="170EBED2"/>
    <w:rsid w:val="1773FAEB"/>
    <w:rsid w:val="17915C88"/>
    <w:rsid w:val="17939662"/>
    <w:rsid w:val="17980FA1"/>
    <w:rsid w:val="17CC7D79"/>
    <w:rsid w:val="17EA0F8C"/>
    <w:rsid w:val="17FC7932"/>
    <w:rsid w:val="183DDB72"/>
    <w:rsid w:val="1880C304"/>
    <w:rsid w:val="1882FAFD"/>
    <w:rsid w:val="189DFA76"/>
    <w:rsid w:val="18DA1159"/>
    <w:rsid w:val="19332FFF"/>
    <w:rsid w:val="195184C0"/>
    <w:rsid w:val="1961004A"/>
    <w:rsid w:val="19B1D76B"/>
    <w:rsid w:val="19B41AED"/>
    <w:rsid w:val="1A4B432A"/>
    <w:rsid w:val="1A4F4522"/>
    <w:rsid w:val="1A7846AA"/>
    <w:rsid w:val="1AAC1F20"/>
    <w:rsid w:val="1ACB3724"/>
    <w:rsid w:val="1ADD2385"/>
    <w:rsid w:val="1AFB4A81"/>
    <w:rsid w:val="1B0B3863"/>
    <w:rsid w:val="1B1DDD1A"/>
    <w:rsid w:val="1B2F8826"/>
    <w:rsid w:val="1B3FF648"/>
    <w:rsid w:val="1B5ADF7B"/>
    <w:rsid w:val="1B7237BB"/>
    <w:rsid w:val="1C246AF3"/>
    <w:rsid w:val="1C5157CD"/>
    <w:rsid w:val="1C592096"/>
    <w:rsid w:val="1C734315"/>
    <w:rsid w:val="1C786B06"/>
    <w:rsid w:val="1CAE25C9"/>
    <w:rsid w:val="1CAFEFEB"/>
    <w:rsid w:val="1CBEAFB3"/>
    <w:rsid w:val="1D249337"/>
    <w:rsid w:val="1D3E7055"/>
    <w:rsid w:val="1D478B86"/>
    <w:rsid w:val="1D6D6E3F"/>
    <w:rsid w:val="1D96BF0F"/>
    <w:rsid w:val="1DC94C37"/>
    <w:rsid w:val="1DD9B724"/>
    <w:rsid w:val="1DDD5EE0"/>
    <w:rsid w:val="1DEC8BAD"/>
    <w:rsid w:val="1DEFC8A5"/>
    <w:rsid w:val="1DEFC8A5"/>
    <w:rsid w:val="1E335725"/>
    <w:rsid w:val="1E841D76"/>
    <w:rsid w:val="1E99738F"/>
    <w:rsid w:val="1EE65EF2"/>
    <w:rsid w:val="1EF6BDFA"/>
    <w:rsid w:val="1F153A40"/>
    <w:rsid w:val="1F21F514"/>
    <w:rsid w:val="1F2A1D99"/>
    <w:rsid w:val="1F2CF94F"/>
    <w:rsid w:val="1F43CA47"/>
    <w:rsid w:val="1F4DB31F"/>
    <w:rsid w:val="1F5D001F"/>
    <w:rsid w:val="1F64F3C5"/>
    <w:rsid w:val="1F84B2AB"/>
    <w:rsid w:val="1FBBA923"/>
    <w:rsid w:val="1FD4CB30"/>
    <w:rsid w:val="1FF0780D"/>
    <w:rsid w:val="201A093F"/>
    <w:rsid w:val="202CAB04"/>
    <w:rsid w:val="20BDC575"/>
    <w:rsid w:val="20CC0DC3"/>
    <w:rsid w:val="210CBD3E"/>
    <w:rsid w:val="213A78A8"/>
    <w:rsid w:val="215A775D"/>
    <w:rsid w:val="2171CEC7"/>
    <w:rsid w:val="21F6DD5A"/>
    <w:rsid w:val="224A8A2B"/>
    <w:rsid w:val="22D03581"/>
    <w:rsid w:val="22E90331"/>
    <w:rsid w:val="22F37693"/>
    <w:rsid w:val="237E1815"/>
    <w:rsid w:val="23D31CDF"/>
    <w:rsid w:val="23EA4305"/>
    <w:rsid w:val="23FC8974"/>
    <w:rsid w:val="249ED9DD"/>
    <w:rsid w:val="24AF00D0"/>
    <w:rsid w:val="24C69038"/>
    <w:rsid w:val="251251E6"/>
    <w:rsid w:val="252B5F5F"/>
    <w:rsid w:val="2556B42F"/>
    <w:rsid w:val="255CDF1D"/>
    <w:rsid w:val="2573F563"/>
    <w:rsid w:val="25A42859"/>
    <w:rsid w:val="25ACC0F2"/>
    <w:rsid w:val="2606081E"/>
    <w:rsid w:val="26659A92"/>
    <w:rsid w:val="26744196"/>
    <w:rsid w:val="267EBF61"/>
    <w:rsid w:val="269DAA4E"/>
    <w:rsid w:val="26B5B8D7"/>
    <w:rsid w:val="26CB2E22"/>
    <w:rsid w:val="26CCAE2E"/>
    <w:rsid w:val="26E42609"/>
    <w:rsid w:val="26F2B384"/>
    <w:rsid w:val="26F8AF7E"/>
    <w:rsid w:val="2724E1E1"/>
    <w:rsid w:val="272D06F9"/>
    <w:rsid w:val="273FF8BA"/>
    <w:rsid w:val="274EDC2C"/>
    <w:rsid w:val="27B9927F"/>
    <w:rsid w:val="28095879"/>
    <w:rsid w:val="285F3516"/>
    <w:rsid w:val="2895C9B2"/>
    <w:rsid w:val="28D28BCE"/>
    <w:rsid w:val="28ED03F2"/>
    <w:rsid w:val="2915D176"/>
    <w:rsid w:val="297BDB0F"/>
    <w:rsid w:val="29A728CF"/>
    <w:rsid w:val="29D16518"/>
    <w:rsid w:val="29DF42CC"/>
    <w:rsid w:val="2A3452C5"/>
    <w:rsid w:val="2A5FE6BE"/>
    <w:rsid w:val="2AE909C4"/>
    <w:rsid w:val="2B047072"/>
    <w:rsid w:val="2B057041"/>
    <w:rsid w:val="2B390BB5"/>
    <w:rsid w:val="2B56B9B1"/>
    <w:rsid w:val="2BA71BC9"/>
    <w:rsid w:val="2BCC20A1"/>
    <w:rsid w:val="2C1CB72E"/>
    <w:rsid w:val="2C28F353"/>
    <w:rsid w:val="2C5B7EEF"/>
    <w:rsid w:val="2C822B3E"/>
    <w:rsid w:val="2C9A0D3A"/>
    <w:rsid w:val="2C9ECDB1"/>
    <w:rsid w:val="2CBEF752"/>
    <w:rsid w:val="2CE52F64"/>
    <w:rsid w:val="2CE627C0"/>
    <w:rsid w:val="2D0905DA"/>
    <w:rsid w:val="2D84CCA9"/>
    <w:rsid w:val="2D952A58"/>
    <w:rsid w:val="2DA6F88A"/>
    <w:rsid w:val="2DBD120D"/>
    <w:rsid w:val="2E132DA8"/>
    <w:rsid w:val="2E57C764"/>
    <w:rsid w:val="2EE74905"/>
    <w:rsid w:val="2F3C7EAC"/>
    <w:rsid w:val="2F431D19"/>
    <w:rsid w:val="2F849711"/>
    <w:rsid w:val="2F9AE8D1"/>
    <w:rsid w:val="2FB82610"/>
    <w:rsid w:val="2FD6E393"/>
    <w:rsid w:val="2FFFF4B6"/>
    <w:rsid w:val="301B23DC"/>
    <w:rsid w:val="30234DD0"/>
    <w:rsid w:val="303C762D"/>
    <w:rsid w:val="30A83816"/>
    <w:rsid w:val="30A83816"/>
    <w:rsid w:val="30CCCB1A"/>
    <w:rsid w:val="30D84F0D"/>
    <w:rsid w:val="30E97784"/>
    <w:rsid w:val="30F5BE72"/>
    <w:rsid w:val="31060728"/>
    <w:rsid w:val="312F8B9A"/>
    <w:rsid w:val="313E526B"/>
    <w:rsid w:val="316BF98F"/>
    <w:rsid w:val="31BC683B"/>
    <w:rsid w:val="31BC683B"/>
    <w:rsid w:val="31C34EA0"/>
    <w:rsid w:val="31C7DA1D"/>
    <w:rsid w:val="31C7F7F4"/>
    <w:rsid w:val="321B6050"/>
    <w:rsid w:val="323B6225"/>
    <w:rsid w:val="3245215A"/>
    <w:rsid w:val="324F731E"/>
    <w:rsid w:val="3271E8D0"/>
    <w:rsid w:val="327ABDDB"/>
    <w:rsid w:val="331F1D1C"/>
    <w:rsid w:val="3324015B"/>
    <w:rsid w:val="335AEE92"/>
    <w:rsid w:val="3386CB1B"/>
    <w:rsid w:val="339FC841"/>
    <w:rsid w:val="33B5458C"/>
    <w:rsid w:val="33D73286"/>
    <w:rsid w:val="33FA6BA9"/>
    <w:rsid w:val="348B70CF"/>
    <w:rsid w:val="349D43A7"/>
    <w:rsid w:val="34A3E818"/>
    <w:rsid w:val="352FD7DE"/>
    <w:rsid w:val="354F1766"/>
    <w:rsid w:val="35522F66"/>
    <w:rsid w:val="35B29FA7"/>
    <w:rsid w:val="35C92F95"/>
    <w:rsid w:val="35CE6397"/>
    <w:rsid w:val="36097F39"/>
    <w:rsid w:val="367CD614"/>
    <w:rsid w:val="3694E6B9"/>
    <w:rsid w:val="36C296C4"/>
    <w:rsid w:val="36CA5179"/>
    <w:rsid w:val="372A2DC8"/>
    <w:rsid w:val="373EC4DF"/>
    <w:rsid w:val="3748FAAB"/>
    <w:rsid w:val="37518B85"/>
    <w:rsid w:val="37561C84"/>
    <w:rsid w:val="3764FFF6"/>
    <w:rsid w:val="3765C1E7"/>
    <w:rsid w:val="37AA0F98"/>
    <w:rsid w:val="37B46542"/>
    <w:rsid w:val="37C382F7"/>
    <w:rsid w:val="37E8BB8C"/>
    <w:rsid w:val="37EEDEA4"/>
    <w:rsid w:val="37F0C976"/>
    <w:rsid w:val="3805E330"/>
    <w:rsid w:val="38178EBD"/>
    <w:rsid w:val="382E5FB5"/>
    <w:rsid w:val="383E772F"/>
    <w:rsid w:val="387B0B52"/>
    <w:rsid w:val="389A788C"/>
    <w:rsid w:val="38B70163"/>
    <w:rsid w:val="38C0A0AB"/>
    <w:rsid w:val="38C211E5"/>
    <w:rsid w:val="393F77D7"/>
    <w:rsid w:val="3945DFF9"/>
    <w:rsid w:val="3970B4CA"/>
    <w:rsid w:val="39805407"/>
    <w:rsid w:val="399A9239"/>
    <w:rsid w:val="39C499F5"/>
    <w:rsid w:val="39C6C398"/>
    <w:rsid w:val="39E8918F"/>
    <w:rsid w:val="3A4952C4"/>
    <w:rsid w:val="3A636DAF"/>
    <w:rsid w:val="3A6A9ADF"/>
    <w:rsid w:val="3A70B3EB"/>
    <w:rsid w:val="3A91C96D"/>
    <w:rsid w:val="3AC04FB1"/>
    <w:rsid w:val="3AFDEAB6"/>
    <w:rsid w:val="3B26E5F9"/>
    <w:rsid w:val="3B2E22BE"/>
    <w:rsid w:val="3B6BCEC5"/>
    <w:rsid w:val="3B7617F1"/>
    <w:rsid w:val="3BDE80E1"/>
    <w:rsid w:val="3C3451E9"/>
    <w:rsid w:val="3C47745D"/>
    <w:rsid w:val="3D20D07C"/>
    <w:rsid w:val="3D2454A1"/>
    <w:rsid w:val="3D363AAE"/>
    <w:rsid w:val="3D480A95"/>
    <w:rsid w:val="3D8857D4"/>
    <w:rsid w:val="3D9B0E71"/>
    <w:rsid w:val="3DA7A929"/>
    <w:rsid w:val="3DCB61D3"/>
    <w:rsid w:val="3DE8906F"/>
    <w:rsid w:val="3DEF5108"/>
    <w:rsid w:val="3E0D7BE2"/>
    <w:rsid w:val="3E939B39"/>
    <w:rsid w:val="3E9A1914"/>
    <w:rsid w:val="3EF54D73"/>
    <w:rsid w:val="3F05905C"/>
    <w:rsid w:val="3F209D8A"/>
    <w:rsid w:val="3F3BE504"/>
    <w:rsid w:val="3F48A361"/>
    <w:rsid w:val="3F579ABE"/>
    <w:rsid w:val="3F69585D"/>
    <w:rsid w:val="3F6E0B12"/>
    <w:rsid w:val="3FACC335"/>
    <w:rsid w:val="3FB59116"/>
    <w:rsid w:val="3FBE2385"/>
    <w:rsid w:val="3FFA895C"/>
    <w:rsid w:val="4010533E"/>
    <w:rsid w:val="4033DB79"/>
    <w:rsid w:val="4036A8A8"/>
    <w:rsid w:val="406D23D2"/>
    <w:rsid w:val="40742DAF"/>
    <w:rsid w:val="4080D885"/>
    <w:rsid w:val="40C78D4B"/>
    <w:rsid w:val="40E1C103"/>
    <w:rsid w:val="40F0B316"/>
    <w:rsid w:val="416D9CEA"/>
    <w:rsid w:val="418B3C2A"/>
    <w:rsid w:val="41C0B389"/>
    <w:rsid w:val="41D79960"/>
    <w:rsid w:val="41E95F6A"/>
    <w:rsid w:val="41FD5471"/>
    <w:rsid w:val="42710A95"/>
    <w:rsid w:val="42711ADB"/>
    <w:rsid w:val="4275D5A0"/>
    <w:rsid w:val="427CC0A7"/>
    <w:rsid w:val="428989F8"/>
    <w:rsid w:val="42970CAE"/>
    <w:rsid w:val="4298CF2B"/>
    <w:rsid w:val="429E6DFD"/>
    <w:rsid w:val="42B97F8A"/>
    <w:rsid w:val="42C1C0EB"/>
    <w:rsid w:val="42C753E0"/>
    <w:rsid w:val="42D2DE6A"/>
    <w:rsid w:val="42E9763D"/>
    <w:rsid w:val="4311D6B1"/>
    <w:rsid w:val="431F8496"/>
    <w:rsid w:val="43351DC5"/>
    <w:rsid w:val="43848E32"/>
    <w:rsid w:val="43FFA989"/>
    <w:rsid w:val="444E0CF0"/>
    <w:rsid w:val="4451092A"/>
    <w:rsid w:val="44873014"/>
    <w:rsid w:val="449086A1"/>
    <w:rsid w:val="44DE56E1"/>
    <w:rsid w:val="44F52A3C"/>
    <w:rsid w:val="450F3A22"/>
    <w:rsid w:val="451C673E"/>
    <w:rsid w:val="452FB940"/>
    <w:rsid w:val="4532F644"/>
    <w:rsid w:val="4546F708"/>
    <w:rsid w:val="4592E1AE"/>
    <w:rsid w:val="45999543"/>
    <w:rsid w:val="45C42439"/>
    <w:rsid w:val="45C88267"/>
    <w:rsid w:val="460E3F91"/>
    <w:rsid w:val="463AC3CF"/>
    <w:rsid w:val="465EB745"/>
    <w:rsid w:val="4663C147"/>
    <w:rsid w:val="4664D696"/>
    <w:rsid w:val="466E795C"/>
    <w:rsid w:val="46B08AF0"/>
    <w:rsid w:val="46B0BCD7"/>
    <w:rsid w:val="46C7CD47"/>
    <w:rsid w:val="4846DAE4"/>
    <w:rsid w:val="484A53F8"/>
    <w:rsid w:val="484A9862"/>
    <w:rsid w:val="4867CB96"/>
    <w:rsid w:val="4885F9A5"/>
    <w:rsid w:val="48DCC5F2"/>
    <w:rsid w:val="48F1A481"/>
    <w:rsid w:val="491EE1A7"/>
    <w:rsid w:val="4963F149"/>
    <w:rsid w:val="49801767"/>
    <w:rsid w:val="498FF2AC"/>
    <w:rsid w:val="499B6209"/>
    <w:rsid w:val="499E1E1B"/>
    <w:rsid w:val="49D33D69"/>
    <w:rsid w:val="49DD6981"/>
    <w:rsid w:val="49E26AB5"/>
    <w:rsid w:val="49E28265"/>
    <w:rsid w:val="49FC7C22"/>
    <w:rsid w:val="4A60691C"/>
    <w:rsid w:val="4A7020B0"/>
    <w:rsid w:val="4A76783A"/>
    <w:rsid w:val="4A95B8CB"/>
    <w:rsid w:val="4A9F617E"/>
    <w:rsid w:val="4AD00DEA"/>
    <w:rsid w:val="4AD416D3"/>
    <w:rsid w:val="4AF4AD2E"/>
    <w:rsid w:val="4B2A967B"/>
    <w:rsid w:val="4B57684A"/>
    <w:rsid w:val="4B7356EF"/>
    <w:rsid w:val="4B942941"/>
    <w:rsid w:val="4B954C9E"/>
    <w:rsid w:val="4BDDB44B"/>
    <w:rsid w:val="4BEC7BA5"/>
    <w:rsid w:val="4BFC397D"/>
    <w:rsid w:val="4C34FFA6"/>
    <w:rsid w:val="4C433DBD"/>
    <w:rsid w:val="4C5AEF46"/>
    <w:rsid w:val="4D0BC014"/>
    <w:rsid w:val="4D5D2283"/>
    <w:rsid w:val="4D774BE1"/>
    <w:rsid w:val="4DC369AB"/>
    <w:rsid w:val="4DC7D15B"/>
    <w:rsid w:val="4DCB1855"/>
    <w:rsid w:val="4DCB9023"/>
    <w:rsid w:val="4DE76B9E"/>
    <w:rsid w:val="4E313CFD"/>
    <w:rsid w:val="4E3768E7"/>
    <w:rsid w:val="4E63C309"/>
    <w:rsid w:val="4E9C0C82"/>
    <w:rsid w:val="4EAF887B"/>
    <w:rsid w:val="4EB3C503"/>
    <w:rsid w:val="4EB5A38D"/>
    <w:rsid w:val="4EBBB289"/>
    <w:rsid w:val="4F26E364"/>
    <w:rsid w:val="4F2BE203"/>
    <w:rsid w:val="4F32A45D"/>
    <w:rsid w:val="4F33DA3F"/>
    <w:rsid w:val="4F34E2A7"/>
    <w:rsid w:val="4F8387B4"/>
    <w:rsid w:val="4F84A653"/>
    <w:rsid w:val="4F89FE10"/>
    <w:rsid w:val="4F929008"/>
    <w:rsid w:val="4F9D7312"/>
    <w:rsid w:val="4FCF6516"/>
    <w:rsid w:val="4FEA07B6"/>
    <w:rsid w:val="4FEEDA40"/>
    <w:rsid w:val="4FF4C449"/>
    <w:rsid w:val="4FFEF1AF"/>
    <w:rsid w:val="5001A7E2"/>
    <w:rsid w:val="50051F06"/>
    <w:rsid w:val="5026F008"/>
    <w:rsid w:val="504F9564"/>
    <w:rsid w:val="50753EE4"/>
    <w:rsid w:val="507C3353"/>
    <w:rsid w:val="50DF21E7"/>
    <w:rsid w:val="510E1BC5"/>
    <w:rsid w:val="5156844B"/>
    <w:rsid w:val="515CADBB"/>
    <w:rsid w:val="51E2B8EF"/>
    <w:rsid w:val="51E33D33"/>
    <w:rsid w:val="51EB65C5"/>
    <w:rsid w:val="51FEF801"/>
    <w:rsid w:val="521FC490"/>
    <w:rsid w:val="5231AB8B"/>
    <w:rsid w:val="524ABD04"/>
    <w:rsid w:val="5256E81F"/>
    <w:rsid w:val="528A2EE5"/>
    <w:rsid w:val="528A5D8B"/>
    <w:rsid w:val="52D617D5"/>
    <w:rsid w:val="52DCDC62"/>
    <w:rsid w:val="52E807AB"/>
    <w:rsid w:val="532118B0"/>
    <w:rsid w:val="5337FB5D"/>
    <w:rsid w:val="534337CA"/>
    <w:rsid w:val="53873626"/>
    <w:rsid w:val="53934EE9"/>
    <w:rsid w:val="53F14229"/>
    <w:rsid w:val="5416DC5D"/>
    <w:rsid w:val="544AC356"/>
    <w:rsid w:val="5466C850"/>
    <w:rsid w:val="547CD624"/>
    <w:rsid w:val="547D507E"/>
    <w:rsid w:val="548376BE"/>
    <w:rsid w:val="54CA596D"/>
    <w:rsid w:val="54CCD9E4"/>
    <w:rsid w:val="55230687"/>
    <w:rsid w:val="55FD64AF"/>
    <w:rsid w:val="5608911B"/>
    <w:rsid w:val="56143650"/>
    <w:rsid w:val="56482BD8"/>
    <w:rsid w:val="56483345"/>
    <w:rsid w:val="5671CA9B"/>
    <w:rsid w:val="569FC43C"/>
    <w:rsid w:val="56DB0FAA"/>
    <w:rsid w:val="5730064C"/>
    <w:rsid w:val="57409082"/>
    <w:rsid w:val="575BB737"/>
    <w:rsid w:val="5769F051"/>
    <w:rsid w:val="577E05EA"/>
    <w:rsid w:val="57852D46"/>
    <w:rsid w:val="57C2378E"/>
    <w:rsid w:val="57E3AF99"/>
    <w:rsid w:val="57F68812"/>
    <w:rsid w:val="582ED348"/>
    <w:rsid w:val="5846E03F"/>
    <w:rsid w:val="588F95A6"/>
    <w:rsid w:val="58D73ECF"/>
    <w:rsid w:val="58FE6175"/>
    <w:rsid w:val="59406685"/>
    <w:rsid w:val="5997183C"/>
    <w:rsid w:val="59A74330"/>
    <w:rsid w:val="59FE6530"/>
    <w:rsid w:val="5A17A128"/>
    <w:rsid w:val="5A29E029"/>
    <w:rsid w:val="5A549EA2"/>
    <w:rsid w:val="5A82BC11"/>
    <w:rsid w:val="5B026294"/>
    <w:rsid w:val="5B34FF02"/>
    <w:rsid w:val="5B453BBE"/>
    <w:rsid w:val="5B6CCD57"/>
    <w:rsid w:val="5B90C7D9"/>
    <w:rsid w:val="5BB93124"/>
    <w:rsid w:val="5BBFC987"/>
    <w:rsid w:val="5BC4D533"/>
    <w:rsid w:val="5BCA01C1"/>
    <w:rsid w:val="5C51770D"/>
    <w:rsid w:val="5C6CA633"/>
    <w:rsid w:val="5C78F7E8"/>
    <w:rsid w:val="5CB7E266"/>
    <w:rsid w:val="5CD7EBBE"/>
    <w:rsid w:val="5D080C77"/>
    <w:rsid w:val="5D174774"/>
    <w:rsid w:val="5D5BEA90"/>
    <w:rsid w:val="5DCB8535"/>
    <w:rsid w:val="5DE4ABF6"/>
    <w:rsid w:val="5E30C578"/>
    <w:rsid w:val="5E88DF65"/>
    <w:rsid w:val="5ECC4032"/>
    <w:rsid w:val="5F163B8F"/>
    <w:rsid w:val="5F4128A0"/>
    <w:rsid w:val="5FECF7CA"/>
    <w:rsid w:val="6013956E"/>
    <w:rsid w:val="604305EA"/>
    <w:rsid w:val="604B0738"/>
    <w:rsid w:val="606DA6B4"/>
    <w:rsid w:val="607EE18B"/>
    <w:rsid w:val="60C3A8E0"/>
    <w:rsid w:val="60C3A8E0"/>
    <w:rsid w:val="60EEC5FE"/>
    <w:rsid w:val="60FB1FB8"/>
    <w:rsid w:val="615082F8"/>
    <w:rsid w:val="6150CF4B"/>
    <w:rsid w:val="615858C4"/>
    <w:rsid w:val="6174B396"/>
    <w:rsid w:val="61816535"/>
    <w:rsid w:val="619E7FC1"/>
    <w:rsid w:val="61FBF36E"/>
    <w:rsid w:val="62097715"/>
    <w:rsid w:val="621FE5EE"/>
    <w:rsid w:val="62BA013F"/>
    <w:rsid w:val="62F42925"/>
    <w:rsid w:val="633E4ED2"/>
    <w:rsid w:val="6346BC6F"/>
    <w:rsid w:val="63746698"/>
    <w:rsid w:val="638B7625"/>
    <w:rsid w:val="639FB155"/>
    <w:rsid w:val="6414BDDB"/>
    <w:rsid w:val="643D0940"/>
    <w:rsid w:val="643F8F1D"/>
    <w:rsid w:val="6468393D"/>
    <w:rsid w:val="64706E79"/>
    <w:rsid w:val="649F2854"/>
    <w:rsid w:val="64AAED4F"/>
    <w:rsid w:val="64C68545"/>
    <w:rsid w:val="64FB713B"/>
    <w:rsid w:val="64FB9A57"/>
    <w:rsid w:val="64FCCC2F"/>
    <w:rsid w:val="655577E4"/>
    <w:rsid w:val="65DD5465"/>
    <w:rsid w:val="65EBB918"/>
    <w:rsid w:val="661CC322"/>
    <w:rsid w:val="66286301"/>
    <w:rsid w:val="664E5301"/>
    <w:rsid w:val="665BB1B5"/>
    <w:rsid w:val="667F4324"/>
    <w:rsid w:val="668E31DB"/>
    <w:rsid w:val="66B5877C"/>
    <w:rsid w:val="66D4FAB2"/>
    <w:rsid w:val="66D75217"/>
    <w:rsid w:val="66DAAE9E"/>
    <w:rsid w:val="66E08B94"/>
    <w:rsid w:val="66F3AA7A"/>
    <w:rsid w:val="672F9A50"/>
    <w:rsid w:val="67322611"/>
    <w:rsid w:val="6734A68E"/>
    <w:rsid w:val="677770FF"/>
    <w:rsid w:val="677C5368"/>
    <w:rsid w:val="6793CD0A"/>
    <w:rsid w:val="67A9A1FB"/>
    <w:rsid w:val="67BBB33D"/>
    <w:rsid w:val="6802D884"/>
    <w:rsid w:val="682EAF5E"/>
    <w:rsid w:val="6847D7BB"/>
    <w:rsid w:val="686B34F2"/>
    <w:rsid w:val="6870CB13"/>
    <w:rsid w:val="687D4C1B"/>
    <w:rsid w:val="6885D440"/>
    <w:rsid w:val="689EFC9D"/>
    <w:rsid w:val="68C5DB0B"/>
    <w:rsid w:val="68EEE5CE"/>
    <w:rsid w:val="6914F527"/>
    <w:rsid w:val="697FD3A0"/>
    <w:rsid w:val="699E86D3"/>
    <w:rsid w:val="69A3DA38"/>
    <w:rsid w:val="6A288C77"/>
    <w:rsid w:val="6A3ACCFE"/>
    <w:rsid w:val="6A3E92A2"/>
    <w:rsid w:val="6A52A2D6"/>
    <w:rsid w:val="6A6AD373"/>
    <w:rsid w:val="6A8D5191"/>
    <w:rsid w:val="6A91E6B3"/>
    <w:rsid w:val="6ABC9E6B"/>
    <w:rsid w:val="6AE19FFC"/>
    <w:rsid w:val="6B393A1E"/>
    <w:rsid w:val="6BA2D5B4"/>
    <w:rsid w:val="6BA6650C"/>
    <w:rsid w:val="6BB8834F"/>
    <w:rsid w:val="6BD69D5F"/>
    <w:rsid w:val="6BEBFBF2"/>
    <w:rsid w:val="6BEBFBF2"/>
    <w:rsid w:val="6BED7B77"/>
    <w:rsid w:val="6CFA66C7"/>
    <w:rsid w:val="6D4C604B"/>
    <w:rsid w:val="6D8D2B7A"/>
    <w:rsid w:val="6D8D6633"/>
    <w:rsid w:val="6DA322EA"/>
    <w:rsid w:val="6DBC3E71"/>
    <w:rsid w:val="6DD1CA7F"/>
    <w:rsid w:val="6DEACFBB"/>
    <w:rsid w:val="6E0FF35A"/>
    <w:rsid w:val="6E10C6E3"/>
    <w:rsid w:val="6E29FCC0"/>
    <w:rsid w:val="6E41428E"/>
    <w:rsid w:val="6E7E2E0B"/>
    <w:rsid w:val="6EA39147"/>
    <w:rsid w:val="6EB0722D"/>
    <w:rsid w:val="6EB14ACA"/>
    <w:rsid w:val="6EC41129"/>
    <w:rsid w:val="6EE7FA1D"/>
    <w:rsid w:val="6EF0554D"/>
    <w:rsid w:val="6EF7BD3F"/>
    <w:rsid w:val="6F251C39"/>
    <w:rsid w:val="6FCD4436"/>
    <w:rsid w:val="708E4BD7"/>
    <w:rsid w:val="7096E461"/>
    <w:rsid w:val="70CFBC71"/>
    <w:rsid w:val="70DD8AA9"/>
    <w:rsid w:val="714923CE"/>
    <w:rsid w:val="7158CEF3"/>
    <w:rsid w:val="71597D97"/>
    <w:rsid w:val="71B9B679"/>
    <w:rsid w:val="71BEF277"/>
    <w:rsid w:val="71F9874E"/>
    <w:rsid w:val="7215A690"/>
    <w:rsid w:val="72468EE1"/>
    <w:rsid w:val="72589591"/>
    <w:rsid w:val="72687E3D"/>
    <w:rsid w:val="726A90EF"/>
    <w:rsid w:val="726A90EF"/>
    <w:rsid w:val="72830334"/>
    <w:rsid w:val="728AA668"/>
    <w:rsid w:val="72ADB073"/>
    <w:rsid w:val="72CF016F"/>
    <w:rsid w:val="72E4752F"/>
    <w:rsid w:val="730A4CEF"/>
    <w:rsid w:val="73BB6B40"/>
    <w:rsid w:val="73D91D50"/>
    <w:rsid w:val="74217872"/>
    <w:rsid w:val="7449F9C5"/>
    <w:rsid w:val="7474F753"/>
    <w:rsid w:val="74ABAEAD"/>
    <w:rsid w:val="74C0C42B"/>
    <w:rsid w:val="74D6EFAA"/>
    <w:rsid w:val="74E0724D"/>
    <w:rsid w:val="74EC8ED5"/>
    <w:rsid w:val="74F0ACE8"/>
    <w:rsid w:val="75161B12"/>
    <w:rsid w:val="7522B54C"/>
    <w:rsid w:val="7551A580"/>
    <w:rsid w:val="755BD9DD"/>
    <w:rsid w:val="75747E4A"/>
    <w:rsid w:val="75976C84"/>
    <w:rsid w:val="75C7FCD6"/>
    <w:rsid w:val="75DCB943"/>
    <w:rsid w:val="761B053F"/>
    <w:rsid w:val="7641EDB1"/>
    <w:rsid w:val="766D7AD6"/>
    <w:rsid w:val="76BF31AF"/>
    <w:rsid w:val="76C1C3B7"/>
    <w:rsid w:val="76F3CFAD"/>
    <w:rsid w:val="770660F5"/>
    <w:rsid w:val="770DD527"/>
    <w:rsid w:val="7795E98B"/>
    <w:rsid w:val="779DC0E0"/>
    <w:rsid w:val="77C56901"/>
    <w:rsid w:val="77D98DF1"/>
    <w:rsid w:val="77DDBE12"/>
    <w:rsid w:val="781E212B"/>
    <w:rsid w:val="78854896"/>
    <w:rsid w:val="78894642"/>
    <w:rsid w:val="788EDC63"/>
    <w:rsid w:val="78998708"/>
    <w:rsid w:val="78F9CA0A"/>
    <w:rsid w:val="7936D6B6"/>
    <w:rsid w:val="794367A1"/>
    <w:rsid w:val="794F7F98"/>
    <w:rsid w:val="7951BE78"/>
    <w:rsid w:val="7966D14B"/>
    <w:rsid w:val="79982030"/>
    <w:rsid w:val="79ABEEDC"/>
    <w:rsid w:val="79D74003"/>
    <w:rsid w:val="79FDD53F"/>
    <w:rsid w:val="7A339A02"/>
    <w:rsid w:val="7AAAE086"/>
    <w:rsid w:val="7AD0514A"/>
    <w:rsid w:val="7ADA6C74"/>
    <w:rsid w:val="7AE26259"/>
    <w:rsid w:val="7B03BDC1"/>
    <w:rsid w:val="7B1C378B"/>
    <w:rsid w:val="7B2A310F"/>
    <w:rsid w:val="7B477256"/>
    <w:rsid w:val="7B60255A"/>
    <w:rsid w:val="7B6165A4"/>
    <w:rsid w:val="7B66D764"/>
    <w:rsid w:val="7B855C96"/>
    <w:rsid w:val="7B8C1A31"/>
    <w:rsid w:val="7BBE8F9F"/>
    <w:rsid w:val="7BDA68D0"/>
    <w:rsid w:val="7BEA2615"/>
    <w:rsid w:val="7C079F1F"/>
    <w:rsid w:val="7C2C64D0"/>
    <w:rsid w:val="7C44C199"/>
    <w:rsid w:val="7C61DACE"/>
    <w:rsid w:val="7C66BE8B"/>
    <w:rsid w:val="7C8147EE"/>
    <w:rsid w:val="7C8A46C3"/>
    <w:rsid w:val="7CB1FD7D"/>
    <w:rsid w:val="7CBD0829"/>
    <w:rsid w:val="7D006EFA"/>
    <w:rsid w:val="7D330131"/>
    <w:rsid w:val="7D5A6000"/>
    <w:rsid w:val="7D6575B9"/>
    <w:rsid w:val="7D7DD3E6"/>
    <w:rsid w:val="7E343B46"/>
    <w:rsid w:val="7E3B5E83"/>
    <w:rsid w:val="7E79129C"/>
    <w:rsid w:val="7E8F0B2B"/>
    <w:rsid w:val="7EBC0232"/>
    <w:rsid w:val="7EDB8DD9"/>
    <w:rsid w:val="7EEF76E3"/>
    <w:rsid w:val="7F1AC4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7B9DB"/>
  <w15:docId w15:val="{E8812A16-92E7-48C5-9603-1F5598659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42A18"/>
    <w:rPr>
      <w:rFonts w:ascii="Arial" w:hAnsi="Arial"/>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90C9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rsid w:val="001D2790"/>
    <w:rPr>
      <w:rFonts w:ascii="Tahoma" w:hAnsi="Tahoma" w:cs="Tahoma"/>
      <w:sz w:val="16"/>
      <w:szCs w:val="16"/>
    </w:rPr>
  </w:style>
  <w:style w:type="character" w:styleId="BalloonTextChar" w:customStyle="1">
    <w:name w:val="Balloon Text Char"/>
    <w:link w:val="BalloonText"/>
    <w:rsid w:val="001D2790"/>
    <w:rPr>
      <w:rFonts w:ascii="Tahoma" w:hAnsi="Tahoma" w:cs="Tahoma"/>
      <w:color w:val="000000"/>
      <w:sz w:val="16"/>
      <w:szCs w:val="16"/>
    </w:rPr>
  </w:style>
  <w:style w:type="paragraph" w:styleId="ColorfulList-Accent11" w:customStyle="1">
    <w:name w:val="Colorful List - Accent 11"/>
    <w:basedOn w:val="Normal"/>
    <w:uiPriority w:val="34"/>
    <w:qFormat/>
    <w:rsid w:val="002D210A"/>
    <w:pPr>
      <w:ind w:left="720"/>
    </w:pPr>
  </w:style>
  <w:style w:type="paragraph" w:styleId="Default" w:customStyle="1">
    <w:name w:val="Default"/>
    <w:rsid w:val="00D23A56"/>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DD34BE"/>
    <w:pPr>
      <w:ind w:left="720"/>
    </w:pPr>
  </w:style>
  <w:style w:type="character" w:styleId="HTMLCite">
    <w:name w:val="HTML Cite"/>
    <w:uiPriority w:val="99"/>
    <w:unhideWhenUsed/>
    <w:rsid w:val="003E0293"/>
    <w:rPr>
      <w:i/>
      <w:iCs/>
    </w:rPr>
  </w:style>
  <w:style w:type="character" w:styleId="Hyperlink">
    <w:name w:val="Hyperlink"/>
    <w:rsid w:val="003E0293"/>
    <w:rPr>
      <w:color w:val="0000FF"/>
      <w:u w:val="single"/>
    </w:rPr>
  </w:style>
  <w:style w:type="character" w:styleId="FollowedHyperlink">
    <w:name w:val="FollowedHyperlink"/>
    <w:rsid w:val="003E0293"/>
    <w:rPr>
      <w:color w:val="800080"/>
      <w:u w:val="single"/>
    </w:rPr>
  </w:style>
  <w:style w:type="paragraph" w:styleId="Header">
    <w:name w:val="header"/>
    <w:basedOn w:val="Normal"/>
    <w:link w:val="HeaderChar"/>
    <w:rsid w:val="00B27D63"/>
    <w:pPr>
      <w:tabs>
        <w:tab w:val="center" w:pos="4320"/>
        <w:tab w:val="right" w:pos="8640"/>
      </w:tabs>
    </w:pPr>
  </w:style>
  <w:style w:type="character" w:styleId="HeaderChar" w:customStyle="1">
    <w:name w:val="Header Char"/>
    <w:basedOn w:val="DefaultParagraphFont"/>
    <w:link w:val="Header"/>
    <w:rsid w:val="00B27D63"/>
    <w:rPr>
      <w:rFonts w:ascii="Arial" w:hAnsi="Arial"/>
      <w:color w:val="000000"/>
      <w:lang w:eastAsia="en-GB"/>
    </w:rPr>
  </w:style>
  <w:style w:type="paragraph" w:styleId="Footer">
    <w:name w:val="footer"/>
    <w:basedOn w:val="Normal"/>
    <w:link w:val="FooterChar"/>
    <w:rsid w:val="00B27D63"/>
    <w:pPr>
      <w:tabs>
        <w:tab w:val="center" w:pos="4320"/>
        <w:tab w:val="right" w:pos="8640"/>
      </w:tabs>
    </w:pPr>
  </w:style>
  <w:style w:type="character" w:styleId="FooterChar" w:customStyle="1">
    <w:name w:val="Footer Char"/>
    <w:basedOn w:val="DefaultParagraphFont"/>
    <w:link w:val="Footer"/>
    <w:rsid w:val="00B27D63"/>
    <w:rPr>
      <w:rFonts w:ascii="Arial" w:hAnsi="Arial"/>
      <w:color w:val="000000"/>
      <w:lang w:eastAsia="en-GB"/>
    </w:rPr>
  </w:style>
  <w:style w:type="character" w:styleId="CommentReference">
    <w:name w:val="annotation reference"/>
    <w:basedOn w:val="DefaultParagraphFont"/>
    <w:semiHidden/>
    <w:unhideWhenUsed/>
    <w:rsid w:val="00604B69"/>
    <w:rPr>
      <w:sz w:val="16"/>
      <w:szCs w:val="16"/>
    </w:rPr>
  </w:style>
  <w:style w:type="paragraph" w:styleId="CommentText">
    <w:name w:val="annotation text"/>
    <w:basedOn w:val="Normal"/>
    <w:link w:val="CommentTextChar"/>
    <w:semiHidden/>
    <w:unhideWhenUsed/>
    <w:rsid w:val="00604B69"/>
  </w:style>
  <w:style w:type="character" w:styleId="CommentTextChar" w:customStyle="1">
    <w:name w:val="Comment Text Char"/>
    <w:basedOn w:val="DefaultParagraphFont"/>
    <w:link w:val="CommentText"/>
    <w:semiHidden/>
    <w:rsid w:val="00604B69"/>
    <w:rPr>
      <w:rFonts w:ascii="Arial" w:hAnsi="Arial"/>
      <w:color w:val="000000"/>
      <w:lang w:eastAsia="en-GB"/>
    </w:rPr>
  </w:style>
  <w:style w:type="paragraph" w:styleId="CommentSubject">
    <w:name w:val="annotation subject"/>
    <w:basedOn w:val="CommentText"/>
    <w:next w:val="CommentText"/>
    <w:link w:val="CommentSubjectChar"/>
    <w:semiHidden/>
    <w:unhideWhenUsed/>
    <w:rsid w:val="00E7721D"/>
    <w:rPr>
      <w:b/>
      <w:bCs/>
    </w:rPr>
  </w:style>
  <w:style w:type="character" w:styleId="CommentSubjectChar" w:customStyle="1">
    <w:name w:val="Comment Subject Char"/>
    <w:basedOn w:val="CommentTextChar"/>
    <w:link w:val="CommentSubject"/>
    <w:semiHidden/>
    <w:rsid w:val="00E7721D"/>
    <w:rPr>
      <w:rFonts w:ascii="Arial" w:hAnsi="Arial"/>
      <w:b/>
      <w:bCs/>
      <w:color w:val="000000"/>
      <w:lang w:eastAsia="en-GB"/>
    </w:rPr>
  </w:style>
  <w:style w:type="character" w:styleId="PlaceholderText">
    <w:name w:val="Placeholder Text"/>
    <w:basedOn w:val="DefaultParagraphFont"/>
    <w:uiPriority w:val="99"/>
    <w:semiHidden/>
    <w:rsid w:val="00D73257"/>
    <w:rPr>
      <w:color w:val="808080"/>
    </w:rPr>
  </w:style>
  <w:style w:type="paragraph" w:styleId="Revision">
    <w:name w:val="Revision"/>
    <w:hidden/>
    <w:uiPriority w:val="71"/>
    <w:semiHidden/>
    <w:rsid w:val="002353E6"/>
    <w:rPr>
      <w:rFonts w:ascii="Arial" w:hAnsi="Arial"/>
      <w:color w:val="000000"/>
      <w:lang w:eastAsia="en-GB"/>
    </w:rPr>
  </w:style>
  <w:style w:type="paragraph" w:styleId="paragraph" w:customStyle="true">
    <w:uiPriority w:val="1"/>
    <w:name w:val="paragraph"/>
    <w:basedOn w:val="Normal"/>
    <w:rsid w:val="5156844B"/>
    <w:rPr>
      <w:rFonts w:ascii="Times New Roman" w:hAnsi="Times New Roman" w:eastAsia="Times New Roman" w:cs="Times New Roman"/>
      <w:color w:val="auto"/>
      <w:sz w:val="24"/>
      <w:szCs w:val="24"/>
      <w:lang w:val="en-GB" w:bidi="ar-SA"/>
    </w:rPr>
    <w:pPr>
      <w:spacing w:beforeAutospacing="on" w:afterAutospacing="on"/>
    </w:pPr>
  </w:style>
  <w:style w:type="character" w:styleId="eop" w:customStyle="true">
    <w:uiPriority w:val="1"/>
    <w:name w:val="eop"/>
    <w:basedOn w:val="DefaultParagraphFont"/>
    <w:rsid w:val="5156844B"/>
    <w:rPr>
      <w:rFonts w:ascii="Calibri" w:hAnsi="Calibri" w:eastAsia="Calibri" w:cs="" w:asciiTheme="minorAscii" w:hAnsiTheme="minorAscii" w:eastAsiaTheme="minorAscii" w:cstheme="minorBidi"/>
      <w:sz w:val="22"/>
      <w:szCs w:val="22"/>
    </w:rPr>
  </w:style>
  <w:style w:type="character" w:styleId="normaltextrun" w:customStyle="true">
    <w:uiPriority w:val="1"/>
    <w:name w:val="normaltextrun"/>
    <w:basedOn w:val="DefaultParagraphFont"/>
    <w:rsid w:val="5156844B"/>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494">
      <w:bodyDiv w:val="1"/>
      <w:marLeft w:val="0"/>
      <w:marRight w:val="0"/>
      <w:marTop w:val="0"/>
      <w:marBottom w:val="0"/>
      <w:divBdr>
        <w:top w:val="none" w:sz="0" w:space="0" w:color="auto"/>
        <w:left w:val="none" w:sz="0" w:space="0" w:color="auto"/>
        <w:bottom w:val="none" w:sz="0" w:space="0" w:color="auto"/>
        <w:right w:val="none" w:sz="0" w:space="0" w:color="auto"/>
      </w:divBdr>
      <w:divsChild>
        <w:div w:id="340132194">
          <w:marLeft w:val="45"/>
          <w:marRight w:val="45"/>
          <w:marTop w:val="15"/>
          <w:marBottom w:val="0"/>
          <w:divBdr>
            <w:top w:val="none" w:sz="0" w:space="0" w:color="auto"/>
            <w:left w:val="none" w:sz="0" w:space="0" w:color="auto"/>
            <w:bottom w:val="none" w:sz="0" w:space="0" w:color="auto"/>
            <w:right w:val="none" w:sz="0" w:space="0" w:color="auto"/>
          </w:divBdr>
          <w:divsChild>
            <w:div w:id="894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596">
      <w:bodyDiv w:val="1"/>
      <w:marLeft w:val="0"/>
      <w:marRight w:val="0"/>
      <w:marTop w:val="0"/>
      <w:marBottom w:val="0"/>
      <w:divBdr>
        <w:top w:val="none" w:sz="0" w:space="0" w:color="auto"/>
        <w:left w:val="none" w:sz="0" w:space="0" w:color="auto"/>
        <w:bottom w:val="none" w:sz="0" w:space="0" w:color="auto"/>
        <w:right w:val="none" w:sz="0" w:space="0" w:color="auto"/>
      </w:divBdr>
      <w:divsChild>
        <w:div w:id="189949826">
          <w:marLeft w:val="45"/>
          <w:marRight w:val="45"/>
          <w:marTop w:val="15"/>
          <w:marBottom w:val="0"/>
          <w:divBdr>
            <w:top w:val="none" w:sz="0" w:space="0" w:color="auto"/>
            <w:left w:val="none" w:sz="0" w:space="0" w:color="auto"/>
            <w:bottom w:val="none" w:sz="0" w:space="0" w:color="auto"/>
            <w:right w:val="none" w:sz="0" w:space="0" w:color="auto"/>
          </w:divBdr>
          <w:divsChild>
            <w:div w:id="1204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244">
      <w:bodyDiv w:val="1"/>
      <w:marLeft w:val="0"/>
      <w:marRight w:val="0"/>
      <w:marTop w:val="0"/>
      <w:marBottom w:val="0"/>
      <w:divBdr>
        <w:top w:val="none" w:sz="0" w:space="0" w:color="auto"/>
        <w:left w:val="none" w:sz="0" w:space="0" w:color="auto"/>
        <w:bottom w:val="none" w:sz="0" w:space="0" w:color="auto"/>
        <w:right w:val="none" w:sz="0" w:space="0" w:color="auto"/>
      </w:divBdr>
    </w:div>
    <w:div w:id="640617581">
      <w:bodyDiv w:val="1"/>
      <w:marLeft w:val="0"/>
      <w:marRight w:val="0"/>
      <w:marTop w:val="0"/>
      <w:marBottom w:val="0"/>
      <w:divBdr>
        <w:top w:val="none" w:sz="0" w:space="0" w:color="auto"/>
        <w:left w:val="none" w:sz="0" w:space="0" w:color="auto"/>
        <w:bottom w:val="none" w:sz="0" w:space="0" w:color="auto"/>
        <w:right w:val="none" w:sz="0" w:space="0" w:color="auto"/>
      </w:divBdr>
    </w:div>
    <w:div w:id="1048069101">
      <w:bodyDiv w:val="1"/>
      <w:marLeft w:val="0"/>
      <w:marRight w:val="0"/>
      <w:marTop w:val="0"/>
      <w:marBottom w:val="0"/>
      <w:divBdr>
        <w:top w:val="none" w:sz="0" w:space="0" w:color="auto"/>
        <w:left w:val="none" w:sz="0" w:space="0" w:color="auto"/>
        <w:bottom w:val="none" w:sz="0" w:space="0" w:color="auto"/>
        <w:right w:val="none" w:sz="0" w:space="0" w:color="auto"/>
      </w:divBdr>
    </w:div>
    <w:div w:id="1164782863">
      <w:bodyDiv w:val="1"/>
      <w:marLeft w:val="0"/>
      <w:marRight w:val="0"/>
      <w:marTop w:val="0"/>
      <w:marBottom w:val="0"/>
      <w:divBdr>
        <w:top w:val="none" w:sz="0" w:space="0" w:color="auto"/>
        <w:left w:val="none" w:sz="0" w:space="0" w:color="auto"/>
        <w:bottom w:val="none" w:sz="0" w:space="0" w:color="auto"/>
        <w:right w:val="none" w:sz="0" w:space="0" w:color="auto"/>
      </w:divBdr>
    </w:div>
    <w:div w:id="1401488999">
      <w:bodyDiv w:val="1"/>
      <w:marLeft w:val="0"/>
      <w:marRight w:val="0"/>
      <w:marTop w:val="0"/>
      <w:marBottom w:val="0"/>
      <w:divBdr>
        <w:top w:val="none" w:sz="0" w:space="0" w:color="auto"/>
        <w:left w:val="none" w:sz="0" w:space="0" w:color="auto"/>
        <w:bottom w:val="none" w:sz="0" w:space="0" w:color="auto"/>
        <w:right w:val="none" w:sz="0" w:space="0" w:color="auto"/>
      </w:divBdr>
    </w:div>
    <w:div w:id="1721706184">
      <w:bodyDiv w:val="1"/>
      <w:marLeft w:val="0"/>
      <w:marRight w:val="0"/>
      <w:marTop w:val="0"/>
      <w:marBottom w:val="0"/>
      <w:divBdr>
        <w:top w:val="none" w:sz="0" w:space="0" w:color="auto"/>
        <w:left w:val="none" w:sz="0" w:space="0" w:color="auto"/>
        <w:bottom w:val="none" w:sz="0" w:space="0" w:color="auto"/>
        <w:right w:val="none" w:sz="0" w:space="0" w:color="auto"/>
      </w:divBdr>
    </w:div>
    <w:div w:id="2016303575">
      <w:bodyDiv w:val="1"/>
      <w:marLeft w:val="0"/>
      <w:marRight w:val="0"/>
      <w:marTop w:val="0"/>
      <w:marBottom w:val="0"/>
      <w:divBdr>
        <w:top w:val="none" w:sz="0" w:space="0" w:color="auto"/>
        <w:left w:val="none" w:sz="0" w:space="0" w:color="auto"/>
        <w:bottom w:val="none" w:sz="0" w:space="0" w:color="auto"/>
        <w:right w:val="none" w:sz="0" w:space="0" w:color="auto"/>
      </w:divBdr>
    </w:div>
    <w:div w:id="2097164564">
      <w:bodyDiv w:val="1"/>
      <w:marLeft w:val="0"/>
      <w:marRight w:val="0"/>
      <w:marTop w:val="0"/>
      <w:marBottom w:val="0"/>
      <w:divBdr>
        <w:top w:val="none" w:sz="0" w:space="0" w:color="auto"/>
        <w:left w:val="none" w:sz="0" w:space="0" w:color="auto"/>
        <w:bottom w:val="none" w:sz="0" w:space="0" w:color="auto"/>
        <w:right w:val="none" w:sz="0" w:space="0" w:color="auto"/>
      </w:divBdr>
      <w:divsChild>
        <w:div w:id="691496697">
          <w:marLeft w:val="45"/>
          <w:marRight w:val="45"/>
          <w:marTop w:val="15"/>
          <w:marBottom w:val="0"/>
          <w:divBdr>
            <w:top w:val="none" w:sz="0" w:space="0" w:color="auto"/>
            <w:left w:val="none" w:sz="0" w:space="0" w:color="auto"/>
            <w:bottom w:val="none" w:sz="0" w:space="0" w:color="auto"/>
            <w:right w:val="none" w:sz="0" w:space="0" w:color="auto"/>
          </w:divBdr>
          <w:divsChild>
            <w:div w:id="706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webSettings" Target="webSettings.xml" Id="rId10" /><Relationship Type="http://schemas.openxmlformats.org/officeDocument/2006/relationships/image" Target="media/image2.png" Id="rId14" /><Relationship Type="http://schemas.openxmlformats.org/officeDocument/2006/relationships/settings" Target="settings.xml" Id="rId9" /><Relationship Type="http://schemas.openxmlformats.org/officeDocument/2006/relationships/image" Target="/media/image3.png" Id="R131ba96d5a0c44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149C201619B884B837CA9A5AB5E5C44" ma:contentTypeVersion="17" ma:contentTypeDescription="" ma:contentTypeScope="" ma:versionID="c09ccb3eccffdb73539ecd4c124a9d72">
  <xsd:schema xmlns:xsd="http://www.w3.org/2001/XMLSchema" xmlns:xs="http://www.w3.org/2001/XMLSchema" xmlns:p="http://schemas.microsoft.com/office/2006/metadata/properties" xmlns:ns2="8f05d3e4-0582-485c-9ba6-ab26e7804d1a" xmlns:ns3="11e00010-2348-469e-9ca6-f4baa973a279" xmlns:ns4="ef8a9973-2113-40b3-b71f-636d582d7201" targetNamespace="http://schemas.microsoft.com/office/2006/metadata/properties" ma:root="true" ma:fieldsID="f95a1bd018de912a7b5f475846ea5deb" ns2:_="" ns3:_="" ns4:_="">
    <xsd:import namespace="8f05d3e4-0582-485c-9ba6-ab26e7804d1a"/>
    <xsd:import namespace="11e00010-2348-469e-9ca6-f4baa973a279"/>
    <xsd:import namespace="ef8a9973-2113-40b3-b71f-636d582d7201"/>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AutoKeyPoints" minOccurs="0"/>
                <xsd:element ref="ns4:MediaServiceKeyPoints" minOccurs="0"/>
                <xsd:element ref="ns4:MediaServiceObjectDetectorVersions" minOccurs="0"/>
                <xsd:element ref="ns3:SharedWithUsers" minOccurs="0"/>
                <xsd:element ref="ns3:SharedWithDetails" minOccurs="0"/>
                <xsd:element ref="ns4:MediaServiceSearchPropertie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104e7cb-f958-471a-8239-68fb0cadd6bf}"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04e7cb-f958-471a-8239-68fb0cadd6bf}"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2;#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a9973-2113-40b3-b71f-636d582d7201"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3196DCAF515114DB537D0A6C58EA769" ma:contentTypeVersion="8" ma:contentTypeDescription="Create a new document." ma:contentTypeScope="" ma:versionID="a82d0bacc83e0d085ca041f6e789cdd9">
  <xsd:schema xmlns:xsd="http://www.w3.org/2001/XMLSchema" xmlns:xs="http://www.w3.org/2001/XMLSchema" xmlns:p="http://schemas.microsoft.com/office/2006/metadata/properties" xmlns:ns2="6b21ac46-7422-4174-b7fb-88c58a8caa26" xmlns:ns3="93609e53-04c9-4d51-a0eb-8bc14901da42" targetNamespace="http://schemas.microsoft.com/office/2006/metadata/properties" ma:root="true" ma:fieldsID="6989f5fb45ee629915d31d78645b3b86" ns2:_="" ns3:_="">
    <xsd:import namespace="6b21ac46-7422-4174-b7fb-88c58a8caa26"/>
    <xsd:import namespace="93609e53-04c9-4d51-a0eb-8bc14901da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1ac46-7422-4174-b7fb-88c58a8ca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09e53-04c9-4d51-a0eb-8bc14901d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A3592-2E85-4835-B1B3-294A1792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ef8a9973-2113-40b3-b71f-636d582d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88FB4-5AB9-49CB-A1FC-798CDD2C568A}"/>
</file>

<file path=customXml/itemProps3.xml><?xml version="1.0" encoding="utf-8"?>
<ds:datastoreItem xmlns:ds="http://schemas.openxmlformats.org/officeDocument/2006/customXml" ds:itemID="{5D708761-A896-484D-8654-E5CD717758A8}">
  <ds:schemaRefs>
    <ds:schemaRef ds:uri="http://schemas.microsoft.com/sharepoint/v3/contenttype/forms"/>
  </ds:schemaRefs>
</ds:datastoreItem>
</file>

<file path=customXml/itemProps4.xml><?xml version="1.0" encoding="utf-8"?>
<ds:datastoreItem xmlns:ds="http://schemas.openxmlformats.org/officeDocument/2006/customXml" ds:itemID="{FB5912FD-2232-4B5C-9EA1-1D2F2F777AF9}">
  <ds:schemaRefs>
    <ds:schemaRef ds:uri="http://schemas.microsoft.com/sharepoint/events"/>
  </ds:schemaRefs>
</ds:datastoreItem>
</file>

<file path=customXml/itemProps5.xml><?xml version="1.0" encoding="utf-8"?>
<ds:datastoreItem xmlns:ds="http://schemas.openxmlformats.org/officeDocument/2006/customXml" ds:itemID="{F34B7D57-9A09-4257-8D20-61CFD2DD60C2}">
  <ds:schemaRefs>
    <ds:schemaRef ds:uri="http://schemas.openxmlformats.org/officeDocument/2006/bibliography"/>
  </ds:schemaRefs>
</ds:datastoreItem>
</file>

<file path=customXml/itemProps6.xml><?xml version="1.0" encoding="utf-8"?>
<ds:datastoreItem xmlns:ds="http://schemas.openxmlformats.org/officeDocument/2006/customXml" ds:itemID="{21223842-CCCB-4898-A1C5-E198793C2EF1}">
  <ds:schemaRefs>
    <ds:schemaRef ds:uri="http://schemas.microsoft.com/office/2006/metadata/properties"/>
    <ds:schemaRef ds:uri="http://schemas.microsoft.com/office/infopath/2007/PartnerControls"/>
    <ds:schemaRef ds:uri="8f05d3e4-0582-485c-9ba6-ab26e7804d1a"/>
    <ds:schemaRef ds:uri="11e00010-2348-469e-9ca6-f4baa973a279"/>
    <ds:schemaRef ds:uri="ef8a9973-2113-40b3-b71f-636d582d72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 Lanarkshire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Improvement Plan</dc:title>
  <dc:subject/>
  <dc:creator>wilsonlinda</dc:creator>
  <keywords/>
  <lastModifiedBy>Mrs Livingstone</lastModifiedBy>
  <revision>17</revision>
  <lastPrinted>2018-03-21T03:15:00.0000000Z</lastPrinted>
  <dcterms:created xsi:type="dcterms:W3CDTF">2024-05-10T14:04:00.0000000Z</dcterms:created>
  <dcterms:modified xsi:type="dcterms:W3CDTF">2024-08-28T15:06:09.9322874Z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0x01010013196DCAF515114DB537D0A6C58EA769</vt:lpwstr>
  </property>
  <property fmtid="{D5CDD505-2E9C-101B-9397-08002B2CF9AE}" pid="3" name="MSIP_Label_3c381991-eab8-4fff-8f2f-4f88109aa1cd_Enabled">
    <vt:lpwstr>true</vt:lpwstr>
  </property>
  <property fmtid="{D5CDD505-2E9C-101B-9397-08002B2CF9AE}" pid="4" name="MSIP_Label_3c381991-eab8-4fff-8f2f-4f88109aa1cd_SetDate">
    <vt:lpwstr>2022-04-18T14:22:01Z</vt:lpwstr>
  </property>
  <property fmtid="{D5CDD505-2E9C-101B-9397-08002B2CF9AE}" pid="5" name="MSIP_Label_3c381991-eab8-4fff-8f2f-4f88109aa1cd_Method">
    <vt:lpwstr>Privileged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f3522c2b-34d9-4368-a88e-05c981c871c6</vt:lpwstr>
  </property>
  <property fmtid="{D5CDD505-2E9C-101B-9397-08002B2CF9AE}" pid="9" name="MSIP_Label_3c381991-eab8-4fff-8f2f-4f88109aa1cd_ContentBits">
    <vt:lpwstr>0</vt:lpwstr>
  </property>
  <property fmtid="{D5CDD505-2E9C-101B-9397-08002B2CF9AE}" pid="10" name="TaxKeyword">
    <vt:lpwstr/>
  </property>
  <property fmtid="{D5CDD505-2E9C-101B-9397-08002B2CF9AE}" pid="11" name="MediaServiceImageTags">
    <vt:lpwstr/>
  </property>
  <property fmtid="{D5CDD505-2E9C-101B-9397-08002B2CF9AE}" pid="12" name="BusinessUnit">
    <vt:lpwstr/>
  </property>
  <property fmtid="{D5CDD505-2E9C-101B-9397-08002B2CF9AE}" pid="13" name="Service1">
    <vt:lpwstr>1;#Education and Families|5d3f6438-9f1e-42e8-88b7-bda312bc02e3</vt:lpwstr>
  </property>
  <property fmtid="{D5CDD505-2E9C-101B-9397-08002B2CF9AE}" pid="14" name="RevIMBCS">
    <vt:lpwstr>2;#BCS|819376d4-bc70-4d53-bae7-773a2688b0e5</vt:lpwstr>
  </property>
  <property fmtid="{D5CDD505-2E9C-101B-9397-08002B2CF9AE}" pid="15" name="_dlc_DocIdItemGuid">
    <vt:lpwstr>ed1ec399-348d-457e-9993-bcf034509b3c</vt:lpwstr>
  </property>
</Properties>
</file>