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C163B" w14:textId="77777777" w:rsidR="00391243" w:rsidRDefault="00391243" w:rsidP="00391243">
      <w:pPr>
        <w:jc w:val="center"/>
        <w:rPr>
          <w:b/>
          <w:bCs/>
          <w:sz w:val="32"/>
          <w:szCs w:val="32"/>
        </w:rPr>
      </w:pPr>
    </w:p>
    <w:p w14:paraId="393FEE76" w14:textId="317E3BAD" w:rsidR="00391243" w:rsidRDefault="00391243" w:rsidP="00391243">
      <w:pPr>
        <w:jc w:val="center"/>
        <w:rPr>
          <w:b/>
          <w:bCs/>
          <w:sz w:val="32"/>
          <w:szCs w:val="32"/>
        </w:rPr>
      </w:pPr>
      <w:r w:rsidRPr="00391243">
        <w:rPr>
          <w:b/>
          <w:bCs/>
          <w:noProof/>
          <w:sz w:val="32"/>
          <w:szCs w:val="32"/>
        </w:rPr>
        <w:drawing>
          <wp:inline distT="0" distB="0" distL="0" distR="0" wp14:anchorId="52C41AB6" wp14:editId="4DE7C737">
            <wp:extent cx="4352239" cy="4333875"/>
            <wp:effectExtent l="0" t="0" r="0" b="0"/>
            <wp:docPr id="3" name="Picture 2" descr="A blue shield with yellow handshake and text&#10;&#10;Description automatically generated">
              <a:extLst xmlns:a="http://schemas.openxmlformats.org/drawingml/2006/main">
                <a:ext uri="{FF2B5EF4-FFF2-40B4-BE49-F238E27FC236}">
                  <a16:creationId xmlns:a16="http://schemas.microsoft.com/office/drawing/2014/main" id="{142B639E-6685-55A1-65CC-64D3F2052BB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blue shield with yellow handshake and text&#10;&#10;Description automatically generated">
                      <a:extLst>
                        <a:ext uri="{FF2B5EF4-FFF2-40B4-BE49-F238E27FC236}">
                          <a16:creationId xmlns:a16="http://schemas.microsoft.com/office/drawing/2014/main" id="{142B639E-6685-55A1-65CC-64D3F2052BB9}"/>
                        </a:ext>
                      </a:extLst>
                    </pic:cNvPr>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4359082" cy="4340689"/>
                    </a:xfrm>
                    <a:prstGeom prst="rect">
                      <a:avLst/>
                    </a:prstGeom>
                  </pic:spPr>
                </pic:pic>
              </a:graphicData>
            </a:graphic>
          </wp:inline>
        </w:drawing>
      </w:r>
    </w:p>
    <w:p w14:paraId="3465C24A" w14:textId="77777777" w:rsidR="00391243" w:rsidRDefault="00391243" w:rsidP="00391243">
      <w:pPr>
        <w:jc w:val="center"/>
        <w:rPr>
          <w:b/>
          <w:bCs/>
          <w:sz w:val="32"/>
          <w:szCs w:val="32"/>
        </w:rPr>
      </w:pPr>
    </w:p>
    <w:p w14:paraId="02AB4C1B" w14:textId="77777777" w:rsidR="00391243" w:rsidRDefault="00391243" w:rsidP="00391243">
      <w:pPr>
        <w:jc w:val="center"/>
        <w:rPr>
          <w:b/>
          <w:bCs/>
          <w:sz w:val="32"/>
          <w:szCs w:val="32"/>
        </w:rPr>
      </w:pPr>
    </w:p>
    <w:p w14:paraId="321BBA6F" w14:textId="3CE16CE3" w:rsidR="00391243" w:rsidRPr="00391243" w:rsidRDefault="00391243" w:rsidP="00391243">
      <w:pPr>
        <w:jc w:val="center"/>
        <w:rPr>
          <w:b/>
          <w:bCs/>
          <w:sz w:val="44"/>
          <w:szCs w:val="44"/>
        </w:rPr>
      </w:pPr>
      <w:r w:rsidRPr="00391243">
        <w:rPr>
          <w:b/>
          <w:bCs/>
          <w:sz w:val="44"/>
          <w:szCs w:val="44"/>
        </w:rPr>
        <w:t>Brannock High School</w:t>
      </w:r>
    </w:p>
    <w:p w14:paraId="3EB8A967" w14:textId="661C37D5" w:rsidR="00391243" w:rsidRPr="00391243" w:rsidRDefault="00391243" w:rsidP="00391243">
      <w:pPr>
        <w:jc w:val="center"/>
        <w:rPr>
          <w:b/>
          <w:bCs/>
          <w:sz w:val="44"/>
          <w:szCs w:val="44"/>
        </w:rPr>
      </w:pPr>
      <w:r w:rsidRPr="00391243">
        <w:rPr>
          <w:b/>
          <w:bCs/>
          <w:sz w:val="44"/>
          <w:szCs w:val="44"/>
        </w:rPr>
        <w:t>Languages Faculty:</w:t>
      </w:r>
    </w:p>
    <w:p w14:paraId="2A336C30" w14:textId="77777777" w:rsidR="00391243" w:rsidRPr="00391243" w:rsidRDefault="00391243" w:rsidP="00391243">
      <w:pPr>
        <w:jc w:val="center"/>
        <w:rPr>
          <w:b/>
          <w:bCs/>
          <w:sz w:val="44"/>
          <w:szCs w:val="44"/>
        </w:rPr>
      </w:pPr>
    </w:p>
    <w:p w14:paraId="69736E80" w14:textId="6C30D29C" w:rsidR="00391243" w:rsidRPr="00391243" w:rsidRDefault="00B72CC9" w:rsidP="00391243">
      <w:pPr>
        <w:jc w:val="center"/>
        <w:rPr>
          <w:b/>
          <w:bCs/>
          <w:sz w:val="44"/>
          <w:szCs w:val="44"/>
        </w:rPr>
      </w:pPr>
      <w:r>
        <w:rPr>
          <w:b/>
          <w:bCs/>
          <w:sz w:val="44"/>
          <w:szCs w:val="44"/>
        </w:rPr>
        <w:t>Higher English Revision Links</w:t>
      </w:r>
    </w:p>
    <w:p w14:paraId="50283A38" w14:textId="77777777" w:rsidR="00391243" w:rsidRDefault="00391243" w:rsidP="00391243">
      <w:pPr>
        <w:jc w:val="center"/>
        <w:rPr>
          <w:b/>
          <w:bCs/>
          <w:sz w:val="32"/>
          <w:szCs w:val="32"/>
        </w:rPr>
      </w:pPr>
    </w:p>
    <w:p w14:paraId="048BC88A" w14:textId="77777777" w:rsidR="00391243" w:rsidRDefault="00391243" w:rsidP="00391243">
      <w:pPr>
        <w:jc w:val="center"/>
        <w:rPr>
          <w:b/>
          <w:bCs/>
          <w:sz w:val="32"/>
          <w:szCs w:val="32"/>
        </w:rPr>
      </w:pPr>
    </w:p>
    <w:p w14:paraId="668E3D4A" w14:textId="77777777" w:rsidR="00391243" w:rsidRDefault="00391243" w:rsidP="00391243">
      <w:pPr>
        <w:jc w:val="center"/>
        <w:rPr>
          <w:b/>
          <w:bCs/>
          <w:sz w:val="32"/>
          <w:szCs w:val="32"/>
        </w:rPr>
      </w:pPr>
    </w:p>
    <w:p w14:paraId="7EFBE54F" w14:textId="77777777" w:rsidR="00391243" w:rsidRDefault="00391243"/>
    <w:p w14:paraId="415BCD61" w14:textId="77777777" w:rsidR="00391243" w:rsidRPr="00391243" w:rsidRDefault="00391243" w:rsidP="00391243">
      <w:pPr>
        <w:jc w:val="center"/>
        <w:rPr>
          <w:b/>
          <w:bCs/>
          <w:sz w:val="28"/>
          <w:szCs w:val="28"/>
        </w:rPr>
      </w:pPr>
      <w:r w:rsidRPr="00391243">
        <w:rPr>
          <w:b/>
          <w:bCs/>
          <w:sz w:val="28"/>
          <w:szCs w:val="28"/>
        </w:rPr>
        <w:lastRenderedPageBreak/>
        <w:t>Higher English Revision Websites</w:t>
      </w:r>
    </w:p>
    <w:p w14:paraId="79E2D628" w14:textId="77777777" w:rsidR="00391243" w:rsidRPr="00391243" w:rsidRDefault="00B72CC9" w:rsidP="00391243">
      <w:pPr>
        <w:rPr>
          <w:sz w:val="23"/>
          <w:szCs w:val="23"/>
        </w:rPr>
      </w:pPr>
      <w:r>
        <w:rPr>
          <w:sz w:val="23"/>
          <w:szCs w:val="23"/>
        </w:rPr>
        <w:pict w14:anchorId="397ECED4">
          <v:rect id="_x0000_i1034" style="width:0;height:1.5pt" o:hralign="center" o:hrstd="t" o:hr="t" fillcolor="#a0a0a0" stroked="f"/>
        </w:pict>
      </w:r>
    </w:p>
    <w:p w14:paraId="0E3EA728" w14:textId="77777777" w:rsidR="00391243" w:rsidRPr="00391243" w:rsidRDefault="00391243" w:rsidP="00391243">
      <w:pPr>
        <w:rPr>
          <w:b/>
          <w:bCs/>
          <w:sz w:val="23"/>
          <w:szCs w:val="23"/>
        </w:rPr>
      </w:pPr>
      <w:r w:rsidRPr="00391243">
        <w:rPr>
          <w:b/>
          <w:bCs/>
          <w:sz w:val="23"/>
          <w:szCs w:val="23"/>
        </w:rPr>
        <w:t>1. BBC Bitesize</w:t>
      </w:r>
    </w:p>
    <w:p w14:paraId="149F6F4B" w14:textId="77777777" w:rsidR="00391243" w:rsidRPr="00391243" w:rsidRDefault="00391243" w:rsidP="00391243">
      <w:pPr>
        <w:numPr>
          <w:ilvl w:val="0"/>
          <w:numId w:val="10"/>
        </w:numPr>
        <w:rPr>
          <w:sz w:val="23"/>
          <w:szCs w:val="23"/>
        </w:rPr>
      </w:pPr>
      <w:r w:rsidRPr="00391243">
        <w:rPr>
          <w:b/>
          <w:bCs/>
          <w:sz w:val="23"/>
          <w:szCs w:val="23"/>
        </w:rPr>
        <w:t>Website:</w:t>
      </w:r>
      <w:r w:rsidRPr="00391243">
        <w:rPr>
          <w:sz w:val="23"/>
          <w:szCs w:val="23"/>
        </w:rPr>
        <w:t xml:space="preserve"> www.bbc.co.uk/bitesize</w:t>
      </w:r>
    </w:p>
    <w:p w14:paraId="437D47D8" w14:textId="77777777" w:rsidR="00391243" w:rsidRPr="00391243" w:rsidRDefault="00391243" w:rsidP="00391243">
      <w:pPr>
        <w:numPr>
          <w:ilvl w:val="0"/>
          <w:numId w:val="10"/>
        </w:numPr>
        <w:rPr>
          <w:sz w:val="23"/>
          <w:szCs w:val="23"/>
        </w:rPr>
      </w:pPr>
      <w:r w:rsidRPr="00391243">
        <w:rPr>
          <w:b/>
          <w:bCs/>
          <w:sz w:val="23"/>
          <w:szCs w:val="23"/>
        </w:rPr>
        <w:t>Description:</w:t>
      </w:r>
      <w:r w:rsidRPr="00391243">
        <w:rPr>
          <w:sz w:val="23"/>
          <w:szCs w:val="23"/>
        </w:rPr>
        <w:t xml:space="preserve"> BBC Bitesize provides a wide array of resources for Higher English, including detailed revision notes, video tutorials, and quizzes. The site covers both language and literature components, helping students with understanding, analysis, and writing skills.</w:t>
      </w:r>
    </w:p>
    <w:p w14:paraId="3839FAC4" w14:textId="77777777" w:rsidR="00391243" w:rsidRPr="00391243" w:rsidRDefault="00B72CC9" w:rsidP="00391243">
      <w:pPr>
        <w:rPr>
          <w:sz w:val="23"/>
          <w:szCs w:val="23"/>
        </w:rPr>
      </w:pPr>
      <w:r>
        <w:rPr>
          <w:sz w:val="23"/>
          <w:szCs w:val="23"/>
        </w:rPr>
        <w:pict w14:anchorId="50D17035">
          <v:rect id="_x0000_i1035" style="width:0;height:1.5pt" o:hralign="center" o:hrstd="t" o:hr="t" fillcolor="#a0a0a0" stroked="f"/>
        </w:pict>
      </w:r>
    </w:p>
    <w:p w14:paraId="23560E1E" w14:textId="77777777" w:rsidR="00391243" w:rsidRPr="00391243" w:rsidRDefault="00391243" w:rsidP="00391243">
      <w:pPr>
        <w:rPr>
          <w:b/>
          <w:bCs/>
          <w:sz w:val="23"/>
          <w:szCs w:val="23"/>
        </w:rPr>
      </w:pPr>
      <w:r w:rsidRPr="00391243">
        <w:rPr>
          <w:b/>
          <w:bCs/>
          <w:sz w:val="23"/>
          <w:szCs w:val="23"/>
        </w:rPr>
        <w:t>2. SQA (Scottish Qualifications Authority)</w:t>
      </w:r>
    </w:p>
    <w:p w14:paraId="3768515E" w14:textId="77777777" w:rsidR="00391243" w:rsidRPr="00391243" w:rsidRDefault="00391243" w:rsidP="00391243">
      <w:pPr>
        <w:numPr>
          <w:ilvl w:val="0"/>
          <w:numId w:val="11"/>
        </w:numPr>
        <w:rPr>
          <w:sz w:val="23"/>
          <w:szCs w:val="23"/>
        </w:rPr>
      </w:pPr>
      <w:r w:rsidRPr="00391243">
        <w:rPr>
          <w:b/>
          <w:bCs/>
          <w:sz w:val="23"/>
          <w:szCs w:val="23"/>
        </w:rPr>
        <w:t>Website:</w:t>
      </w:r>
      <w:r w:rsidRPr="00391243">
        <w:rPr>
          <w:sz w:val="23"/>
          <w:szCs w:val="23"/>
        </w:rPr>
        <w:t xml:space="preserve"> </w:t>
      </w:r>
      <w:hyperlink r:id="rId8" w:tgtFrame="_new" w:history="1">
        <w:r w:rsidRPr="00391243">
          <w:rPr>
            <w:rStyle w:val="Hyperlink"/>
            <w:sz w:val="23"/>
            <w:szCs w:val="23"/>
          </w:rPr>
          <w:t>www.sqa.org.uk</w:t>
        </w:r>
      </w:hyperlink>
    </w:p>
    <w:p w14:paraId="38064D07" w14:textId="77777777" w:rsidR="00391243" w:rsidRPr="00391243" w:rsidRDefault="00391243" w:rsidP="00391243">
      <w:pPr>
        <w:numPr>
          <w:ilvl w:val="0"/>
          <w:numId w:val="11"/>
        </w:numPr>
        <w:rPr>
          <w:sz w:val="23"/>
          <w:szCs w:val="23"/>
        </w:rPr>
      </w:pPr>
      <w:r w:rsidRPr="00391243">
        <w:rPr>
          <w:b/>
          <w:bCs/>
          <w:sz w:val="23"/>
          <w:szCs w:val="23"/>
        </w:rPr>
        <w:t>Description:</w:t>
      </w:r>
      <w:r w:rsidRPr="00391243">
        <w:rPr>
          <w:sz w:val="23"/>
          <w:szCs w:val="23"/>
        </w:rPr>
        <w:t xml:space="preserve"> The SQA website offers official past papers, marking instructions, and specimen papers for Higher English. These resources allow students to practice real exam content and understand the specific criteria for how answers are marked.</w:t>
      </w:r>
    </w:p>
    <w:p w14:paraId="64C5E320" w14:textId="77777777" w:rsidR="00391243" w:rsidRPr="00391243" w:rsidRDefault="00B72CC9" w:rsidP="00391243">
      <w:pPr>
        <w:rPr>
          <w:sz w:val="23"/>
          <w:szCs w:val="23"/>
        </w:rPr>
      </w:pPr>
      <w:r>
        <w:rPr>
          <w:sz w:val="23"/>
          <w:szCs w:val="23"/>
        </w:rPr>
        <w:pict w14:anchorId="0DCA8F41">
          <v:rect id="_x0000_i1036" style="width:0;height:1.5pt" o:hralign="center" o:hrstd="t" o:hr="t" fillcolor="#a0a0a0" stroked="f"/>
        </w:pict>
      </w:r>
    </w:p>
    <w:p w14:paraId="16A73DCF" w14:textId="77777777" w:rsidR="00391243" w:rsidRPr="00391243" w:rsidRDefault="00391243" w:rsidP="00391243">
      <w:pPr>
        <w:rPr>
          <w:b/>
          <w:bCs/>
          <w:sz w:val="23"/>
          <w:szCs w:val="23"/>
        </w:rPr>
      </w:pPr>
      <w:r w:rsidRPr="00391243">
        <w:rPr>
          <w:b/>
          <w:bCs/>
          <w:sz w:val="23"/>
          <w:szCs w:val="23"/>
        </w:rPr>
        <w:t>3. Revision World</w:t>
      </w:r>
    </w:p>
    <w:p w14:paraId="28FAF95B" w14:textId="77777777" w:rsidR="00391243" w:rsidRPr="00391243" w:rsidRDefault="00391243" w:rsidP="00391243">
      <w:pPr>
        <w:numPr>
          <w:ilvl w:val="0"/>
          <w:numId w:val="12"/>
        </w:numPr>
        <w:rPr>
          <w:sz w:val="23"/>
          <w:szCs w:val="23"/>
        </w:rPr>
      </w:pPr>
      <w:r w:rsidRPr="00391243">
        <w:rPr>
          <w:b/>
          <w:bCs/>
          <w:sz w:val="23"/>
          <w:szCs w:val="23"/>
        </w:rPr>
        <w:t>Website:</w:t>
      </w:r>
      <w:r w:rsidRPr="00391243">
        <w:rPr>
          <w:sz w:val="23"/>
          <w:szCs w:val="23"/>
        </w:rPr>
        <w:t xml:space="preserve"> </w:t>
      </w:r>
      <w:hyperlink r:id="rId9" w:tgtFrame="_new" w:history="1">
        <w:r w:rsidRPr="00391243">
          <w:rPr>
            <w:rStyle w:val="Hyperlink"/>
            <w:sz w:val="23"/>
            <w:szCs w:val="23"/>
          </w:rPr>
          <w:t>www.revisionworld.com</w:t>
        </w:r>
      </w:hyperlink>
    </w:p>
    <w:p w14:paraId="3F3CD2A7" w14:textId="77777777" w:rsidR="00391243" w:rsidRPr="00391243" w:rsidRDefault="00391243" w:rsidP="00391243">
      <w:pPr>
        <w:numPr>
          <w:ilvl w:val="0"/>
          <w:numId w:val="12"/>
        </w:numPr>
        <w:rPr>
          <w:sz w:val="23"/>
          <w:szCs w:val="23"/>
        </w:rPr>
      </w:pPr>
      <w:r w:rsidRPr="00391243">
        <w:rPr>
          <w:b/>
          <w:bCs/>
          <w:sz w:val="23"/>
          <w:szCs w:val="23"/>
        </w:rPr>
        <w:t>Description:</w:t>
      </w:r>
      <w:r w:rsidRPr="00391243">
        <w:rPr>
          <w:sz w:val="23"/>
          <w:szCs w:val="23"/>
        </w:rPr>
        <w:t xml:space="preserve"> Revision World offers free, detailed revision resources for Higher English. The website includes notes, guides, and practice papers on both language and literature topics, making it an excellent revision tool for exam preparation.</w:t>
      </w:r>
    </w:p>
    <w:p w14:paraId="1B6A2C28" w14:textId="77777777" w:rsidR="00391243" w:rsidRPr="00391243" w:rsidRDefault="00B72CC9" w:rsidP="00391243">
      <w:pPr>
        <w:rPr>
          <w:sz w:val="23"/>
          <w:szCs w:val="23"/>
        </w:rPr>
      </w:pPr>
      <w:r>
        <w:rPr>
          <w:sz w:val="23"/>
          <w:szCs w:val="23"/>
        </w:rPr>
        <w:pict w14:anchorId="2EE6569A">
          <v:rect id="_x0000_i1037" style="width:0;height:1.5pt" o:hralign="center" o:hrstd="t" o:hr="t" fillcolor="#a0a0a0" stroked="f"/>
        </w:pict>
      </w:r>
    </w:p>
    <w:p w14:paraId="532CCC0D" w14:textId="77777777" w:rsidR="00391243" w:rsidRPr="00391243" w:rsidRDefault="00391243" w:rsidP="00391243">
      <w:pPr>
        <w:rPr>
          <w:b/>
          <w:bCs/>
          <w:sz w:val="23"/>
          <w:szCs w:val="23"/>
        </w:rPr>
      </w:pPr>
      <w:r w:rsidRPr="00391243">
        <w:rPr>
          <w:b/>
          <w:bCs/>
          <w:sz w:val="23"/>
          <w:szCs w:val="23"/>
        </w:rPr>
        <w:t>4. Studying Together</w:t>
      </w:r>
    </w:p>
    <w:p w14:paraId="789D0089" w14:textId="77777777" w:rsidR="00391243" w:rsidRPr="00391243" w:rsidRDefault="00391243" w:rsidP="00391243">
      <w:pPr>
        <w:numPr>
          <w:ilvl w:val="0"/>
          <w:numId w:val="13"/>
        </w:numPr>
        <w:rPr>
          <w:sz w:val="23"/>
          <w:szCs w:val="23"/>
        </w:rPr>
      </w:pPr>
      <w:r w:rsidRPr="00391243">
        <w:rPr>
          <w:b/>
          <w:bCs/>
          <w:sz w:val="23"/>
          <w:szCs w:val="23"/>
        </w:rPr>
        <w:t>Website:</w:t>
      </w:r>
      <w:r w:rsidRPr="00391243">
        <w:rPr>
          <w:sz w:val="23"/>
          <w:szCs w:val="23"/>
        </w:rPr>
        <w:t xml:space="preserve"> </w:t>
      </w:r>
      <w:hyperlink r:id="rId10" w:tgtFrame="_new" w:history="1">
        <w:r w:rsidRPr="00391243">
          <w:rPr>
            <w:rStyle w:val="Hyperlink"/>
            <w:sz w:val="23"/>
            <w:szCs w:val="23"/>
          </w:rPr>
          <w:t>www.studyingtogether.com</w:t>
        </w:r>
      </w:hyperlink>
    </w:p>
    <w:p w14:paraId="3A2A849A" w14:textId="77777777" w:rsidR="00391243" w:rsidRPr="00391243" w:rsidRDefault="00391243" w:rsidP="00391243">
      <w:pPr>
        <w:numPr>
          <w:ilvl w:val="0"/>
          <w:numId w:val="13"/>
        </w:numPr>
        <w:rPr>
          <w:sz w:val="23"/>
          <w:szCs w:val="23"/>
        </w:rPr>
      </w:pPr>
      <w:r w:rsidRPr="00391243">
        <w:rPr>
          <w:b/>
          <w:bCs/>
          <w:sz w:val="23"/>
          <w:szCs w:val="23"/>
        </w:rPr>
        <w:t>Description:</w:t>
      </w:r>
      <w:r w:rsidRPr="00391243">
        <w:rPr>
          <w:sz w:val="23"/>
          <w:szCs w:val="23"/>
        </w:rPr>
        <w:t xml:space="preserve"> Studying Together provides tailored revision materials for Higher English, including model answers, essay plans, and exam tips. It focuses on key exam components, such as close reading and critical essay writing, with structured resources for each.</w:t>
      </w:r>
    </w:p>
    <w:p w14:paraId="0C2DD31A" w14:textId="77777777" w:rsidR="00391243" w:rsidRPr="00391243" w:rsidRDefault="00B72CC9" w:rsidP="00391243">
      <w:pPr>
        <w:rPr>
          <w:sz w:val="23"/>
          <w:szCs w:val="23"/>
        </w:rPr>
      </w:pPr>
      <w:r>
        <w:rPr>
          <w:sz w:val="23"/>
          <w:szCs w:val="23"/>
        </w:rPr>
        <w:pict w14:anchorId="55952F4E">
          <v:rect id="_x0000_i1038" style="width:0;height:1.5pt" o:hralign="center" o:hrstd="t" o:hr="t" fillcolor="#a0a0a0" stroked="f"/>
        </w:pict>
      </w:r>
    </w:p>
    <w:p w14:paraId="5508470A" w14:textId="77777777" w:rsidR="00391243" w:rsidRPr="00391243" w:rsidRDefault="00391243" w:rsidP="00391243">
      <w:pPr>
        <w:rPr>
          <w:b/>
          <w:bCs/>
          <w:sz w:val="23"/>
          <w:szCs w:val="23"/>
        </w:rPr>
      </w:pPr>
      <w:r w:rsidRPr="00391243">
        <w:rPr>
          <w:b/>
          <w:bCs/>
          <w:sz w:val="23"/>
          <w:szCs w:val="23"/>
        </w:rPr>
        <w:t>5. SparkNotes</w:t>
      </w:r>
    </w:p>
    <w:p w14:paraId="399A261F" w14:textId="77777777" w:rsidR="00391243" w:rsidRPr="00391243" w:rsidRDefault="00391243" w:rsidP="00391243">
      <w:pPr>
        <w:numPr>
          <w:ilvl w:val="0"/>
          <w:numId w:val="14"/>
        </w:numPr>
        <w:rPr>
          <w:sz w:val="23"/>
          <w:szCs w:val="23"/>
        </w:rPr>
      </w:pPr>
      <w:r w:rsidRPr="00391243">
        <w:rPr>
          <w:b/>
          <w:bCs/>
          <w:sz w:val="23"/>
          <w:szCs w:val="23"/>
        </w:rPr>
        <w:t>Website:</w:t>
      </w:r>
      <w:r w:rsidRPr="00391243">
        <w:rPr>
          <w:sz w:val="23"/>
          <w:szCs w:val="23"/>
        </w:rPr>
        <w:t xml:space="preserve"> </w:t>
      </w:r>
      <w:hyperlink r:id="rId11" w:tgtFrame="_new" w:history="1">
        <w:r w:rsidRPr="00391243">
          <w:rPr>
            <w:rStyle w:val="Hyperlink"/>
            <w:sz w:val="23"/>
            <w:szCs w:val="23"/>
          </w:rPr>
          <w:t>www.sparknotes.com</w:t>
        </w:r>
      </w:hyperlink>
    </w:p>
    <w:p w14:paraId="69B544C8" w14:textId="77777777" w:rsidR="00391243" w:rsidRPr="00391243" w:rsidRDefault="00391243" w:rsidP="00391243">
      <w:pPr>
        <w:numPr>
          <w:ilvl w:val="0"/>
          <w:numId w:val="14"/>
        </w:numPr>
        <w:rPr>
          <w:sz w:val="23"/>
          <w:szCs w:val="23"/>
        </w:rPr>
      </w:pPr>
      <w:r w:rsidRPr="00391243">
        <w:rPr>
          <w:b/>
          <w:bCs/>
          <w:sz w:val="23"/>
          <w:szCs w:val="23"/>
        </w:rPr>
        <w:t>Description:</w:t>
      </w:r>
      <w:r w:rsidRPr="00391243">
        <w:rPr>
          <w:sz w:val="23"/>
          <w:szCs w:val="23"/>
        </w:rPr>
        <w:t xml:space="preserve"> SparkNotes is a fantastic resource for Higher English literature students. It offers comprehensive summaries, character analyses, and themes of commonly studied texts like </w:t>
      </w:r>
      <w:r w:rsidRPr="00391243">
        <w:rPr>
          <w:i/>
          <w:iCs/>
          <w:sz w:val="23"/>
          <w:szCs w:val="23"/>
        </w:rPr>
        <w:t>Macbeth</w:t>
      </w:r>
      <w:r w:rsidRPr="00391243">
        <w:rPr>
          <w:sz w:val="23"/>
          <w:szCs w:val="23"/>
        </w:rPr>
        <w:t xml:space="preserve">, </w:t>
      </w:r>
      <w:r w:rsidRPr="00391243">
        <w:rPr>
          <w:i/>
          <w:iCs/>
          <w:sz w:val="23"/>
          <w:szCs w:val="23"/>
        </w:rPr>
        <w:t>The Great Gatsby</w:t>
      </w:r>
      <w:r w:rsidRPr="00391243">
        <w:rPr>
          <w:sz w:val="23"/>
          <w:szCs w:val="23"/>
        </w:rPr>
        <w:t xml:space="preserve">, and </w:t>
      </w:r>
      <w:r w:rsidRPr="00391243">
        <w:rPr>
          <w:i/>
          <w:iCs/>
          <w:sz w:val="23"/>
          <w:szCs w:val="23"/>
        </w:rPr>
        <w:t>Jekyll and Hyde</w:t>
      </w:r>
      <w:r w:rsidRPr="00391243">
        <w:rPr>
          <w:sz w:val="23"/>
          <w:szCs w:val="23"/>
        </w:rPr>
        <w:t>, along with quizzes to test understanding.</w:t>
      </w:r>
    </w:p>
    <w:p w14:paraId="6A1C9E78" w14:textId="77777777" w:rsidR="00391243" w:rsidRPr="00391243" w:rsidRDefault="00B72CC9" w:rsidP="00391243">
      <w:pPr>
        <w:rPr>
          <w:sz w:val="23"/>
          <w:szCs w:val="23"/>
        </w:rPr>
      </w:pPr>
      <w:r>
        <w:rPr>
          <w:sz w:val="23"/>
          <w:szCs w:val="23"/>
        </w:rPr>
        <w:lastRenderedPageBreak/>
        <w:pict w14:anchorId="5744A99D">
          <v:rect id="_x0000_i1039" style="width:0;height:1.5pt" o:hralign="center" o:hrstd="t" o:hr="t" fillcolor="#a0a0a0" stroked="f"/>
        </w:pict>
      </w:r>
    </w:p>
    <w:p w14:paraId="66F85E6C" w14:textId="77777777" w:rsidR="00391243" w:rsidRPr="00391243" w:rsidRDefault="00391243" w:rsidP="00391243">
      <w:pPr>
        <w:rPr>
          <w:b/>
          <w:bCs/>
          <w:sz w:val="23"/>
          <w:szCs w:val="23"/>
        </w:rPr>
      </w:pPr>
      <w:r w:rsidRPr="00391243">
        <w:rPr>
          <w:b/>
          <w:bCs/>
          <w:sz w:val="23"/>
          <w:szCs w:val="23"/>
        </w:rPr>
        <w:t xml:space="preserve">6. </w:t>
      </w:r>
      <w:proofErr w:type="spellStart"/>
      <w:r w:rsidRPr="00391243">
        <w:rPr>
          <w:b/>
          <w:bCs/>
          <w:sz w:val="23"/>
          <w:szCs w:val="23"/>
        </w:rPr>
        <w:t>Englishbiz</w:t>
      </w:r>
      <w:proofErr w:type="spellEnd"/>
    </w:p>
    <w:p w14:paraId="614B4699" w14:textId="77777777" w:rsidR="00391243" w:rsidRPr="00391243" w:rsidRDefault="00391243" w:rsidP="00391243">
      <w:pPr>
        <w:numPr>
          <w:ilvl w:val="0"/>
          <w:numId w:val="15"/>
        </w:numPr>
        <w:rPr>
          <w:sz w:val="23"/>
          <w:szCs w:val="23"/>
        </w:rPr>
      </w:pPr>
      <w:r w:rsidRPr="00391243">
        <w:rPr>
          <w:b/>
          <w:bCs/>
          <w:sz w:val="23"/>
          <w:szCs w:val="23"/>
        </w:rPr>
        <w:t>Website:</w:t>
      </w:r>
      <w:r w:rsidRPr="00391243">
        <w:rPr>
          <w:sz w:val="23"/>
          <w:szCs w:val="23"/>
        </w:rPr>
        <w:t xml:space="preserve"> </w:t>
      </w:r>
      <w:hyperlink r:id="rId12" w:tgtFrame="_new" w:history="1">
        <w:r w:rsidRPr="00391243">
          <w:rPr>
            <w:rStyle w:val="Hyperlink"/>
            <w:sz w:val="23"/>
            <w:szCs w:val="23"/>
          </w:rPr>
          <w:t>www.englishbiz.co.uk</w:t>
        </w:r>
      </w:hyperlink>
    </w:p>
    <w:p w14:paraId="1FE054F8" w14:textId="77777777" w:rsidR="00391243" w:rsidRPr="00391243" w:rsidRDefault="00391243" w:rsidP="00391243">
      <w:pPr>
        <w:numPr>
          <w:ilvl w:val="0"/>
          <w:numId w:val="15"/>
        </w:numPr>
        <w:rPr>
          <w:sz w:val="23"/>
          <w:szCs w:val="23"/>
        </w:rPr>
      </w:pPr>
      <w:r w:rsidRPr="00391243">
        <w:rPr>
          <w:b/>
          <w:bCs/>
          <w:sz w:val="23"/>
          <w:szCs w:val="23"/>
        </w:rPr>
        <w:t>Description:</w:t>
      </w:r>
      <w:r w:rsidRPr="00391243">
        <w:rPr>
          <w:sz w:val="23"/>
          <w:szCs w:val="23"/>
        </w:rPr>
        <w:t xml:space="preserve"> </w:t>
      </w:r>
      <w:proofErr w:type="spellStart"/>
      <w:r w:rsidRPr="00391243">
        <w:rPr>
          <w:sz w:val="23"/>
          <w:szCs w:val="23"/>
        </w:rPr>
        <w:t>Englishbiz</w:t>
      </w:r>
      <w:proofErr w:type="spellEnd"/>
      <w:r w:rsidRPr="00391243">
        <w:rPr>
          <w:sz w:val="23"/>
          <w:szCs w:val="23"/>
        </w:rPr>
        <w:t xml:space="preserve"> provides in-depth revision materials on both language and literature for Higher English. Resources include essay-writing tips, explanations of key literary techniques, and advice on </w:t>
      </w:r>
      <w:proofErr w:type="spellStart"/>
      <w:r w:rsidRPr="00391243">
        <w:rPr>
          <w:sz w:val="23"/>
          <w:szCs w:val="23"/>
        </w:rPr>
        <w:t>analyzing</w:t>
      </w:r>
      <w:proofErr w:type="spellEnd"/>
      <w:r w:rsidRPr="00391243">
        <w:rPr>
          <w:sz w:val="23"/>
          <w:szCs w:val="23"/>
        </w:rPr>
        <w:t xml:space="preserve"> complex texts, which are essential for tackling the exam.</w:t>
      </w:r>
    </w:p>
    <w:p w14:paraId="7C286B75" w14:textId="77777777" w:rsidR="00391243" w:rsidRPr="00391243" w:rsidRDefault="00B72CC9" w:rsidP="00391243">
      <w:pPr>
        <w:rPr>
          <w:sz w:val="23"/>
          <w:szCs w:val="23"/>
        </w:rPr>
      </w:pPr>
      <w:r>
        <w:rPr>
          <w:sz w:val="23"/>
          <w:szCs w:val="23"/>
        </w:rPr>
        <w:pict w14:anchorId="002BC38E">
          <v:rect id="_x0000_i1040" style="width:0;height:1.5pt" o:hralign="center" o:hrstd="t" o:hr="t" fillcolor="#a0a0a0" stroked="f"/>
        </w:pict>
      </w:r>
    </w:p>
    <w:p w14:paraId="35AF5EA4" w14:textId="77777777" w:rsidR="00391243" w:rsidRPr="00391243" w:rsidRDefault="00391243" w:rsidP="00391243">
      <w:pPr>
        <w:rPr>
          <w:b/>
          <w:bCs/>
          <w:sz w:val="23"/>
          <w:szCs w:val="23"/>
        </w:rPr>
      </w:pPr>
      <w:r w:rsidRPr="00391243">
        <w:rPr>
          <w:b/>
          <w:bCs/>
          <w:sz w:val="23"/>
          <w:szCs w:val="23"/>
        </w:rPr>
        <w:t>7. The Student Room</w:t>
      </w:r>
    </w:p>
    <w:p w14:paraId="23CE8C3A" w14:textId="77777777" w:rsidR="00391243" w:rsidRPr="00391243" w:rsidRDefault="00391243" w:rsidP="00391243">
      <w:pPr>
        <w:numPr>
          <w:ilvl w:val="0"/>
          <w:numId w:val="16"/>
        </w:numPr>
        <w:rPr>
          <w:sz w:val="23"/>
          <w:szCs w:val="23"/>
        </w:rPr>
      </w:pPr>
      <w:r w:rsidRPr="00391243">
        <w:rPr>
          <w:b/>
          <w:bCs/>
          <w:sz w:val="23"/>
          <w:szCs w:val="23"/>
        </w:rPr>
        <w:t>Website:</w:t>
      </w:r>
      <w:r w:rsidRPr="00391243">
        <w:rPr>
          <w:sz w:val="23"/>
          <w:szCs w:val="23"/>
        </w:rPr>
        <w:t xml:space="preserve"> </w:t>
      </w:r>
      <w:hyperlink r:id="rId13" w:tgtFrame="_new" w:history="1">
        <w:r w:rsidRPr="00391243">
          <w:rPr>
            <w:rStyle w:val="Hyperlink"/>
            <w:sz w:val="23"/>
            <w:szCs w:val="23"/>
          </w:rPr>
          <w:t>www.thestudentroom.co.uk</w:t>
        </w:r>
      </w:hyperlink>
    </w:p>
    <w:p w14:paraId="45E64DF5" w14:textId="77777777" w:rsidR="00391243" w:rsidRPr="00391243" w:rsidRDefault="00391243" w:rsidP="00391243">
      <w:pPr>
        <w:numPr>
          <w:ilvl w:val="0"/>
          <w:numId w:val="16"/>
        </w:numPr>
        <w:rPr>
          <w:sz w:val="23"/>
          <w:szCs w:val="23"/>
        </w:rPr>
      </w:pPr>
      <w:r w:rsidRPr="00391243">
        <w:rPr>
          <w:b/>
          <w:bCs/>
          <w:sz w:val="23"/>
          <w:szCs w:val="23"/>
        </w:rPr>
        <w:t>Description:</w:t>
      </w:r>
      <w:r w:rsidRPr="00391243">
        <w:rPr>
          <w:sz w:val="23"/>
          <w:szCs w:val="23"/>
        </w:rPr>
        <w:t xml:space="preserve"> The Student Room is a student-led forum where pupils can share revision notes, tips, and ask questions about Higher English topics. It’s a great place for peer support, discussion, and advice on exam preparation from students who have already taken the course.</w:t>
      </w:r>
    </w:p>
    <w:p w14:paraId="2F499562" w14:textId="77777777" w:rsidR="00391243" w:rsidRPr="00391243" w:rsidRDefault="00B72CC9" w:rsidP="00391243">
      <w:pPr>
        <w:rPr>
          <w:sz w:val="23"/>
          <w:szCs w:val="23"/>
        </w:rPr>
      </w:pPr>
      <w:r>
        <w:rPr>
          <w:sz w:val="23"/>
          <w:szCs w:val="23"/>
        </w:rPr>
        <w:pict w14:anchorId="29F9D80F">
          <v:rect id="_x0000_i1041" style="width:0;height:1.5pt" o:hralign="center" o:hrstd="t" o:hr="t" fillcolor="#a0a0a0" stroked="f"/>
        </w:pict>
      </w:r>
    </w:p>
    <w:p w14:paraId="34F4A13A" w14:textId="77777777" w:rsidR="00391243" w:rsidRPr="00391243" w:rsidRDefault="00391243" w:rsidP="00391243">
      <w:pPr>
        <w:rPr>
          <w:b/>
          <w:bCs/>
          <w:sz w:val="23"/>
          <w:szCs w:val="23"/>
        </w:rPr>
      </w:pPr>
      <w:r w:rsidRPr="00391243">
        <w:rPr>
          <w:b/>
          <w:bCs/>
          <w:sz w:val="23"/>
          <w:szCs w:val="23"/>
        </w:rPr>
        <w:t xml:space="preserve">8. </w:t>
      </w:r>
      <w:proofErr w:type="spellStart"/>
      <w:r w:rsidRPr="00391243">
        <w:rPr>
          <w:b/>
          <w:bCs/>
          <w:sz w:val="23"/>
          <w:szCs w:val="23"/>
        </w:rPr>
        <w:t>Shmoop</w:t>
      </w:r>
      <w:proofErr w:type="spellEnd"/>
    </w:p>
    <w:p w14:paraId="27D9F2A2" w14:textId="77777777" w:rsidR="00391243" w:rsidRPr="00391243" w:rsidRDefault="00391243" w:rsidP="00391243">
      <w:pPr>
        <w:numPr>
          <w:ilvl w:val="0"/>
          <w:numId w:val="17"/>
        </w:numPr>
        <w:rPr>
          <w:sz w:val="23"/>
          <w:szCs w:val="23"/>
        </w:rPr>
      </w:pPr>
      <w:r w:rsidRPr="00391243">
        <w:rPr>
          <w:b/>
          <w:bCs/>
          <w:sz w:val="23"/>
          <w:szCs w:val="23"/>
        </w:rPr>
        <w:t>Website:</w:t>
      </w:r>
      <w:r w:rsidRPr="00391243">
        <w:rPr>
          <w:sz w:val="23"/>
          <w:szCs w:val="23"/>
        </w:rPr>
        <w:t xml:space="preserve"> </w:t>
      </w:r>
      <w:hyperlink r:id="rId14" w:tgtFrame="_new" w:history="1">
        <w:r w:rsidRPr="00391243">
          <w:rPr>
            <w:rStyle w:val="Hyperlink"/>
            <w:sz w:val="23"/>
            <w:szCs w:val="23"/>
          </w:rPr>
          <w:t>www.shmoop.com</w:t>
        </w:r>
      </w:hyperlink>
    </w:p>
    <w:p w14:paraId="6F3DEC0B" w14:textId="77777777" w:rsidR="00391243" w:rsidRPr="00391243" w:rsidRDefault="00391243" w:rsidP="00391243">
      <w:pPr>
        <w:numPr>
          <w:ilvl w:val="0"/>
          <w:numId w:val="17"/>
        </w:numPr>
        <w:rPr>
          <w:sz w:val="23"/>
          <w:szCs w:val="23"/>
        </w:rPr>
      </w:pPr>
      <w:r w:rsidRPr="00391243">
        <w:rPr>
          <w:b/>
          <w:bCs/>
          <w:sz w:val="23"/>
          <w:szCs w:val="23"/>
        </w:rPr>
        <w:t>Description:</w:t>
      </w:r>
      <w:r w:rsidRPr="00391243">
        <w:rPr>
          <w:sz w:val="23"/>
          <w:szCs w:val="23"/>
        </w:rPr>
        <w:t xml:space="preserve"> </w:t>
      </w:r>
      <w:proofErr w:type="spellStart"/>
      <w:r w:rsidRPr="00391243">
        <w:rPr>
          <w:sz w:val="23"/>
          <w:szCs w:val="23"/>
        </w:rPr>
        <w:t>Shmoop</w:t>
      </w:r>
      <w:proofErr w:type="spellEnd"/>
      <w:r w:rsidRPr="00391243">
        <w:rPr>
          <w:sz w:val="23"/>
          <w:szCs w:val="23"/>
        </w:rPr>
        <w:t xml:space="preserve"> offers easy-to-understand guides and analysis of key texts for Higher English. It covers critical essays, summaries, character breakdowns, and more. </w:t>
      </w:r>
      <w:proofErr w:type="spellStart"/>
      <w:r w:rsidRPr="00391243">
        <w:rPr>
          <w:sz w:val="23"/>
          <w:szCs w:val="23"/>
        </w:rPr>
        <w:t>Shmoop’s</w:t>
      </w:r>
      <w:proofErr w:type="spellEnd"/>
      <w:r w:rsidRPr="00391243">
        <w:rPr>
          <w:sz w:val="23"/>
          <w:szCs w:val="23"/>
        </w:rPr>
        <w:t xml:space="preserve"> engaging style is particularly helpful for students struggling to grasp complex literary concepts.</w:t>
      </w:r>
    </w:p>
    <w:p w14:paraId="35954EDE" w14:textId="77777777" w:rsidR="00391243" w:rsidRPr="00391243" w:rsidRDefault="00B72CC9" w:rsidP="00391243">
      <w:pPr>
        <w:rPr>
          <w:sz w:val="23"/>
          <w:szCs w:val="23"/>
        </w:rPr>
      </w:pPr>
      <w:r>
        <w:rPr>
          <w:sz w:val="23"/>
          <w:szCs w:val="23"/>
        </w:rPr>
        <w:pict w14:anchorId="70E27723">
          <v:rect id="_x0000_i1042" style="width:0;height:1.5pt" o:hralign="center" o:hrstd="t" o:hr="t" fillcolor="#a0a0a0" stroked="f"/>
        </w:pict>
      </w:r>
    </w:p>
    <w:p w14:paraId="3BFF71A4" w14:textId="77777777" w:rsidR="00391243" w:rsidRPr="00391243" w:rsidRDefault="00391243" w:rsidP="00391243">
      <w:pPr>
        <w:rPr>
          <w:b/>
          <w:bCs/>
          <w:sz w:val="23"/>
          <w:szCs w:val="23"/>
        </w:rPr>
      </w:pPr>
      <w:r w:rsidRPr="00391243">
        <w:rPr>
          <w:b/>
          <w:bCs/>
          <w:sz w:val="23"/>
          <w:szCs w:val="23"/>
        </w:rPr>
        <w:t>9. Revision Notes UK</w:t>
      </w:r>
    </w:p>
    <w:p w14:paraId="51B775FF" w14:textId="77777777" w:rsidR="00391243" w:rsidRPr="00391243" w:rsidRDefault="00391243" w:rsidP="00391243">
      <w:pPr>
        <w:numPr>
          <w:ilvl w:val="0"/>
          <w:numId w:val="18"/>
        </w:numPr>
        <w:rPr>
          <w:sz w:val="23"/>
          <w:szCs w:val="23"/>
        </w:rPr>
      </w:pPr>
      <w:r w:rsidRPr="00391243">
        <w:rPr>
          <w:b/>
          <w:bCs/>
          <w:sz w:val="23"/>
          <w:szCs w:val="23"/>
        </w:rPr>
        <w:t>Website:</w:t>
      </w:r>
      <w:r w:rsidRPr="00391243">
        <w:rPr>
          <w:sz w:val="23"/>
          <w:szCs w:val="23"/>
        </w:rPr>
        <w:t xml:space="preserve"> </w:t>
      </w:r>
      <w:hyperlink r:id="rId15" w:tgtFrame="_new" w:history="1">
        <w:r w:rsidRPr="00391243">
          <w:rPr>
            <w:rStyle w:val="Hyperlink"/>
            <w:sz w:val="23"/>
            <w:szCs w:val="23"/>
          </w:rPr>
          <w:t>www.revisionnotes.co.uk</w:t>
        </w:r>
      </w:hyperlink>
    </w:p>
    <w:p w14:paraId="0636942D" w14:textId="77777777" w:rsidR="00391243" w:rsidRPr="00391243" w:rsidRDefault="00391243" w:rsidP="00391243">
      <w:pPr>
        <w:numPr>
          <w:ilvl w:val="0"/>
          <w:numId w:val="18"/>
        </w:numPr>
        <w:rPr>
          <w:sz w:val="23"/>
          <w:szCs w:val="23"/>
        </w:rPr>
      </w:pPr>
      <w:r w:rsidRPr="00391243">
        <w:rPr>
          <w:b/>
          <w:bCs/>
          <w:sz w:val="23"/>
          <w:szCs w:val="23"/>
        </w:rPr>
        <w:t>Description:</w:t>
      </w:r>
      <w:r w:rsidRPr="00391243">
        <w:rPr>
          <w:sz w:val="23"/>
          <w:szCs w:val="23"/>
        </w:rPr>
        <w:t xml:space="preserve"> Revision Notes UK provides detailed revision guides, notes, and exam advice for Higher English students. It covers a range of topics, including how to write effective essays, techniques for close reading, and </w:t>
      </w:r>
      <w:proofErr w:type="spellStart"/>
      <w:r w:rsidRPr="00391243">
        <w:rPr>
          <w:sz w:val="23"/>
          <w:szCs w:val="23"/>
        </w:rPr>
        <w:t>analyzing</w:t>
      </w:r>
      <w:proofErr w:type="spellEnd"/>
      <w:r w:rsidRPr="00391243">
        <w:rPr>
          <w:sz w:val="23"/>
          <w:szCs w:val="23"/>
        </w:rPr>
        <w:t xml:space="preserve"> literature.</w:t>
      </w:r>
    </w:p>
    <w:p w14:paraId="76DF4255" w14:textId="77777777" w:rsidR="00391243" w:rsidRPr="00391243" w:rsidRDefault="00B72CC9" w:rsidP="00391243">
      <w:pPr>
        <w:rPr>
          <w:sz w:val="23"/>
          <w:szCs w:val="23"/>
        </w:rPr>
      </w:pPr>
      <w:r>
        <w:rPr>
          <w:sz w:val="23"/>
          <w:szCs w:val="23"/>
        </w:rPr>
        <w:pict w14:anchorId="3B017114">
          <v:rect id="_x0000_i1043" style="width:0;height:1.5pt" o:hralign="center" o:hrstd="t" o:hr="t" fillcolor="#a0a0a0" stroked="f"/>
        </w:pict>
      </w:r>
    </w:p>
    <w:p w14:paraId="6E00BBB9" w14:textId="77777777" w:rsidR="00391243" w:rsidRPr="00391243" w:rsidRDefault="00391243" w:rsidP="00391243">
      <w:pPr>
        <w:rPr>
          <w:b/>
          <w:bCs/>
          <w:sz w:val="23"/>
          <w:szCs w:val="23"/>
        </w:rPr>
      </w:pPr>
      <w:r w:rsidRPr="00391243">
        <w:rPr>
          <w:b/>
          <w:bCs/>
          <w:sz w:val="23"/>
          <w:szCs w:val="23"/>
        </w:rPr>
        <w:t>10. Quizlet</w:t>
      </w:r>
    </w:p>
    <w:p w14:paraId="2D2EAA5C" w14:textId="77777777" w:rsidR="00391243" w:rsidRPr="00391243" w:rsidRDefault="00391243" w:rsidP="00391243">
      <w:pPr>
        <w:numPr>
          <w:ilvl w:val="0"/>
          <w:numId w:val="19"/>
        </w:numPr>
        <w:rPr>
          <w:sz w:val="23"/>
          <w:szCs w:val="23"/>
        </w:rPr>
      </w:pPr>
      <w:r w:rsidRPr="00391243">
        <w:rPr>
          <w:b/>
          <w:bCs/>
          <w:sz w:val="23"/>
          <w:szCs w:val="23"/>
        </w:rPr>
        <w:t>Website:</w:t>
      </w:r>
      <w:r w:rsidRPr="00391243">
        <w:rPr>
          <w:sz w:val="23"/>
          <w:szCs w:val="23"/>
        </w:rPr>
        <w:t xml:space="preserve"> </w:t>
      </w:r>
      <w:hyperlink r:id="rId16" w:tgtFrame="_new" w:history="1">
        <w:r w:rsidRPr="00391243">
          <w:rPr>
            <w:rStyle w:val="Hyperlink"/>
            <w:sz w:val="23"/>
            <w:szCs w:val="23"/>
          </w:rPr>
          <w:t>www.quizlet.com</w:t>
        </w:r>
      </w:hyperlink>
    </w:p>
    <w:p w14:paraId="724A5287" w14:textId="77777777" w:rsidR="00391243" w:rsidRPr="00391243" w:rsidRDefault="00391243" w:rsidP="00391243">
      <w:pPr>
        <w:numPr>
          <w:ilvl w:val="0"/>
          <w:numId w:val="19"/>
        </w:numPr>
        <w:rPr>
          <w:sz w:val="23"/>
          <w:szCs w:val="23"/>
        </w:rPr>
      </w:pPr>
      <w:r w:rsidRPr="00391243">
        <w:rPr>
          <w:b/>
          <w:bCs/>
          <w:sz w:val="23"/>
          <w:szCs w:val="23"/>
        </w:rPr>
        <w:t>Description:</w:t>
      </w:r>
      <w:r w:rsidRPr="00391243">
        <w:rPr>
          <w:sz w:val="23"/>
          <w:szCs w:val="23"/>
        </w:rPr>
        <w:t xml:space="preserve"> Quizlet offers flashcards and quizzes created by users on a variety of Higher English topics, such as key themes, literary techniques, and vocabulary. It’s a useful tool for self-testing and reinforcing important concepts in an interactive way.</w:t>
      </w:r>
    </w:p>
    <w:p w14:paraId="2AA8910B" w14:textId="77777777" w:rsidR="00391243" w:rsidRDefault="00391243"/>
    <w:p w14:paraId="4BA15CDB" w14:textId="77777777" w:rsidR="00391243" w:rsidRDefault="00391243"/>
    <w:sectPr w:rsidR="0039124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4DFDD" w14:textId="77777777" w:rsidR="00391243" w:rsidRDefault="00391243" w:rsidP="00391243">
      <w:pPr>
        <w:spacing w:after="0" w:line="240" w:lineRule="auto"/>
      </w:pPr>
      <w:r>
        <w:separator/>
      </w:r>
    </w:p>
  </w:endnote>
  <w:endnote w:type="continuationSeparator" w:id="0">
    <w:p w14:paraId="01BC5E91" w14:textId="77777777" w:rsidR="00391243" w:rsidRDefault="00391243" w:rsidP="003912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918CE" w14:textId="77777777" w:rsidR="00391243" w:rsidRDefault="00391243" w:rsidP="00391243">
      <w:pPr>
        <w:spacing w:after="0" w:line="240" w:lineRule="auto"/>
      </w:pPr>
      <w:r>
        <w:separator/>
      </w:r>
    </w:p>
  </w:footnote>
  <w:footnote w:type="continuationSeparator" w:id="0">
    <w:p w14:paraId="7EAB5956" w14:textId="77777777" w:rsidR="00391243" w:rsidRDefault="00391243" w:rsidP="003912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C354E"/>
    <w:multiLevelType w:val="multilevel"/>
    <w:tmpl w:val="7108A2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274173"/>
    <w:multiLevelType w:val="multilevel"/>
    <w:tmpl w:val="54BAE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FD429A"/>
    <w:multiLevelType w:val="multilevel"/>
    <w:tmpl w:val="B01E16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1B4FDF"/>
    <w:multiLevelType w:val="multilevel"/>
    <w:tmpl w:val="DC96E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DA635A"/>
    <w:multiLevelType w:val="multilevel"/>
    <w:tmpl w:val="9E722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235F52"/>
    <w:multiLevelType w:val="multilevel"/>
    <w:tmpl w:val="4ED49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CB67E2"/>
    <w:multiLevelType w:val="multilevel"/>
    <w:tmpl w:val="1160F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8F44C2"/>
    <w:multiLevelType w:val="multilevel"/>
    <w:tmpl w:val="288CFA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301896"/>
    <w:multiLevelType w:val="multilevel"/>
    <w:tmpl w:val="EF681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057381"/>
    <w:multiLevelType w:val="multilevel"/>
    <w:tmpl w:val="FF8C23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A90423"/>
    <w:multiLevelType w:val="multilevel"/>
    <w:tmpl w:val="BCC0C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2C07D04"/>
    <w:multiLevelType w:val="multilevel"/>
    <w:tmpl w:val="9A66E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714030A"/>
    <w:multiLevelType w:val="multilevel"/>
    <w:tmpl w:val="889C3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7332F6D"/>
    <w:multiLevelType w:val="multilevel"/>
    <w:tmpl w:val="263AFA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95E4E8F"/>
    <w:multiLevelType w:val="multilevel"/>
    <w:tmpl w:val="27DA6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0965566"/>
    <w:multiLevelType w:val="multilevel"/>
    <w:tmpl w:val="D5D009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3B17D60"/>
    <w:multiLevelType w:val="multilevel"/>
    <w:tmpl w:val="64BE6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134E72"/>
    <w:multiLevelType w:val="multilevel"/>
    <w:tmpl w:val="82F8D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DDD2CC9"/>
    <w:multiLevelType w:val="multilevel"/>
    <w:tmpl w:val="C8F62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EBC2C3C"/>
    <w:multiLevelType w:val="multilevel"/>
    <w:tmpl w:val="4ED479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7D7B17"/>
    <w:multiLevelType w:val="multilevel"/>
    <w:tmpl w:val="020CC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53C69EC"/>
    <w:multiLevelType w:val="multilevel"/>
    <w:tmpl w:val="BB369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3F580F"/>
    <w:multiLevelType w:val="multilevel"/>
    <w:tmpl w:val="F3C0D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86B20BE"/>
    <w:multiLevelType w:val="multilevel"/>
    <w:tmpl w:val="96C8E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C8D1CD2"/>
    <w:multiLevelType w:val="multilevel"/>
    <w:tmpl w:val="B2B40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D103E2F"/>
    <w:multiLevelType w:val="multilevel"/>
    <w:tmpl w:val="96048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D1B0619"/>
    <w:multiLevelType w:val="multilevel"/>
    <w:tmpl w:val="486CB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2684CFA"/>
    <w:multiLevelType w:val="multilevel"/>
    <w:tmpl w:val="AD922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312554F"/>
    <w:multiLevelType w:val="multilevel"/>
    <w:tmpl w:val="DBEEC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3A7227D"/>
    <w:multiLevelType w:val="multilevel"/>
    <w:tmpl w:val="92B49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3D03CB2"/>
    <w:multiLevelType w:val="multilevel"/>
    <w:tmpl w:val="91C6C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80649C7"/>
    <w:multiLevelType w:val="multilevel"/>
    <w:tmpl w:val="59E05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ADF145C"/>
    <w:multiLevelType w:val="multilevel"/>
    <w:tmpl w:val="9AD693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C2D26AE"/>
    <w:multiLevelType w:val="multilevel"/>
    <w:tmpl w:val="20DE4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DF023BF"/>
    <w:multiLevelType w:val="multilevel"/>
    <w:tmpl w:val="346A23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3274E36"/>
    <w:multiLevelType w:val="multilevel"/>
    <w:tmpl w:val="587A9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6EA1DEA"/>
    <w:multiLevelType w:val="multilevel"/>
    <w:tmpl w:val="8D1A83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8D5294F"/>
    <w:multiLevelType w:val="multilevel"/>
    <w:tmpl w:val="D7C42F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8FC07EC"/>
    <w:multiLevelType w:val="multilevel"/>
    <w:tmpl w:val="16F4D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9CA605B"/>
    <w:multiLevelType w:val="multilevel"/>
    <w:tmpl w:val="84309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A7A385B"/>
    <w:multiLevelType w:val="multilevel"/>
    <w:tmpl w:val="4F8AB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C7672DD"/>
    <w:multiLevelType w:val="multilevel"/>
    <w:tmpl w:val="99A4D0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E093BF4"/>
    <w:multiLevelType w:val="multilevel"/>
    <w:tmpl w:val="9FF88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E302163"/>
    <w:multiLevelType w:val="multilevel"/>
    <w:tmpl w:val="21BA6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F062E6B"/>
    <w:multiLevelType w:val="multilevel"/>
    <w:tmpl w:val="D778C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FAC0732"/>
    <w:multiLevelType w:val="multilevel"/>
    <w:tmpl w:val="88884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60A673F"/>
    <w:multiLevelType w:val="multilevel"/>
    <w:tmpl w:val="6E8ED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7FD106E"/>
    <w:multiLevelType w:val="multilevel"/>
    <w:tmpl w:val="F2FE81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8280F62"/>
    <w:multiLevelType w:val="multilevel"/>
    <w:tmpl w:val="985EE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A6E549C"/>
    <w:multiLevelType w:val="multilevel"/>
    <w:tmpl w:val="7EC6EA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C9855A7"/>
    <w:multiLevelType w:val="multilevel"/>
    <w:tmpl w:val="4F001C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D094365"/>
    <w:multiLevelType w:val="multilevel"/>
    <w:tmpl w:val="916201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DE94D98"/>
    <w:multiLevelType w:val="multilevel"/>
    <w:tmpl w:val="2A6E3D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F4B58A8"/>
    <w:multiLevelType w:val="multilevel"/>
    <w:tmpl w:val="F6829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1841DDD"/>
    <w:multiLevelType w:val="multilevel"/>
    <w:tmpl w:val="AFA29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5064ABF"/>
    <w:multiLevelType w:val="multilevel"/>
    <w:tmpl w:val="AE6C1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B176EA6"/>
    <w:multiLevelType w:val="multilevel"/>
    <w:tmpl w:val="310A93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C855F46"/>
    <w:multiLevelType w:val="multilevel"/>
    <w:tmpl w:val="AED49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D82436A"/>
    <w:multiLevelType w:val="multilevel"/>
    <w:tmpl w:val="0AD849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D9062ED"/>
    <w:multiLevelType w:val="multilevel"/>
    <w:tmpl w:val="C9846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FA66849"/>
    <w:multiLevelType w:val="multilevel"/>
    <w:tmpl w:val="22800D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4864288">
    <w:abstractNumId w:val="25"/>
  </w:num>
  <w:num w:numId="2" w16cid:durableId="1083068016">
    <w:abstractNumId w:val="23"/>
  </w:num>
  <w:num w:numId="3" w16cid:durableId="1387601614">
    <w:abstractNumId w:val="44"/>
  </w:num>
  <w:num w:numId="4" w16cid:durableId="2067415241">
    <w:abstractNumId w:val="4"/>
  </w:num>
  <w:num w:numId="5" w16cid:durableId="770321632">
    <w:abstractNumId w:val="16"/>
  </w:num>
  <w:num w:numId="6" w16cid:durableId="1526207376">
    <w:abstractNumId w:val="30"/>
  </w:num>
  <w:num w:numId="7" w16cid:durableId="244455453">
    <w:abstractNumId w:val="18"/>
  </w:num>
  <w:num w:numId="8" w16cid:durableId="78334231">
    <w:abstractNumId w:val="31"/>
  </w:num>
  <w:num w:numId="9" w16cid:durableId="987251431">
    <w:abstractNumId w:val="33"/>
  </w:num>
  <w:num w:numId="10" w16cid:durableId="1967151702">
    <w:abstractNumId w:val="55"/>
  </w:num>
  <w:num w:numId="11" w16cid:durableId="1439526596">
    <w:abstractNumId w:val="38"/>
  </w:num>
  <w:num w:numId="12" w16cid:durableId="1335915374">
    <w:abstractNumId w:val="21"/>
  </w:num>
  <w:num w:numId="13" w16cid:durableId="1435902497">
    <w:abstractNumId w:val="3"/>
  </w:num>
  <w:num w:numId="14" w16cid:durableId="369503203">
    <w:abstractNumId w:val="8"/>
  </w:num>
  <w:num w:numId="15" w16cid:durableId="1544832145">
    <w:abstractNumId w:val="46"/>
  </w:num>
  <w:num w:numId="16" w16cid:durableId="536435321">
    <w:abstractNumId w:val="20"/>
  </w:num>
  <w:num w:numId="17" w16cid:durableId="676231568">
    <w:abstractNumId w:val="12"/>
  </w:num>
  <w:num w:numId="18" w16cid:durableId="1274365056">
    <w:abstractNumId w:val="35"/>
  </w:num>
  <w:num w:numId="19" w16cid:durableId="2109345562">
    <w:abstractNumId w:val="10"/>
  </w:num>
  <w:num w:numId="20" w16cid:durableId="816260752">
    <w:abstractNumId w:val="57"/>
  </w:num>
  <w:num w:numId="21" w16cid:durableId="1848130420">
    <w:abstractNumId w:val="6"/>
  </w:num>
  <w:num w:numId="22" w16cid:durableId="1892761392">
    <w:abstractNumId w:val="11"/>
  </w:num>
  <w:num w:numId="23" w16cid:durableId="1005210194">
    <w:abstractNumId w:val="40"/>
  </w:num>
  <w:num w:numId="24" w16cid:durableId="1159660299">
    <w:abstractNumId w:val="42"/>
  </w:num>
  <w:num w:numId="25" w16cid:durableId="1007631208">
    <w:abstractNumId w:val="54"/>
  </w:num>
  <w:num w:numId="26" w16cid:durableId="278031485">
    <w:abstractNumId w:val="22"/>
  </w:num>
  <w:num w:numId="27" w16cid:durableId="2144617721">
    <w:abstractNumId w:val="26"/>
  </w:num>
  <w:num w:numId="28" w16cid:durableId="454443598">
    <w:abstractNumId w:val="28"/>
  </w:num>
  <w:num w:numId="29" w16cid:durableId="1165316889">
    <w:abstractNumId w:val="43"/>
  </w:num>
  <w:num w:numId="30" w16cid:durableId="933441256">
    <w:abstractNumId w:val="45"/>
  </w:num>
  <w:num w:numId="31" w16cid:durableId="1819419448">
    <w:abstractNumId w:val="27"/>
  </w:num>
  <w:num w:numId="32" w16cid:durableId="1730767431">
    <w:abstractNumId w:val="39"/>
  </w:num>
  <w:num w:numId="33" w16cid:durableId="509221972">
    <w:abstractNumId w:val="59"/>
  </w:num>
  <w:num w:numId="34" w16cid:durableId="762385784">
    <w:abstractNumId w:val="48"/>
  </w:num>
  <w:num w:numId="35" w16cid:durableId="355429704">
    <w:abstractNumId w:val="29"/>
  </w:num>
  <w:num w:numId="36" w16cid:durableId="681784900">
    <w:abstractNumId w:val="24"/>
  </w:num>
  <w:num w:numId="37" w16cid:durableId="482043230">
    <w:abstractNumId w:val="5"/>
  </w:num>
  <w:num w:numId="38" w16cid:durableId="760680492">
    <w:abstractNumId w:val="14"/>
  </w:num>
  <w:num w:numId="39" w16cid:durableId="1151630177">
    <w:abstractNumId w:val="17"/>
  </w:num>
  <w:num w:numId="40" w16cid:durableId="1887066687">
    <w:abstractNumId w:val="15"/>
  </w:num>
  <w:num w:numId="41" w16cid:durableId="1881742195">
    <w:abstractNumId w:val="51"/>
  </w:num>
  <w:num w:numId="42" w16cid:durableId="536888771">
    <w:abstractNumId w:val="19"/>
  </w:num>
  <w:num w:numId="43" w16cid:durableId="1925996389">
    <w:abstractNumId w:val="56"/>
  </w:num>
  <w:num w:numId="44" w16cid:durableId="831262737">
    <w:abstractNumId w:val="60"/>
  </w:num>
  <w:num w:numId="45" w16cid:durableId="612058695">
    <w:abstractNumId w:val="13"/>
  </w:num>
  <w:num w:numId="46" w16cid:durableId="601033850">
    <w:abstractNumId w:val="47"/>
  </w:num>
  <w:num w:numId="47" w16cid:durableId="2135169891">
    <w:abstractNumId w:val="36"/>
  </w:num>
  <w:num w:numId="48" w16cid:durableId="393821740">
    <w:abstractNumId w:val="34"/>
  </w:num>
  <w:num w:numId="49" w16cid:durableId="1944216418">
    <w:abstractNumId w:val="50"/>
  </w:num>
  <w:num w:numId="50" w16cid:durableId="1191456590">
    <w:abstractNumId w:val="53"/>
  </w:num>
  <w:num w:numId="51" w16cid:durableId="610942429">
    <w:abstractNumId w:val="9"/>
  </w:num>
  <w:num w:numId="52" w16cid:durableId="1835029261">
    <w:abstractNumId w:val="58"/>
  </w:num>
  <w:num w:numId="53" w16cid:durableId="839466878">
    <w:abstractNumId w:val="49"/>
  </w:num>
  <w:num w:numId="54" w16cid:durableId="620847343">
    <w:abstractNumId w:val="0"/>
  </w:num>
  <w:num w:numId="55" w16cid:durableId="225578844">
    <w:abstractNumId w:val="7"/>
  </w:num>
  <w:num w:numId="56" w16cid:durableId="2029257486">
    <w:abstractNumId w:val="52"/>
  </w:num>
  <w:num w:numId="57" w16cid:durableId="358436490">
    <w:abstractNumId w:val="41"/>
  </w:num>
  <w:num w:numId="58" w16cid:durableId="727729879">
    <w:abstractNumId w:val="32"/>
  </w:num>
  <w:num w:numId="59" w16cid:durableId="1402751487">
    <w:abstractNumId w:val="37"/>
  </w:num>
  <w:num w:numId="60" w16cid:durableId="529300104">
    <w:abstractNumId w:val="2"/>
  </w:num>
  <w:num w:numId="61" w16cid:durableId="276090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243"/>
    <w:rsid w:val="002F1452"/>
    <w:rsid w:val="00391243"/>
    <w:rsid w:val="00715FEE"/>
    <w:rsid w:val="00804D19"/>
    <w:rsid w:val="00B72C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86"/>
    <o:shapelayout v:ext="edit">
      <o:idmap v:ext="edit" data="1"/>
    </o:shapelayout>
  </w:shapeDefaults>
  <w:decimalSymbol w:val="."/>
  <w:listSeparator w:val=","/>
  <w14:docId w14:val="6CC007BF"/>
  <w15:chartTrackingRefBased/>
  <w15:docId w15:val="{595D1924-2910-43F9-9BAE-3537DEE37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12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12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12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12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12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12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12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12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12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12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12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12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12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12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12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12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12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1243"/>
    <w:rPr>
      <w:rFonts w:eastAsiaTheme="majorEastAsia" w:cstheme="majorBidi"/>
      <w:color w:val="272727" w:themeColor="text1" w:themeTint="D8"/>
    </w:rPr>
  </w:style>
  <w:style w:type="paragraph" w:styleId="Title">
    <w:name w:val="Title"/>
    <w:basedOn w:val="Normal"/>
    <w:next w:val="Normal"/>
    <w:link w:val="TitleChar"/>
    <w:uiPriority w:val="10"/>
    <w:qFormat/>
    <w:rsid w:val="003912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12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12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12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1243"/>
    <w:pPr>
      <w:spacing w:before="160"/>
      <w:jc w:val="center"/>
    </w:pPr>
    <w:rPr>
      <w:i/>
      <w:iCs/>
      <w:color w:val="404040" w:themeColor="text1" w:themeTint="BF"/>
    </w:rPr>
  </w:style>
  <w:style w:type="character" w:customStyle="1" w:styleId="QuoteChar">
    <w:name w:val="Quote Char"/>
    <w:basedOn w:val="DefaultParagraphFont"/>
    <w:link w:val="Quote"/>
    <w:uiPriority w:val="29"/>
    <w:rsid w:val="00391243"/>
    <w:rPr>
      <w:i/>
      <w:iCs/>
      <w:color w:val="404040" w:themeColor="text1" w:themeTint="BF"/>
    </w:rPr>
  </w:style>
  <w:style w:type="paragraph" w:styleId="ListParagraph">
    <w:name w:val="List Paragraph"/>
    <w:basedOn w:val="Normal"/>
    <w:uiPriority w:val="34"/>
    <w:qFormat/>
    <w:rsid w:val="00391243"/>
    <w:pPr>
      <w:ind w:left="720"/>
      <w:contextualSpacing/>
    </w:pPr>
  </w:style>
  <w:style w:type="character" w:styleId="IntenseEmphasis">
    <w:name w:val="Intense Emphasis"/>
    <w:basedOn w:val="DefaultParagraphFont"/>
    <w:uiPriority w:val="21"/>
    <w:qFormat/>
    <w:rsid w:val="00391243"/>
    <w:rPr>
      <w:i/>
      <w:iCs/>
      <w:color w:val="0F4761" w:themeColor="accent1" w:themeShade="BF"/>
    </w:rPr>
  </w:style>
  <w:style w:type="paragraph" w:styleId="IntenseQuote">
    <w:name w:val="Intense Quote"/>
    <w:basedOn w:val="Normal"/>
    <w:next w:val="Normal"/>
    <w:link w:val="IntenseQuoteChar"/>
    <w:uiPriority w:val="30"/>
    <w:qFormat/>
    <w:rsid w:val="003912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1243"/>
    <w:rPr>
      <w:i/>
      <w:iCs/>
      <w:color w:val="0F4761" w:themeColor="accent1" w:themeShade="BF"/>
    </w:rPr>
  </w:style>
  <w:style w:type="character" w:styleId="IntenseReference">
    <w:name w:val="Intense Reference"/>
    <w:basedOn w:val="DefaultParagraphFont"/>
    <w:uiPriority w:val="32"/>
    <w:qFormat/>
    <w:rsid w:val="00391243"/>
    <w:rPr>
      <w:b/>
      <w:bCs/>
      <w:smallCaps/>
      <w:color w:val="0F4761" w:themeColor="accent1" w:themeShade="BF"/>
      <w:spacing w:val="5"/>
    </w:rPr>
  </w:style>
  <w:style w:type="character" w:styleId="Hyperlink">
    <w:name w:val="Hyperlink"/>
    <w:basedOn w:val="DefaultParagraphFont"/>
    <w:uiPriority w:val="99"/>
    <w:unhideWhenUsed/>
    <w:rsid w:val="00391243"/>
    <w:rPr>
      <w:color w:val="467886" w:themeColor="hyperlink"/>
      <w:u w:val="single"/>
    </w:rPr>
  </w:style>
  <w:style w:type="character" w:styleId="UnresolvedMention">
    <w:name w:val="Unresolved Mention"/>
    <w:basedOn w:val="DefaultParagraphFont"/>
    <w:uiPriority w:val="99"/>
    <w:semiHidden/>
    <w:unhideWhenUsed/>
    <w:rsid w:val="00391243"/>
    <w:rPr>
      <w:color w:val="605E5C"/>
      <w:shd w:val="clear" w:color="auto" w:fill="E1DFDD"/>
    </w:rPr>
  </w:style>
  <w:style w:type="paragraph" w:styleId="Header">
    <w:name w:val="header"/>
    <w:basedOn w:val="Normal"/>
    <w:link w:val="HeaderChar"/>
    <w:uiPriority w:val="99"/>
    <w:unhideWhenUsed/>
    <w:rsid w:val="003912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1243"/>
  </w:style>
  <w:style w:type="paragraph" w:styleId="Footer">
    <w:name w:val="footer"/>
    <w:basedOn w:val="Normal"/>
    <w:link w:val="FooterChar"/>
    <w:uiPriority w:val="99"/>
    <w:unhideWhenUsed/>
    <w:rsid w:val="003912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12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69637">
      <w:bodyDiv w:val="1"/>
      <w:marLeft w:val="0"/>
      <w:marRight w:val="0"/>
      <w:marTop w:val="0"/>
      <w:marBottom w:val="0"/>
      <w:divBdr>
        <w:top w:val="none" w:sz="0" w:space="0" w:color="auto"/>
        <w:left w:val="none" w:sz="0" w:space="0" w:color="auto"/>
        <w:bottom w:val="none" w:sz="0" w:space="0" w:color="auto"/>
        <w:right w:val="none" w:sz="0" w:space="0" w:color="auto"/>
      </w:divBdr>
    </w:div>
    <w:div w:id="245845313">
      <w:bodyDiv w:val="1"/>
      <w:marLeft w:val="0"/>
      <w:marRight w:val="0"/>
      <w:marTop w:val="0"/>
      <w:marBottom w:val="0"/>
      <w:divBdr>
        <w:top w:val="none" w:sz="0" w:space="0" w:color="auto"/>
        <w:left w:val="none" w:sz="0" w:space="0" w:color="auto"/>
        <w:bottom w:val="none" w:sz="0" w:space="0" w:color="auto"/>
        <w:right w:val="none" w:sz="0" w:space="0" w:color="auto"/>
      </w:divBdr>
    </w:div>
    <w:div w:id="472528866">
      <w:bodyDiv w:val="1"/>
      <w:marLeft w:val="0"/>
      <w:marRight w:val="0"/>
      <w:marTop w:val="0"/>
      <w:marBottom w:val="0"/>
      <w:divBdr>
        <w:top w:val="none" w:sz="0" w:space="0" w:color="auto"/>
        <w:left w:val="none" w:sz="0" w:space="0" w:color="auto"/>
        <w:bottom w:val="none" w:sz="0" w:space="0" w:color="auto"/>
        <w:right w:val="none" w:sz="0" w:space="0" w:color="auto"/>
      </w:divBdr>
    </w:div>
    <w:div w:id="504442194">
      <w:bodyDiv w:val="1"/>
      <w:marLeft w:val="0"/>
      <w:marRight w:val="0"/>
      <w:marTop w:val="0"/>
      <w:marBottom w:val="0"/>
      <w:divBdr>
        <w:top w:val="none" w:sz="0" w:space="0" w:color="auto"/>
        <w:left w:val="none" w:sz="0" w:space="0" w:color="auto"/>
        <w:bottom w:val="none" w:sz="0" w:space="0" w:color="auto"/>
        <w:right w:val="none" w:sz="0" w:space="0" w:color="auto"/>
      </w:divBdr>
    </w:div>
    <w:div w:id="676075642">
      <w:bodyDiv w:val="1"/>
      <w:marLeft w:val="0"/>
      <w:marRight w:val="0"/>
      <w:marTop w:val="0"/>
      <w:marBottom w:val="0"/>
      <w:divBdr>
        <w:top w:val="none" w:sz="0" w:space="0" w:color="auto"/>
        <w:left w:val="none" w:sz="0" w:space="0" w:color="auto"/>
        <w:bottom w:val="none" w:sz="0" w:space="0" w:color="auto"/>
        <w:right w:val="none" w:sz="0" w:space="0" w:color="auto"/>
      </w:divBdr>
    </w:div>
    <w:div w:id="718237500">
      <w:bodyDiv w:val="1"/>
      <w:marLeft w:val="0"/>
      <w:marRight w:val="0"/>
      <w:marTop w:val="0"/>
      <w:marBottom w:val="0"/>
      <w:divBdr>
        <w:top w:val="none" w:sz="0" w:space="0" w:color="auto"/>
        <w:left w:val="none" w:sz="0" w:space="0" w:color="auto"/>
        <w:bottom w:val="none" w:sz="0" w:space="0" w:color="auto"/>
        <w:right w:val="none" w:sz="0" w:space="0" w:color="auto"/>
      </w:divBdr>
    </w:div>
    <w:div w:id="957639423">
      <w:bodyDiv w:val="1"/>
      <w:marLeft w:val="0"/>
      <w:marRight w:val="0"/>
      <w:marTop w:val="0"/>
      <w:marBottom w:val="0"/>
      <w:divBdr>
        <w:top w:val="none" w:sz="0" w:space="0" w:color="auto"/>
        <w:left w:val="none" w:sz="0" w:space="0" w:color="auto"/>
        <w:bottom w:val="none" w:sz="0" w:space="0" w:color="auto"/>
        <w:right w:val="none" w:sz="0" w:space="0" w:color="auto"/>
      </w:divBdr>
    </w:div>
    <w:div w:id="1058361225">
      <w:bodyDiv w:val="1"/>
      <w:marLeft w:val="0"/>
      <w:marRight w:val="0"/>
      <w:marTop w:val="0"/>
      <w:marBottom w:val="0"/>
      <w:divBdr>
        <w:top w:val="none" w:sz="0" w:space="0" w:color="auto"/>
        <w:left w:val="none" w:sz="0" w:space="0" w:color="auto"/>
        <w:bottom w:val="none" w:sz="0" w:space="0" w:color="auto"/>
        <w:right w:val="none" w:sz="0" w:space="0" w:color="auto"/>
      </w:divBdr>
    </w:div>
    <w:div w:id="1357848532">
      <w:bodyDiv w:val="1"/>
      <w:marLeft w:val="0"/>
      <w:marRight w:val="0"/>
      <w:marTop w:val="0"/>
      <w:marBottom w:val="0"/>
      <w:divBdr>
        <w:top w:val="none" w:sz="0" w:space="0" w:color="auto"/>
        <w:left w:val="none" w:sz="0" w:space="0" w:color="auto"/>
        <w:bottom w:val="none" w:sz="0" w:space="0" w:color="auto"/>
        <w:right w:val="none" w:sz="0" w:space="0" w:color="auto"/>
      </w:divBdr>
    </w:div>
    <w:div w:id="1683706993">
      <w:bodyDiv w:val="1"/>
      <w:marLeft w:val="0"/>
      <w:marRight w:val="0"/>
      <w:marTop w:val="0"/>
      <w:marBottom w:val="0"/>
      <w:divBdr>
        <w:top w:val="none" w:sz="0" w:space="0" w:color="auto"/>
        <w:left w:val="none" w:sz="0" w:space="0" w:color="auto"/>
        <w:bottom w:val="none" w:sz="0" w:space="0" w:color="auto"/>
        <w:right w:val="none" w:sz="0" w:space="0" w:color="auto"/>
      </w:divBdr>
    </w:div>
    <w:div w:id="1816139796">
      <w:bodyDiv w:val="1"/>
      <w:marLeft w:val="0"/>
      <w:marRight w:val="0"/>
      <w:marTop w:val="0"/>
      <w:marBottom w:val="0"/>
      <w:divBdr>
        <w:top w:val="none" w:sz="0" w:space="0" w:color="auto"/>
        <w:left w:val="none" w:sz="0" w:space="0" w:color="auto"/>
        <w:bottom w:val="none" w:sz="0" w:space="0" w:color="auto"/>
        <w:right w:val="none" w:sz="0" w:space="0" w:color="auto"/>
      </w:divBdr>
    </w:div>
    <w:div w:id="1993217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qa.org.uk" TargetMode="External"/><Relationship Id="rId13" Type="http://schemas.openxmlformats.org/officeDocument/2006/relationships/hyperlink" Target="https://www.thestudentroom.co.uk"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englishbiz.co.uk"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quizlet.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parknotes.com" TargetMode="External"/><Relationship Id="rId5" Type="http://schemas.openxmlformats.org/officeDocument/2006/relationships/footnotes" Target="footnotes.xml"/><Relationship Id="rId15" Type="http://schemas.openxmlformats.org/officeDocument/2006/relationships/hyperlink" Target="http://www.revisionnotes.co.uk" TargetMode="External"/><Relationship Id="rId10" Type="http://schemas.openxmlformats.org/officeDocument/2006/relationships/hyperlink" Target="http://www.studyingtogether.com" TargetMode="External"/><Relationship Id="rId4" Type="http://schemas.openxmlformats.org/officeDocument/2006/relationships/webSettings" Target="webSettings.xml"/><Relationship Id="rId9" Type="http://schemas.openxmlformats.org/officeDocument/2006/relationships/hyperlink" Target="https://www.revisionworld.com" TargetMode="External"/><Relationship Id="rId14" Type="http://schemas.openxmlformats.org/officeDocument/2006/relationships/hyperlink" Target="https://www.shmoo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555</Words>
  <Characters>3164</Characters>
  <Application>Microsoft Office Word</Application>
  <DocSecurity>0</DocSecurity>
  <Lines>26</Lines>
  <Paragraphs>7</Paragraphs>
  <ScaleCrop>false</ScaleCrop>
  <Company/>
  <LinksUpToDate>false</LinksUpToDate>
  <CharactersWithSpaces>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McEwan</dc:creator>
  <cp:keywords/>
  <dc:description/>
  <cp:lastModifiedBy>Mr McEwan</cp:lastModifiedBy>
  <cp:revision>2</cp:revision>
  <dcterms:created xsi:type="dcterms:W3CDTF">2025-01-21T12:21:00Z</dcterms:created>
  <dcterms:modified xsi:type="dcterms:W3CDTF">2025-02-05T12:03:00Z</dcterms:modified>
</cp:coreProperties>
</file>