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F195D" w14:textId="2B075555" w:rsidR="00895D2B" w:rsidRPr="00895D2B" w:rsidRDefault="00915B50" w:rsidP="00895D2B">
      <w:pPr>
        <w:spacing w:line="276" w:lineRule="auto"/>
        <w:jc w:val="center"/>
        <w:rPr>
          <w:rFonts w:ascii="Trebuchet MS" w:hAnsi="Trebuchet MS"/>
          <w:b/>
          <w:bCs/>
          <w:sz w:val="40"/>
          <w:szCs w:val="40"/>
          <w:u w:val="single"/>
        </w:rPr>
      </w:pPr>
      <w:r>
        <w:rPr>
          <w:rFonts w:ascii="Trebuchet MS" w:hAnsi="Trebuchet MS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657422B6" wp14:editId="5496BC19">
            <wp:simplePos x="0" y="0"/>
            <wp:positionH relativeFrom="column">
              <wp:posOffset>1938655</wp:posOffset>
            </wp:positionH>
            <wp:positionV relativeFrom="paragraph">
              <wp:posOffset>-408940</wp:posOffset>
            </wp:positionV>
            <wp:extent cx="914400" cy="914400"/>
            <wp:effectExtent l="0" t="0" r="0" b="0"/>
            <wp:wrapNone/>
            <wp:docPr id="6" name="Graphic 6" descr="Scales of justic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cales of justice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AAE2EB1" wp14:editId="6B0B1B4A">
            <wp:simplePos x="0" y="0"/>
            <wp:positionH relativeFrom="column">
              <wp:posOffset>3621405</wp:posOffset>
            </wp:positionH>
            <wp:positionV relativeFrom="paragraph">
              <wp:posOffset>-415290</wp:posOffset>
            </wp:positionV>
            <wp:extent cx="914400" cy="914400"/>
            <wp:effectExtent l="0" t="0" r="0" b="0"/>
            <wp:wrapNone/>
            <wp:docPr id="3" name="Graphic 3" descr="Scales of justic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cales of justice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2B" w:rsidRPr="00895D2B">
        <w:rPr>
          <w:rFonts w:ascii="Trebuchet MS" w:hAnsi="Trebuchet MS"/>
          <w:b/>
          <w:bCs/>
          <w:sz w:val="40"/>
          <w:szCs w:val="40"/>
          <w:u w:val="single"/>
        </w:rPr>
        <w:t>RMPS</w:t>
      </w:r>
    </w:p>
    <w:p w14:paraId="5E476085" w14:textId="39A53C5F" w:rsidR="00D2730D" w:rsidRPr="00015AFB" w:rsidRDefault="0036657D" w:rsidP="00895D2B">
      <w:pPr>
        <w:spacing w:line="276" w:lineRule="auto"/>
        <w:rPr>
          <w:rFonts w:ascii="Trebuchet MS" w:eastAsia="Times New Roman" w:hAnsi="Trebuchet MS" w:cs="Times New Roman"/>
          <w:sz w:val="28"/>
          <w:szCs w:val="28"/>
          <w:lang w:val="en-GB" w:eastAsia="en-GB"/>
        </w:rPr>
      </w:pPr>
      <w:r w:rsidRPr="00015AFB">
        <w:rPr>
          <w:rFonts w:ascii="Trebuchet MS" w:hAnsi="Trebuchet MS"/>
          <w:b/>
          <w:bCs/>
          <w:sz w:val="28"/>
          <w:szCs w:val="28"/>
          <w:u w:val="single"/>
        </w:rPr>
        <w:t>W</w:t>
      </w:r>
      <w:r w:rsidR="2BC2EE5C" w:rsidRPr="00015AFB">
        <w:rPr>
          <w:rFonts w:ascii="Trebuchet MS" w:hAnsi="Trebuchet MS"/>
          <w:b/>
          <w:bCs/>
          <w:sz w:val="28"/>
          <w:szCs w:val="28"/>
          <w:u w:val="single"/>
        </w:rPr>
        <w:t>hat is RMPS?</w:t>
      </w:r>
      <w:r w:rsidR="00930256" w:rsidRPr="00015AFB">
        <w:rPr>
          <w:rFonts w:ascii="Trebuchet MS" w:eastAsia="Times New Roman" w:hAnsi="Trebuchet MS"/>
          <w:sz w:val="24"/>
          <w:szCs w:val="24"/>
        </w:rPr>
        <w:t xml:space="preserve"> </w:t>
      </w:r>
    </w:p>
    <w:p w14:paraId="5D565170" w14:textId="57F1E620" w:rsidR="3FA0194E" w:rsidRPr="00895D2B" w:rsidRDefault="3FA0194E" w:rsidP="00895D2B">
      <w:pPr>
        <w:spacing w:line="276" w:lineRule="auto"/>
        <w:rPr>
          <w:rFonts w:ascii="Trebuchet MS" w:hAnsi="Trebuchet MS"/>
          <w:sz w:val="24"/>
          <w:szCs w:val="24"/>
        </w:rPr>
      </w:pPr>
      <w:r w:rsidRPr="00895D2B">
        <w:rPr>
          <w:rFonts w:ascii="Trebuchet MS" w:hAnsi="Trebuchet MS"/>
          <w:sz w:val="24"/>
          <w:szCs w:val="24"/>
        </w:rPr>
        <w:t>Religious, M</w:t>
      </w:r>
      <w:r w:rsidR="00C350DC" w:rsidRPr="00895D2B">
        <w:rPr>
          <w:rFonts w:ascii="Trebuchet MS" w:hAnsi="Trebuchet MS"/>
          <w:sz w:val="24"/>
          <w:szCs w:val="24"/>
        </w:rPr>
        <w:t xml:space="preserve">oral and Philosophical Studies </w:t>
      </w:r>
      <w:r w:rsidR="2C4E357B" w:rsidRPr="00895D2B">
        <w:rPr>
          <w:rFonts w:ascii="Trebuchet MS" w:hAnsi="Trebuchet MS"/>
          <w:sz w:val="24"/>
          <w:szCs w:val="24"/>
        </w:rPr>
        <w:t xml:space="preserve">allows pupils to look at the customs and beliefs of people around them. </w:t>
      </w:r>
      <w:r w:rsidR="00C350DC" w:rsidRPr="00895D2B">
        <w:rPr>
          <w:rFonts w:ascii="Trebuchet MS" w:hAnsi="Trebuchet MS"/>
          <w:sz w:val="24"/>
          <w:szCs w:val="24"/>
        </w:rPr>
        <w:t>We</w:t>
      </w:r>
      <w:r w:rsidR="3922DB12" w:rsidRPr="00895D2B">
        <w:rPr>
          <w:rFonts w:ascii="Trebuchet MS" w:hAnsi="Trebuchet MS"/>
          <w:sz w:val="24"/>
          <w:szCs w:val="24"/>
        </w:rPr>
        <w:t xml:space="preserve"> study</w:t>
      </w:r>
      <w:r w:rsidR="00C350DC" w:rsidRPr="00895D2B">
        <w:rPr>
          <w:rFonts w:ascii="Trebuchet MS" w:hAnsi="Trebuchet MS"/>
          <w:sz w:val="24"/>
          <w:szCs w:val="24"/>
        </w:rPr>
        <w:t xml:space="preserve"> a</w:t>
      </w:r>
      <w:r w:rsidR="2C4E357B" w:rsidRPr="00895D2B">
        <w:rPr>
          <w:rFonts w:ascii="Trebuchet MS" w:hAnsi="Trebuchet MS"/>
          <w:sz w:val="24"/>
          <w:szCs w:val="24"/>
        </w:rPr>
        <w:t xml:space="preserve"> range of </w:t>
      </w:r>
      <w:r w:rsidR="668F5C27" w:rsidRPr="00895D2B">
        <w:rPr>
          <w:rFonts w:ascii="Trebuchet MS" w:hAnsi="Trebuchet MS"/>
          <w:sz w:val="24"/>
          <w:szCs w:val="24"/>
        </w:rPr>
        <w:t xml:space="preserve">contemporary moral </w:t>
      </w:r>
      <w:r w:rsidR="3FC40098" w:rsidRPr="00895D2B">
        <w:rPr>
          <w:rFonts w:ascii="Trebuchet MS" w:hAnsi="Trebuchet MS"/>
          <w:sz w:val="24"/>
          <w:szCs w:val="24"/>
        </w:rPr>
        <w:t>issues that affect the world</w:t>
      </w:r>
      <w:r w:rsidR="2C4E357B" w:rsidRPr="00895D2B">
        <w:rPr>
          <w:rFonts w:ascii="Trebuchet MS" w:hAnsi="Trebuchet MS"/>
          <w:sz w:val="24"/>
          <w:szCs w:val="24"/>
        </w:rPr>
        <w:t xml:space="preserve"> </w:t>
      </w:r>
      <w:r w:rsidR="00C350DC" w:rsidRPr="00895D2B">
        <w:rPr>
          <w:rFonts w:ascii="Trebuchet MS" w:hAnsi="Trebuchet MS"/>
          <w:sz w:val="24"/>
          <w:szCs w:val="24"/>
        </w:rPr>
        <w:t xml:space="preserve">and society </w:t>
      </w:r>
      <w:r w:rsidR="2C4E357B" w:rsidRPr="00895D2B">
        <w:rPr>
          <w:rFonts w:ascii="Trebuchet MS" w:hAnsi="Trebuchet MS"/>
          <w:sz w:val="24"/>
          <w:szCs w:val="24"/>
        </w:rPr>
        <w:t xml:space="preserve">and </w:t>
      </w:r>
      <w:r w:rsidR="00C350DC" w:rsidRPr="00895D2B">
        <w:rPr>
          <w:rFonts w:ascii="Trebuchet MS" w:hAnsi="Trebuchet MS"/>
          <w:sz w:val="24"/>
          <w:szCs w:val="24"/>
        </w:rPr>
        <w:t>cover</w:t>
      </w:r>
      <w:r w:rsidR="2C4E357B" w:rsidRPr="00895D2B">
        <w:rPr>
          <w:rFonts w:ascii="Trebuchet MS" w:hAnsi="Trebuchet MS"/>
          <w:sz w:val="24"/>
          <w:szCs w:val="24"/>
        </w:rPr>
        <w:t xml:space="preserve"> many controversial topics. </w:t>
      </w:r>
    </w:p>
    <w:p w14:paraId="11DE964D" w14:textId="68F5C22C" w:rsidR="00AC5C45" w:rsidRPr="00895D2B" w:rsidRDefault="00C37639" w:rsidP="00895D2B">
      <w:pPr>
        <w:spacing w:line="276" w:lineRule="auto"/>
        <w:rPr>
          <w:rFonts w:ascii="Trebuchet MS" w:eastAsia="Times New Roman" w:hAnsi="Trebuchet MS" w:cs="Times New Roman"/>
          <w:sz w:val="24"/>
          <w:szCs w:val="24"/>
          <w:lang w:val="en-GB"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 wp14:anchorId="2C3D7757" wp14:editId="2157B54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897255" cy="897255"/>
            <wp:effectExtent l="0" t="0" r="0" b="0"/>
            <wp:wrapTight wrapText="bothSides">
              <wp:wrapPolygon edited="0">
                <wp:start x="11465" y="0"/>
                <wp:lineTo x="9631" y="917"/>
                <wp:lineTo x="7338" y="5503"/>
                <wp:lineTo x="7338" y="7338"/>
                <wp:lineTo x="2293" y="7338"/>
                <wp:lineTo x="917" y="8713"/>
                <wp:lineTo x="1376" y="14675"/>
                <wp:lineTo x="3669" y="20637"/>
                <wp:lineTo x="10548" y="20637"/>
                <wp:lineTo x="16968" y="14675"/>
                <wp:lineTo x="21096" y="8713"/>
                <wp:lineTo x="21096" y="917"/>
                <wp:lineTo x="13758" y="0"/>
                <wp:lineTo x="11465" y="0"/>
              </wp:wrapPolygon>
            </wp:wrapTight>
            <wp:docPr id="4" name="Picture 4" descr="tethoscope -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thoscope - Clipart librar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5C45" w:rsidRPr="00015AFB">
        <w:rPr>
          <w:rFonts w:ascii="Trebuchet MS" w:hAnsi="Trebuchet MS"/>
          <w:b/>
          <w:bCs/>
          <w:sz w:val="28"/>
          <w:szCs w:val="28"/>
          <w:u w:val="single"/>
        </w:rPr>
        <w:t>What topics will I study in RMPS?</w:t>
      </w:r>
      <w:r w:rsidR="0036657D" w:rsidRPr="00015AFB">
        <w:rPr>
          <w:rFonts w:ascii="Trebuchet MS" w:eastAsia="Times New Roman" w:hAnsi="Trebuchet MS"/>
          <w:sz w:val="24"/>
          <w:szCs w:val="24"/>
        </w:rPr>
        <w:t xml:space="preserve"> </w:t>
      </w:r>
      <w:r w:rsidR="00AC5C45" w:rsidRPr="00895D2B">
        <w:rPr>
          <w:rFonts w:ascii="Trebuchet MS" w:hAnsi="Trebuchet MS"/>
          <w:sz w:val="24"/>
          <w:szCs w:val="24"/>
        </w:rPr>
        <w:t xml:space="preserve"> </w:t>
      </w:r>
    </w:p>
    <w:p w14:paraId="57CA95B8" w14:textId="2696AE2C" w:rsidR="00AC5C45" w:rsidRPr="00E90C44" w:rsidRDefault="00E90C44" w:rsidP="00E90C44">
      <w:pPr>
        <w:spacing w:line="276" w:lineRule="auto"/>
        <w:rPr>
          <w:rFonts w:ascii="Trebuchet MS" w:eastAsiaTheme="minorEastAsia" w:hAnsi="Trebuchet MS"/>
          <w:b/>
          <w:bCs/>
          <w:sz w:val="24"/>
          <w:szCs w:val="24"/>
        </w:rPr>
      </w:pPr>
      <w:r w:rsidRPr="00895D2B">
        <w:rPr>
          <w:rFonts w:ascii="Trebuchet MS" w:hAnsi="Trebuchet MS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FE82D2E" wp14:editId="720A5ACF">
            <wp:simplePos x="0" y="0"/>
            <wp:positionH relativeFrom="margin">
              <wp:posOffset>4416425</wp:posOffset>
            </wp:positionH>
            <wp:positionV relativeFrom="paragraph">
              <wp:posOffset>1306830</wp:posOffset>
            </wp:positionV>
            <wp:extent cx="2162810" cy="1295400"/>
            <wp:effectExtent l="0" t="0" r="8890" b="0"/>
            <wp:wrapTight wrapText="bothSides">
              <wp:wrapPolygon edited="0">
                <wp:start x="0" y="0"/>
                <wp:lineTo x="0" y="21282"/>
                <wp:lineTo x="21499" y="21282"/>
                <wp:lineTo x="21499" y="0"/>
                <wp:lineTo x="0" y="0"/>
              </wp:wrapPolygon>
            </wp:wrapTight>
            <wp:docPr id="1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413A3A4C-C6D9-4945-B4B1-52B55BBC88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>
                      <a:extLst>
                        <a:ext uri="{FF2B5EF4-FFF2-40B4-BE49-F238E27FC236}">
                          <a16:creationId xmlns:a16="http://schemas.microsoft.com/office/drawing/2014/main" id="{413A3A4C-C6D9-4945-B4B1-52B55BBC88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bCs/>
          <w:sz w:val="24"/>
          <w:szCs w:val="24"/>
        </w:rPr>
        <w:t xml:space="preserve">In S3/4 we will cover: </w:t>
      </w:r>
      <w:r w:rsidR="00AC5C45" w:rsidRPr="00E90C44">
        <w:rPr>
          <w:rFonts w:ascii="Trebuchet MS" w:hAnsi="Trebuchet MS"/>
          <w:b/>
          <w:bCs/>
          <w:sz w:val="24"/>
          <w:szCs w:val="24"/>
        </w:rPr>
        <w:t xml:space="preserve">Morality, </w:t>
      </w:r>
      <w:r w:rsidR="0033791A" w:rsidRPr="00E90C44">
        <w:rPr>
          <w:rFonts w:ascii="Trebuchet MS" w:hAnsi="Trebuchet MS"/>
          <w:b/>
          <w:bCs/>
          <w:sz w:val="24"/>
          <w:szCs w:val="24"/>
        </w:rPr>
        <w:t>Medicine,</w:t>
      </w:r>
      <w:r w:rsidR="00AC5C45" w:rsidRPr="00E90C44">
        <w:rPr>
          <w:rFonts w:ascii="Trebuchet MS" w:hAnsi="Trebuchet MS"/>
          <w:b/>
          <w:bCs/>
          <w:sz w:val="24"/>
          <w:szCs w:val="24"/>
        </w:rPr>
        <w:t xml:space="preserve"> and the Human Body</w:t>
      </w:r>
      <w:r>
        <w:rPr>
          <w:rFonts w:ascii="Trebuchet MS" w:hAnsi="Trebuchet MS"/>
          <w:sz w:val="24"/>
          <w:szCs w:val="24"/>
        </w:rPr>
        <w:t xml:space="preserve"> - </w:t>
      </w:r>
      <w:r w:rsidR="00AC5C45" w:rsidRPr="00E90C44">
        <w:rPr>
          <w:rFonts w:ascii="Trebuchet MS" w:hAnsi="Trebuchet MS"/>
          <w:sz w:val="24"/>
          <w:szCs w:val="24"/>
        </w:rPr>
        <w:t xml:space="preserve">This topic looks at medical ethics and explores topics including Euthanasia, Stem Cell Research, IVF and </w:t>
      </w:r>
      <w:proofErr w:type="spellStart"/>
      <w:r w:rsidR="00AC5C45" w:rsidRPr="00E90C44">
        <w:rPr>
          <w:rFonts w:ascii="Trebuchet MS" w:hAnsi="Trebuchet MS"/>
          <w:sz w:val="24"/>
          <w:szCs w:val="24"/>
        </w:rPr>
        <w:t>Saviour</w:t>
      </w:r>
      <w:proofErr w:type="spellEnd"/>
      <w:r w:rsidR="00AC5C45" w:rsidRPr="00E90C44">
        <w:rPr>
          <w:rFonts w:ascii="Trebuchet MS" w:hAnsi="Trebuchet MS"/>
          <w:sz w:val="24"/>
          <w:szCs w:val="24"/>
        </w:rPr>
        <w:t xml:space="preserve"> Siblings.</w:t>
      </w:r>
      <w:r>
        <w:rPr>
          <w:rFonts w:ascii="Trebuchet MS" w:eastAsiaTheme="minorEastAsia" w:hAnsi="Trebuchet MS"/>
          <w:b/>
          <w:bCs/>
          <w:sz w:val="24"/>
          <w:szCs w:val="24"/>
        </w:rPr>
        <w:t xml:space="preserve"> </w:t>
      </w:r>
      <w:r w:rsidR="00AC5C45" w:rsidRPr="00E90C44">
        <w:rPr>
          <w:rFonts w:ascii="Trebuchet MS" w:hAnsi="Trebuchet MS"/>
          <w:b/>
          <w:bCs/>
          <w:sz w:val="24"/>
          <w:szCs w:val="24"/>
        </w:rPr>
        <w:t>Suffering and Evil</w:t>
      </w:r>
      <w:r>
        <w:rPr>
          <w:rFonts w:ascii="Trebuchet MS" w:hAnsi="Trebuchet MS"/>
          <w:b/>
          <w:bCs/>
          <w:sz w:val="24"/>
          <w:szCs w:val="24"/>
        </w:rPr>
        <w:t xml:space="preserve"> - </w:t>
      </w:r>
      <w:r w:rsidR="00AC5C45" w:rsidRPr="00E90C44">
        <w:rPr>
          <w:rFonts w:ascii="Trebuchet MS" w:hAnsi="Trebuchet MS"/>
          <w:sz w:val="24"/>
          <w:szCs w:val="24"/>
        </w:rPr>
        <w:t>This topic considers the existence, causes and explanations of natural and moral evil, debating issues such as terrorism and natural disasters.</w:t>
      </w:r>
      <w:r>
        <w:rPr>
          <w:rFonts w:ascii="Trebuchet MS" w:eastAsiaTheme="minorEastAsia" w:hAnsi="Trebuchet MS"/>
          <w:b/>
          <w:bCs/>
          <w:sz w:val="24"/>
          <w:szCs w:val="24"/>
        </w:rPr>
        <w:t xml:space="preserve"> </w:t>
      </w:r>
      <w:r w:rsidR="00AC5C45" w:rsidRPr="00E90C44">
        <w:rPr>
          <w:rFonts w:ascii="Trebuchet MS" w:hAnsi="Trebuchet MS"/>
          <w:b/>
          <w:bCs/>
          <w:sz w:val="24"/>
          <w:szCs w:val="24"/>
        </w:rPr>
        <w:t>One of the major World Religions</w:t>
      </w:r>
      <w:r>
        <w:rPr>
          <w:rFonts w:ascii="Trebuchet MS" w:hAnsi="Trebuchet MS"/>
          <w:b/>
          <w:bCs/>
          <w:sz w:val="24"/>
          <w:szCs w:val="24"/>
        </w:rPr>
        <w:t xml:space="preserve"> - </w:t>
      </w:r>
      <w:r w:rsidR="00930256" w:rsidRPr="00E90C44">
        <w:rPr>
          <w:rFonts w:ascii="Trebuchet MS" w:hAnsi="Trebuchet MS"/>
          <w:sz w:val="24"/>
          <w:szCs w:val="24"/>
        </w:rPr>
        <w:t>This topic l</w:t>
      </w:r>
      <w:r w:rsidR="00AC5C45" w:rsidRPr="00E90C44">
        <w:rPr>
          <w:rFonts w:ascii="Trebuchet MS" w:hAnsi="Trebuchet MS"/>
          <w:sz w:val="24"/>
          <w:szCs w:val="24"/>
        </w:rPr>
        <w:t>ook</w:t>
      </w:r>
      <w:r w:rsidR="00930256" w:rsidRPr="00E90C44">
        <w:rPr>
          <w:rFonts w:ascii="Trebuchet MS" w:hAnsi="Trebuchet MS"/>
          <w:sz w:val="24"/>
          <w:szCs w:val="24"/>
        </w:rPr>
        <w:t>s</w:t>
      </w:r>
      <w:r w:rsidR="00AC5C45" w:rsidRPr="00E90C44">
        <w:rPr>
          <w:rFonts w:ascii="Trebuchet MS" w:hAnsi="Trebuchet MS"/>
          <w:sz w:val="24"/>
          <w:szCs w:val="24"/>
        </w:rPr>
        <w:t xml:space="preserve"> at the traditions</w:t>
      </w:r>
      <w:r w:rsidR="00930256" w:rsidRPr="00E90C44">
        <w:rPr>
          <w:rFonts w:ascii="Trebuchet MS" w:hAnsi="Trebuchet MS"/>
          <w:sz w:val="24"/>
          <w:szCs w:val="24"/>
        </w:rPr>
        <w:t xml:space="preserve">, beliefs and practices of the chosen </w:t>
      </w:r>
      <w:r w:rsidR="00AC5C45" w:rsidRPr="00E90C44">
        <w:rPr>
          <w:rFonts w:ascii="Trebuchet MS" w:hAnsi="Trebuchet MS"/>
          <w:sz w:val="24"/>
          <w:szCs w:val="24"/>
        </w:rPr>
        <w:t xml:space="preserve">religion and its impact in the wider world. </w:t>
      </w:r>
    </w:p>
    <w:p w14:paraId="30C0FA41" w14:textId="531344A7" w:rsidR="00F628CA" w:rsidRPr="00015AFB" w:rsidRDefault="2BC2EE5C" w:rsidP="00895D2B">
      <w:pPr>
        <w:spacing w:line="276" w:lineRule="auto"/>
        <w:rPr>
          <w:rFonts w:ascii="Trebuchet MS" w:hAnsi="Trebuchet MS"/>
          <w:b/>
          <w:bCs/>
          <w:sz w:val="28"/>
          <w:szCs w:val="28"/>
          <w:u w:val="single"/>
        </w:rPr>
      </w:pPr>
      <w:r w:rsidRPr="00015AFB">
        <w:rPr>
          <w:rFonts w:ascii="Trebuchet MS" w:hAnsi="Trebuchet MS"/>
          <w:b/>
          <w:bCs/>
          <w:sz w:val="28"/>
          <w:szCs w:val="28"/>
          <w:u w:val="single"/>
        </w:rPr>
        <w:t>Why choose RMPS?</w:t>
      </w:r>
    </w:p>
    <w:p w14:paraId="463D256E" w14:textId="4D9F6976" w:rsidR="0036657D" w:rsidRPr="00895D2B" w:rsidRDefault="00F628CA" w:rsidP="00895D2B">
      <w:pPr>
        <w:spacing w:line="276" w:lineRule="auto"/>
        <w:rPr>
          <w:rFonts w:ascii="Trebuchet MS" w:eastAsia="Calibri" w:hAnsi="Trebuchet MS" w:cs="Calibri"/>
          <w:sz w:val="24"/>
          <w:szCs w:val="24"/>
        </w:rPr>
      </w:pPr>
      <w:r w:rsidRPr="00895D2B">
        <w:rPr>
          <w:rFonts w:ascii="Trebuchet MS" w:hAnsi="Trebuchet MS"/>
          <w:sz w:val="24"/>
          <w:szCs w:val="24"/>
        </w:rPr>
        <w:t xml:space="preserve">RMPS is an exciting and exploratory subject where </w:t>
      </w:r>
      <w:r w:rsidR="00F13C80" w:rsidRPr="00895D2B">
        <w:rPr>
          <w:rFonts w:ascii="Trebuchet MS" w:hAnsi="Trebuchet MS"/>
          <w:sz w:val="24"/>
          <w:szCs w:val="24"/>
        </w:rPr>
        <w:t xml:space="preserve">active learning </w:t>
      </w:r>
      <w:r w:rsidR="00930256" w:rsidRPr="00895D2B">
        <w:rPr>
          <w:rFonts w:ascii="Trebuchet MS" w:hAnsi="Trebuchet MS"/>
          <w:sz w:val="24"/>
          <w:szCs w:val="24"/>
        </w:rPr>
        <w:t xml:space="preserve">and group work are </w:t>
      </w:r>
      <w:r w:rsidR="00F13C80" w:rsidRPr="00895D2B">
        <w:rPr>
          <w:rFonts w:ascii="Trebuchet MS" w:hAnsi="Trebuchet MS"/>
          <w:sz w:val="24"/>
          <w:szCs w:val="24"/>
        </w:rPr>
        <w:t>frequently</w:t>
      </w:r>
      <w:r w:rsidRPr="00895D2B">
        <w:rPr>
          <w:rFonts w:ascii="Trebuchet MS" w:hAnsi="Trebuchet MS"/>
          <w:sz w:val="24"/>
          <w:szCs w:val="24"/>
        </w:rPr>
        <w:t xml:space="preserve"> encouraged to discuss, </w:t>
      </w:r>
      <w:r w:rsidR="0033791A" w:rsidRPr="00895D2B">
        <w:rPr>
          <w:rFonts w:ascii="Trebuchet MS" w:hAnsi="Trebuchet MS"/>
          <w:sz w:val="24"/>
          <w:szCs w:val="24"/>
        </w:rPr>
        <w:t>debate,</w:t>
      </w:r>
      <w:r w:rsidRPr="00895D2B">
        <w:rPr>
          <w:rFonts w:ascii="Trebuchet MS" w:hAnsi="Trebuchet MS"/>
          <w:sz w:val="24"/>
          <w:szCs w:val="24"/>
        </w:rPr>
        <w:t xml:space="preserve"> and develop opinions. Pupils build confidence and passion as they </w:t>
      </w:r>
      <w:r w:rsidR="009459F5" w:rsidRPr="00895D2B">
        <w:rPr>
          <w:rFonts w:ascii="Trebuchet MS" w:hAnsi="Trebuchet MS"/>
          <w:sz w:val="24"/>
          <w:szCs w:val="24"/>
        </w:rPr>
        <w:t xml:space="preserve">challenge each other’s viewpoints. </w:t>
      </w:r>
      <w:r w:rsidR="2DE273A3" w:rsidRPr="00895D2B">
        <w:rPr>
          <w:rFonts w:ascii="Trebuchet MS" w:hAnsi="Trebuchet MS"/>
          <w:sz w:val="24"/>
          <w:szCs w:val="24"/>
        </w:rPr>
        <w:t>It is a literacy based subject</w:t>
      </w:r>
      <w:r w:rsidR="009459F5" w:rsidRPr="00895D2B">
        <w:rPr>
          <w:rFonts w:ascii="Trebuchet MS" w:hAnsi="Trebuchet MS"/>
          <w:sz w:val="24"/>
          <w:szCs w:val="24"/>
        </w:rPr>
        <w:t>,</w:t>
      </w:r>
      <w:r w:rsidR="2DE273A3" w:rsidRPr="00895D2B">
        <w:rPr>
          <w:rFonts w:ascii="Trebuchet MS" w:hAnsi="Trebuchet MS"/>
          <w:sz w:val="24"/>
          <w:szCs w:val="24"/>
        </w:rPr>
        <w:t xml:space="preserve"> develop</w:t>
      </w:r>
      <w:r w:rsidR="009459F5" w:rsidRPr="00895D2B">
        <w:rPr>
          <w:rFonts w:ascii="Trebuchet MS" w:hAnsi="Trebuchet MS"/>
          <w:sz w:val="24"/>
          <w:szCs w:val="24"/>
        </w:rPr>
        <w:t>ing</w:t>
      </w:r>
      <w:r w:rsidR="2DE273A3" w:rsidRPr="00895D2B">
        <w:rPr>
          <w:rFonts w:ascii="Trebuchet MS" w:hAnsi="Trebuchet MS"/>
          <w:sz w:val="24"/>
          <w:szCs w:val="24"/>
        </w:rPr>
        <w:t xml:space="preserve"> important skills such as </w:t>
      </w:r>
      <w:r w:rsidR="00EE6100" w:rsidRPr="00895D2B">
        <w:rPr>
          <w:rFonts w:ascii="Trebuchet MS" w:hAnsi="Trebuchet MS"/>
          <w:sz w:val="24"/>
          <w:szCs w:val="24"/>
        </w:rPr>
        <w:t>analysis,</w:t>
      </w:r>
      <w:r w:rsidR="42CB3886" w:rsidRPr="00895D2B">
        <w:rPr>
          <w:rFonts w:ascii="Trebuchet MS" w:hAnsi="Trebuchet MS"/>
          <w:sz w:val="24"/>
          <w:szCs w:val="24"/>
        </w:rPr>
        <w:t xml:space="preserve"> evaluation</w:t>
      </w:r>
      <w:r w:rsidR="00EE6100" w:rsidRPr="00895D2B">
        <w:rPr>
          <w:rFonts w:ascii="Trebuchet MS" w:hAnsi="Trebuchet MS"/>
          <w:sz w:val="24"/>
          <w:szCs w:val="24"/>
        </w:rPr>
        <w:t xml:space="preserve"> and critical thinking</w:t>
      </w:r>
      <w:r w:rsidR="42CB3886" w:rsidRPr="00895D2B">
        <w:rPr>
          <w:rFonts w:ascii="Trebuchet MS" w:hAnsi="Trebuchet MS"/>
          <w:sz w:val="24"/>
          <w:szCs w:val="24"/>
        </w:rPr>
        <w:t xml:space="preserve">. </w:t>
      </w:r>
      <w:r w:rsidR="2BF16202" w:rsidRPr="00895D2B">
        <w:rPr>
          <w:rFonts w:ascii="Trebuchet MS" w:eastAsia="Calibri" w:hAnsi="Trebuchet MS" w:cs="Calibri"/>
          <w:sz w:val="24"/>
          <w:szCs w:val="24"/>
        </w:rPr>
        <w:t xml:space="preserve">The topics are relevant, </w:t>
      </w:r>
      <w:r w:rsidR="113E7742" w:rsidRPr="00895D2B">
        <w:rPr>
          <w:rFonts w:ascii="Trebuchet MS" w:eastAsia="Calibri" w:hAnsi="Trebuchet MS" w:cs="Calibri"/>
          <w:sz w:val="24"/>
          <w:szCs w:val="24"/>
        </w:rPr>
        <w:t xml:space="preserve">exciting and engaging </w:t>
      </w:r>
      <w:r w:rsidR="2BF16202" w:rsidRPr="00895D2B">
        <w:rPr>
          <w:rFonts w:ascii="Trebuchet MS" w:eastAsia="Calibri" w:hAnsi="Trebuchet MS" w:cs="Calibri"/>
          <w:sz w:val="24"/>
          <w:szCs w:val="24"/>
        </w:rPr>
        <w:t>and we often look at real life examp</w:t>
      </w:r>
      <w:r w:rsidR="00F13C80" w:rsidRPr="00895D2B">
        <w:rPr>
          <w:rFonts w:ascii="Trebuchet MS" w:eastAsia="Calibri" w:hAnsi="Trebuchet MS" w:cs="Calibri"/>
          <w:sz w:val="24"/>
          <w:szCs w:val="24"/>
        </w:rPr>
        <w:t xml:space="preserve">les, </w:t>
      </w:r>
      <w:r w:rsidR="00B22E3E" w:rsidRPr="00895D2B">
        <w:rPr>
          <w:rFonts w:ascii="Trebuchet MS" w:eastAsia="Calibri" w:hAnsi="Trebuchet MS" w:cs="Calibri"/>
          <w:sz w:val="24"/>
          <w:szCs w:val="24"/>
        </w:rPr>
        <w:t>media examples (such as My Sister’s Keeper)</w:t>
      </w:r>
      <w:r w:rsidR="00F13C80" w:rsidRPr="00895D2B">
        <w:rPr>
          <w:rFonts w:ascii="Trebuchet MS" w:eastAsia="Calibri" w:hAnsi="Trebuchet MS" w:cs="Calibri"/>
          <w:sz w:val="24"/>
          <w:szCs w:val="24"/>
        </w:rPr>
        <w:t xml:space="preserve"> and current affairs</w:t>
      </w:r>
      <w:r w:rsidR="2BF16202" w:rsidRPr="00895D2B">
        <w:rPr>
          <w:rFonts w:ascii="Trebuchet MS" w:eastAsia="Calibri" w:hAnsi="Trebuchet MS" w:cs="Calibri"/>
          <w:sz w:val="24"/>
          <w:szCs w:val="24"/>
        </w:rPr>
        <w:t xml:space="preserve">. </w:t>
      </w:r>
      <w:r w:rsidR="0DB9185E" w:rsidRPr="00895D2B">
        <w:rPr>
          <w:rFonts w:ascii="Trebuchet MS" w:hAnsi="Trebuchet MS"/>
          <w:sz w:val="24"/>
          <w:szCs w:val="24"/>
        </w:rPr>
        <w:t xml:space="preserve">There are lots of opportunities for pupils to attend trips to places such as </w:t>
      </w:r>
      <w:r w:rsidR="4A24C9B6" w:rsidRPr="00895D2B">
        <w:rPr>
          <w:rFonts w:ascii="Trebuchet MS" w:hAnsi="Trebuchet MS"/>
          <w:sz w:val="24"/>
          <w:szCs w:val="24"/>
        </w:rPr>
        <w:t xml:space="preserve">a Sheriff Court, </w:t>
      </w:r>
      <w:r w:rsidR="7520D3AB" w:rsidRPr="00895D2B">
        <w:rPr>
          <w:rFonts w:ascii="Trebuchet MS" w:hAnsi="Trebuchet MS"/>
          <w:sz w:val="24"/>
          <w:szCs w:val="24"/>
        </w:rPr>
        <w:t>R</w:t>
      </w:r>
      <w:r w:rsidR="4A24C9B6" w:rsidRPr="00895D2B">
        <w:rPr>
          <w:rFonts w:ascii="Trebuchet MS" w:hAnsi="Trebuchet MS"/>
          <w:sz w:val="24"/>
          <w:szCs w:val="24"/>
        </w:rPr>
        <w:t xml:space="preserve">eligious </w:t>
      </w:r>
      <w:r w:rsidR="7F456C86" w:rsidRPr="00895D2B">
        <w:rPr>
          <w:rFonts w:ascii="Trebuchet MS" w:hAnsi="Trebuchet MS"/>
          <w:sz w:val="24"/>
          <w:szCs w:val="24"/>
        </w:rPr>
        <w:t>P</w:t>
      </w:r>
      <w:r w:rsidR="4A24C9B6" w:rsidRPr="00895D2B">
        <w:rPr>
          <w:rFonts w:ascii="Trebuchet MS" w:hAnsi="Trebuchet MS"/>
          <w:sz w:val="24"/>
          <w:szCs w:val="24"/>
        </w:rPr>
        <w:t xml:space="preserve">laces of </w:t>
      </w:r>
      <w:r w:rsidR="7E2E6B34" w:rsidRPr="00895D2B">
        <w:rPr>
          <w:rFonts w:ascii="Trebuchet MS" w:hAnsi="Trebuchet MS"/>
          <w:sz w:val="24"/>
          <w:szCs w:val="24"/>
        </w:rPr>
        <w:t>W</w:t>
      </w:r>
      <w:r w:rsidR="4A24C9B6" w:rsidRPr="00895D2B">
        <w:rPr>
          <w:rFonts w:ascii="Trebuchet MS" w:hAnsi="Trebuchet MS"/>
          <w:sz w:val="24"/>
          <w:szCs w:val="24"/>
        </w:rPr>
        <w:t xml:space="preserve">orship and </w:t>
      </w:r>
      <w:r w:rsidR="00F13C80" w:rsidRPr="00895D2B">
        <w:rPr>
          <w:rFonts w:ascii="Trebuchet MS" w:hAnsi="Trebuchet MS"/>
          <w:sz w:val="24"/>
          <w:szCs w:val="24"/>
        </w:rPr>
        <w:t>HM Prisons.</w:t>
      </w:r>
    </w:p>
    <w:p w14:paraId="093D3561" w14:textId="779DBCFD" w:rsidR="2BC2EE5C" w:rsidRPr="00015AFB" w:rsidRDefault="00E90C44" w:rsidP="00895D2B">
      <w:pPr>
        <w:spacing w:line="276" w:lineRule="auto"/>
        <w:ind w:right="-36"/>
        <w:rPr>
          <w:rFonts w:ascii="Trebuchet MS" w:hAnsi="Trebuchet MS"/>
          <w:b/>
          <w:bCs/>
          <w:sz w:val="28"/>
          <w:szCs w:val="28"/>
          <w:u w:val="single"/>
        </w:rPr>
      </w:pPr>
      <w:r w:rsidRPr="00895D2B">
        <w:rPr>
          <w:rFonts w:ascii="Trebuchet MS" w:hAnsi="Trebuchet MS"/>
          <w:b/>
          <w:bCs/>
          <w:noProof/>
          <w:sz w:val="24"/>
          <w:szCs w:val="24"/>
          <w:u w:val="single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1D435DD" wp14:editId="489F6947">
            <wp:simplePos x="0" y="0"/>
            <wp:positionH relativeFrom="margin">
              <wp:posOffset>4281805</wp:posOffset>
            </wp:positionH>
            <wp:positionV relativeFrom="paragraph">
              <wp:posOffset>226060</wp:posOffset>
            </wp:positionV>
            <wp:extent cx="2218055" cy="1717040"/>
            <wp:effectExtent l="0" t="0" r="0" b="10160"/>
            <wp:wrapTight wrapText="bothSides">
              <wp:wrapPolygon edited="0">
                <wp:start x="0" y="0"/>
                <wp:lineTo x="0" y="21408"/>
                <wp:lineTo x="21272" y="21408"/>
                <wp:lineTo x="21272" y="0"/>
                <wp:lineTo x="0" y="0"/>
              </wp:wrapPolygon>
            </wp:wrapTight>
            <wp:docPr id="2" name="Picture 7" descr="A group of people posing for a photo in front of a build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BDD0FFE-697A-461D-BB49-AC0124F2F4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A group of people posing for a photo in front of a building&#10;&#10;Description automatically generated">
                      <a:extLst>
                        <a:ext uri="{FF2B5EF4-FFF2-40B4-BE49-F238E27FC236}">
                          <a16:creationId xmlns:a16="http://schemas.microsoft.com/office/drawing/2014/main" id="{CBDD0FFE-697A-461D-BB49-AC0124F2F4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9" t="13946" r="8382" b="4895"/>
                    <a:stretch/>
                  </pic:blipFill>
                  <pic:spPr bwMode="auto">
                    <a:xfrm>
                      <a:off x="0" y="0"/>
                      <a:ext cx="2218055" cy="1717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BC2EE5C" w:rsidRPr="00015AFB">
        <w:rPr>
          <w:rFonts w:ascii="Trebuchet MS" w:hAnsi="Trebuchet MS"/>
          <w:b/>
          <w:bCs/>
          <w:sz w:val="28"/>
          <w:szCs w:val="28"/>
          <w:u w:val="single"/>
        </w:rPr>
        <w:t>Progression</w:t>
      </w:r>
    </w:p>
    <w:p w14:paraId="2D286AC2" w14:textId="41C591F0" w:rsidR="4E7A689F" w:rsidRPr="00895D2B" w:rsidRDefault="4E7A689F" w:rsidP="00895D2B">
      <w:pPr>
        <w:spacing w:line="276" w:lineRule="auto"/>
        <w:rPr>
          <w:rFonts w:ascii="Trebuchet MS" w:hAnsi="Trebuchet MS"/>
          <w:sz w:val="24"/>
          <w:szCs w:val="24"/>
        </w:rPr>
      </w:pPr>
      <w:r w:rsidRPr="00895D2B">
        <w:rPr>
          <w:rFonts w:ascii="Trebuchet MS" w:hAnsi="Trebuchet MS"/>
          <w:sz w:val="24"/>
          <w:szCs w:val="24"/>
        </w:rPr>
        <w:t>You can study RMPS at National 4</w:t>
      </w:r>
      <w:r w:rsidR="54CC7683" w:rsidRPr="00895D2B">
        <w:rPr>
          <w:rFonts w:ascii="Trebuchet MS" w:hAnsi="Trebuchet MS"/>
          <w:sz w:val="24"/>
          <w:szCs w:val="24"/>
        </w:rPr>
        <w:t xml:space="preserve">, </w:t>
      </w:r>
      <w:r w:rsidRPr="00895D2B">
        <w:rPr>
          <w:rFonts w:ascii="Trebuchet MS" w:hAnsi="Trebuchet MS"/>
          <w:sz w:val="24"/>
          <w:szCs w:val="24"/>
        </w:rPr>
        <w:t>5</w:t>
      </w:r>
      <w:r w:rsidR="03D306C8" w:rsidRPr="00895D2B">
        <w:rPr>
          <w:rFonts w:ascii="Trebuchet MS" w:hAnsi="Trebuchet MS"/>
          <w:sz w:val="24"/>
          <w:szCs w:val="24"/>
        </w:rPr>
        <w:t xml:space="preserve">, </w:t>
      </w:r>
      <w:r w:rsidRPr="00895D2B">
        <w:rPr>
          <w:rFonts w:ascii="Trebuchet MS" w:hAnsi="Trebuchet MS"/>
          <w:sz w:val="24"/>
          <w:szCs w:val="24"/>
        </w:rPr>
        <w:t>Higher</w:t>
      </w:r>
      <w:r w:rsidR="661F8410" w:rsidRPr="00895D2B">
        <w:rPr>
          <w:rFonts w:ascii="Trebuchet MS" w:hAnsi="Trebuchet MS"/>
          <w:sz w:val="24"/>
          <w:szCs w:val="24"/>
        </w:rPr>
        <w:t xml:space="preserve"> and </w:t>
      </w:r>
      <w:r w:rsidRPr="00895D2B">
        <w:rPr>
          <w:rFonts w:ascii="Trebuchet MS" w:hAnsi="Trebuchet MS"/>
          <w:sz w:val="24"/>
          <w:szCs w:val="24"/>
        </w:rPr>
        <w:t>Advanced Higher</w:t>
      </w:r>
      <w:r w:rsidR="118779CE" w:rsidRPr="00895D2B">
        <w:rPr>
          <w:rFonts w:ascii="Trebuchet MS" w:hAnsi="Trebuchet MS"/>
          <w:sz w:val="24"/>
          <w:szCs w:val="24"/>
        </w:rPr>
        <w:t xml:space="preserve"> level</w:t>
      </w:r>
      <w:r w:rsidRPr="00895D2B">
        <w:rPr>
          <w:rFonts w:ascii="Trebuchet MS" w:hAnsi="Trebuchet MS"/>
          <w:sz w:val="24"/>
          <w:szCs w:val="24"/>
        </w:rPr>
        <w:t>. When ap</w:t>
      </w:r>
      <w:r w:rsidR="42B5A01B" w:rsidRPr="00895D2B">
        <w:rPr>
          <w:rFonts w:ascii="Trebuchet MS" w:hAnsi="Trebuchet MS"/>
          <w:sz w:val="24"/>
          <w:szCs w:val="24"/>
        </w:rPr>
        <w:t xml:space="preserve">plying to universities and colleges, RMPS is considered an essay based subject and is </w:t>
      </w:r>
      <w:r w:rsidR="00F847FC">
        <w:rPr>
          <w:rFonts w:ascii="Trebuchet MS" w:hAnsi="Trebuchet MS"/>
          <w:sz w:val="24"/>
          <w:szCs w:val="24"/>
        </w:rPr>
        <w:t>therefore</w:t>
      </w:r>
      <w:r w:rsidR="00377E1B" w:rsidRPr="00895D2B">
        <w:rPr>
          <w:rFonts w:ascii="Trebuchet MS" w:hAnsi="Trebuchet MS"/>
          <w:sz w:val="24"/>
          <w:szCs w:val="24"/>
        </w:rPr>
        <w:t xml:space="preserve"> looked on as a desirable</w:t>
      </w:r>
      <w:r w:rsidR="42B5A01B" w:rsidRPr="00895D2B">
        <w:rPr>
          <w:rFonts w:ascii="Trebuchet MS" w:hAnsi="Trebuchet MS"/>
          <w:sz w:val="24"/>
          <w:szCs w:val="24"/>
        </w:rPr>
        <w:t xml:space="preserve"> subject to have. </w:t>
      </w:r>
    </w:p>
    <w:p w14:paraId="72D8EC54" w14:textId="2448E2D3" w:rsidR="2BC2EE5C" w:rsidRPr="00015AFB" w:rsidRDefault="2BC2EE5C" w:rsidP="00895D2B">
      <w:pPr>
        <w:spacing w:line="276" w:lineRule="auto"/>
        <w:rPr>
          <w:rFonts w:ascii="Trebuchet MS" w:hAnsi="Trebuchet MS"/>
          <w:b/>
          <w:bCs/>
          <w:sz w:val="28"/>
          <w:szCs w:val="28"/>
          <w:u w:val="single"/>
        </w:rPr>
      </w:pPr>
      <w:r w:rsidRPr="00015AFB">
        <w:rPr>
          <w:rFonts w:ascii="Trebuchet MS" w:hAnsi="Trebuchet MS"/>
          <w:b/>
          <w:bCs/>
          <w:sz w:val="28"/>
          <w:szCs w:val="28"/>
          <w:u w:val="single"/>
        </w:rPr>
        <w:t>Careers</w:t>
      </w:r>
    </w:p>
    <w:p w14:paraId="4732F380" w14:textId="0E5B2976" w:rsidR="00AC5C45" w:rsidRPr="00895D2B" w:rsidRDefault="0FBFCB4B" w:rsidP="00895D2B">
      <w:pPr>
        <w:spacing w:line="276" w:lineRule="auto"/>
        <w:ind w:right="144"/>
        <w:rPr>
          <w:rFonts w:ascii="Trebuchet MS" w:eastAsia="Times New Roman" w:hAnsi="Trebuchet MS" w:cs="Times New Roman"/>
          <w:sz w:val="24"/>
          <w:szCs w:val="24"/>
          <w:lang w:val="en-GB" w:eastAsia="en-GB"/>
        </w:rPr>
      </w:pPr>
      <w:r w:rsidRPr="00895D2B">
        <w:rPr>
          <w:rFonts w:ascii="Trebuchet MS" w:hAnsi="Trebuchet MS"/>
          <w:sz w:val="24"/>
          <w:szCs w:val="24"/>
        </w:rPr>
        <w:t xml:space="preserve">Teaching, Police, </w:t>
      </w:r>
      <w:r w:rsidR="64B6B967" w:rsidRPr="00895D2B">
        <w:rPr>
          <w:rFonts w:ascii="Trebuchet MS" w:hAnsi="Trebuchet MS"/>
          <w:sz w:val="24"/>
          <w:szCs w:val="24"/>
        </w:rPr>
        <w:t xml:space="preserve">Law, </w:t>
      </w:r>
      <w:r w:rsidR="6F4F3770" w:rsidRPr="00895D2B">
        <w:rPr>
          <w:rFonts w:ascii="Trebuchet MS" w:hAnsi="Trebuchet MS"/>
          <w:sz w:val="24"/>
          <w:szCs w:val="24"/>
        </w:rPr>
        <w:t xml:space="preserve">Psychology, Criminology, </w:t>
      </w:r>
      <w:r w:rsidR="1080F6FA" w:rsidRPr="00895D2B">
        <w:rPr>
          <w:rFonts w:ascii="Trebuchet MS" w:hAnsi="Trebuchet MS"/>
          <w:sz w:val="24"/>
          <w:szCs w:val="24"/>
        </w:rPr>
        <w:t>Social Work,</w:t>
      </w:r>
      <w:r w:rsidR="005E3B49" w:rsidRPr="00895D2B">
        <w:rPr>
          <w:rFonts w:ascii="Trebuchet MS" w:hAnsi="Trebuchet MS"/>
          <w:sz w:val="24"/>
          <w:szCs w:val="24"/>
        </w:rPr>
        <w:t xml:space="preserve"> Civil Service,</w:t>
      </w:r>
      <w:r w:rsidR="1080F6FA" w:rsidRPr="00895D2B">
        <w:rPr>
          <w:rFonts w:ascii="Trebuchet MS" w:hAnsi="Trebuchet MS"/>
          <w:sz w:val="24"/>
          <w:szCs w:val="24"/>
        </w:rPr>
        <w:t xml:space="preserve"> </w:t>
      </w:r>
      <w:r w:rsidR="16B759D1" w:rsidRPr="00895D2B">
        <w:rPr>
          <w:rFonts w:ascii="Trebuchet MS" w:hAnsi="Trebuchet MS"/>
          <w:sz w:val="24"/>
          <w:szCs w:val="24"/>
        </w:rPr>
        <w:t>Medicine/Healthcare</w:t>
      </w:r>
      <w:r w:rsidR="1080F6FA" w:rsidRPr="00895D2B">
        <w:rPr>
          <w:rFonts w:ascii="Trebuchet MS" w:hAnsi="Trebuchet MS"/>
          <w:sz w:val="24"/>
          <w:szCs w:val="24"/>
        </w:rPr>
        <w:t>, Politics, Human Resources</w:t>
      </w:r>
      <w:r w:rsidR="15D8C9E7" w:rsidRPr="00895D2B">
        <w:rPr>
          <w:rFonts w:ascii="Trebuchet MS" w:hAnsi="Trebuchet MS"/>
          <w:sz w:val="24"/>
          <w:szCs w:val="24"/>
        </w:rPr>
        <w:t>, Management</w:t>
      </w:r>
      <w:r w:rsidR="1080F6FA" w:rsidRPr="00895D2B">
        <w:rPr>
          <w:rFonts w:ascii="Trebuchet MS" w:hAnsi="Trebuchet MS"/>
          <w:sz w:val="24"/>
          <w:szCs w:val="24"/>
        </w:rPr>
        <w:t xml:space="preserve"> and man</w:t>
      </w:r>
      <w:r w:rsidR="552F3B6B" w:rsidRPr="00895D2B">
        <w:rPr>
          <w:rFonts w:ascii="Trebuchet MS" w:hAnsi="Trebuchet MS"/>
          <w:sz w:val="24"/>
          <w:szCs w:val="24"/>
        </w:rPr>
        <w:t>y more.</w:t>
      </w:r>
      <w:r w:rsidR="00930256" w:rsidRPr="00895D2B">
        <w:rPr>
          <w:rFonts w:ascii="Trebuchet MS" w:eastAsia="Times New Roman" w:hAnsi="Trebuchet MS"/>
        </w:rPr>
        <w:t xml:space="preserve"> </w:t>
      </w:r>
      <w:r w:rsidR="00930256" w:rsidRPr="00895D2B">
        <w:rPr>
          <w:rFonts w:ascii="Trebuchet MS" w:eastAsia="Times New Roman" w:hAnsi="Trebuchet MS" w:cs="Times New Roman"/>
          <w:sz w:val="24"/>
          <w:szCs w:val="24"/>
          <w:lang w:val="en-GB" w:eastAsia="en-GB"/>
        </w:rPr>
        <w:t>   </w:t>
      </w:r>
    </w:p>
    <w:p w14:paraId="789C8591" w14:textId="6716658B" w:rsidR="0036657D" w:rsidRPr="00015AFB" w:rsidRDefault="0036657D" w:rsidP="00895D2B">
      <w:pPr>
        <w:spacing w:line="276" w:lineRule="auto"/>
        <w:rPr>
          <w:rFonts w:ascii="Trebuchet MS" w:hAnsi="Trebuchet MS"/>
          <w:b/>
          <w:bCs/>
          <w:sz w:val="28"/>
          <w:szCs w:val="28"/>
          <w:u w:val="single"/>
        </w:rPr>
      </w:pPr>
      <w:r w:rsidRPr="00015AFB">
        <w:rPr>
          <w:rFonts w:ascii="Trebuchet MS" w:hAnsi="Trebuchet MS"/>
          <w:b/>
          <w:bCs/>
          <w:sz w:val="28"/>
          <w:szCs w:val="28"/>
          <w:u w:val="single"/>
        </w:rPr>
        <w:t>FAQs</w:t>
      </w:r>
    </w:p>
    <w:p w14:paraId="142F60AD" w14:textId="43147E76" w:rsidR="0036657D" w:rsidRPr="00895D2B" w:rsidRDefault="0036657D" w:rsidP="00895D2B">
      <w:pPr>
        <w:spacing w:line="276" w:lineRule="auto"/>
        <w:ind w:right="54"/>
        <w:rPr>
          <w:rFonts w:ascii="Trebuchet MS" w:eastAsia="Times New Roman" w:hAnsi="Trebuchet MS" w:cs="Times New Roman"/>
          <w:sz w:val="24"/>
          <w:szCs w:val="24"/>
          <w:lang w:val="en-GB" w:eastAsia="en-GB"/>
        </w:rPr>
      </w:pPr>
      <w:r w:rsidRPr="00895D2B">
        <w:rPr>
          <w:rFonts w:ascii="Trebuchet MS" w:hAnsi="Trebuchet MS"/>
          <w:sz w:val="24"/>
          <w:szCs w:val="24"/>
        </w:rPr>
        <w:t xml:space="preserve">Do I need to be religious to study RMPS? </w:t>
      </w:r>
      <w:r w:rsidRPr="00895D2B">
        <w:rPr>
          <w:rFonts w:ascii="Trebuchet MS" w:hAnsi="Trebuchet MS"/>
          <w:i/>
          <w:iCs/>
          <w:sz w:val="24"/>
          <w:szCs w:val="24"/>
        </w:rPr>
        <w:t xml:space="preserve">No. This is an academic subject and there is no expectation for you to have any particular belief.  </w:t>
      </w:r>
      <w:r w:rsidRPr="00895D2B">
        <w:rPr>
          <w:rFonts w:ascii="Trebuchet MS" w:hAnsi="Trebuchet MS"/>
          <w:sz w:val="24"/>
          <w:szCs w:val="24"/>
        </w:rPr>
        <w:br/>
        <w:t xml:space="preserve">I already get core RE, is this the same? </w:t>
      </w:r>
      <w:r w:rsidRPr="00895D2B">
        <w:rPr>
          <w:rFonts w:ascii="Trebuchet MS" w:hAnsi="Trebuchet MS"/>
          <w:i/>
          <w:iCs/>
          <w:sz w:val="24"/>
          <w:szCs w:val="24"/>
        </w:rPr>
        <w:t>No. Core RE is one period per week and does not enable pupils to study RMPS in depth or gain an SQA National Qualification</w:t>
      </w:r>
      <w:r w:rsidR="00EF6E5C" w:rsidRPr="00895D2B">
        <w:rPr>
          <w:rFonts w:ascii="Trebuchet MS" w:hAnsi="Trebuchet MS"/>
          <w:i/>
          <w:iCs/>
          <w:sz w:val="24"/>
          <w:szCs w:val="24"/>
        </w:rPr>
        <w:t>.</w:t>
      </w:r>
    </w:p>
    <w:sectPr w:rsidR="0036657D" w:rsidRPr="00895D2B" w:rsidSect="00D36E3E">
      <w:pgSz w:w="12240" w:h="15840"/>
      <w:pgMar w:top="1008" w:right="1008" w:bottom="189" w:left="100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931AC" w14:textId="77777777" w:rsidR="00341469" w:rsidRDefault="00341469" w:rsidP="004B5464">
      <w:pPr>
        <w:spacing w:after="0" w:line="240" w:lineRule="auto"/>
      </w:pPr>
      <w:r>
        <w:separator/>
      </w:r>
    </w:p>
  </w:endnote>
  <w:endnote w:type="continuationSeparator" w:id="0">
    <w:p w14:paraId="61E37D7B" w14:textId="77777777" w:rsidR="00341469" w:rsidRDefault="00341469" w:rsidP="004B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02DAE" w14:textId="77777777" w:rsidR="00341469" w:rsidRDefault="00341469" w:rsidP="004B5464">
      <w:pPr>
        <w:spacing w:after="0" w:line="240" w:lineRule="auto"/>
      </w:pPr>
      <w:r>
        <w:separator/>
      </w:r>
    </w:p>
  </w:footnote>
  <w:footnote w:type="continuationSeparator" w:id="0">
    <w:p w14:paraId="166D684F" w14:textId="77777777" w:rsidR="00341469" w:rsidRDefault="00341469" w:rsidP="004B5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23056C"/>
    <w:multiLevelType w:val="hybridMultilevel"/>
    <w:tmpl w:val="8526790C"/>
    <w:lvl w:ilvl="0" w:tplc="263049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A06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24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4B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EB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8A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89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20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EC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C0BAF"/>
    <w:multiLevelType w:val="hybridMultilevel"/>
    <w:tmpl w:val="D4567040"/>
    <w:lvl w:ilvl="0" w:tplc="B9186DC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FDE83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C0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EA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44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E3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41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4C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44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2F5815"/>
    <w:rsid w:val="00015AFB"/>
    <w:rsid w:val="00167DBE"/>
    <w:rsid w:val="00245D88"/>
    <w:rsid w:val="00305C3B"/>
    <w:rsid w:val="00331614"/>
    <w:rsid w:val="0033791A"/>
    <w:rsid w:val="00341469"/>
    <w:rsid w:val="0036657D"/>
    <w:rsid w:val="00377E1B"/>
    <w:rsid w:val="003A012B"/>
    <w:rsid w:val="00416A12"/>
    <w:rsid w:val="00451237"/>
    <w:rsid w:val="00456992"/>
    <w:rsid w:val="00463F1C"/>
    <w:rsid w:val="004B5464"/>
    <w:rsid w:val="004D75C1"/>
    <w:rsid w:val="00550CEC"/>
    <w:rsid w:val="005E3B49"/>
    <w:rsid w:val="006E99EA"/>
    <w:rsid w:val="007DDC83"/>
    <w:rsid w:val="00895D2B"/>
    <w:rsid w:val="00896D2E"/>
    <w:rsid w:val="00915B50"/>
    <w:rsid w:val="00930256"/>
    <w:rsid w:val="009459F5"/>
    <w:rsid w:val="00A04590"/>
    <w:rsid w:val="00AC5C45"/>
    <w:rsid w:val="00AD51DE"/>
    <w:rsid w:val="00AE709D"/>
    <w:rsid w:val="00B22E3E"/>
    <w:rsid w:val="00B87813"/>
    <w:rsid w:val="00C350DC"/>
    <w:rsid w:val="00C37639"/>
    <w:rsid w:val="00CE15C4"/>
    <w:rsid w:val="00CE44FF"/>
    <w:rsid w:val="00D03B74"/>
    <w:rsid w:val="00D26B80"/>
    <w:rsid w:val="00D2730D"/>
    <w:rsid w:val="00D36E3E"/>
    <w:rsid w:val="00E062A5"/>
    <w:rsid w:val="00E90C44"/>
    <w:rsid w:val="00EE6100"/>
    <w:rsid w:val="00EF6E5C"/>
    <w:rsid w:val="00F13C80"/>
    <w:rsid w:val="00F42C67"/>
    <w:rsid w:val="00F43616"/>
    <w:rsid w:val="00F628CA"/>
    <w:rsid w:val="00F847FC"/>
    <w:rsid w:val="03494A50"/>
    <w:rsid w:val="038FB830"/>
    <w:rsid w:val="03D306C8"/>
    <w:rsid w:val="052B8891"/>
    <w:rsid w:val="05BC8381"/>
    <w:rsid w:val="089C37A8"/>
    <w:rsid w:val="0974C3D5"/>
    <w:rsid w:val="0CA24C0D"/>
    <w:rsid w:val="0D3E87FC"/>
    <w:rsid w:val="0D8608DC"/>
    <w:rsid w:val="0DB9185E"/>
    <w:rsid w:val="0EBEC788"/>
    <w:rsid w:val="0FBFCB4B"/>
    <w:rsid w:val="104DA898"/>
    <w:rsid w:val="1080F6FA"/>
    <w:rsid w:val="113E7742"/>
    <w:rsid w:val="115B400B"/>
    <w:rsid w:val="118779CE"/>
    <w:rsid w:val="132FC78A"/>
    <w:rsid w:val="134E6F61"/>
    <w:rsid w:val="15619253"/>
    <w:rsid w:val="15D8C9E7"/>
    <w:rsid w:val="16B759D1"/>
    <w:rsid w:val="16E98514"/>
    <w:rsid w:val="177F32C4"/>
    <w:rsid w:val="18754DAB"/>
    <w:rsid w:val="1A736408"/>
    <w:rsid w:val="1A919F3D"/>
    <w:rsid w:val="2184BEAD"/>
    <w:rsid w:val="24011DF1"/>
    <w:rsid w:val="240AD115"/>
    <w:rsid w:val="25BFD2CC"/>
    <w:rsid w:val="25F98431"/>
    <w:rsid w:val="28A50512"/>
    <w:rsid w:val="28D8FA70"/>
    <w:rsid w:val="28E7C324"/>
    <w:rsid w:val="294CBC1E"/>
    <w:rsid w:val="2BA23383"/>
    <w:rsid w:val="2BC2EE5C"/>
    <w:rsid w:val="2BF16202"/>
    <w:rsid w:val="2C3D66D0"/>
    <w:rsid w:val="2C42EBDE"/>
    <w:rsid w:val="2C4E357B"/>
    <w:rsid w:val="2D810295"/>
    <w:rsid w:val="2DE273A3"/>
    <w:rsid w:val="2F3DDC4B"/>
    <w:rsid w:val="2F76DFC2"/>
    <w:rsid w:val="30A92DED"/>
    <w:rsid w:val="30D9ACAC"/>
    <w:rsid w:val="32117507"/>
    <w:rsid w:val="34A1085B"/>
    <w:rsid w:val="34BA087F"/>
    <w:rsid w:val="35433531"/>
    <w:rsid w:val="3922DB12"/>
    <w:rsid w:val="3B23ED2E"/>
    <w:rsid w:val="3B35F24E"/>
    <w:rsid w:val="3BC35EC6"/>
    <w:rsid w:val="3C1C5F53"/>
    <w:rsid w:val="3C2A4126"/>
    <w:rsid w:val="3C2F5815"/>
    <w:rsid w:val="3D44A7AC"/>
    <w:rsid w:val="3D9175F5"/>
    <w:rsid w:val="3DB82FB4"/>
    <w:rsid w:val="3FA0194E"/>
    <w:rsid w:val="3FC40098"/>
    <w:rsid w:val="40756386"/>
    <w:rsid w:val="40EFD076"/>
    <w:rsid w:val="422B4774"/>
    <w:rsid w:val="42B5A01B"/>
    <w:rsid w:val="42CB3886"/>
    <w:rsid w:val="44B9949D"/>
    <w:rsid w:val="45672719"/>
    <w:rsid w:val="45B206C2"/>
    <w:rsid w:val="45E1CEC0"/>
    <w:rsid w:val="474DD723"/>
    <w:rsid w:val="489EC7DB"/>
    <w:rsid w:val="492395D0"/>
    <w:rsid w:val="49D41A62"/>
    <w:rsid w:val="4A24C9B6"/>
    <w:rsid w:val="4A8577E5"/>
    <w:rsid w:val="4DAF803C"/>
    <w:rsid w:val="4E7A689F"/>
    <w:rsid w:val="50F00A37"/>
    <w:rsid w:val="54894A87"/>
    <w:rsid w:val="54CC7683"/>
    <w:rsid w:val="551BE122"/>
    <w:rsid w:val="552F3B6B"/>
    <w:rsid w:val="55F0C298"/>
    <w:rsid w:val="56DC8D06"/>
    <w:rsid w:val="57FB97CD"/>
    <w:rsid w:val="5B2B569C"/>
    <w:rsid w:val="5B82C1EA"/>
    <w:rsid w:val="5C32BCDE"/>
    <w:rsid w:val="5D0569EE"/>
    <w:rsid w:val="60ED05A4"/>
    <w:rsid w:val="62449334"/>
    <w:rsid w:val="643DCEC3"/>
    <w:rsid w:val="64B6B967"/>
    <w:rsid w:val="64E60BD8"/>
    <w:rsid w:val="64FCD884"/>
    <w:rsid w:val="651D188B"/>
    <w:rsid w:val="661F8410"/>
    <w:rsid w:val="668F5C27"/>
    <w:rsid w:val="6747400A"/>
    <w:rsid w:val="68216281"/>
    <w:rsid w:val="683F1DE5"/>
    <w:rsid w:val="68F81789"/>
    <w:rsid w:val="69494689"/>
    <w:rsid w:val="6986CA1C"/>
    <w:rsid w:val="6ACB4E61"/>
    <w:rsid w:val="6ADD34F7"/>
    <w:rsid w:val="6B7FBD57"/>
    <w:rsid w:val="6CBA017D"/>
    <w:rsid w:val="6D4152CD"/>
    <w:rsid w:val="6F4F3770"/>
    <w:rsid w:val="6FB7BDC4"/>
    <w:rsid w:val="705B1C00"/>
    <w:rsid w:val="706A6244"/>
    <w:rsid w:val="727B17C8"/>
    <w:rsid w:val="7520D3AB"/>
    <w:rsid w:val="754807E5"/>
    <w:rsid w:val="758783AE"/>
    <w:rsid w:val="760EA134"/>
    <w:rsid w:val="76E216C6"/>
    <w:rsid w:val="77D6A50D"/>
    <w:rsid w:val="786819C0"/>
    <w:rsid w:val="7885FA5F"/>
    <w:rsid w:val="78B3B253"/>
    <w:rsid w:val="7CE5CA27"/>
    <w:rsid w:val="7E2E6B34"/>
    <w:rsid w:val="7ED56F69"/>
    <w:rsid w:val="7F456C86"/>
    <w:rsid w:val="7FAA9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5815"/>
  <w15:chartTrackingRefBased/>
  <w15:docId w15:val="{633459CF-EC4F-4350-A063-CFA3CEA9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464"/>
  </w:style>
  <w:style w:type="paragraph" w:styleId="Footer">
    <w:name w:val="footer"/>
    <w:basedOn w:val="Normal"/>
    <w:link w:val="FooterChar"/>
    <w:uiPriority w:val="99"/>
    <w:unhideWhenUsed/>
    <w:rsid w:val="004B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86B683CF4B04EB26B3F1E447C99D1" ma:contentTypeVersion="12" ma:contentTypeDescription="Create a new document." ma:contentTypeScope="" ma:versionID="72597fb9959ea1470379e2e91b30b8f3">
  <xsd:schema xmlns:xsd="http://www.w3.org/2001/XMLSchema" xmlns:xs="http://www.w3.org/2001/XMLSchema" xmlns:p="http://schemas.microsoft.com/office/2006/metadata/properties" xmlns:ns2="c02f7bcb-610b-4406-8723-276fd3537dfa" xmlns:ns3="ceda9959-a1d5-47fc-9a1e-1b63f721d664" targetNamespace="http://schemas.microsoft.com/office/2006/metadata/properties" ma:root="true" ma:fieldsID="606b03c97960e0b3a3066fc1334c340c" ns2:_="" ns3:_="">
    <xsd:import namespace="c02f7bcb-610b-4406-8723-276fd3537dfa"/>
    <xsd:import namespace="ceda9959-a1d5-47fc-9a1e-1b63f721d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f7bcb-610b-4406-8723-276fd3537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a9959-a1d5-47fc-9a1e-1b63f721d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73806D-0EFC-6544-8DD4-6705F8E022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21B7CE-B9CA-48B7-B373-414F67CF6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1900B8-0B22-453F-B87A-229435FD4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8562EF-98D6-4D77-AC7C-CA8F5D58B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f7bcb-610b-4406-8723-276fd3537dfa"/>
    <ds:schemaRef ds:uri="ceda9959-a1d5-47fc-9a1e-1b63f721d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Stirling</dc:creator>
  <cp:keywords/>
  <dc:description/>
  <cp:lastModifiedBy>Miss McMillan</cp:lastModifiedBy>
  <cp:revision>5</cp:revision>
  <dcterms:created xsi:type="dcterms:W3CDTF">2021-02-11T11:56:00Z</dcterms:created>
  <dcterms:modified xsi:type="dcterms:W3CDTF">2021-02-11T15:22:00Z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0x010100A9186B683CF4B04EB26B3F1E447C99D1</vt:lpwstr>
  </property>
</Properties>
</file>