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FE" w:rsidRDefault="00710A32" w:rsidP="00710A32">
      <w:pPr>
        <w:pStyle w:val="Title"/>
        <w:jc w:val="center"/>
      </w:pPr>
      <w:r>
        <w:t>Floating Point Binary Recap</w:t>
      </w:r>
    </w:p>
    <w:p w:rsidR="00710A32" w:rsidRDefault="00710A32"/>
    <w:p w:rsidR="00710A32" w:rsidRDefault="00710A32">
      <w:bookmarkStart w:id="0" w:name="_GoBack"/>
      <w:bookmarkEnd w:id="0"/>
      <w:r>
        <w:t>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2168"/>
        <w:gridCol w:w="1355"/>
        <w:gridCol w:w="2150"/>
        <w:gridCol w:w="1810"/>
      </w:tblGrid>
      <w:tr w:rsidR="00710A32" w:rsidRPr="00170510" w:rsidTr="00710A32">
        <w:tc>
          <w:tcPr>
            <w:tcW w:w="1533" w:type="dxa"/>
          </w:tcPr>
          <w:p w:rsidR="00710A32" w:rsidRPr="00170510" w:rsidRDefault="00710A32" w:rsidP="00016072">
            <w:pPr>
              <w:jc w:val="center"/>
              <w:rPr>
                <w:b/>
                <w:bCs/>
                <w:lang w:val="en-GB"/>
              </w:rPr>
            </w:pPr>
            <w:r w:rsidRPr="00170510">
              <w:rPr>
                <w:b/>
                <w:bCs/>
                <w:lang w:val="en-GB"/>
              </w:rPr>
              <w:t>Fixed Point</w:t>
            </w:r>
          </w:p>
        </w:tc>
        <w:tc>
          <w:tcPr>
            <w:tcW w:w="2168" w:type="dxa"/>
          </w:tcPr>
          <w:p w:rsidR="00710A32" w:rsidRPr="00170510" w:rsidRDefault="00710A32" w:rsidP="00016072">
            <w:pPr>
              <w:jc w:val="center"/>
              <w:rPr>
                <w:b/>
                <w:bCs/>
                <w:lang w:val="en-GB"/>
              </w:rPr>
            </w:pPr>
            <w:r w:rsidRPr="00170510">
              <w:rPr>
                <w:b/>
                <w:bCs/>
                <w:lang w:val="en-GB"/>
              </w:rPr>
              <w:t>Floating Point</w:t>
            </w:r>
          </w:p>
        </w:tc>
        <w:tc>
          <w:tcPr>
            <w:tcW w:w="1355" w:type="dxa"/>
          </w:tcPr>
          <w:p w:rsidR="00710A32" w:rsidRPr="00170510" w:rsidRDefault="00710A32" w:rsidP="00016072">
            <w:pPr>
              <w:jc w:val="center"/>
              <w:rPr>
                <w:b/>
                <w:bCs/>
                <w:lang w:val="en-GB"/>
              </w:rPr>
            </w:pPr>
            <w:r w:rsidRPr="00170510">
              <w:rPr>
                <w:b/>
                <w:bCs/>
                <w:lang w:val="en-GB"/>
              </w:rPr>
              <w:t>Sign (1 bit)</w:t>
            </w:r>
          </w:p>
        </w:tc>
        <w:tc>
          <w:tcPr>
            <w:tcW w:w="2150" w:type="dxa"/>
          </w:tcPr>
          <w:p w:rsidR="00710A32" w:rsidRPr="00170510" w:rsidRDefault="00710A32" w:rsidP="00016072">
            <w:pPr>
              <w:jc w:val="center"/>
              <w:rPr>
                <w:b/>
                <w:bCs/>
                <w:lang w:val="en-GB"/>
              </w:rPr>
            </w:pPr>
            <w:r w:rsidRPr="00170510">
              <w:rPr>
                <w:b/>
                <w:bCs/>
                <w:lang w:val="en-GB"/>
              </w:rPr>
              <w:t>Mantissa (15 bit)</w:t>
            </w:r>
          </w:p>
        </w:tc>
        <w:tc>
          <w:tcPr>
            <w:tcW w:w="1810" w:type="dxa"/>
          </w:tcPr>
          <w:p w:rsidR="00710A32" w:rsidRPr="00170510" w:rsidRDefault="00710A32" w:rsidP="00016072">
            <w:pPr>
              <w:jc w:val="center"/>
              <w:rPr>
                <w:b/>
                <w:bCs/>
                <w:lang w:val="en-GB"/>
              </w:rPr>
            </w:pPr>
            <w:r w:rsidRPr="00170510">
              <w:rPr>
                <w:b/>
                <w:bCs/>
                <w:lang w:val="en-GB"/>
              </w:rPr>
              <w:t>Exponent (8 bit)</w:t>
            </w:r>
          </w:p>
        </w:tc>
      </w:tr>
      <w:tr w:rsidR="00710A32" w:rsidRPr="00170510" w:rsidTr="00710A32">
        <w:trPr>
          <w:trHeight w:val="618"/>
        </w:trPr>
        <w:tc>
          <w:tcPr>
            <w:tcW w:w="1533" w:type="dxa"/>
          </w:tcPr>
          <w:p w:rsidR="00710A32" w:rsidRPr="00DA3994" w:rsidRDefault="00710A32" w:rsidP="0001607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>00</w:t>
            </w:r>
            <w:r>
              <w:rPr>
                <w:lang w:val="en-GB"/>
              </w:rPr>
              <w:t>01.10001</w:t>
            </w:r>
          </w:p>
        </w:tc>
        <w:tc>
          <w:tcPr>
            <w:tcW w:w="2168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RPr="00170510" w:rsidTr="00710A32">
        <w:trPr>
          <w:trHeight w:val="618"/>
        </w:trPr>
        <w:tc>
          <w:tcPr>
            <w:tcW w:w="1533" w:type="dxa"/>
          </w:tcPr>
          <w:p w:rsidR="00710A32" w:rsidRPr="00DA3994" w:rsidRDefault="00710A32" w:rsidP="0001607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101.0111</w:t>
            </w:r>
          </w:p>
        </w:tc>
        <w:tc>
          <w:tcPr>
            <w:tcW w:w="2168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RPr="00170510" w:rsidTr="00710A32">
        <w:trPr>
          <w:trHeight w:val="618"/>
        </w:trPr>
        <w:tc>
          <w:tcPr>
            <w:tcW w:w="1533" w:type="dxa"/>
          </w:tcPr>
          <w:p w:rsidR="00710A32" w:rsidRPr="00DA3994" w:rsidRDefault="00710A32" w:rsidP="0001607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1</w:t>
            </w:r>
            <w:r>
              <w:rPr>
                <w:lang w:val="en-GB"/>
              </w:rPr>
              <w:t>11</w:t>
            </w:r>
            <w:r>
              <w:rPr>
                <w:lang w:val="en-GB"/>
              </w:rPr>
              <w:t>100.101</w:t>
            </w:r>
          </w:p>
        </w:tc>
        <w:tc>
          <w:tcPr>
            <w:tcW w:w="2168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 w:rsidP="0001607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0.00001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01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0.00000</w:t>
            </w:r>
            <w:r>
              <w:rPr>
                <w:lang w:val="en-GB"/>
              </w:rPr>
              <w:t>0</w:t>
            </w:r>
            <w:r>
              <w:rPr>
                <w:lang w:val="en-GB"/>
              </w:rPr>
              <w:t>1111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0.000001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t>-10</w:t>
            </w:r>
            <w:r>
              <w:t>1</w:t>
            </w:r>
            <w:r>
              <w:t>.00</w:t>
            </w:r>
            <w:r>
              <w:t>10</w:t>
            </w:r>
            <w:r>
              <w:t>11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t>-1</w:t>
            </w:r>
            <w:r>
              <w:t>11</w:t>
            </w:r>
            <w:r>
              <w:t>1.0001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t>-11100.111</w:t>
            </w:r>
            <w:r>
              <w:t>10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-0.0000</w:t>
            </w:r>
            <w:r>
              <w:rPr>
                <w:lang w:val="en-GB"/>
              </w:rPr>
              <w:t>1</w:t>
            </w:r>
            <w:r>
              <w:rPr>
                <w:lang w:val="en-GB"/>
              </w:rPr>
              <w:t>1001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-0.00</w:t>
            </w:r>
            <w:r>
              <w:rPr>
                <w:lang w:val="en-GB"/>
              </w:rPr>
              <w:t>0</w:t>
            </w:r>
            <w:r>
              <w:rPr>
                <w:lang w:val="en-GB"/>
              </w:rPr>
              <w:t>111101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710A32" w:rsidTr="00710A32">
        <w:trPr>
          <w:trHeight w:val="618"/>
        </w:trPr>
        <w:tc>
          <w:tcPr>
            <w:tcW w:w="1533" w:type="dxa"/>
            <w:hideMark/>
          </w:tcPr>
          <w:p w:rsidR="00710A32" w:rsidRDefault="00710A32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-0.000</w:t>
            </w:r>
            <w:r>
              <w:rPr>
                <w:lang w:val="en-GB"/>
              </w:rPr>
              <w:t>000</w:t>
            </w:r>
            <w:r>
              <w:rPr>
                <w:lang w:val="en-GB"/>
              </w:rPr>
              <w:t>111</w:t>
            </w:r>
          </w:p>
        </w:tc>
        <w:tc>
          <w:tcPr>
            <w:tcW w:w="2168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355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215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810" w:type="dxa"/>
          </w:tcPr>
          <w:p w:rsidR="00710A32" w:rsidRPr="00710A32" w:rsidRDefault="00710A32">
            <w:pPr>
              <w:rPr>
                <w:b/>
                <w:bCs/>
                <w:color w:val="FF0000"/>
                <w:lang w:val="en-GB"/>
              </w:rPr>
            </w:pPr>
          </w:p>
        </w:tc>
      </w:tr>
    </w:tbl>
    <w:p w:rsidR="00710A32" w:rsidRDefault="00710A32"/>
    <w:sectPr w:rsidR="00710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32"/>
    <w:rsid w:val="00201673"/>
    <w:rsid w:val="00605255"/>
    <w:rsid w:val="0071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ADF0"/>
  <w15:chartTrackingRefBased/>
  <w15:docId w15:val="{5E1E8BBA-8EA6-420E-9B80-E1DECF05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A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0A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OToole</dc:creator>
  <cp:keywords/>
  <dc:description/>
  <cp:lastModifiedBy>Conor OToole</cp:lastModifiedBy>
  <cp:revision>1</cp:revision>
  <dcterms:created xsi:type="dcterms:W3CDTF">2021-01-29T14:43:00Z</dcterms:created>
  <dcterms:modified xsi:type="dcterms:W3CDTF">2021-01-29T14:48:00Z</dcterms:modified>
</cp:coreProperties>
</file>