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a14="http://schemas.microsoft.com/office/mac/drawingml/2011/main" mc:Ignorable="w14 w15 w16se w16cid w16 w16cex w16sdtdh wp14">
  <w:body>
    <w:p w:rsidRPr="00D13A5A" w:rsidR="00165CAB" w:rsidP="00F95C69" w:rsidRDefault="00382F1A" w14:paraId="653C2F34" w14:textId="5EFA6879">
      <w:pPr>
        <w:jc w:val="center"/>
        <w:rPr>
          <w:sz w:val="40"/>
          <w:szCs w:val="40"/>
        </w:rPr>
      </w:pPr>
      <w:bookmarkStart w:name="_Hlk68774778" w:id="0"/>
      <w:r>
        <w:rPr>
          <w:noProof/>
        </w:rPr>
        <w:drawing>
          <wp:anchor distT="0" distB="0" distL="114300" distR="114300" simplePos="0" relativeHeight="251658240" behindDoc="0" locked="0" layoutInCell="1" allowOverlap="1" wp14:anchorId="603F1360" wp14:editId="1EC8DD40">
            <wp:simplePos x="0" y="0"/>
            <wp:positionH relativeFrom="margin">
              <wp:align>center</wp:align>
            </wp:positionH>
            <wp:positionV relativeFrom="paragraph">
              <wp:posOffset>9525</wp:posOffset>
            </wp:positionV>
            <wp:extent cx="2414905" cy="1218565"/>
            <wp:effectExtent l="0" t="0" r="4445" b="635"/>
            <wp:wrapSquare wrapText="bothSides"/>
            <wp:docPr id="2" name="Picture 1" descr="MacFiles1:Corporate ID 2001:NLC Logos Final:NLC Logo Gradient Fina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Files1:Corporate ID 2001:NLC Logos Final:NLC Logo Gradient Final.t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4905" cy="12185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65CAB" w:rsidP="00F95C69" w:rsidRDefault="00165CAB" w14:paraId="50EBDD1E" w14:textId="3ED3D0B4">
      <w:pPr>
        <w:jc w:val="center"/>
        <w:rPr>
          <w:b/>
          <w:i/>
          <w:sz w:val="40"/>
          <w:szCs w:val="40"/>
        </w:rPr>
      </w:pPr>
    </w:p>
    <w:p w:rsidR="00165CAB" w:rsidP="00F95C69" w:rsidRDefault="00165CAB" w14:paraId="038EB213" w14:textId="77777777">
      <w:pPr>
        <w:jc w:val="center"/>
        <w:rPr>
          <w:b/>
          <w:i/>
          <w:sz w:val="40"/>
          <w:szCs w:val="40"/>
        </w:rPr>
      </w:pPr>
    </w:p>
    <w:p w:rsidR="00D13A5A" w:rsidP="00F95C69" w:rsidRDefault="00D13A5A" w14:paraId="14524524" w14:textId="77777777">
      <w:pPr>
        <w:jc w:val="center"/>
        <w:rPr>
          <w:b/>
          <w:i/>
          <w:sz w:val="36"/>
          <w:szCs w:val="36"/>
        </w:rPr>
      </w:pPr>
    </w:p>
    <w:p w:rsidR="00D13A5A" w:rsidP="00F95C69" w:rsidRDefault="00D13A5A" w14:paraId="33333F6F" w14:textId="77777777">
      <w:pPr>
        <w:jc w:val="center"/>
        <w:rPr>
          <w:b/>
          <w:i/>
          <w:sz w:val="36"/>
          <w:szCs w:val="36"/>
        </w:rPr>
      </w:pPr>
    </w:p>
    <w:p w:rsidRPr="00A142C2" w:rsidR="00F95C69" w:rsidP="00F95C69" w:rsidRDefault="007C6999" w14:paraId="5015587E" w14:textId="77777777">
      <w:pPr>
        <w:jc w:val="center"/>
        <w:rPr>
          <w:b/>
          <w:i/>
          <w:sz w:val="36"/>
          <w:szCs w:val="36"/>
        </w:rPr>
      </w:pPr>
      <w:r w:rsidRPr="00A142C2">
        <w:rPr>
          <w:b/>
          <w:i/>
          <w:sz w:val="36"/>
          <w:szCs w:val="36"/>
        </w:rPr>
        <w:t>Driving Equity and Excellence</w:t>
      </w:r>
    </w:p>
    <w:p w:rsidRPr="00A142C2" w:rsidR="00AC48AF" w:rsidP="00F95C69" w:rsidRDefault="00AC48AF" w14:paraId="5DF0CB70" w14:textId="77777777">
      <w:pPr>
        <w:jc w:val="center"/>
        <w:rPr>
          <w:b/>
          <w:i/>
          <w:sz w:val="36"/>
          <w:szCs w:val="36"/>
        </w:rPr>
      </w:pPr>
    </w:p>
    <w:p w:rsidRPr="00A142C2" w:rsidR="00AC48AF" w:rsidP="00F95C69" w:rsidRDefault="00AC48AF" w14:paraId="79B97694" w14:textId="77777777">
      <w:pPr>
        <w:jc w:val="center"/>
        <w:rPr>
          <w:b/>
          <w:sz w:val="36"/>
          <w:szCs w:val="36"/>
        </w:rPr>
      </w:pPr>
    </w:p>
    <w:p w:rsidR="007C6999" w:rsidP="00F95C69" w:rsidRDefault="007C6999" w14:paraId="5B07055F" w14:textId="5988A75C">
      <w:pPr>
        <w:jc w:val="center"/>
        <w:rPr>
          <w:b/>
          <w:sz w:val="36"/>
          <w:szCs w:val="36"/>
        </w:rPr>
      </w:pPr>
      <w:r w:rsidRPr="00A142C2">
        <w:rPr>
          <w:b/>
          <w:sz w:val="36"/>
          <w:szCs w:val="36"/>
        </w:rPr>
        <w:t xml:space="preserve">Improvement </w:t>
      </w:r>
      <w:r w:rsidR="001800CE">
        <w:rPr>
          <w:b/>
          <w:sz w:val="36"/>
          <w:szCs w:val="36"/>
        </w:rPr>
        <w:t>Action Plan</w:t>
      </w:r>
      <w:r w:rsidR="005E0EB7">
        <w:rPr>
          <w:b/>
          <w:sz w:val="36"/>
          <w:szCs w:val="36"/>
        </w:rPr>
        <w:t>s</w:t>
      </w:r>
    </w:p>
    <w:p w:rsidRPr="00A142C2" w:rsidR="00382F1A" w:rsidP="00F95C69" w:rsidRDefault="00382F1A" w14:paraId="4899A2F4" w14:textId="77777777">
      <w:pPr>
        <w:jc w:val="center"/>
        <w:rPr>
          <w:b/>
          <w:sz w:val="36"/>
          <w:szCs w:val="36"/>
        </w:rPr>
      </w:pPr>
    </w:p>
    <w:p w:rsidRPr="00A142C2" w:rsidR="00801A61" w:rsidP="00F95C69" w:rsidRDefault="005E0EB7" w14:paraId="37660639" w14:textId="4F1CE164">
      <w:pPr>
        <w:jc w:val="center"/>
        <w:rPr>
          <w:b/>
          <w:sz w:val="36"/>
          <w:szCs w:val="36"/>
        </w:rPr>
      </w:pPr>
      <w:r>
        <w:rPr>
          <w:b/>
          <w:sz w:val="36"/>
          <w:szCs w:val="36"/>
        </w:rPr>
        <w:t>Session 202</w:t>
      </w:r>
      <w:r w:rsidR="000A5330">
        <w:rPr>
          <w:b/>
          <w:sz w:val="36"/>
          <w:szCs w:val="36"/>
        </w:rPr>
        <w:t>5</w:t>
      </w:r>
      <w:r w:rsidR="00ED0F9D">
        <w:rPr>
          <w:b/>
          <w:sz w:val="36"/>
          <w:szCs w:val="36"/>
        </w:rPr>
        <w:t>-2</w:t>
      </w:r>
      <w:r w:rsidR="000A5330">
        <w:rPr>
          <w:b/>
          <w:sz w:val="36"/>
          <w:szCs w:val="36"/>
        </w:rPr>
        <w:t>6</w:t>
      </w:r>
    </w:p>
    <w:p w:rsidR="00F95C69" w:rsidRDefault="00F95C69" w14:paraId="60098415" w14:textId="77777777"/>
    <w:p w:rsidR="00F95C69" w:rsidRDefault="00F95C69" w14:paraId="681D0F7D" w14:textId="77777777"/>
    <w:p w:rsidR="00F95C69" w:rsidRDefault="00F95C69" w14:paraId="3DE823E6" w14:textId="77777777"/>
    <w:p w:rsidR="00F95C69" w:rsidRDefault="00F95C69" w14:paraId="0DB60134" w14:textId="77777777"/>
    <w:p w:rsidR="00F95C69" w:rsidRDefault="00F95C69" w14:paraId="1A58E8C8" w14:textId="77777777"/>
    <w:p w:rsidRPr="00877115" w:rsidR="00F95C69" w:rsidRDefault="00F95C69" w14:paraId="5FE6FFAB" w14:textId="77777777">
      <w:pPr>
        <w:rPr>
          <w:sz w:val="40"/>
          <w:szCs w:val="40"/>
        </w:rPr>
      </w:pPr>
    </w:p>
    <w:p w:rsidRPr="005B283F" w:rsidR="00F95C69" w:rsidRDefault="00F95C69" w14:paraId="3BEB3A1C" w14:textId="77777777">
      <w:pPr>
        <w:rPr>
          <w:sz w:val="28"/>
          <w:szCs w:val="28"/>
        </w:rPr>
      </w:pPr>
    </w:p>
    <w:tbl>
      <w:tblPr>
        <w:tblStyle w:val="TableGrid"/>
        <w:tblW w:w="0" w:type="auto"/>
        <w:tblLook w:val="04A0" w:firstRow="1" w:lastRow="0" w:firstColumn="1" w:lastColumn="0" w:noHBand="0" w:noVBand="1"/>
      </w:tblPr>
      <w:tblGrid>
        <w:gridCol w:w="3256"/>
        <w:gridCol w:w="5760"/>
      </w:tblGrid>
      <w:tr w:rsidR="00A918BB" w:rsidTr="00A918BB" w14:paraId="3D572028" w14:textId="77777777">
        <w:tc>
          <w:tcPr>
            <w:tcW w:w="3256" w:type="dxa"/>
            <w:shd w:val="clear" w:color="auto" w:fill="D9D9D9" w:themeFill="background1" w:themeFillShade="D9"/>
          </w:tcPr>
          <w:p w:rsidRPr="00A918BB" w:rsidR="00A918BB" w:rsidP="00A142C2" w:rsidRDefault="005E0EB7" w14:paraId="6A3FE28E" w14:textId="5859D142">
            <w:pPr>
              <w:rPr>
                <w:b/>
                <w:sz w:val="28"/>
                <w:szCs w:val="28"/>
              </w:rPr>
            </w:pPr>
            <w:r>
              <w:rPr>
                <w:b/>
                <w:sz w:val="28"/>
                <w:szCs w:val="28"/>
              </w:rPr>
              <w:t>School</w:t>
            </w:r>
            <w:r w:rsidRPr="00A918BB" w:rsidR="00A918BB">
              <w:rPr>
                <w:b/>
                <w:sz w:val="28"/>
                <w:szCs w:val="28"/>
              </w:rPr>
              <w:t>:</w:t>
            </w:r>
          </w:p>
        </w:tc>
        <w:tc>
          <w:tcPr>
            <w:tcW w:w="5760" w:type="dxa"/>
          </w:tcPr>
          <w:p w:rsidR="00A918BB" w:rsidP="00A142C2" w:rsidRDefault="00BC77D7" w14:paraId="2FE3483D" w14:textId="5434EEC4">
            <w:pPr>
              <w:rPr>
                <w:sz w:val="28"/>
                <w:szCs w:val="28"/>
              </w:rPr>
            </w:pPr>
            <w:r>
              <w:rPr>
                <w:sz w:val="28"/>
                <w:szCs w:val="28"/>
              </w:rPr>
              <w:t>Berryhill Primary School &amp; Nursery Class</w:t>
            </w:r>
          </w:p>
        </w:tc>
      </w:tr>
      <w:tr w:rsidR="00A918BB" w:rsidTr="00A918BB" w14:paraId="6F5089C8" w14:textId="77777777">
        <w:tc>
          <w:tcPr>
            <w:tcW w:w="3256" w:type="dxa"/>
            <w:shd w:val="clear" w:color="auto" w:fill="D9D9D9" w:themeFill="background1" w:themeFillShade="D9"/>
          </w:tcPr>
          <w:p w:rsidRPr="00A918BB" w:rsidR="00A918BB" w:rsidP="00A142C2" w:rsidRDefault="005E0EB7" w14:paraId="527969C2" w14:textId="7FB868D4">
            <w:pPr>
              <w:rPr>
                <w:b/>
                <w:sz w:val="28"/>
                <w:szCs w:val="28"/>
              </w:rPr>
            </w:pPr>
            <w:r>
              <w:rPr>
                <w:b/>
                <w:sz w:val="28"/>
                <w:szCs w:val="28"/>
              </w:rPr>
              <w:t>Cluster</w:t>
            </w:r>
            <w:r w:rsidRPr="00A918BB" w:rsidR="00A918BB">
              <w:rPr>
                <w:b/>
                <w:sz w:val="28"/>
                <w:szCs w:val="28"/>
              </w:rPr>
              <w:t>:</w:t>
            </w:r>
          </w:p>
        </w:tc>
        <w:tc>
          <w:tcPr>
            <w:tcW w:w="5760" w:type="dxa"/>
          </w:tcPr>
          <w:p w:rsidR="00A918BB" w:rsidP="00A142C2" w:rsidRDefault="00BC77D7" w14:paraId="16DB1F68" w14:textId="06266C55">
            <w:pPr>
              <w:rPr>
                <w:sz w:val="28"/>
                <w:szCs w:val="28"/>
              </w:rPr>
            </w:pPr>
            <w:r>
              <w:rPr>
                <w:sz w:val="28"/>
                <w:szCs w:val="28"/>
              </w:rPr>
              <w:t>Clyde Valley High</w:t>
            </w:r>
          </w:p>
        </w:tc>
      </w:tr>
      <w:tr w:rsidR="009F0BC9" w:rsidTr="00A918BB" w14:paraId="1590ED96" w14:textId="77777777">
        <w:tc>
          <w:tcPr>
            <w:tcW w:w="3256" w:type="dxa"/>
            <w:shd w:val="clear" w:color="auto" w:fill="D9D9D9" w:themeFill="background1" w:themeFillShade="D9"/>
          </w:tcPr>
          <w:p w:rsidR="009F0BC9" w:rsidP="00A142C2" w:rsidRDefault="009F0BC9" w14:paraId="4574F8C0" w14:textId="055F1B60">
            <w:pPr>
              <w:rPr>
                <w:b/>
                <w:sz w:val="28"/>
                <w:szCs w:val="28"/>
              </w:rPr>
            </w:pPr>
            <w:r>
              <w:rPr>
                <w:b/>
                <w:sz w:val="28"/>
                <w:szCs w:val="28"/>
              </w:rPr>
              <w:t>Head Teacher:</w:t>
            </w:r>
          </w:p>
        </w:tc>
        <w:tc>
          <w:tcPr>
            <w:tcW w:w="5760" w:type="dxa"/>
          </w:tcPr>
          <w:p w:rsidR="009F0BC9" w:rsidP="00A142C2" w:rsidRDefault="00BC77D7" w14:paraId="3377CA19" w14:textId="2E9054F1">
            <w:pPr>
              <w:rPr>
                <w:sz w:val="28"/>
                <w:szCs w:val="28"/>
              </w:rPr>
            </w:pPr>
            <w:r>
              <w:rPr>
                <w:sz w:val="28"/>
                <w:szCs w:val="28"/>
              </w:rPr>
              <w:t>Carrie Nicol</w:t>
            </w:r>
          </w:p>
        </w:tc>
      </w:tr>
    </w:tbl>
    <w:p w:rsidRPr="002C2ECE" w:rsidR="009124A9" w:rsidP="002C2ECE" w:rsidRDefault="00604B69" w14:paraId="27E4F73A" w14:textId="4FF8BEA6">
      <w:pPr>
        <w:ind w:firstLine="720"/>
        <w:rPr>
          <w:sz w:val="28"/>
          <w:szCs w:val="28"/>
        </w:rPr>
      </w:pPr>
      <w:r>
        <w:rPr>
          <w:sz w:val="28"/>
          <w:szCs w:val="28"/>
        </w:rPr>
        <w:tab/>
      </w:r>
    </w:p>
    <w:p w:rsidR="009124A9" w:rsidP="007C6999" w:rsidRDefault="009124A9" w14:paraId="15ED223F" w14:textId="77777777">
      <w:pPr>
        <w:ind w:left="1440" w:firstLine="720"/>
        <w:rPr>
          <w:sz w:val="32"/>
          <w:szCs w:val="32"/>
        </w:rPr>
      </w:pPr>
    </w:p>
    <w:tbl>
      <w:tblPr>
        <w:tblStyle w:val="TableGrid"/>
        <w:tblW w:w="0" w:type="auto"/>
        <w:jc w:val="center"/>
        <w:tblLook w:val="04A0" w:firstRow="1" w:lastRow="0" w:firstColumn="1" w:lastColumn="0" w:noHBand="0" w:noVBand="1"/>
      </w:tblPr>
      <w:tblGrid>
        <w:gridCol w:w="2689"/>
        <w:gridCol w:w="6327"/>
      </w:tblGrid>
      <w:tr w:rsidR="001D556F" w:rsidTr="001D556F" w14:paraId="1576793D" w14:textId="77777777">
        <w:trPr>
          <w:jc w:val="center"/>
        </w:trPr>
        <w:tc>
          <w:tcPr>
            <w:tcW w:w="9016" w:type="dxa"/>
            <w:gridSpan w:val="2"/>
            <w:tcBorders>
              <w:top w:val="single" w:color="000000" w:sz="4" w:space="0"/>
              <w:left w:val="single" w:color="000000" w:sz="4" w:space="0"/>
              <w:bottom w:val="single" w:color="000000" w:sz="4" w:space="0"/>
              <w:right w:val="single" w:color="000000" w:sz="4" w:space="0"/>
            </w:tcBorders>
            <w:shd w:val="clear" w:color="auto" w:fill="D9D9D9" w:themeFill="background1" w:themeFillShade="D9"/>
            <w:hideMark/>
          </w:tcPr>
          <w:p w:rsidR="001D556F" w:rsidRDefault="001D556F" w14:paraId="2C2EAB83" w14:textId="38E5F90E">
            <w:pPr>
              <w:jc w:val="center"/>
              <w:rPr>
                <w:sz w:val="32"/>
                <w:szCs w:val="32"/>
                <w:lang w:eastAsia="en-US"/>
              </w:rPr>
            </w:pPr>
            <w:r>
              <w:rPr>
                <w:sz w:val="32"/>
                <w:szCs w:val="32"/>
                <w:lang w:eastAsia="en-US"/>
              </w:rPr>
              <w:t>Improvement Plan Summary</w:t>
            </w:r>
          </w:p>
        </w:tc>
      </w:tr>
      <w:tr w:rsidR="001D556F" w:rsidTr="001D556F" w14:paraId="6A3790FA" w14:textId="77777777">
        <w:trPr>
          <w:jc w:val="center"/>
        </w:trPr>
        <w:tc>
          <w:tcPr>
            <w:tcW w:w="2689" w:type="dxa"/>
            <w:tcBorders>
              <w:top w:val="single" w:color="000000" w:sz="4" w:space="0"/>
              <w:left w:val="single" w:color="000000" w:sz="4" w:space="0"/>
              <w:bottom w:val="single" w:color="000000" w:sz="4" w:space="0"/>
              <w:right w:val="single" w:color="000000" w:sz="4" w:space="0"/>
            </w:tcBorders>
            <w:shd w:val="clear" w:color="auto" w:fill="D9D9D9" w:themeFill="background1" w:themeFillShade="D9"/>
            <w:hideMark/>
          </w:tcPr>
          <w:p w:rsidR="001D556F" w:rsidRDefault="001D556F" w14:paraId="4DECC111" w14:textId="77777777">
            <w:pPr>
              <w:rPr>
                <w:sz w:val="32"/>
                <w:szCs w:val="32"/>
                <w:lang w:eastAsia="en-US"/>
              </w:rPr>
            </w:pPr>
            <w:r>
              <w:rPr>
                <w:sz w:val="32"/>
                <w:szCs w:val="32"/>
                <w:lang w:eastAsia="en-US"/>
              </w:rPr>
              <w:t>School Priority 1:</w:t>
            </w:r>
          </w:p>
        </w:tc>
        <w:tc>
          <w:tcPr>
            <w:tcW w:w="6327" w:type="dxa"/>
            <w:tcBorders>
              <w:top w:val="single" w:color="000000" w:sz="4" w:space="0"/>
              <w:left w:val="single" w:color="000000" w:sz="4" w:space="0"/>
              <w:bottom w:val="single" w:color="000000" w:sz="4" w:space="0"/>
              <w:right w:val="single" w:color="000000" w:sz="4" w:space="0"/>
            </w:tcBorders>
          </w:tcPr>
          <w:p w:rsidR="007B0E2A" w:rsidP="007B0E2A" w:rsidRDefault="007B0E2A" w14:paraId="05E76DDE" w14:textId="4DE62CC6">
            <w:pPr>
              <w:rPr>
                <w:rFonts w:cs="Arial"/>
              </w:rPr>
            </w:pPr>
            <w:r>
              <w:rPr>
                <w:rFonts w:eastAsia="Arial" w:cs="Arial"/>
                <w:color w:val="000000" w:themeColor="text1"/>
                <w:lang w:val="en-US"/>
              </w:rPr>
              <w:t>By June 202</w:t>
            </w:r>
            <w:r w:rsidR="00BC77D7">
              <w:rPr>
                <w:rFonts w:eastAsia="Arial" w:cs="Arial"/>
                <w:color w:val="000000" w:themeColor="text1"/>
                <w:lang w:val="en-US"/>
              </w:rPr>
              <w:t>6</w:t>
            </w:r>
            <w:r>
              <w:rPr>
                <w:rFonts w:eastAsia="Arial" w:cs="Arial"/>
                <w:color w:val="000000" w:themeColor="text1"/>
                <w:lang w:val="en-US"/>
              </w:rPr>
              <w:t xml:space="preserve">, all </w:t>
            </w:r>
            <w:r>
              <w:rPr>
                <w:rFonts w:eastAsia="Arial" w:cs="Arial"/>
                <w:color w:val="000000" w:themeColor="text1"/>
                <w:shd w:val="clear" w:color="auto" w:fill="FFFFFF" w:themeFill="background1"/>
                <w:lang w:val="en-US"/>
              </w:rPr>
              <w:t>learners will</w:t>
            </w:r>
            <w:r>
              <w:rPr>
                <w:rFonts w:eastAsia="Arial" w:cs="Arial"/>
                <w:color w:val="000000" w:themeColor="text1"/>
                <w:lang w:val="en-US"/>
              </w:rPr>
              <w:t xml:space="preserve"> have benefited from improved pedagogical approaches in Literacy &amp; Numeracy at Universal and Additional Level.  This will result in improved attainment in assessments within Literacy &amp; Numeracy core programmes and interventions. All cohorts will have made expected progress from previous tracking periods including an improvement in value added in P1. </w:t>
            </w:r>
          </w:p>
          <w:p w:rsidR="001D556F" w:rsidRDefault="001D556F" w14:paraId="34743C3C" w14:textId="77777777">
            <w:pPr>
              <w:rPr>
                <w:sz w:val="32"/>
                <w:szCs w:val="32"/>
                <w:lang w:eastAsia="en-US"/>
              </w:rPr>
            </w:pPr>
          </w:p>
        </w:tc>
      </w:tr>
      <w:tr w:rsidR="001D556F" w:rsidTr="001D556F" w14:paraId="560600E4" w14:textId="77777777">
        <w:trPr>
          <w:jc w:val="center"/>
        </w:trPr>
        <w:tc>
          <w:tcPr>
            <w:tcW w:w="2689" w:type="dxa"/>
            <w:tcBorders>
              <w:top w:val="single" w:color="000000" w:sz="4" w:space="0"/>
              <w:left w:val="single" w:color="000000" w:sz="4" w:space="0"/>
              <w:bottom w:val="single" w:color="000000" w:sz="4" w:space="0"/>
              <w:right w:val="single" w:color="000000" w:sz="4" w:space="0"/>
            </w:tcBorders>
            <w:shd w:val="clear" w:color="auto" w:fill="D9D9D9" w:themeFill="background1" w:themeFillShade="D9"/>
            <w:hideMark/>
          </w:tcPr>
          <w:p w:rsidR="001D556F" w:rsidRDefault="001D556F" w14:paraId="70C1B616" w14:textId="77777777">
            <w:pPr>
              <w:rPr>
                <w:sz w:val="32"/>
                <w:szCs w:val="32"/>
                <w:lang w:eastAsia="en-US"/>
              </w:rPr>
            </w:pPr>
            <w:r>
              <w:rPr>
                <w:sz w:val="32"/>
                <w:szCs w:val="32"/>
                <w:lang w:eastAsia="en-US"/>
              </w:rPr>
              <w:t>School Priority 2:</w:t>
            </w:r>
          </w:p>
        </w:tc>
        <w:tc>
          <w:tcPr>
            <w:tcW w:w="6327" w:type="dxa"/>
            <w:tcBorders>
              <w:top w:val="single" w:color="000000" w:sz="4" w:space="0"/>
              <w:left w:val="single" w:color="000000" w:sz="4" w:space="0"/>
              <w:bottom w:val="single" w:color="000000" w:sz="4" w:space="0"/>
              <w:right w:val="single" w:color="000000" w:sz="4" w:space="0"/>
            </w:tcBorders>
          </w:tcPr>
          <w:p w:rsidR="001D556F" w:rsidRDefault="00BC77D7" w14:paraId="52736014" w14:textId="429E32FB">
            <w:pPr>
              <w:rPr>
                <w:sz w:val="32"/>
                <w:szCs w:val="32"/>
                <w:lang w:eastAsia="en-US"/>
              </w:rPr>
            </w:pPr>
            <w:r>
              <w:rPr>
                <w:rFonts w:eastAsia="Arial" w:cs="Arial"/>
                <w:color w:val="000000" w:themeColor="text1"/>
                <w:lang w:val="en-US"/>
              </w:rPr>
              <w:t xml:space="preserve">By June 2026, all </w:t>
            </w:r>
            <w:r>
              <w:rPr>
                <w:rFonts w:eastAsia="Arial" w:cs="Arial"/>
                <w:color w:val="000000" w:themeColor="text1"/>
                <w:shd w:val="clear" w:color="auto" w:fill="FFFFFF" w:themeFill="background1"/>
                <w:lang w:val="en-US"/>
              </w:rPr>
              <w:t>learners will</w:t>
            </w:r>
            <w:r>
              <w:rPr>
                <w:rFonts w:eastAsia="Arial" w:cs="Arial"/>
                <w:color w:val="000000" w:themeColor="text1"/>
                <w:lang w:val="en-US"/>
              </w:rPr>
              <w:t xml:space="preserve"> have benefited from improved inclusive</w:t>
            </w:r>
            <w:r w:rsidR="001B063F">
              <w:rPr>
                <w:rFonts w:eastAsia="Arial" w:cs="Arial"/>
                <w:color w:val="000000" w:themeColor="text1"/>
                <w:lang w:val="en-US"/>
              </w:rPr>
              <w:t xml:space="preserve"> pedagogical</w:t>
            </w:r>
            <w:r>
              <w:rPr>
                <w:rFonts w:eastAsia="Arial" w:cs="Arial"/>
                <w:color w:val="000000" w:themeColor="text1"/>
                <w:lang w:val="en-US"/>
              </w:rPr>
              <w:t xml:space="preserve"> approaches</w:t>
            </w:r>
            <w:r w:rsidR="001B063F">
              <w:rPr>
                <w:rFonts w:eastAsia="Arial" w:cs="Arial"/>
                <w:color w:val="000000" w:themeColor="text1"/>
                <w:lang w:val="en-US"/>
              </w:rPr>
              <w:t xml:space="preserve"> and </w:t>
            </w:r>
            <w:r w:rsidR="007D089F">
              <w:rPr>
                <w:rFonts w:eastAsia="Arial" w:cs="Arial"/>
                <w:color w:val="000000" w:themeColor="text1"/>
                <w:lang w:val="en-US"/>
              </w:rPr>
              <w:t xml:space="preserve">inclusive </w:t>
            </w:r>
            <w:r w:rsidR="001B063F">
              <w:rPr>
                <w:rFonts w:eastAsia="Arial" w:cs="Arial"/>
                <w:color w:val="000000" w:themeColor="text1"/>
                <w:lang w:val="en-US"/>
              </w:rPr>
              <w:t xml:space="preserve">learning environments </w:t>
            </w:r>
            <w:r w:rsidR="00C2267F">
              <w:rPr>
                <w:rFonts w:eastAsia="Arial" w:cs="Arial"/>
                <w:color w:val="000000" w:themeColor="text1"/>
                <w:lang w:val="en-US"/>
              </w:rPr>
              <w:t>allowing us to</w:t>
            </w:r>
            <w:r w:rsidR="001B063F">
              <w:rPr>
                <w:rFonts w:eastAsia="Arial" w:cs="Arial"/>
                <w:color w:val="000000" w:themeColor="text1"/>
                <w:lang w:val="en-US"/>
              </w:rPr>
              <w:t xml:space="preserve"> continue to reduce dysregulated behaviours, increase engagement in learning and </w:t>
            </w:r>
            <w:r w:rsidR="00C2267F">
              <w:rPr>
                <w:rFonts w:eastAsia="Arial" w:cs="Arial"/>
                <w:color w:val="000000" w:themeColor="text1"/>
                <w:lang w:val="en-US"/>
              </w:rPr>
              <w:t>ensure that all learners have access to a curriculum which meets their needs and raises attainment</w:t>
            </w:r>
            <w:r>
              <w:rPr>
                <w:rFonts w:eastAsia="Arial" w:cs="Arial"/>
                <w:color w:val="000000" w:themeColor="text1"/>
                <w:lang w:val="en-US"/>
              </w:rPr>
              <w:t xml:space="preserve">.  </w:t>
            </w:r>
          </w:p>
          <w:p w:rsidR="001D556F" w:rsidRDefault="001D556F" w14:paraId="2F39C34C" w14:textId="77777777">
            <w:pPr>
              <w:rPr>
                <w:sz w:val="32"/>
                <w:szCs w:val="32"/>
                <w:lang w:eastAsia="en-US"/>
              </w:rPr>
            </w:pPr>
          </w:p>
        </w:tc>
      </w:tr>
      <w:tr w:rsidR="00D82F48" w:rsidTr="001D556F" w14:paraId="1B782CFC" w14:textId="77777777">
        <w:trPr>
          <w:jc w:val="center"/>
        </w:trPr>
        <w:tc>
          <w:tcPr>
            <w:tcW w:w="2689" w:type="dxa"/>
            <w:tcBorders>
              <w:top w:val="single" w:color="000000" w:sz="4" w:space="0"/>
              <w:left w:val="single" w:color="000000" w:sz="4" w:space="0"/>
              <w:bottom w:val="single" w:color="000000" w:sz="4" w:space="0"/>
              <w:right w:val="single" w:color="000000" w:sz="4" w:space="0"/>
            </w:tcBorders>
            <w:shd w:val="clear" w:color="auto" w:fill="D9D9D9" w:themeFill="background1" w:themeFillShade="D9"/>
          </w:tcPr>
          <w:p w:rsidR="00D82F48" w:rsidRDefault="00B90BD0" w14:paraId="6608C562" w14:textId="77777777">
            <w:pPr>
              <w:rPr>
                <w:sz w:val="32"/>
                <w:szCs w:val="32"/>
                <w:lang w:eastAsia="en-US"/>
              </w:rPr>
            </w:pPr>
            <w:r>
              <w:rPr>
                <w:sz w:val="32"/>
                <w:szCs w:val="32"/>
                <w:lang w:eastAsia="en-US"/>
              </w:rPr>
              <w:t>School Priority 3:</w:t>
            </w:r>
          </w:p>
          <w:p w:rsidR="00B90BD0" w:rsidRDefault="00B90BD0" w14:paraId="1148BAD3" w14:textId="40A3AFC4">
            <w:pPr>
              <w:rPr>
                <w:sz w:val="32"/>
                <w:szCs w:val="32"/>
                <w:lang w:eastAsia="en-US"/>
              </w:rPr>
            </w:pPr>
          </w:p>
        </w:tc>
        <w:tc>
          <w:tcPr>
            <w:tcW w:w="6327" w:type="dxa"/>
            <w:tcBorders>
              <w:top w:val="single" w:color="000000" w:sz="4" w:space="0"/>
              <w:left w:val="single" w:color="000000" w:sz="4" w:space="0"/>
              <w:bottom w:val="single" w:color="000000" w:sz="4" w:space="0"/>
              <w:right w:val="single" w:color="000000" w:sz="4" w:space="0"/>
            </w:tcBorders>
          </w:tcPr>
          <w:p w:rsidR="00D82F48" w:rsidRDefault="00C14A19" w14:paraId="2E33FCDB" w14:textId="1F7FFF00">
            <w:pPr>
              <w:rPr>
                <w:sz w:val="32"/>
                <w:szCs w:val="32"/>
                <w:lang w:eastAsia="en-US"/>
              </w:rPr>
            </w:pPr>
            <w:r>
              <w:rPr>
                <w:rStyle w:val="normaltextrun"/>
                <w:rFonts w:cs="Arial"/>
                <w:shd w:val="clear" w:color="auto" w:fill="FFFFFF"/>
              </w:rPr>
              <w:t>By June 2026, our curriculum rationale will reflect the school’s shared vision</w:t>
            </w:r>
            <w:r w:rsidR="007D089F">
              <w:rPr>
                <w:rStyle w:val="normaltextrun"/>
                <w:rFonts w:cs="Arial"/>
                <w:shd w:val="clear" w:color="auto" w:fill="FFFFFF"/>
              </w:rPr>
              <w:t xml:space="preserve"> and values</w:t>
            </w:r>
            <w:r>
              <w:rPr>
                <w:rStyle w:val="normaltextrun"/>
                <w:rFonts w:cs="Arial"/>
                <w:shd w:val="clear" w:color="auto" w:fill="FFFFFF"/>
              </w:rPr>
              <w:t>, supporting all children towards achieving their full potential and enabling them to develop the metaskills and the knowledge they require for life, learning and work.</w:t>
            </w:r>
            <w:r>
              <w:rPr>
                <w:rStyle w:val="eop"/>
                <w:rFonts w:cs="Arial"/>
                <w:shd w:val="clear" w:color="auto" w:fill="FFFFFF"/>
              </w:rPr>
              <w:t> </w:t>
            </w:r>
          </w:p>
        </w:tc>
      </w:tr>
      <w:tr w:rsidR="001D556F" w:rsidTr="001D556F" w14:paraId="27B9A617" w14:textId="77777777">
        <w:trPr>
          <w:jc w:val="center"/>
        </w:trPr>
        <w:tc>
          <w:tcPr>
            <w:tcW w:w="2689" w:type="dxa"/>
            <w:tcBorders>
              <w:top w:val="single" w:color="000000" w:sz="4" w:space="0"/>
              <w:left w:val="single" w:color="000000" w:sz="4" w:space="0"/>
              <w:bottom w:val="single" w:color="000000" w:sz="4" w:space="0"/>
              <w:right w:val="single" w:color="000000" w:sz="4" w:space="0"/>
            </w:tcBorders>
            <w:shd w:val="clear" w:color="auto" w:fill="D9D9D9" w:themeFill="background1" w:themeFillShade="D9"/>
          </w:tcPr>
          <w:p w:rsidR="001D556F" w:rsidRDefault="001D556F" w14:paraId="56BA63A7" w14:textId="1A35D7E3">
            <w:pPr>
              <w:rPr>
                <w:sz w:val="32"/>
                <w:szCs w:val="32"/>
                <w:lang w:eastAsia="en-US"/>
              </w:rPr>
            </w:pPr>
            <w:r>
              <w:rPr>
                <w:sz w:val="32"/>
                <w:szCs w:val="32"/>
                <w:lang w:eastAsia="en-US"/>
              </w:rPr>
              <w:t>Nursery Class Priority:</w:t>
            </w:r>
          </w:p>
        </w:tc>
        <w:tc>
          <w:tcPr>
            <w:tcW w:w="6327" w:type="dxa"/>
            <w:tcBorders>
              <w:top w:val="single" w:color="000000" w:sz="4" w:space="0"/>
              <w:left w:val="single" w:color="000000" w:sz="4" w:space="0"/>
              <w:bottom w:val="single" w:color="000000" w:sz="4" w:space="0"/>
              <w:right w:val="single" w:color="000000" w:sz="4" w:space="0"/>
            </w:tcBorders>
          </w:tcPr>
          <w:p w:rsidR="001D556F" w:rsidRDefault="00C14A19" w14:paraId="6218502F" w14:textId="77777777">
            <w:pPr>
              <w:rPr>
                <w:rStyle w:val="normaltextrun"/>
                <w:rFonts w:cs="Arial"/>
                <w:shd w:val="clear" w:color="auto" w:fill="FFFFFF"/>
              </w:rPr>
            </w:pPr>
            <w:r>
              <w:rPr>
                <w:rStyle w:val="normaltextrun"/>
                <w:rFonts w:cs="Arial"/>
                <w:shd w:val="clear" w:color="auto" w:fill="FFFFFF"/>
              </w:rPr>
              <w:t>By June 2026, all staff will have increased their knowledge, understanding and confidence from their baseline in supporting children with additional support needs by undertaking relevant CLPL.</w:t>
            </w:r>
          </w:p>
          <w:p w:rsidR="00C14A19" w:rsidRDefault="00C14A19" w14:paraId="0D79C5E8" w14:textId="77777777">
            <w:pPr>
              <w:rPr>
                <w:sz w:val="32"/>
                <w:szCs w:val="32"/>
                <w:lang w:eastAsia="en-US"/>
              </w:rPr>
            </w:pPr>
          </w:p>
          <w:p w:rsidR="00C14A19" w:rsidRDefault="00C14A19" w14:paraId="478DD88E" w14:textId="7930A94C">
            <w:pPr>
              <w:rPr>
                <w:sz w:val="32"/>
                <w:szCs w:val="32"/>
                <w:lang w:eastAsia="en-US"/>
              </w:rPr>
            </w:pPr>
            <w:r>
              <w:rPr>
                <w:rStyle w:val="normaltextrun"/>
                <w:rFonts w:cs="Arial"/>
                <w:shd w:val="clear" w:color="auto" w:fill="FFFFFF"/>
              </w:rPr>
              <w:t>By June 2026, those children identified as requiring additional Support with Speech, Language and Communication and Numeracy &amp; Mathematics will progress towards their own specified targets within their learning frameworks.</w:t>
            </w:r>
            <w:r>
              <w:rPr>
                <w:rStyle w:val="eop"/>
                <w:rFonts w:cs="Arial"/>
                <w:shd w:val="clear" w:color="auto" w:fill="FFFFFF"/>
              </w:rPr>
              <w:t> </w:t>
            </w:r>
          </w:p>
        </w:tc>
      </w:tr>
    </w:tbl>
    <w:p w:rsidR="009124A9" w:rsidP="007C6999" w:rsidRDefault="009124A9" w14:paraId="45478AE0" w14:textId="77777777">
      <w:pPr>
        <w:ind w:left="1440" w:firstLine="720"/>
        <w:rPr>
          <w:sz w:val="32"/>
          <w:szCs w:val="32"/>
        </w:rPr>
      </w:pPr>
    </w:p>
    <w:p w:rsidR="009124A9" w:rsidP="007C6999" w:rsidRDefault="009124A9" w14:paraId="64A791DC" w14:textId="77777777">
      <w:pPr>
        <w:ind w:left="1440" w:firstLine="720"/>
        <w:rPr>
          <w:sz w:val="32"/>
          <w:szCs w:val="32"/>
        </w:rPr>
      </w:pPr>
    </w:p>
    <w:p w:rsidR="00165CAB" w:rsidP="007C6999" w:rsidRDefault="00165CAB" w14:paraId="0B9380A3" w14:textId="77777777">
      <w:pPr>
        <w:ind w:left="1440" w:firstLine="720"/>
        <w:rPr>
          <w:sz w:val="32"/>
          <w:szCs w:val="32"/>
        </w:rPr>
      </w:pPr>
    </w:p>
    <w:p w:rsidR="005F000D" w:rsidRDefault="005F000D" w14:paraId="192C6309" w14:textId="77777777"/>
    <w:p w:rsidR="005B283F" w:rsidRDefault="005B283F" w14:paraId="56E0076A" w14:textId="77777777"/>
    <w:p w:rsidR="0073019F" w:rsidP="002C2ECE" w:rsidRDefault="0073019F" w14:paraId="77D452FA" w14:textId="77777777"/>
    <w:p w:rsidR="009C2F6F" w:rsidP="002C2ECE" w:rsidRDefault="009C2F6F" w14:paraId="49D46A04" w14:textId="77777777">
      <w:pPr>
        <w:rPr>
          <w:b/>
        </w:rPr>
      </w:pPr>
    </w:p>
    <w:p w:rsidR="00D0187A" w:rsidP="002C2ECE" w:rsidRDefault="00D0187A" w14:paraId="2C1E7EAA" w14:textId="4F92A8B0">
      <w:pPr>
        <w:rPr>
          <w:b/>
          <w:highlight w:val="yellow"/>
        </w:rPr>
      </w:pPr>
    </w:p>
    <w:p w:rsidRPr="00457584" w:rsidR="00D0187A" w:rsidP="002C2ECE" w:rsidRDefault="00D0187A" w14:paraId="485E4047" w14:textId="08BF16A0">
      <w:pPr>
        <w:rPr>
          <w:b/>
          <w:highlight w:val="yellow"/>
        </w:rPr>
      </w:pPr>
      <w:r w:rsidRPr="00D0187A">
        <w:rPr>
          <w:b/>
          <w:noProof/>
        </w:rPr>
        <w:drawing>
          <wp:inline distT="0" distB="0" distL="0" distR="0" wp14:anchorId="25D3A156" wp14:editId="505B1BDF">
            <wp:extent cx="5731510" cy="384810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31510" cy="3848100"/>
                    </a:xfrm>
                    <a:prstGeom prst="rect">
                      <a:avLst/>
                    </a:prstGeom>
                  </pic:spPr>
                </pic:pic>
              </a:graphicData>
            </a:graphic>
          </wp:inline>
        </w:drawing>
      </w:r>
    </w:p>
    <w:p w:rsidRPr="00457584" w:rsidR="0030207E" w:rsidP="002C2ECE" w:rsidRDefault="0030207E" w14:paraId="0BEDEF1B" w14:textId="77777777">
      <w:pPr>
        <w:rPr>
          <w:rFonts w:cs="Arial"/>
          <w:b/>
          <w:highlight w:val="yellow"/>
        </w:rPr>
      </w:pPr>
    </w:p>
    <w:p w:rsidR="000D6CDC" w:rsidP="000D6CDC" w:rsidRDefault="000D6CDC" w14:paraId="3781ABF7" w14:textId="77777777">
      <w:pPr>
        <w:pStyle w:val="Default"/>
        <w:rPr>
          <w:b/>
          <w:sz w:val="22"/>
          <w:szCs w:val="22"/>
        </w:rPr>
      </w:pPr>
    </w:p>
    <w:p w:rsidR="00490ADE" w:rsidP="000D6CDC" w:rsidRDefault="00490ADE" w14:paraId="677C1115" w14:textId="77777777">
      <w:pPr>
        <w:pStyle w:val="Default"/>
        <w:rPr>
          <w:b/>
        </w:rPr>
      </w:pPr>
    </w:p>
    <w:p w:rsidR="00490ADE" w:rsidP="000D6CDC" w:rsidRDefault="00490ADE" w14:paraId="598AB492" w14:textId="77777777">
      <w:pPr>
        <w:pStyle w:val="Default"/>
        <w:rPr>
          <w:b/>
        </w:rPr>
      </w:pPr>
    </w:p>
    <w:p w:rsidR="00490ADE" w:rsidP="000D6CDC" w:rsidRDefault="00490ADE" w14:paraId="23CDFA63" w14:textId="77777777">
      <w:pPr>
        <w:pStyle w:val="Default"/>
        <w:rPr>
          <w:b/>
        </w:rPr>
      </w:pPr>
    </w:p>
    <w:p w:rsidR="00490ADE" w:rsidP="000D6CDC" w:rsidRDefault="00490ADE" w14:paraId="442F1121" w14:textId="77777777">
      <w:pPr>
        <w:pStyle w:val="Default"/>
        <w:rPr>
          <w:b/>
        </w:rPr>
      </w:pPr>
    </w:p>
    <w:p w:rsidR="00490ADE" w:rsidP="000D6CDC" w:rsidRDefault="00490ADE" w14:paraId="0C40EEF3" w14:textId="77777777">
      <w:pPr>
        <w:pStyle w:val="Default"/>
        <w:rPr>
          <w:b/>
        </w:rPr>
      </w:pPr>
    </w:p>
    <w:p w:rsidR="00490ADE" w:rsidP="000D6CDC" w:rsidRDefault="00490ADE" w14:paraId="682B1755" w14:textId="77777777">
      <w:pPr>
        <w:pStyle w:val="Default"/>
        <w:rPr>
          <w:b/>
        </w:rPr>
      </w:pPr>
    </w:p>
    <w:p w:rsidR="00490ADE" w:rsidP="000D6CDC" w:rsidRDefault="00490ADE" w14:paraId="07397B76" w14:textId="77777777">
      <w:pPr>
        <w:pStyle w:val="Default"/>
        <w:rPr>
          <w:b/>
        </w:rPr>
      </w:pPr>
    </w:p>
    <w:p w:rsidR="00490ADE" w:rsidP="000D6CDC" w:rsidRDefault="00490ADE" w14:paraId="591EA8F3" w14:textId="77777777">
      <w:pPr>
        <w:pStyle w:val="Default"/>
        <w:rPr>
          <w:b/>
        </w:rPr>
      </w:pPr>
    </w:p>
    <w:p w:rsidR="00490ADE" w:rsidP="000D6CDC" w:rsidRDefault="00490ADE" w14:paraId="40AA1B3E" w14:textId="77777777">
      <w:pPr>
        <w:pStyle w:val="Default"/>
        <w:rPr>
          <w:b/>
        </w:rPr>
      </w:pPr>
    </w:p>
    <w:p w:rsidR="00490ADE" w:rsidP="000D6CDC" w:rsidRDefault="00490ADE" w14:paraId="39A6235C" w14:textId="77777777">
      <w:pPr>
        <w:pStyle w:val="Default"/>
        <w:rPr>
          <w:b/>
        </w:rPr>
      </w:pPr>
    </w:p>
    <w:p w:rsidR="00490ADE" w:rsidP="000D6CDC" w:rsidRDefault="00490ADE" w14:paraId="53723D41" w14:textId="77777777">
      <w:pPr>
        <w:pStyle w:val="Default"/>
        <w:rPr>
          <w:b/>
        </w:rPr>
      </w:pPr>
    </w:p>
    <w:p w:rsidR="000D6CDC" w:rsidP="000D6CDC" w:rsidRDefault="000D6CDC" w14:paraId="6CE5B0D5" w14:textId="1B096B9E">
      <w:pPr>
        <w:pStyle w:val="Default"/>
        <w:rPr>
          <w:b/>
          <w:sz w:val="22"/>
          <w:szCs w:val="22"/>
        </w:rPr>
      </w:pPr>
      <w:r w:rsidRPr="00B27D63">
        <w:rPr>
          <w:b/>
        </w:rPr>
        <w:t>School Vision and Valu</w:t>
      </w:r>
      <w:r w:rsidR="00D80A64">
        <w:rPr>
          <w:b/>
        </w:rPr>
        <w:t>es</w:t>
      </w:r>
    </w:p>
    <w:p w:rsidR="00D80A64" w:rsidP="00D80A64" w:rsidRDefault="00D80A64" w14:paraId="57D20688" w14:textId="369ECE55">
      <w:pPr>
        <w:framePr w:w="9068" w:h="1455" w:hSpace="180" w:wrap="around" w:hAnchor="page" w:vAnchor="text" w:x="1501" w:y="67"/>
        <w:pBdr>
          <w:top w:val="single" w:color="auto" w:sz="6" w:space="1"/>
          <w:left w:val="single" w:color="auto" w:sz="6" w:space="1"/>
          <w:bottom w:val="single" w:color="auto" w:sz="6" w:space="1"/>
          <w:right w:val="single" w:color="auto" w:sz="6" w:space="1"/>
        </w:pBdr>
      </w:pPr>
      <w:r>
        <w:rPr>
          <w:rFonts w:eastAsia="Arial" w:cs="Arial"/>
          <w:color w:val="000000" w:themeColor="text1"/>
        </w:rPr>
        <w:t xml:space="preserve">* </w:t>
      </w:r>
      <w:r w:rsidRPr="174C21CB">
        <w:rPr>
          <w:rFonts w:eastAsia="Arial" w:cs="Arial"/>
          <w:color w:val="000000" w:themeColor="text1"/>
        </w:rPr>
        <w:t>Children are helped to make the right choices in all aspects of learning &amp; behaviour to enable them to become skilled learners and caring future citizens.</w:t>
      </w:r>
    </w:p>
    <w:p w:rsidR="00D80A64" w:rsidP="00D80A64" w:rsidRDefault="00D80A64" w14:paraId="2F51832C" w14:textId="77777777">
      <w:pPr>
        <w:framePr w:w="9068" w:h="1455" w:hSpace="180" w:wrap="around" w:hAnchor="page" w:vAnchor="text" w:x="1501" w:y="67"/>
        <w:pBdr>
          <w:top w:val="single" w:color="auto" w:sz="6" w:space="1"/>
          <w:left w:val="single" w:color="auto" w:sz="6" w:space="1"/>
          <w:bottom w:val="single" w:color="auto" w:sz="6" w:space="1"/>
          <w:right w:val="single" w:color="auto" w:sz="6" w:space="1"/>
        </w:pBdr>
      </w:pPr>
      <w:r w:rsidRPr="174C21CB">
        <w:rPr>
          <w:rFonts w:eastAsia="Arial" w:cs="Arial"/>
          <w:color w:val="000000" w:themeColor="text1"/>
        </w:rPr>
        <w:t xml:space="preserve"> </w:t>
      </w:r>
    </w:p>
    <w:p w:rsidR="00D80A64" w:rsidP="00D80A64" w:rsidRDefault="00D80A64" w14:paraId="6521FACF" w14:textId="77777777">
      <w:pPr>
        <w:framePr w:w="9068" w:h="1455" w:hSpace="180" w:wrap="around" w:hAnchor="page" w:vAnchor="text" w:x="1501" w:y="67"/>
        <w:pBdr>
          <w:top w:val="single" w:color="auto" w:sz="6" w:space="1"/>
          <w:left w:val="single" w:color="auto" w:sz="6" w:space="1"/>
          <w:bottom w:val="single" w:color="auto" w:sz="6" w:space="1"/>
          <w:right w:val="single" w:color="auto" w:sz="6" w:space="1"/>
        </w:pBdr>
      </w:pPr>
      <w:r w:rsidRPr="174C21CB">
        <w:rPr>
          <w:rFonts w:eastAsia="Arial" w:cs="Arial"/>
          <w:color w:val="000000" w:themeColor="text1"/>
        </w:rPr>
        <w:t>* Children and staff enjoy an excellent rapport where there is a high level of mutual trust and respect between all.</w:t>
      </w:r>
    </w:p>
    <w:p w:rsidR="00D80A64" w:rsidP="00D80A64" w:rsidRDefault="00D80A64" w14:paraId="639FD082" w14:textId="77777777">
      <w:pPr>
        <w:framePr w:w="9068" w:h="1455" w:hSpace="180" w:wrap="around" w:hAnchor="page" w:vAnchor="text" w:x="1501" w:y="67"/>
        <w:pBdr>
          <w:top w:val="single" w:color="auto" w:sz="6" w:space="1"/>
          <w:left w:val="single" w:color="auto" w:sz="6" w:space="1"/>
          <w:bottom w:val="single" w:color="auto" w:sz="6" w:space="1"/>
          <w:right w:val="single" w:color="auto" w:sz="6" w:space="1"/>
        </w:pBdr>
      </w:pPr>
      <w:r w:rsidRPr="174C21CB">
        <w:rPr>
          <w:rFonts w:eastAsia="Arial" w:cs="Arial"/>
          <w:color w:val="000000" w:themeColor="text1"/>
        </w:rPr>
        <w:t xml:space="preserve"> </w:t>
      </w:r>
    </w:p>
    <w:p w:rsidR="00D80A64" w:rsidP="00D80A64" w:rsidRDefault="00D80A64" w14:paraId="050EE7FE" w14:textId="77777777">
      <w:pPr>
        <w:framePr w:w="9068" w:h="1455" w:hSpace="180" w:wrap="around" w:hAnchor="page" w:vAnchor="text" w:x="1501" w:y="67"/>
        <w:pBdr>
          <w:top w:val="single" w:color="auto" w:sz="6" w:space="1"/>
          <w:left w:val="single" w:color="auto" w:sz="6" w:space="1"/>
          <w:bottom w:val="single" w:color="auto" w:sz="6" w:space="1"/>
          <w:right w:val="single" w:color="auto" w:sz="6" w:space="1"/>
        </w:pBdr>
      </w:pPr>
      <w:r w:rsidRPr="174C21CB">
        <w:rPr>
          <w:rFonts w:eastAsia="Arial" w:cs="Arial"/>
          <w:color w:val="000000" w:themeColor="text1"/>
        </w:rPr>
        <w:t>* Parents, carers and friends are always welcome and their concerns valued, we are a “family school”.</w:t>
      </w:r>
    </w:p>
    <w:p w:rsidR="00D80A64" w:rsidP="00D80A64" w:rsidRDefault="00D80A64" w14:paraId="27E6A9CE" w14:textId="77777777">
      <w:pPr>
        <w:framePr w:w="9068" w:h="1455" w:hSpace="180" w:wrap="around" w:hAnchor="page" w:vAnchor="text" w:x="1501" w:y="67"/>
        <w:pBdr>
          <w:top w:val="single" w:color="auto" w:sz="6" w:space="1"/>
          <w:left w:val="single" w:color="auto" w:sz="6" w:space="1"/>
          <w:bottom w:val="single" w:color="auto" w:sz="6" w:space="1"/>
          <w:right w:val="single" w:color="auto" w:sz="6" w:space="1"/>
        </w:pBdr>
      </w:pPr>
      <w:r w:rsidRPr="174C21CB">
        <w:rPr>
          <w:rFonts w:eastAsia="Arial" w:cs="Arial"/>
          <w:color w:val="000000" w:themeColor="text1"/>
        </w:rPr>
        <w:t xml:space="preserve"> </w:t>
      </w:r>
    </w:p>
    <w:p w:rsidR="00D80A64" w:rsidP="00D80A64" w:rsidRDefault="00D80A64" w14:paraId="570D15F5" w14:textId="77777777">
      <w:pPr>
        <w:framePr w:w="9068" w:h="1455" w:hSpace="180" w:wrap="around" w:hAnchor="page" w:vAnchor="text" w:x="1501" w:y="67"/>
        <w:pBdr>
          <w:top w:val="single" w:color="auto" w:sz="6" w:space="1"/>
          <w:left w:val="single" w:color="auto" w:sz="6" w:space="1"/>
          <w:bottom w:val="single" w:color="auto" w:sz="6" w:space="1"/>
          <w:right w:val="single" w:color="auto" w:sz="6" w:space="1"/>
        </w:pBdr>
      </w:pPr>
      <w:r w:rsidRPr="174C21CB">
        <w:rPr>
          <w:rFonts w:eastAsia="Arial" w:cs="Arial"/>
          <w:color w:val="000000" w:themeColor="text1"/>
        </w:rPr>
        <w:t xml:space="preserve">* Foundation skills of learning are assured and children are given opportunities to achieve success, challenge and enjoyment in the full range of learning areas so as to develop their talents and gifts.     </w:t>
      </w:r>
    </w:p>
    <w:p w:rsidR="00D80A64" w:rsidP="00D80A64" w:rsidRDefault="00D80A64" w14:paraId="2C1034D7" w14:textId="77777777">
      <w:pPr>
        <w:framePr w:w="9068" w:h="1455" w:hSpace="180" w:wrap="around" w:hAnchor="page" w:vAnchor="text" w:x="1501" w:y="67"/>
        <w:pBdr>
          <w:top w:val="single" w:color="auto" w:sz="6" w:space="1"/>
          <w:left w:val="single" w:color="auto" w:sz="6" w:space="1"/>
          <w:bottom w:val="single" w:color="auto" w:sz="6" w:space="1"/>
          <w:right w:val="single" w:color="auto" w:sz="6" w:space="1"/>
        </w:pBdr>
      </w:pPr>
      <w:r w:rsidRPr="174C21CB">
        <w:rPr>
          <w:rFonts w:eastAsia="Arial" w:cs="Arial"/>
          <w:color w:val="000000" w:themeColor="text1"/>
        </w:rPr>
        <w:t xml:space="preserve"> </w:t>
      </w:r>
    </w:p>
    <w:p w:rsidR="00D80A64" w:rsidP="00D80A64" w:rsidRDefault="00D80A64" w14:paraId="04C7F7F9" w14:textId="77777777">
      <w:pPr>
        <w:framePr w:w="9068" w:h="1455" w:hSpace="180" w:wrap="around" w:hAnchor="page" w:vAnchor="text" w:x="1501" w:y="67"/>
        <w:pBdr>
          <w:top w:val="single" w:color="auto" w:sz="6" w:space="1"/>
          <w:left w:val="single" w:color="auto" w:sz="6" w:space="1"/>
          <w:bottom w:val="single" w:color="auto" w:sz="6" w:space="1"/>
          <w:right w:val="single" w:color="auto" w:sz="6" w:space="1"/>
        </w:pBdr>
      </w:pPr>
      <w:r w:rsidRPr="174C21CB">
        <w:rPr>
          <w:rFonts w:eastAsia="Arial" w:cs="Arial"/>
          <w:color w:val="000000" w:themeColor="text1"/>
        </w:rPr>
        <w:t>* All learning is enhanced by establishing effective partnerships with the school’s community.</w:t>
      </w:r>
    </w:p>
    <w:p w:rsidR="00D80A64" w:rsidP="00D80A64" w:rsidRDefault="00D80A64" w14:paraId="0680B319" w14:textId="77777777">
      <w:pPr>
        <w:framePr w:w="9068" w:h="1455" w:hSpace="180" w:wrap="around" w:hAnchor="page" w:vAnchor="text" w:x="1501" w:y="67"/>
        <w:pBdr>
          <w:top w:val="single" w:color="auto" w:sz="6" w:space="1"/>
          <w:left w:val="single" w:color="auto" w:sz="6" w:space="1"/>
          <w:bottom w:val="single" w:color="auto" w:sz="6" w:space="1"/>
          <w:right w:val="single" w:color="auto" w:sz="6" w:space="1"/>
        </w:pBdr>
      </w:pPr>
      <w:r w:rsidRPr="174C21CB">
        <w:rPr>
          <w:rFonts w:eastAsia="Arial" w:cs="Arial"/>
          <w:color w:val="000000" w:themeColor="text1"/>
        </w:rPr>
        <w:t xml:space="preserve"> </w:t>
      </w:r>
    </w:p>
    <w:p w:rsidR="00D80A64" w:rsidP="00D80A64" w:rsidRDefault="00D80A64" w14:paraId="12637CEF" w14:textId="77777777">
      <w:pPr>
        <w:framePr w:w="9068" w:h="1455" w:hSpace="180" w:wrap="around" w:hAnchor="page" w:vAnchor="text" w:x="1501" w:y="67"/>
        <w:pBdr>
          <w:top w:val="single" w:color="auto" w:sz="6" w:space="1"/>
          <w:left w:val="single" w:color="auto" w:sz="6" w:space="1"/>
          <w:bottom w:val="single" w:color="auto" w:sz="6" w:space="1"/>
          <w:right w:val="single" w:color="auto" w:sz="6" w:space="1"/>
        </w:pBdr>
      </w:pPr>
      <w:r w:rsidRPr="174C21CB">
        <w:rPr>
          <w:rFonts w:eastAsia="Arial" w:cs="Arial"/>
          <w:color w:val="000000" w:themeColor="text1"/>
        </w:rPr>
        <w:t>* Children and staff are provided with a safe haven which nurtures, protects and promotes achievement.</w:t>
      </w:r>
    </w:p>
    <w:p w:rsidR="00D80A64" w:rsidP="00D80A64" w:rsidRDefault="00D80A64" w14:paraId="0DBC8ECE" w14:textId="77777777">
      <w:pPr>
        <w:framePr w:w="9068" w:h="1455" w:hSpace="180" w:wrap="around" w:hAnchor="page" w:vAnchor="text" w:x="1501" w:y="67"/>
        <w:pBdr>
          <w:top w:val="single" w:color="auto" w:sz="6" w:space="1"/>
          <w:left w:val="single" w:color="auto" w:sz="6" w:space="1"/>
          <w:bottom w:val="single" w:color="auto" w:sz="6" w:space="1"/>
          <w:right w:val="single" w:color="auto" w:sz="6" w:space="1"/>
        </w:pBdr>
      </w:pPr>
      <w:r w:rsidRPr="174C21CB">
        <w:rPr>
          <w:rFonts w:eastAsia="Arial" w:cs="Arial"/>
          <w:color w:val="000000" w:themeColor="text1"/>
        </w:rPr>
        <w:t xml:space="preserve"> </w:t>
      </w:r>
    </w:p>
    <w:p w:rsidR="00D80A64" w:rsidP="00D80A64" w:rsidRDefault="00D80A64" w14:paraId="15BF2E3C" w14:textId="77777777">
      <w:pPr>
        <w:framePr w:w="9068" w:h="1455" w:hSpace="180" w:wrap="around" w:hAnchor="page" w:vAnchor="text" w:x="1501" w:y="67"/>
        <w:pBdr>
          <w:top w:val="single" w:color="auto" w:sz="6" w:space="1"/>
          <w:left w:val="single" w:color="auto" w:sz="6" w:space="1"/>
          <w:bottom w:val="single" w:color="auto" w:sz="6" w:space="1"/>
          <w:right w:val="single" w:color="auto" w:sz="6" w:space="1"/>
        </w:pBdr>
      </w:pPr>
      <w:r w:rsidRPr="174C21CB">
        <w:rPr>
          <w:rFonts w:eastAsia="Arial" w:cs="Arial"/>
          <w:color w:val="000000" w:themeColor="text1"/>
        </w:rPr>
        <w:t>* Children and staff are excited by learning and motivated to become lifelong learners, able to take full advantage of their next stage or pathway in their learning journey.</w:t>
      </w:r>
    </w:p>
    <w:p w:rsidR="00D80A64" w:rsidP="00D80A64" w:rsidRDefault="00D80A64" w14:paraId="625D6C84" w14:textId="77777777">
      <w:pPr>
        <w:framePr w:w="9068" w:h="1455" w:hSpace="180" w:wrap="around" w:hAnchor="page" w:vAnchor="text" w:x="1501" w:y="67"/>
        <w:pBdr>
          <w:top w:val="single" w:color="auto" w:sz="6" w:space="1"/>
          <w:left w:val="single" w:color="auto" w:sz="6" w:space="1"/>
          <w:bottom w:val="single" w:color="auto" w:sz="6" w:space="1"/>
          <w:right w:val="single" w:color="auto" w:sz="6" w:space="1"/>
        </w:pBdr>
      </w:pPr>
      <w:r w:rsidRPr="174C21CB">
        <w:rPr>
          <w:rFonts w:eastAsia="Arial" w:cs="Arial"/>
          <w:color w:val="000000" w:themeColor="text1"/>
        </w:rPr>
        <w:t xml:space="preserve"> </w:t>
      </w:r>
    </w:p>
    <w:p w:rsidR="00D80A64" w:rsidP="00D80A64" w:rsidRDefault="00D80A64" w14:paraId="3518F10D" w14:textId="77777777">
      <w:pPr>
        <w:framePr w:w="9068" w:h="1455" w:hSpace="180" w:wrap="around" w:hAnchor="page" w:vAnchor="text" w:x="1501" w:y="67"/>
        <w:pBdr>
          <w:top w:val="single" w:color="auto" w:sz="6" w:space="1"/>
          <w:left w:val="single" w:color="auto" w:sz="6" w:space="1"/>
          <w:bottom w:val="single" w:color="auto" w:sz="6" w:space="1"/>
          <w:right w:val="single" w:color="auto" w:sz="6" w:space="1"/>
        </w:pBdr>
      </w:pPr>
      <w:r w:rsidRPr="174C21CB">
        <w:rPr>
          <w:rFonts w:eastAsia="Arial" w:cs="Arial"/>
          <w:color w:val="000000" w:themeColor="text1"/>
        </w:rPr>
        <w:t xml:space="preserve">* Children are provided with rich and memorable learning experiences which will inspire them to learn, help them to uncover their talents and challenge them to strive for excellence. </w:t>
      </w:r>
    </w:p>
    <w:p w:rsidR="00D80A64" w:rsidP="00D80A64" w:rsidRDefault="00D80A64" w14:paraId="18E4452F" w14:textId="77777777">
      <w:pPr>
        <w:framePr w:w="9068" w:h="1455" w:hSpace="180" w:wrap="around" w:hAnchor="page" w:vAnchor="text" w:x="1501" w:y="67"/>
        <w:pBdr>
          <w:top w:val="single" w:color="auto" w:sz="6" w:space="1"/>
          <w:left w:val="single" w:color="auto" w:sz="6" w:space="1"/>
          <w:bottom w:val="single" w:color="auto" w:sz="6" w:space="1"/>
          <w:right w:val="single" w:color="auto" w:sz="6" w:space="1"/>
        </w:pBdr>
        <w:jc w:val="center"/>
      </w:pPr>
      <w:r w:rsidRPr="174C21CB">
        <w:rPr>
          <w:rFonts w:eastAsia="Arial" w:cs="Arial"/>
          <w:color w:val="000000" w:themeColor="text1"/>
          <w:sz w:val="24"/>
          <w:szCs w:val="24"/>
        </w:rPr>
        <w:t xml:space="preserve"> </w:t>
      </w:r>
    </w:p>
    <w:p w:rsidR="00D80A64" w:rsidP="00D80A64" w:rsidRDefault="00D80A64" w14:paraId="083EDE2A" w14:textId="77777777">
      <w:pPr>
        <w:framePr w:w="9068" w:h="1455" w:hSpace="180" w:wrap="around" w:hAnchor="page" w:vAnchor="text" w:x="1501" w:y="67"/>
        <w:pBdr>
          <w:top w:val="single" w:color="auto" w:sz="6" w:space="1"/>
          <w:left w:val="single" w:color="auto" w:sz="6" w:space="1"/>
          <w:bottom w:val="single" w:color="auto" w:sz="6" w:space="1"/>
          <w:right w:val="single" w:color="auto" w:sz="6" w:space="1"/>
        </w:pBdr>
        <w:jc w:val="center"/>
      </w:pPr>
      <w:r w:rsidRPr="174C21CB">
        <w:rPr>
          <w:rFonts w:eastAsia="Arial" w:cs="Arial"/>
          <w:b/>
          <w:bCs/>
          <w:color w:val="7030A0"/>
          <w:sz w:val="24"/>
          <w:szCs w:val="24"/>
        </w:rPr>
        <w:t xml:space="preserve"> We Care, We Share, We Dare</w:t>
      </w:r>
    </w:p>
    <w:p w:rsidR="00D80A64" w:rsidP="00D80A64" w:rsidRDefault="00D80A64" w14:paraId="6EDDACAC" w14:textId="77777777">
      <w:pPr>
        <w:pStyle w:val="Default"/>
        <w:framePr w:w="9068" w:h="1455" w:hSpace="180" w:wrap="around" w:hAnchor="page" w:vAnchor="text" w:x="1501" w:y="67"/>
        <w:pBdr>
          <w:top w:val="single" w:color="auto" w:sz="6" w:space="1"/>
          <w:left w:val="single" w:color="auto" w:sz="6" w:space="1"/>
          <w:bottom w:val="single" w:color="auto" w:sz="6" w:space="1"/>
          <w:right w:val="single" w:color="auto" w:sz="6" w:space="1"/>
        </w:pBdr>
        <w:rPr>
          <w:b/>
          <w:sz w:val="22"/>
          <w:szCs w:val="22"/>
        </w:rPr>
      </w:pPr>
    </w:p>
    <w:p w:rsidRPr="00A142C2" w:rsidR="000D6CDC" w:rsidP="000D6CDC" w:rsidRDefault="000D6CDC" w14:paraId="42BDDCA1" w14:textId="77777777">
      <w:pPr>
        <w:framePr w:w="9068" w:h="1455" w:hSpace="180" w:wrap="around" w:hAnchor="page" w:vAnchor="text" w:x="1501" w:y="67"/>
        <w:pBdr>
          <w:top w:val="single" w:color="auto" w:sz="6" w:space="1"/>
          <w:left w:val="single" w:color="auto" w:sz="6" w:space="1"/>
          <w:bottom w:val="single" w:color="auto" w:sz="6" w:space="1"/>
          <w:right w:val="single" w:color="auto" w:sz="6" w:space="1"/>
        </w:pBdr>
        <w:rPr>
          <w:sz w:val="22"/>
          <w:szCs w:val="22"/>
        </w:rPr>
      </w:pPr>
    </w:p>
    <w:p w:rsidR="000D6CDC" w:rsidP="000D6CDC" w:rsidRDefault="000D6CDC" w14:paraId="08C5F312" w14:textId="77777777">
      <w:pPr>
        <w:pStyle w:val="Default"/>
        <w:rPr>
          <w:b/>
          <w:sz w:val="22"/>
          <w:szCs w:val="22"/>
        </w:rPr>
      </w:pPr>
    </w:p>
    <w:p w:rsidRPr="00B538DF" w:rsidR="000D6CDC" w:rsidP="000D6CDC" w:rsidRDefault="000D6CDC" w14:paraId="2D0AA034" w14:textId="77777777">
      <w:pPr>
        <w:pStyle w:val="Default"/>
        <w:rPr>
          <w:b/>
        </w:rPr>
      </w:pPr>
      <w:r w:rsidRPr="00B538DF">
        <w:rPr>
          <w:b/>
        </w:rPr>
        <w:t>Audit and Consultation</w:t>
      </w:r>
    </w:p>
    <w:p w:rsidR="000D6CDC" w:rsidP="000D6CDC" w:rsidRDefault="000D6CDC" w14:paraId="0BB0BA3E" w14:textId="77777777">
      <w:pPr>
        <w:pStyle w:val="Default"/>
        <w:rPr>
          <w:b/>
          <w:sz w:val="22"/>
          <w:szCs w:val="22"/>
        </w:rPr>
      </w:pPr>
    </w:p>
    <w:p w:rsidRPr="000E20A0" w:rsidR="000D6CDC" w:rsidP="000D6CDC" w:rsidRDefault="000D6CDC" w14:paraId="15E59DB7" w14:textId="77777777">
      <w:pPr>
        <w:pStyle w:val="Default"/>
        <w:rPr>
          <w:sz w:val="22"/>
          <w:szCs w:val="22"/>
        </w:rPr>
      </w:pPr>
      <w:r w:rsidRPr="000E20A0">
        <w:rPr>
          <w:sz w:val="22"/>
          <w:szCs w:val="22"/>
        </w:rPr>
        <w:t xml:space="preserve">In arriving at our improvement priorities, the school has taken account of </w:t>
      </w:r>
      <w:r>
        <w:rPr>
          <w:sz w:val="22"/>
          <w:szCs w:val="22"/>
        </w:rPr>
        <w:t>Education and Families’</w:t>
      </w:r>
      <w:r w:rsidRPr="000E20A0">
        <w:rPr>
          <w:sz w:val="22"/>
          <w:szCs w:val="22"/>
        </w:rPr>
        <w:t xml:space="preserve"> priorities, an audit of the previous year’s improvement plan and engagement with parents/carers and learners. </w:t>
      </w:r>
    </w:p>
    <w:p w:rsidRPr="007C5A5D" w:rsidR="000D6CDC" w:rsidP="000D6CDC" w:rsidRDefault="000D6CDC" w14:paraId="24E02A02" w14:textId="77777777">
      <w:pPr>
        <w:ind w:left="357"/>
        <w:rPr>
          <w:color w:val="auto"/>
          <w:sz w:val="22"/>
          <w:szCs w:val="22"/>
          <w:lang w:eastAsia="en-US"/>
        </w:rPr>
      </w:pPr>
    </w:p>
    <w:p w:rsidR="000D6CDC" w:rsidP="000D6CDC" w:rsidRDefault="000D6CDC" w14:paraId="27B660B5" w14:textId="6B326477">
      <w:pPr>
        <w:pStyle w:val="Default"/>
        <w:rPr>
          <w:b/>
        </w:rPr>
      </w:pPr>
      <w:r w:rsidRPr="00233C81">
        <w:rPr>
          <w:b/>
        </w:rPr>
        <w:t>Details of engagement</w:t>
      </w:r>
      <w:r w:rsidR="009C2F6F">
        <w:rPr>
          <w:b/>
        </w:rPr>
        <w:t xml:space="preserve"> (pupils, parents/carers, partners)</w:t>
      </w:r>
    </w:p>
    <w:p w:rsidRPr="00233C81" w:rsidR="009C2F6F" w:rsidP="000D6CDC" w:rsidRDefault="009C2F6F" w14:paraId="14158321" w14:textId="77777777">
      <w:pPr>
        <w:pStyle w:val="Default"/>
        <w:rPr>
          <w:b/>
        </w:rPr>
      </w:pPr>
    </w:p>
    <w:p w:rsidR="004E2911" w:rsidP="004E2911" w:rsidRDefault="004E2911" w14:paraId="13BF8579" w14:textId="057CDFE4">
      <w:pPr>
        <w:framePr w:w="8868" w:h="1196" w:hSpace="180" w:wrap="around" w:hAnchor="page" w:vAnchor="text" w:x="1501" w:y="1"/>
        <w:pBdr>
          <w:top w:val="single" w:color="auto" w:sz="6" w:space="1"/>
          <w:left w:val="single" w:color="auto" w:sz="6" w:space="1"/>
          <w:bottom w:val="single" w:color="auto" w:sz="6" w:space="1"/>
          <w:right w:val="single" w:color="auto" w:sz="6" w:space="1"/>
        </w:pBdr>
        <w:rPr>
          <w:rFonts w:eastAsia="Arial" w:cs="Arial"/>
          <w:color w:val="000000" w:themeColor="text1"/>
        </w:rPr>
      </w:pPr>
      <w:r w:rsidRPr="19CCD43D">
        <w:rPr>
          <w:rFonts w:eastAsia="Arial" w:cs="Arial"/>
          <w:color w:val="000000" w:themeColor="text1"/>
        </w:rPr>
        <w:t>We will continue to promote the active involvement of parents in the life of Berryhill using our face to face methods alongside digital platforms creating a learning community in which our children and families can engage positively with teachers and their peers.  We will aim to involve parents in all decisions affecting their child’s education and learning. We have a Parent Council which assists with whole school self-evaluation and parents will be involved in reviewing and evaluating our progress in A Curriculum For Excellence throughout the year.  This will be linked closely to our work on Curriculum Creation &amp; Content.  This has successfully begun with consultation events for our pup</w:t>
      </w:r>
      <w:r w:rsidR="007D089F">
        <w:rPr>
          <w:rFonts w:eastAsia="Arial" w:cs="Arial"/>
          <w:color w:val="000000" w:themeColor="text1"/>
        </w:rPr>
        <w:t>il</w:t>
      </w:r>
      <w:r w:rsidRPr="19CCD43D">
        <w:rPr>
          <w:rFonts w:eastAsia="Arial" w:cs="Arial"/>
          <w:color w:val="000000" w:themeColor="text1"/>
        </w:rPr>
        <w:t>s, parents and partners already providing rich data to inform improvement. We will continue to offer  workshops on aspects of A Curriculum For Excellence during our curricular focus afternoon.  We will continue to work with parents as partners in their child’s learning through target setting meetings, stay and play</w:t>
      </w:r>
      <w:r w:rsidR="007D089F">
        <w:rPr>
          <w:rFonts w:eastAsia="Arial" w:cs="Arial"/>
          <w:color w:val="000000" w:themeColor="text1"/>
        </w:rPr>
        <w:t xml:space="preserve"> and</w:t>
      </w:r>
      <w:r w:rsidRPr="19CCD43D">
        <w:rPr>
          <w:rFonts w:eastAsia="Arial" w:cs="Arial"/>
          <w:color w:val="000000" w:themeColor="text1"/>
        </w:rPr>
        <w:t xml:space="preserve"> Solihull.  We have carried out extensive consultation with regards to our SAC &amp; PEF plans and parents have engaged positively.  We also have a school app where we can quickly consult parents through surveys.</w:t>
      </w:r>
    </w:p>
    <w:p w:rsidR="00E521DD" w:rsidP="004E2911" w:rsidRDefault="00E521DD" w14:paraId="6BE04C68" w14:textId="77777777">
      <w:pPr>
        <w:framePr w:w="8868" w:h="1196" w:hSpace="180" w:wrap="around" w:hAnchor="page" w:vAnchor="text" w:x="1501" w:y="1"/>
        <w:pBdr>
          <w:top w:val="single" w:color="auto" w:sz="6" w:space="1"/>
          <w:left w:val="single" w:color="auto" w:sz="6" w:space="1"/>
          <w:bottom w:val="single" w:color="auto" w:sz="6" w:space="1"/>
          <w:right w:val="single" w:color="auto" w:sz="6" w:space="1"/>
        </w:pBdr>
        <w:rPr>
          <w:rFonts w:eastAsia="Arial" w:cs="Arial"/>
          <w:color w:val="000000" w:themeColor="text1"/>
        </w:rPr>
      </w:pPr>
    </w:p>
    <w:p w:rsidRPr="00A142C2" w:rsidR="00E521DD" w:rsidP="00E521DD" w:rsidRDefault="00E521DD" w14:paraId="4A28D450" w14:textId="501ADAF4">
      <w:pPr>
        <w:framePr w:w="8868" w:h="1196" w:hSpace="180" w:wrap="around" w:hAnchor="page" w:vAnchor="text" w:x="1501" w:y="1"/>
        <w:pBdr>
          <w:top w:val="single" w:color="auto" w:sz="6" w:space="1"/>
          <w:left w:val="single" w:color="auto" w:sz="6" w:space="1"/>
          <w:bottom w:val="single" w:color="auto" w:sz="6" w:space="1"/>
          <w:right w:val="single" w:color="auto" w:sz="6" w:space="1"/>
        </w:pBdr>
        <w:rPr>
          <w:rFonts w:eastAsia="Arial" w:cs="Arial"/>
          <w:color w:val="000000" w:themeColor="text1"/>
        </w:rPr>
      </w:pPr>
      <w:r w:rsidRPr="174C21CB">
        <w:rPr>
          <w:rFonts w:eastAsia="Arial" w:cs="Arial"/>
          <w:color w:val="000000" w:themeColor="text1"/>
        </w:rPr>
        <w:t xml:space="preserve">Children will continue to be involved in our Pupil Parliament, </w:t>
      </w:r>
      <w:r w:rsidR="00490ADE">
        <w:rPr>
          <w:rFonts w:eastAsia="Arial" w:cs="Arial"/>
          <w:color w:val="000000" w:themeColor="text1"/>
        </w:rPr>
        <w:t xml:space="preserve">RRS, Caring Crew, Fairtrade, </w:t>
      </w:r>
      <w:r w:rsidRPr="174C21CB">
        <w:rPr>
          <w:rFonts w:eastAsia="Arial" w:cs="Arial"/>
          <w:color w:val="000000" w:themeColor="text1"/>
        </w:rPr>
        <w:t>Health Committee, JRSO and Enterprise Group.  Children are regularly involved in self and peer evaluation of their work in school and this is timetabled in forward plans.  Children will also play a significant role in responsive planning for our Curriculum Rationale.  Our children will continue to participate in our focus weeks which allows them to have opportunities in wider achievement. We will continually ensure that "pupil &amp; parent voice" is heard using our Big Blether platform.</w:t>
      </w:r>
    </w:p>
    <w:p w:rsidRPr="00A142C2" w:rsidR="000D6CDC" w:rsidP="000D6CDC" w:rsidRDefault="000D6CDC" w14:paraId="25699A56" w14:textId="77777777">
      <w:pPr>
        <w:framePr w:w="8868" w:h="1196" w:hSpace="180" w:wrap="around" w:hAnchor="page" w:vAnchor="text" w:x="1501" w:y="1"/>
        <w:pBdr>
          <w:top w:val="single" w:color="auto" w:sz="6" w:space="1"/>
          <w:left w:val="single" w:color="auto" w:sz="6" w:space="1"/>
          <w:bottom w:val="single" w:color="auto" w:sz="6" w:space="1"/>
          <w:right w:val="single" w:color="auto" w:sz="6" w:space="1"/>
        </w:pBdr>
        <w:rPr>
          <w:sz w:val="22"/>
          <w:szCs w:val="22"/>
        </w:rPr>
      </w:pPr>
    </w:p>
    <w:p w:rsidRPr="004046EF" w:rsidR="004046EF" w:rsidP="004046EF" w:rsidRDefault="004046EF" w14:paraId="2CCC6E87" w14:textId="77777777"/>
    <w:p w:rsidR="000D6CDC" w:rsidP="004046EF" w:rsidRDefault="000D6CDC" w14:paraId="4AE9927F" w14:textId="77777777"/>
    <w:p w:rsidR="0040547D" w:rsidP="004046EF" w:rsidRDefault="0040547D" w14:paraId="736DF552" w14:textId="77777777"/>
    <w:p w:rsidR="0040547D" w:rsidP="004046EF" w:rsidRDefault="0040547D" w14:paraId="4BF380AD" w14:textId="77777777"/>
    <w:p w:rsidR="0040547D" w:rsidP="004046EF" w:rsidRDefault="0040547D" w14:paraId="21D7B988" w14:textId="77777777"/>
    <w:p w:rsidR="0040547D" w:rsidP="004046EF" w:rsidRDefault="0040547D" w14:paraId="4186D691" w14:textId="77777777"/>
    <w:p w:rsidR="0040547D" w:rsidP="004046EF" w:rsidRDefault="0040547D" w14:paraId="435BCE6A" w14:textId="77777777"/>
    <w:p w:rsidR="0040547D" w:rsidP="004046EF" w:rsidRDefault="0040547D" w14:paraId="16C5192D" w14:textId="77777777"/>
    <w:p w:rsidR="0040547D" w:rsidP="004046EF" w:rsidRDefault="0040547D" w14:paraId="6695C7C9" w14:textId="77777777">
      <w:pPr>
        <w:sectPr w:rsidR="0040547D" w:rsidSect="005F000D">
          <w:pgSz w:w="11906" w:h="16838" w:orient="portrait" w:code="9"/>
          <w:pgMar w:top="1440" w:right="1440" w:bottom="1440" w:left="1440" w:header="709" w:footer="709" w:gutter="0"/>
          <w:cols w:space="708"/>
          <w:docGrid w:linePitch="360"/>
        </w:sectPr>
      </w:pPr>
    </w:p>
    <w:p w:rsidRPr="00E92538" w:rsidR="0040547D" w:rsidP="004046EF" w:rsidRDefault="00F661CD" w14:paraId="614EC645" w14:textId="228E5C13">
      <w:pPr>
        <w:rPr>
          <w:rFonts w:cs="Arial"/>
          <w:sz w:val="22"/>
          <w:szCs w:val="22"/>
        </w:rPr>
      </w:pPr>
      <w:r w:rsidRPr="00E92538">
        <w:rPr>
          <w:rFonts w:cs="Arial"/>
          <w:sz w:val="22"/>
          <w:szCs w:val="22"/>
        </w:rPr>
        <w:t xml:space="preserve">If your annual improvement priorities are </w:t>
      </w:r>
      <w:r w:rsidRPr="00E92538" w:rsidR="00433251">
        <w:rPr>
          <w:rFonts w:cs="Arial"/>
          <w:sz w:val="22"/>
          <w:szCs w:val="22"/>
        </w:rPr>
        <w:t>part of</w:t>
      </w:r>
      <w:r w:rsidRPr="00E92538">
        <w:rPr>
          <w:rFonts w:cs="Arial"/>
          <w:sz w:val="22"/>
          <w:szCs w:val="22"/>
        </w:rPr>
        <w:t xml:space="preserve"> a </w:t>
      </w:r>
      <w:r w:rsidRPr="00E92538" w:rsidR="00433251">
        <w:rPr>
          <w:rFonts w:cs="Arial"/>
          <w:sz w:val="22"/>
          <w:szCs w:val="22"/>
        </w:rPr>
        <w:t xml:space="preserve">wider, </w:t>
      </w:r>
      <w:r w:rsidRPr="00E92538">
        <w:rPr>
          <w:rFonts w:cs="Arial"/>
          <w:sz w:val="22"/>
          <w:szCs w:val="22"/>
        </w:rPr>
        <w:t>longer term</w:t>
      </w:r>
      <w:r w:rsidRPr="00E92538" w:rsidR="00433251">
        <w:rPr>
          <w:rFonts w:cs="Arial"/>
          <w:sz w:val="22"/>
          <w:szCs w:val="22"/>
        </w:rPr>
        <w:t>,</w:t>
      </w:r>
      <w:r w:rsidRPr="00E92538">
        <w:rPr>
          <w:rFonts w:cs="Arial"/>
          <w:sz w:val="22"/>
          <w:szCs w:val="22"/>
        </w:rPr>
        <w:t xml:space="preserve"> </w:t>
      </w:r>
      <w:r w:rsidRPr="00E92538" w:rsidR="00433251">
        <w:rPr>
          <w:rFonts w:cs="Arial"/>
          <w:sz w:val="22"/>
          <w:szCs w:val="22"/>
        </w:rPr>
        <w:t>3-year</w:t>
      </w:r>
      <w:r w:rsidRPr="00E92538">
        <w:rPr>
          <w:rFonts w:cs="Arial"/>
          <w:sz w:val="22"/>
          <w:szCs w:val="22"/>
        </w:rPr>
        <w:t xml:space="preserve"> strategic plan, please use the template below to outline your </w:t>
      </w:r>
      <w:r w:rsidRPr="00E92538" w:rsidR="00433251">
        <w:rPr>
          <w:rFonts w:cs="Arial"/>
          <w:sz w:val="22"/>
          <w:szCs w:val="22"/>
        </w:rPr>
        <w:t>longer-term</w:t>
      </w:r>
      <w:r w:rsidRPr="00E92538">
        <w:rPr>
          <w:rFonts w:cs="Arial"/>
          <w:sz w:val="22"/>
          <w:szCs w:val="22"/>
        </w:rPr>
        <w:t xml:space="preserve"> plan.</w:t>
      </w:r>
      <w:r w:rsidRPr="00E92538" w:rsidR="00433251">
        <w:rPr>
          <w:rFonts w:cs="Arial"/>
          <w:sz w:val="22"/>
          <w:szCs w:val="22"/>
        </w:rPr>
        <w:t xml:space="preserve">  (</w:t>
      </w:r>
      <w:r w:rsidRPr="006E4A07" w:rsidR="00433251">
        <w:rPr>
          <w:rFonts w:cs="Arial"/>
          <w:color w:val="FF0000"/>
          <w:sz w:val="22"/>
          <w:szCs w:val="22"/>
        </w:rPr>
        <w:t>This overview is optional and does not need ot be completed but will provide an overview of your improvement journey.)</w:t>
      </w:r>
    </w:p>
    <w:p w:rsidR="0040547D" w:rsidP="004046EF" w:rsidRDefault="0040547D" w14:paraId="2CCEFB70" w14:textId="77777777"/>
    <w:tbl>
      <w:tblPr>
        <w:tblW w:w="147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686"/>
        <w:gridCol w:w="3727"/>
        <w:gridCol w:w="3691"/>
        <w:gridCol w:w="3686"/>
      </w:tblGrid>
      <w:tr w:rsidR="0040547D" w:rsidTr="00433251" w14:paraId="0340FE07" w14:textId="77777777">
        <w:trPr>
          <w:trHeight w:val="640"/>
          <w:jc w:val="center"/>
        </w:trPr>
        <w:tc>
          <w:tcPr>
            <w:tcW w:w="3686" w:type="dxa"/>
            <w:shd w:val="clear" w:color="auto" w:fill="D9D9D9"/>
          </w:tcPr>
          <w:p w:rsidRPr="0040547D" w:rsidR="0040547D" w:rsidP="00592EE4" w:rsidRDefault="0040547D" w14:paraId="1B1E5552" w14:textId="52675F95">
            <w:pPr>
              <w:pStyle w:val="TableParagraph"/>
              <w:spacing w:line="341" w:lineRule="exact"/>
              <w:ind w:left="107"/>
              <w:rPr>
                <w:rFonts w:ascii="Arial" w:hAnsi="Arial" w:cs="Arial"/>
                <w:b/>
                <w:sz w:val="28"/>
              </w:rPr>
            </w:pPr>
          </w:p>
        </w:tc>
        <w:tc>
          <w:tcPr>
            <w:tcW w:w="3727" w:type="dxa"/>
            <w:shd w:val="clear" w:color="auto" w:fill="D9D9D9"/>
          </w:tcPr>
          <w:p w:rsidRPr="0040547D" w:rsidR="0040547D" w:rsidP="00592EE4" w:rsidRDefault="00433251" w14:paraId="75BBE275" w14:textId="28127F8C">
            <w:pPr>
              <w:pStyle w:val="TableParagraph"/>
              <w:ind w:left="108"/>
              <w:rPr>
                <w:rFonts w:ascii="Arial" w:hAnsi="Arial" w:cs="Arial"/>
                <w:sz w:val="36"/>
              </w:rPr>
            </w:pPr>
            <w:r>
              <w:rPr>
                <w:rFonts w:ascii="Arial" w:hAnsi="Arial" w:cs="Arial"/>
                <w:sz w:val="36"/>
              </w:rPr>
              <w:t>Priority 1</w:t>
            </w:r>
          </w:p>
        </w:tc>
        <w:tc>
          <w:tcPr>
            <w:tcW w:w="3691" w:type="dxa"/>
            <w:shd w:val="clear" w:color="auto" w:fill="D9D9D9"/>
          </w:tcPr>
          <w:p w:rsidRPr="0040547D" w:rsidR="0040547D" w:rsidP="00592EE4" w:rsidRDefault="00433251" w14:paraId="43EBA122" w14:textId="161758B1">
            <w:pPr>
              <w:pStyle w:val="TableParagraph"/>
              <w:ind w:left="109"/>
              <w:rPr>
                <w:rFonts w:ascii="Arial" w:hAnsi="Arial" w:cs="Arial"/>
                <w:sz w:val="36"/>
              </w:rPr>
            </w:pPr>
            <w:r>
              <w:rPr>
                <w:rFonts w:ascii="Arial" w:hAnsi="Arial" w:cs="Arial"/>
                <w:sz w:val="36"/>
              </w:rPr>
              <w:t>Priority 2</w:t>
            </w:r>
          </w:p>
        </w:tc>
        <w:tc>
          <w:tcPr>
            <w:tcW w:w="3686" w:type="dxa"/>
            <w:shd w:val="clear" w:color="auto" w:fill="D9D9D9"/>
          </w:tcPr>
          <w:p w:rsidRPr="0040547D" w:rsidR="0040547D" w:rsidP="00592EE4" w:rsidRDefault="00433251" w14:paraId="41916E4B" w14:textId="30873113">
            <w:pPr>
              <w:pStyle w:val="TableParagraph"/>
              <w:ind w:left="109"/>
              <w:rPr>
                <w:rFonts w:ascii="Arial" w:hAnsi="Arial" w:cs="Arial"/>
                <w:sz w:val="36"/>
              </w:rPr>
            </w:pPr>
            <w:r>
              <w:rPr>
                <w:rFonts w:ascii="Arial" w:hAnsi="Arial" w:cs="Arial"/>
                <w:sz w:val="36"/>
              </w:rPr>
              <w:t>Priority 3</w:t>
            </w:r>
          </w:p>
        </w:tc>
      </w:tr>
      <w:tr w:rsidR="0040547D" w:rsidTr="00433251" w14:paraId="759218A6" w14:textId="77777777">
        <w:trPr>
          <w:trHeight w:val="1307"/>
          <w:jc w:val="center"/>
        </w:trPr>
        <w:tc>
          <w:tcPr>
            <w:tcW w:w="3686" w:type="dxa"/>
          </w:tcPr>
          <w:p w:rsidR="00F661CD" w:rsidP="00592EE4" w:rsidRDefault="00F661CD" w14:paraId="72EEE376" w14:textId="77777777">
            <w:pPr>
              <w:pStyle w:val="TableParagraph"/>
              <w:ind w:left="107"/>
              <w:rPr>
                <w:rFonts w:ascii="Arial" w:hAnsi="Arial" w:cs="Arial"/>
                <w:sz w:val="36"/>
              </w:rPr>
            </w:pPr>
          </w:p>
          <w:p w:rsidRPr="0040547D" w:rsidR="0040547D" w:rsidP="00592EE4" w:rsidRDefault="00F661CD" w14:paraId="6F5E10A8" w14:textId="7CB3CFA9">
            <w:pPr>
              <w:pStyle w:val="TableParagraph"/>
              <w:ind w:left="107"/>
              <w:rPr>
                <w:rFonts w:ascii="Arial" w:hAnsi="Arial" w:cs="Arial"/>
                <w:sz w:val="24"/>
              </w:rPr>
            </w:pPr>
            <w:r>
              <w:rPr>
                <w:rFonts w:ascii="Arial" w:hAnsi="Arial" w:cs="Arial"/>
                <w:sz w:val="36"/>
              </w:rPr>
              <w:t xml:space="preserve">Year 1: </w:t>
            </w:r>
            <w:r w:rsidRPr="0040547D">
              <w:rPr>
                <w:rFonts w:ascii="Arial" w:hAnsi="Arial" w:cs="Arial"/>
                <w:sz w:val="36"/>
              </w:rPr>
              <w:t>Session</w:t>
            </w:r>
            <w:r w:rsidRPr="0040547D">
              <w:rPr>
                <w:rFonts w:ascii="Arial" w:hAnsi="Arial" w:cs="Arial"/>
                <w:spacing w:val="-4"/>
                <w:sz w:val="36"/>
              </w:rPr>
              <w:t xml:space="preserve"> </w:t>
            </w:r>
            <w:r w:rsidRPr="0040547D">
              <w:rPr>
                <w:rFonts w:ascii="Arial" w:hAnsi="Arial" w:cs="Arial"/>
                <w:sz w:val="36"/>
              </w:rPr>
              <w:t>2025-</w:t>
            </w:r>
            <w:r w:rsidRPr="0040547D">
              <w:rPr>
                <w:rFonts w:ascii="Arial" w:hAnsi="Arial" w:cs="Arial"/>
                <w:spacing w:val="-4"/>
                <w:sz w:val="36"/>
              </w:rPr>
              <w:t>2026</w:t>
            </w:r>
          </w:p>
        </w:tc>
        <w:tc>
          <w:tcPr>
            <w:tcW w:w="3727" w:type="dxa"/>
          </w:tcPr>
          <w:p w:rsidRPr="00FF4D20" w:rsidR="0040547D" w:rsidP="00592EE4" w:rsidRDefault="00B5320A" w14:paraId="18AA6DD5" w14:textId="77777777">
            <w:pPr>
              <w:pStyle w:val="TableParagraph"/>
              <w:spacing w:before="1"/>
              <w:ind w:left="108" w:right="457"/>
              <w:rPr>
                <w:rFonts w:ascii="Arial" w:hAnsi="Arial" w:cs="Arial"/>
                <w:b/>
                <w:bCs/>
                <w:color w:val="7030A0"/>
                <w:sz w:val="24"/>
                <w:szCs w:val="24"/>
              </w:rPr>
            </w:pPr>
            <w:r w:rsidRPr="00FF4D20">
              <w:rPr>
                <w:rFonts w:ascii="Arial" w:hAnsi="Arial" w:cs="Arial"/>
                <w:b/>
                <w:bCs/>
                <w:color w:val="7030A0"/>
                <w:sz w:val="24"/>
                <w:szCs w:val="24"/>
              </w:rPr>
              <w:t>Learning, Teaching &amp; Assessment</w:t>
            </w:r>
            <w:r w:rsidRPr="00FF4D20" w:rsidR="003625C5">
              <w:rPr>
                <w:rFonts w:ascii="Arial" w:hAnsi="Arial" w:cs="Arial"/>
                <w:b/>
                <w:bCs/>
                <w:color w:val="7030A0"/>
                <w:sz w:val="24"/>
                <w:szCs w:val="24"/>
              </w:rPr>
              <w:t>:</w:t>
            </w:r>
          </w:p>
          <w:p w:rsidR="00FF4D20" w:rsidP="00592EE4" w:rsidRDefault="00FF4D20" w14:paraId="69C6FD70" w14:textId="77777777">
            <w:pPr>
              <w:pStyle w:val="TableParagraph"/>
              <w:spacing w:before="1"/>
              <w:ind w:left="108" w:right="457"/>
              <w:rPr>
                <w:rFonts w:ascii="Arial" w:hAnsi="Arial" w:cs="Arial"/>
              </w:rPr>
            </w:pPr>
          </w:p>
          <w:p w:rsidRPr="00FF4D20" w:rsidR="00FF4D20" w:rsidP="00D54B93" w:rsidRDefault="00FF4D20" w14:paraId="70080D52" w14:textId="4049F0ED">
            <w:pPr>
              <w:pStyle w:val="TableParagraph"/>
              <w:spacing w:before="1"/>
              <w:ind w:right="457"/>
              <w:rPr>
                <w:rFonts w:ascii="Arial" w:hAnsi="Arial" w:cs="Arial"/>
                <w:u w:val="single"/>
              </w:rPr>
            </w:pPr>
            <w:r w:rsidRPr="00FF4D20">
              <w:rPr>
                <w:rFonts w:ascii="Arial" w:hAnsi="Arial" w:cs="Arial"/>
                <w:u w:val="single"/>
              </w:rPr>
              <w:t>Universal</w:t>
            </w:r>
          </w:p>
          <w:p w:rsidR="003625C5" w:rsidP="00524164" w:rsidRDefault="003625C5" w14:paraId="7B5CFCEA" w14:textId="77777777">
            <w:pPr>
              <w:pStyle w:val="TableParagraph"/>
              <w:numPr>
                <w:ilvl w:val="0"/>
                <w:numId w:val="11"/>
              </w:numPr>
              <w:spacing w:before="1"/>
              <w:ind w:right="457"/>
              <w:rPr>
                <w:rFonts w:ascii="Arial" w:hAnsi="Arial" w:cs="Arial"/>
              </w:rPr>
            </w:pPr>
            <w:r>
              <w:rPr>
                <w:rFonts w:ascii="Arial" w:hAnsi="Arial" w:cs="Arial"/>
              </w:rPr>
              <w:t>High quality differentiation</w:t>
            </w:r>
          </w:p>
          <w:p w:rsidR="00FF4D20" w:rsidP="00592EE4" w:rsidRDefault="00FF4D20" w14:paraId="29050B79" w14:textId="77777777">
            <w:pPr>
              <w:pStyle w:val="TableParagraph"/>
              <w:spacing w:before="1"/>
              <w:ind w:left="108" w:right="457"/>
              <w:rPr>
                <w:rFonts w:ascii="Arial" w:hAnsi="Arial" w:cs="Arial"/>
              </w:rPr>
            </w:pPr>
          </w:p>
          <w:p w:rsidRPr="00FF4D20" w:rsidR="00FF4D20" w:rsidP="00D54B93" w:rsidRDefault="00FF4D20" w14:paraId="485B328B" w14:textId="522AB996">
            <w:pPr>
              <w:pStyle w:val="TableParagraph"/>
              <w:spacing w:before="1"/>
              <w:ind w:right="457"/>
              <w:rPr>
                <w:rFonts w:ascii="Arial" w:hAnsi="Arial" w:cs="Arial"/>
                <w:u w:val="single"/>
              </w:rPr>
            </w:pPr>
            <w:r w:rsidRPr="00FF4D20">
              <w:rPr>
                <w:rFonts w:ascii="Arial" w:hAnsi="Arial" w:cs="Arial"/>
                <w:u w:val="single"/>
              </w:rPr>
              <w:t>Additional</w:t>
            </w:r>
          </w:p>
          <w:p w:rsidR="00FF4D20" w:rsidP="00524164" w:rsidRDefault="00FF4D20" w14:paraId="0D5DD93F" w14:textId="56D7F473">
            <w:pPr>
              <w:pStyle w:val="TableParagraph"/>
              <w:numPr>
                <w:ilvl w:val="0"/>
                <w:numId w:val="10"/>
              </w:numPr>
              <w:spacing w:before="1"/>
              <w:ind w:right="457"/>
              <w:rPr>
                <w:rFonts w:ascii="Arial" w:hAnsi="Arial" w:cs="Arial"/>
              </w:rPr>
            </w:pPr>
            <w:r>
              <w:rPr>
                <w:rFonts w:ascii="Arial" w:hAnsi="Arial" w:cs="Arial"/>
              </w:rPr>
              <w:t>Targeted Literacy &amp; Numeracy cohorts</w:t>
            </w:r>
          </w:p>
          <w:p w:rsidRPr="0040547D" w:rsidR="008A091D" w:rsidP="00524164" w:rsidRDefault="008A091D" w14:paraId="06B1ED21" w14:textId="50A49F0F">
            <w:pPr>
              <w:pStyle w:val="TableParagraph"/>
              <w:numPr>
                <w:ilvl w:val="0"/>
                <w:numId w:val="10"/>
              </w:numPr>
              <w:spacing w:before="1"/>
              <w:ind w:right="457"/>
              <w:rPr>
                <w:rFonts w:ascii="Arial" w:hAnsi="Arial" w:cs="Arial"/>
              </w:rPr>
            </w:pPr>
            <w:r>
              <w:rPr>
                <w:rFonts w:ascii="Arial" w:hAnsi="Arial" w:cs="Arial"/>
              </w:rPr>
              <w:t>Development of EPP</w:t>
            </w:r>
          </w:p>
        </w:tc>
        <w:tc>
          <w:tcPr>
            <w:tcW w:w="3691" w:type="dxa"/>
          </w:tcPr>
          <w:p w:rsidRPr="00A050B5" w:rsidR="0040547D" w:rsidP="00592EE4" w:rsidRDefault="00FF4D20" w14:paraId="7855C1BF" w14:textId="33E1E0EB">
            <w:pPr>
              <w:pStyle w:val="TableParagraph"/>
              <w:spacing w:before="1"/>
              <w:ind w:left="109"/>
              <w:rPr>
                <w:rFonts w:ascii="Arial" w:hAnsi="Arial" w:cs="Arial"/>
                <w:b/>
                <w:bCs/>
                <w:color w:val="00B0F0"/>
                <w:sz w:val="24"/>
                <w:szCs w:val="24"/>
              </w:rPr>
            </w:pPr>
            <w:r w:rsidRPr="00A050B5">
              <w:rPr>
                <w:rFonts w:ascii="Arial" w:hAnsi="Arial" w:cs="Arial"/>
                <w:b/>
                <w:bCs/>
                <w:color w:val="00B0F0"/>
                <w:sz w:val="24"/>
                <w:szCs w:val="24"/>
              </w:rPr>
              <w:t>Improvement in inclusive pedagogy and practice:</w:t>
            </w:r>
          </w:p>
          <w:p w:rsidRPr="00FF4D20" w:rsidR="00FF4D20" w:rsidP="00592EE4" w:rsidRDefault="00FF4D20" w14:paraId="3F18A56A" w14:textId="77777777">
            <w:pPr>
              <w:pStyle w:val="TableParagraph"/>
              <w:spacing w:before="1"/>
              <w:ind w:left="109"/>
              <w:rPr>
                <w:rFonts w:ascii="Arial" w:hAnsi="Arial" w:cs="Arial"/>
                <w:u w:val="single"/>
              </w:rPr>
            </w:pPr>
          </w:p>
          <w:p w:rsidRPr="00FF4D20" w:rsidR="00FF4D20" w:rsidP="00D54B93" w:rsidRDefault="00FF4D20" w14:paraId="0D7519D6" w14:textId="72091E4F">
            <w:pPr>
              <w:pStyle w:val="TableParagraph"/>
              <w:spacing w:before="1"/>
              <w:rPr>
                <w:rFonts w:ascii="Arial" w:hAnsi="Arial" w:cs="Arial"/>
                <w:u w:val="single"/>
              </w:rPr>
            </w:pPr>
            <w:r w:rsidRPr="00FF4D20">
              <w:rPr>
                <w:rFonts w:ascii="Arial" w:hAnsi="Arial" w:cs="Arial"/>
                <w:u w:val="single"/>
              </w:rPr>
              <w:t>Universal</w:t>
            </w:r>
          </w:p>
          <w:p w:rsidR="00FF4D20" w:rsidP="00524164" w:rsidRDefault="00FF4D20" w14:paraId="0CFBB23B" w14:textId="2F8E9EF6">
            <w:pPr>
              <w:pStyle w:val="TableParagraph"/>
              <w:numPr>
                <w:ilvl w:val="0"/>
                <w:numId w:val="14"/>
              </w:numPr>
              <w:spacing w:before="1"/>
              <w:rPr>
                <w:rFonts w:ascii="Arial" w:hAnsi="Arial" w:cs="Arial"/>
              </w:rPr>
            </w:pPr>
            <w:r w:rsidRPr="00FF4D20">
              <w:rPr>
                <w:rFonts w:ascii="Arial" w:hAnsi="Arial" w:cs="Arial"/>
              </w:rPr>
              <w:t>CIRCLE and SCERTS</w:t>
            </w:r>
          </w:p>
          <w:p w:rsidR="00C14A19" w:rsidP="00C14A19" w:rsidRDefault="00D54B93" w14:paraId="21BAF756" w14:textId="1CAF5B16">
            <w:pPr>
              <w:pStyle w:val="TableParagraph"/>
              <w:spacing w:before="1"/>
              <w:ind w:left="829"/>
              <w:rPr>
                <w:rFonts w:ascii="Arial" w:hAnsi="Arial" w:cs="Arial"/>
              </w:rPr>
            </w:pPr>
            <w:r>
              <w:rPr>
                <w:rFonts w:ascii="Arial" w:hAnsi="Arial" w:cs="Arial"/>
              </w:rPr>
              <w:t>(Nursery – NAIT</w:t>
            </w:r>
            <w:r w:rsidR="00C14A19">
              <w:rPr>
                <w:rFonts w:ascii="Arial" w:hAnsi="Arial" w:cs="Arial"/>
              </w:rPr>
              <w:t xml:space="preserve"> /</w:t>
            </w:r>
            <w:r>
              <w:rPr>
                <w:rFonts w:ascii="Arial" w:hAnsi="Arial" w:cs="Arial"/>
              </w:rPr>
              <w:t xml:space="preserve"> Up Up &amp; Away)</w:t>
            </w:r>
          </w:p>
          <w:p w:rsidRPr="00FF4D20" w:rsidR="00C14A19" w:rsidP="00421315" w:rsidRDefault="00C14A19" w14:paraId="41E664EC" w14:textId="58CAD0D8">
            <w:pPr>
              <w:pStyle w:val="TableParagraph"/>
              <w:numPr>
                <w:ilvl w:val="0"/>
                <w:numId w:val="33"/>
              </w:numPr>
              <w:spacing w:before="1"/>
              <w:rPr>
                <w:rFonts w:ascii="Arial" w:hAnsi="Arial" w:cs="Arial"/>
              </w:rPr>
            </w:pPr>
            <w:r>
              <w:rPr>
                <w:rFonts w:ascii="Arial" w:hAnsi="Arial" w:cs="Arial"/>
              </w:rPr>
              <w:t>Personalised health and wellbeing targets</w:t>
            </w:r>
          </w:p>
          <w:p w:rsidRPr="00FF4D20" w:rsidR="00FF4D20" w:rsidP="00592EE4" w:rsidRDefault="00FF4D20" w14:paraId="74DAC7D2" w14:textId="77777777">
            <w:pPr>
              <w:pStyle w:val="TableParagraph"/>
              <w:spacing w:before="1"/>
              <w:ind w:left="109"/>
              <w:rPr>
                <w:rFonts w:ascii="Arial" w:hAnsi="Arial" w:cs="Arial"/>
                <w:u w:val="single"/>
              </w:rPr>
            </w:pPr>
          </w:p>
          <w:p w:rsidRPr="00FF4D20" w:rsidR="00FF4D20" w:rsidP="00592EE4" w:rsidRDefault="00FF4D20" w14:paraId="520D876A" w14:textId="77777777">
            <w:pPr>
              <w:pStyle w:val="TableParagraph"/>
              <w:spacing w:before="1"/>
              <w:ind w:left="109"/>
              <w:rPr>
                <w:rFonts w:ascii="Arial" w:hAnsi="Arial" w:cs="Arial"/>
                <w:u w:val="single"/>
              </w:rPr>
            </w:pPr>
          </w:p>
          <w:p w:rsidRPr="00FF4D20" w:rsidR="00FF4D20" w:rsidP="00D54B93" w:rsidRDefault="00FF4D20" w14:paraId="5E236BD1" w14:textId="6B5219D8">
            <w:pPr>
              <w:pStyle w:val="TableParagraph"/>
              <w:spacing w:before="1"/>
              <w:rPr>
                <w:rFonts w:ascii="Arial" w:hAnsi="Arial" w:cs="Arial"/>
                <w:u w:val="single"/>
              </w:rPr>
            </w:pPr>
            <w:r w:rsidRPr="00FF4D20">
              <w:rPr>
                <w:rFonts w:ascii="Arial" w:hAnsi="Arial" w:cs="Arial"/>
                <w:u w:val="single"/>
              </w:rPr>
              <w:t>Additional</w:t>
            </w:r>
          </w:p>
          <w:p w:rsidR="00FF4D20" w:rsidP="00524164" w:rsidRDefault="00FF4D20" w14:paraId="2FE22DF4" w14:textId="77777777">
            <w:pPr>
              <w:pStyle w:val="TableParagraph"/>
              <w:numPr>
                <w:ilvl w:val="0"/>
                <w:numId w:val="14"/>
              </w:numPr>
              <w:spacing w:before="1"/>
              <w:rPr>
                <w:rFonts w:ascii="Arial" w:hAnsi="Arial" w:cs="Arial"/>
              </w:rPr>
            </w:pPr>
            <w:r w:rsidRPr="00FF4D20">
              <w:rPr>
                <w:rFonts w:ascii="Arial" w:hAnsi="Arial" w:cs="Arial"/>
              </w:rPr>
              <w:t>Functional integration of EPP</w:t>
            </w:r>
          </w:p>
          <w:p w:rsidRPr="00FF4D20" w:rsidR="00D54B93" w:rsidP="00524164" w:rsidRDefault="00D54B93" w14:paraId="72E2CB59" w14:textId="5C10B8CB">
            <w:pPr>
              <w:pStyle w:val="TableParagraph"/>
              <w:numPr>
                <w:ilvl w:val="0"/>
                <w:numId w:val="14"/>
              </w:numPr>
              <w:spacing w:before="1"/>
              <w:rPr>
                <w:rFonts w:ascii="Arial" w:hAnsi="Arial" w:cs="Arial"/>
              </w:rPr>
            </w:pPr>
            <w:r>
              <w:rPr>
                <w:rFonts w:ascii="Arial" w:hAnsi="Arial" w:cs="Arial"/>
              </w:rPr>
              <w:t>Targeted HWB cohorts</w:t>
            </w:r>
          </w:p>
        </w:tc>
        <w:tc>
          <w:tcPr>
            <w:tcW w:w="3686" w:type="dxa"/>
          </w:tcPr>
          <w:p w:rsidRPr="00A050B5" w:rsidR="0040547D" w:rsidP="00592EE4" w:rsidRDefault="00FF4D20" w14:paraId="637F3C15" w14:textId="77777777">
            <w:pPr>
              <w:pStyle w:val="TableParagraph"/>
              <w:ind w:left="109" w:right="280"/>
              <w:rPr>
                <w:rFonts w:ascii="Arial" w:hAnsi="Arial" w:cs="Arial"/>
                <w:b/>
                <w:bCs/>
                <w:color w:val="FF0000"/>
                <w:sz w:val="24"/>
                <w:szCs w:val="24"/>
              </w:rPr>
            </w:pPr>
            <w:r w:rsidRPr="00A050B5">
              <w:rPr>
                <w:rFonts w:ascii="Arial" w:hAnsi="Arial" w:cs="Arial"/>
                <w:b/>
                <w:bCs/>
                <w:color w:val="FF0000"/>
                <w:sz w:val="24"/>
                <w:szCs w:val="24"/>
              </w:rPr>
              <w:t>Curriculum Content Creation:</w:t>
            </w:r>
          </w:p>
          <w:p w:rsidRPr="00FF4D20" w:rsidR="00FF4D20" w:rsidP="00FF4D20" w:rsidRDefault="00FF4D20" w14:paraId="22E361CB" w14:textId="77777777">
            <w:pPr>
              <w:rPr>
                <w:rFonts w:eastAsia="Arial MT" w:cs="Arial"/>
                <w:b/>
                <w:bCs/>
                <w:color w:val="FF0000"/>
                <w:sz w:val="22"/>
                <w:szCs w:val="22"/>
                <w:u w:val="single"/>
                <w:lang w:val="en-US" w:eastAsia="en-US"/>
              </w:rPr>
            </w:pPr>
          </w:p>
          <w:p w:rsidR="00FF4D20" w:rsidP="00FF4D20" w:rsidRDefault="00FF4D20" w14:paraId="0E82BD65" w14:textId="77777777">
            <w:pPr>
              <w:rPr>
                <w:sz w:val="22"/>
                <w:szCs w:val="22"/>
                <w:u w:val="single"/>
                <w:lang w:val="en-US" w:eastAsia="en-US"/>
              </w:rPr>
            </w:pPr>
            <w:r w:rsidRPr="00FF4D20">
              <w:rPr>
                <w:sz w:val="22"/>
                <w:szCs w:val="22"/>
                <w:u w:val="single"/>
                <w:lang w:val="en-US" w:eastAsia="en-US"/>
              </w:rPr>
              <w:t>Universal</w:t>
            </w:r>
          </w:p>
          <w:p w:rsidRPr="00421315" w:rsidR="00FF4D20" w:rsidP="00524164" w:rsidRDefault="00FF4D20" w14:paraId="6819D43B" w14:textId="314EA5D9">
            <w:pPr>
              <w:pStyle w:val="ListParagraph"/>
              <w:numPr>
                <w:ilvl w:val="0"/>
                <w:numId w:val="14"/>
              </w:numPr>
              <w:rPr>
                <w:sz w:val="22"/>
                <w:szCs w:val="22"/>
                <w:u w:val="single"/>
                <w:lang w:val="en-US" w:eastAsia="en-US"/>
              </w:rPr>
            </w:pPr>
            <w:r>
              <w:rPr>
                <w:sz w:val="22"/>
                <w:szCs w:val="22"/>
                <w:lang w:val="en-US" w:eastAsia="en-US"/>
              </w:rPr>
              <w:t>Metaskills</w:t>
            </w:r>
          </w:p>
          <w:p w:rsidR="00421315" w:rsidP="00421315" w:rsidRDefault="00421315" w14:paraId="7C3476F0" w14:textId="77777777">
            <w:pPr>
              <w:rPr>
                <w:sz w:val="22"/>
                <w:szCs w:val="22"/>
                <w:u w:val="single"/>
                <w:lang w:val="en-US" w:eastAsia="en-US"/>
              </w:rPr>
            </w:pPr>
          </w:p>
          <w:p w:rsidRPr="00FF4D20" w:rsidR="00421315" w:rsidP="00421315" w:rsidRDefault="00421315" w14:paraId="03C3E0A2" w14:textId="77777777">
            <w:pPr>
              <w:pStyle w:val="TableParagraph"/>
              <w:spacing w:before="1"/>
              <w:rPr>
                <w:rFonts w:ascii="Arial" w:hAnsi="Arial" w:cs="Arial"/>
                <w:u w:val="single"/>
              </w:rPr>
            </w:pPr>
            <w:r w:rsidRPr="00FF4D20">
              <w:rPr>
                <w:rFonts w:ascii="Arial" w:hAnsi="Arial" w:cs="Arial"/>
                <w:u w:val="single"/>
              </w:rPr>
              <w:t>Additional</w:t>
            </w:r>
          </w:p>
          <w:p w:rsidRPr="00421315" w:rsidR="00421315" w:rsidP="00421315" w:rsidRDefault="00421315" w14:paraId="01A016AA" w14:textId="0DB1C15D">
            <w:pPr>
              <w:pStyle w:val="ListParagraph"/>
              <w:numPr>
                <w:ilvl w:val="0"/>
                <w:numId w:val="32"/>
              </w:numPr>
              <w:rPr>
                <w:sz w:val="22"/>
                <w:szCs w:val="22"/>
                <w:u w:val="single"/>
                <w:lang w:val="en-US" w:eastAsia="en-US"/>
              </w:rPr>
            </w:pPr>
            <w:r>
              <w:rPr>
                <w:sz w:val="22"/>
                <w:szCs w:val="22"/>
                <w:lang w:val="en-US" w:eastAsia="en-US"/>
              </w:rPr>
              <w:t xml:space="preserve">Bespoke curriculum pathway </w:t>
            </w:r>
          </w:p>
        </w:tc>
      </w:tr>
      <w:tr w:rsidR="0040547D" w:rsidTr="00433251" w14:paraId="06C6B622" w14:textId="77777777">
        <w:trPr>
          <w:trHeight w:val="1411"/>
          <w:jc w:val="center"/>
        </w:trPr>
        <w:tc>
          <w:tcPr>
            <w:tcW w:w="3686" w:type="dxa"/>
          </w:tcPr>
          <w:p w:rsidRPr="0040547D" w:rsidR="0040547D" w:rsidP="00592EE4" w:rsidRDefault="00F661CD" w14:paraId="00C88E8C" w14:textId="523FA00A">
            <w:pPr>
              <w:pStyle w:val="TableParagraph"/>
              <w:ind w:left="107" w:right="132"/>
              <w:rPr>
                <w:rFonts w:ascii="Arial" w:hAnsi="Arial" w:cs="Arial"/>
                <w:sz w:val="24"/>
              </w:rPr>
            </w:pPr>
            <w:r>
              <w:rPr>
                <w:rFonts w:ascii="Arial" w:hAnsi="Arial" w:cs="Arial"/>
                <w:sz w:val="36"/>
              </w:rPr>
              <w:t>Year 2</w:t>
            </w:r>
            <w:r w:rsidR="00433251">
              <w:rPr>
                <w:rFonts w:ascii="Arial" w:hAnsi="Arial" w:cs="Arial"/>
                <w:sz w:val="36"/>
              </w:rPr>
              <w:t xml:space="preserve">: </w:t>
            </w:r>
            <w:r>
              <w:rPr>
                <w:rFonts w:ascii="Arial" w:hAnsi="Arial" w:cs="Arial"/>
                <w:sz w:val="36"/>
              </w:rPr>
              <w:t xml:space="preserve"> </w:t>
            </w:r>
            <w:r w:rsidRPr="0040547D">
              <w:rPr>
                <w:rFonts w:ascii="Arial" w:hAnsi="Arial" w:cs="Arial"/>
                <w:sz w:val="36"/>
              </w:rPr>
              <w:t>Session</w:t>
            </w:r>
            <w:r w:rsidRPr="0040547D">
              <w:rPr>
                <w:rFonts w:ascii="Arial" w:hAnsi="Arial" w:cs="Arial"/>
                <w:spacing w:val="-4"/>
                <w:sz w:val="36"/>
              </w:rPr>
              <w:t xml:space="preserve"> </w:t>
            </w:r>
            <w:r w:rsidRPr="0040547D">
              <w:rPr>
                <w:rFonts w:ascii="Arial" w:hAnsi="Arial" w:cs="Arial"/>
                <w:sz w:val="36"/>
              </w:rPr>
              <w:t>2026-</w:t>
            </w:r>
            <w:r w:rsidRPr="0040547D">
              <w:rPr>
                <w:rFonts w:ascii="Arial" w:hAnsi="Arial" w:cs="Arial"/>
                <w:spacing w:val="-4"/>
                <w:sz w:val="36"/>
              </w:rPr>
              <w:t>2027</w:t>
            </w:r>
          </w:p>
        </w:tc>
        <w:tc>
          <w:tcPr>
            <w:tcW w:w="3727" w:type="dxa"/>
          </w:tcPr>
          <w:p w:rsidRPr="00FF4D20" w:rsidR="0040547D" w:rsidP="00592EE4" w:rsidRDefault="003625C5" w14:paraId="4BA19044" w14:textId="77777777">
            <w:pPr>
              <w:pStyle w:val="TableParagraph"/>
              <w:spacing w:line="270" w:lineRule="atLeast"/>
              <w:ind w:left="108"/>
              <w:rPr>
                <w:rFonts w:ascii="Arial" w:hAnsi="Arial" w:cs="Arial"/>
                <w:b/>
                <w:bCs/>
                <w:color w:val="7030A0"/>
                <w:sz w:val="24"/>
                <w:szCs w:val="24"/>
              </w:rPr>
            </w:pPr>
            <w:r w:rsidRPr="00FF4D20">
              <w:rPr>
                <w:rFonts w:ascii="Arial" w:hAnsi="Arial" w:cs="Arial"/>
                <w:b/>
                <w:bCs/>
                <w:color w:val="7030A0"/>
                <w:sz w:val="24"/>
                <w:szCs w:val="24"/>
              </w:rPr>
              <w:t>Learning, Teaching &amp; Assessment:</w:t>
            </w:r>
          </w:p>
          <w:p w:rsidR="00FF4D20" w:rsidP="00592EE4" w:rsidRDefault="00FF4D20" w14:paraId="448E98D6" w14:textId="77777777">
            <w:pPr>
              <w:pStyle w:val="TableParagraph"/>
              <w:spacing w:line="270" w:lineRule="atLeast"/>
              <w:ind w:left="108"/>
              <w:rPr>
                <w:rFonts w:ascii="Arial" w:hAnsi="Arial" w:cs="Arial"/>
              </w:rPr>
            </w:pPr>
          </w:p>
          <w:p w:rsidRPr="00FF4D20" w:rsidR="00FF4D20" w:rsidP="00D54B93" w:rsidRDefault="00FF4D20" w14:paraId="4A92D308" w14:textId="659C141D">
            <w:pPr>
              <w:pStyle w:val="TableParagraph"/>
              <w:spacing w:line="270" w:lineRule="atLeast"/>
              <w:rPr>
                <w:rFonts w:ascii="Arial" w:hAnsi="Arial" w:cs="Arial"/>
                <w:u w:val="single"/>
              </w:rPr>
            </w:pPr>
            <w:r w:rsidRPr="00FF4D20">
              <w:rPr>
                <w:rFonts w:ascii="Arial" w:hAnsi="Arial" w:cs="Arial"/>
                <w:u w:val="single"/>
              </w:rPr>
              <w:t>Universal</w:t>
            </w:r>
          </w:p>
          <w:p w:rsidR="003625C5" w:rsidP="00524164" w:rsidRDefault="003625C5" w14:paraId="2769C604" w14:textId="77777777">
            <w:pPr>
              <w:pStyle w:val="TableParagraph"/>
              <w:numPr>
                <w:ilvl w:val="0"/>
                <w:numId w:val="12"/>
              </w:numPr>
              <w:spacing w:line="270" w:lineRule="atLeast"/>
              <w:rPr>
                <w:rFonts w:ascii="Arial" w:hAnsi="Arial" w:cs="Arial"/>
              </w:rPr>
            </w:pPr>
            <w:r>
              <w:rPr>
                <w:rFonts w:ascii="Arial" w:hAnsi="Arial" w:cs="Arial"/>
              </w:rPr>
              <w:t>High quality questioning</w:t>
            </w:r>
          </w:p>
          <w:p w:rsidR="00FF4D20" w:rsidP="00592EE4" w:rsidRDefault="00FF4D20" w14:paraId="2F6D50AF" w14:textId="77777777">
            <w:pPr>
              <w:pStyle w:val="TableParagraph"/>
              <w:spacing w:line="270" w:lineRule="atLeast"/>
              <w:ind w:left="108"/>
              <w:rPr>
                <w:rFonts w:ascii="Arial" w:hAnsi="Arial" w:cs="Arial"/>
              </w:rPr>
            </w:pPr>
          </w:p>
          <w:p w:rsidRPr="00FF4D20" w:rsidR="00FF4D20" w:rsidP="00D54B93" w:rsidRDefault="00FF4D20" w14:paraId="6DAE402E" w14:textId="451E9014">
            <w:pPr>
              <w:pStyle w:val="TableParagraph"/>
              <w:spacing w:line="270" w:lineRule="atLeast"/>
              <w:rPr>
                <w:rFonts w:ascii="Arial" w:hAnsi="Arial" w:cs="Arial"/>
                <w:u w:val="single"/>
              </w:rPr>
            </w:pPr>
            <w:r w:rsidRPr="00FF4D20">
              <w:rPr>
                <w:rFonts w:ascii="Arial" w:hAnsi="Arial" w:cs="Arial"/>
                <w:u w:val="single"/>
              </w:rPr>
              <w:t>Additional</w:t>
            </w:r>
          </w:p>
          <w:p w:rsidR="00FF4D20" w:rsidP="00524164" w:rsidRDefault="00FF4D20" w14:paraId="007F267F" w14:textId="4FECC644">
            <w:pPr>
              <w:pStyle w:val="TableParagraph"/>
              <w:numPr>
                <w:ilvl w:val="0"/>
                <w:numId w:val="12"/>
              </w:numPr>
              <w:spacing w:before="1"/>
              <w:ind w:right="457"/>
              <w:rPr>
                <w:rFonts w:ascii="Arial" w:hAnsi="Arial" w:cs="Arial"/>
              </w:rPr>
            </w:pPr>
            <w:r>
              <w:rPr>
                <w:rFonts w:ascii="Arial" w:hAnsi="Arial" w:cs="Arial"/>
              </w:rPr>
              <w:t>Targeted Literacy &amp; Numeracy cohorts</w:t>
            </w:r>
          </w:p>
          <w:p w:rsidRPr="0040547D" w:rsidR="008A091D" w:rsidP="00524164" w:rsidRDefault="008A091D" w14:paraId="291141A4" w14:textId="3F710ACA">
            <w:pPr>
              <w:pStyle w:val="TableParagraph"/>
              <w:numPr>
                <w:ilvl w:val="0"/>
                <w:numId w:val="12"/>
              </w:numPr>
              <w:spacing w:line="270" w:lineRule="atLeast"/>
              <w:rPr>
                <w:rFonts w:ascii="Arial" w:hAnsi="Arial" w:cs="Arial"/>
              </w:rPr>
            </w:pPr>
            <w:r>
              <w:rPr>
                <w:rFonts w:ascii="Arial" w:hAnsi="Arial" w:cs="Arial"/>
              </w:rPr>
              <w:t>Development of EPP</w:t>
            </w:r>
          </w:p>
        </w:tc>
        <w:tc>
          <w:tcPr>
            <w:tcW w:w="3691" w:type="dxa"/>
          </w:tcPr>
          <w:p w:rsidR="00FF4D20" w:rsidP="00FF4D20" w:rsidRDefault="00FF4D20" w14:paraId="39CA78D2" w14:textId="77777777">
            <w:pPr>
              <w:pStyle w:val="TableParagraph"/>
              <w:spacing w:before="1"/>
              <w:ind w:left="109"/>
              <w:rPr>
                <w:rFonts w:ascii="Arial" w:hAnsi="Arial" w:cs="Arial"/>
                <w:b/>
                <w:bCs/>
                <w:color w:val="00B0F0"/>
                <w:sz w:val="24"/>
                <w:szCs w:val="24"/>
              </w:rPr>
            </w:pPr>
            <w:r w:rsidRPr="00FF4D20">
              <w:rPr>
                <w:rFonts w:ascii="Arial" w:hAnsi="Arial" w:cs="Arial"/>
                <w:b/>
                <w:bCs/>
                <w:color w:val="00B0F0"/>
                <w:sz w:val="24"/>
                <w:szCs w:val="24"/>
              </w:rPr>
              <w:t>Improvement in inclusive pedagogy and practice:</w:t>
            </w:r>
          </w:p>
          <w:p w:rsidR="00FF4D20" w:rsidP="00FF4D20" w:rsidRDefault="00FF4D20" w14:paraId="0D32A323" w14:textId="77777777">
            <w:pPr>
              <w:pStyle w:val="TableParagraph"/>
              <w:spacing w:before="1"/>
              <w:ind w:left="109"/>
              <w:rPr>
                <w:rFonts w:ascii="Arial" w:hAnsi="Arial" w:cs="Arial"/>
                <w:b/>
                <w:bCs/>
                <w:color w:val="00B0F0"/>
                <w:sz w:val="24"/>
                <w:szCs w:val="24"/>
              </w:rPr>
            </w:pPr>
          </w:p>
          <w:p w:rsidRPr="00FF4D20" w:rsidR="00C14A19" w:rsidP="00C14A19" w:rsidRDefault="00FF4D20" w14:paraId="2CAE6D0F" w14:textId="4C2B8737">
            <w:pPr>
              <w:pStyle w:val="TableParagraph"/>
              <w:spacing w:before="1"/>
              <w:rPr>
                <w:rFonts w:ascii="Arial" w:hAnsi="Arial" w:cs="Arial"/>
                <w:u w:val="single"/>
              </w:rPr>
            </w:pPr>
            <w:r w:rsidRPr="00FF4D20">
              <w:rPr>
                <w:rFonts w:ascii="Arial" w:hAnsi="Arial" w:cs="Arial"/>
                <w:u w:val="single"/>
              </w:rPr>
              <w:t>Universal</w:t>
            </w:r>
          </w:p>
          <w:p w:rsidR="00C14A19" w:rsidP="00C14A19" w:rsidRDefault="00C14A19" w14:paraId="3A9AB1C4" w14:textId="77777777">
            <w:pPr>
              <w:pStyle w:val="TableParagraph"/>
              <w:numPr>
                <w:ilvl w:val="0"/>
                <w:numId w:val="14"/>
              </w:numPr>
              <w:spacing w:before="1"/>
              <w:rPr>
                <w:rFonts w:ascii="Arial" w:hAnsi="Arial" w:cs="Arial"/>
              </w:rPr>
            </w:pPr>
            <w:r w:rsidRPr="00FF4D20">
              <w:rPr>
                <w:rFonts w:ascii="Arial" w:hAnsi="Arial" w:cs="Arial"/>
              </w:rPr>
              <w:t>CIRCLE and SCERTS</w:t>
            </w:r>
          </w:p>
          <w:p w:rsidR="00C14A19" w:rsidP="00C14A19" w:rsidRDefault="00C14A19" w14:paraId="5BA27375" w14:textId="77777777">
            <w:pPr>
              <w:pStyle w:val="TableParagraph"/>
              <w:spacing w:before="1"/>
              <w:ind w:left="829"/>
              <w:rPr>
                <w:rFonts w:ascii="Arial" w:hAnsi="Arial" w:cs="Arial"/>
              </w:rPr>
            </w:pPr>
            <w:r>
              <w:rPr>
                <w:rFonts w:ascii="Arial" w:hAnsi="Arial" w:cs="Arial"/>
              </w:rPr>
              <w:t>(Nursery – NAIT / Up Up &amp; Away)</w:t>
            </w:r>
          </w:p>
          <w:p w:rsidRPr="00FF4D20" w:rsidR="00C14A19" w:rsidP="00FB221C" w:rsidRDefault="00C14A19" w14:paraId="023445BF" w14:textId="3C27F76F">
            <w:pPr>
              <w:pStyle w:val="TableParagraph"/>
              <w:numPr>
                <w:ilvl w:val="0"/>
                <w:numId w:val="32"/>
              </w:numPr>
              <w:spacing w:before="1"/>
              <w:rPr>
                <w:rFonts w:ascii="Arial" w:hAnsi="Arial" w:cs="Arial"/>
              </w:rPr>
            </w:pPr>
            <w:r>
              <w:rPr>
                <w:rFonts w:ascii="Arial" w:hAnsi="Arial" w:cs="Arial"/>
              </w:rPr>
              <w:t>Personalised health and wellbeing targets</w:t>
            </w:r>
          </w:p>
          <w:p w:rsidRPr="00FF4D20" w:rsidR="00C14A19" w:rsidP="00C14A19" w:rsidRDefault="00C14A19" w14:paraId="2A6455A1" w14:textId="77777777">
            <w:pPr>
              <w:pStyle w:val="TableParagraph"/>
              <w:spacing w:before="1"/>
              <w:ind w:left="109"/>
              <w:rPr>
                <w:rFonts w:ascii="Arial" w:hAnsi="Arial" w:cs="Arial"/>
                <w:u w:val="single"/>
              </w:rPr>
            </w:pPr>
          </w:p>
          <w:p w:rsidRPr="00FF4D20" w:rsidR="00C14A19" w:rsidP="00C14A19" w:rsidRDefault="00C14A19" w14:paraId="6635BF87" w14:textId="77777777">
            <w:pPr>
              <w:pStyle w:val="TableParagraph"/>
              <w:spacing w:before="1"/>
              <w:ind w:left="109"/>
              <w:rPr>
                <w:rFonts w:ascii="Arial" w:hAnsi="Arial" w:cs="Arial"/>
                <w:u w:val="single"/>
              </w:rPr>
            </w:pPr>
          </w:p>
          <w:p w:rsidRPr="00FF4D20" w:rsidR="00C14A19" w:rsidP="00C14A19" w:rsidRDefault="00C14A19" w14:paraId="37019E2C" w14:textId="77777777">
            <w:pPr>
              <w:pStyle w:val="TableParagraph"/>
              <w:spacing w:before="1"/>
              <w:rPr>
                <w:rFonts w:ascii="Arial" w:hAnsi="Arial" w:cs="Arial"/>
                <w:u w:val="single"/>
              </w:rPr>
            </w:pPr>
            <w:r w:rsidRPr="00FF4D20">
              <w:rPr>
                <w:rFonts w:ascii="Arial" w:hAnsi="Arial" w:cs="Arial"/>
                <w:u w:val="single"/>
              </w:rPr>
              <w:t>Additional</w:t>
            </w:r>
          </w:p>
          <w:p w:rsidR="00C14A19" w:rsidP="00C14A19" w:rsidRDefault="00C14A19" w14:paraId="76CC520E" w14:textId="77777777">
            <w:pPr>
              <w:pStyle w:val="TableParagraph"/>
              <w:numPr>
                <w:ilvl w:val="0"/>
                <w:numId w:val="14"/>
              </w:numPr>
              <w:spacing w:before="1"/>
              <w:rPr>
                <w:rFonts w:ascii="Arial" w:hAnsi="Arial" w:cs="Arial"/>
              </w:rPr>
            </w:pPr>
            <w:r w:rsidRPr="00FF4D20">
              <w:rPr>
                <w:rFonts w:ascii="Arial" w:hAnsi="Arial" w:cs="Arial"/>
              </w:rPr>
              <w:t>Functional integration of EPP</w:t>
            </w:r>
          </w:p>
          <w:p w:rsidRPr="00C14A19" w:rsidR="00FF4D20" w:rsidP="00C14A19" w:rsidRDefault="00C14A19" w14:paraId="160FED93" w14:textId="2C97048B">
            <w:pPr>
              <w:pStyle w:val="TableParagraph"/>
              <w:numPr>
                <w:ilvl w:val="0"/>
                <w:numId w:val="14"/>
              </w:numPr>
              <w:spacing w:before="1"/>
              <w:rPr>
                <w:rFonts w:ascii="Arial" w:hAnsi="Arial" w:cs="Arial"/>
              </w:rPr>
            </w:pPr>
            <w:r w:rsidRPr="00C14A19">
              <w:rPr>
                <w:rFonts w:ascii="Arial" w:hAnsi="Arial" w:cs="Arial"/>
              </w:rPr>
              <w:t>Targeted HWB cohorts</w:t>
            </w:r>
          </w:p>
        </w:tc>
        <w:tc>
          <w:tcPr>
            <w:tcW w:w="3686" w:type="dxa"/>
          </w:tcPr>
          <w:p w:rsidRPr="00A050B5" w:rsidR="00FF4D20" w:rsidP="00A050B5" w:rsidRDefault="00FF4D20" w14:paraId="5402920A" w14:textId="55CAA880">
            <w:pPr>
              <w:pStyle w:val="TableParagraph"/>
              <w:ind w:left="109" w:right="280"/>
              <w:rPr>
                <w:rFonts w:ascii="Arial" w:hAnsi="Arial" w:cs="Arial"/>
                <w:b/>
                <w:bCs/>
                <w:color w:val="FF0000"/>
                <w:sz w:val="24"/>
                <w:szCs w:val="24"/>
              </w:rPr>
            </w:pPr>
            <w:r w:rsidRPr="00A050B5">
              <w:rPr>
                <w:rFonts w:ascii="Arial" w:hAnsi="Arial" w:cs="Arial"/>
                <w:b/>
                <w:bCs/>
                <w:color w:val="FF0000"/>
                <w:sz w:val="24"/>
                <w:szCs w:val="24"/>
              </w:rPr>
              <w:t>Curriculum Content Creation:</w:t>
            </w:r>
          </w:p>
          <w:p w:rsidR="00FF4D20" w:rsidP="00592EE4" w:rsidRDefault="00FF4D20" w14:paraId="5B0382FF" w14:textId="77777777">
            <w:pPr>
              <w:pStyle w:val="TableParagraph"/>
              <w:ind w:left="109"/>
              <w:rPr>
                <w:rFonts w:ascii="Arial" w:hAnsi="Arial" w:cs="Arial"/>
              </w:rPr>
            </w:pPr>
          </w:p>
          <w:p w:rsidR="00FF4D20" w:rsidP="00D54B93" w:rsidRDefault="00FF4D20" w14:paraId="30C5636E" w14:textId="77777777">
            <w:pPr>
              <w:pStyle w:val="TableParagraph"/>
              <w:spacing w:before="1"/>
              <w:rPr>
                <w:rFonts w:ascii="Arial" w:hAnsi="Arial" w:cs="Arial"/>
                <w:u w:val="single"/>
              </w:rPr>
            </w:pPr>
            <w:r w:rsidRPr="00FF4D20">
              <w:rPr>
                <w:rFonts w:ascii="Arial" w:hAnsi="Arial" w:cs="Arial"/>
                <w:u w:val="single"/>
              </w:rPr>
              <w:t>Universal</w:t>
            </w:r>
          </w:p>
          <w:p w:rsidRPr="00907858" w:rsidR="00907858" w:rsidP="00907858" w:rsidRDefault="00907858" w14:paraId="6D856BFA" w14:textId="313D3C31">
            <w:pPr>
              <w:pStyle w:val="TableParagraph"/>
              <w:numPr>
                <w:ilvl w:val="0"/>
                <w:numId w:val="31"/>
              </w:numPr>
              <w:spacing w:before="1"/>
              <w:rPr>
                <w:rFonts w:ascii="Arial" w:hAnsi="Arial" w:cs="Arial"/>
              </w:rPr>
            </w:pPr>
            <w:r w:rsidRPr="00907858">
              <w:rPr>
                <w:rFonts w:ascii="Arial" w:hAnsi="Arial" w:cs="Arial"/>
              </w:rPr>
              <w:t>Metaskills</w:t>
            </w:r>
          </w:p>
          <w:p w:rsidRPr="00907858" w:rsidR="00FF4D20" w:rsidP="00FF4D20" w:rsidRDefault="00FF4D20" w14:paraId="1F843C65" w14:textId="77777777">
            <w:pPr>
              <w:pStyle w:val="TableParagraph"/>
              <w:ind w:left="109" w:right="262"/>
              <w:rPr>
                <w:rFonts w:ascii="Arial" w:hAnsi="Arial" w:cs="Arial"/>
              </w:rPr>
            </w:pPr>
          </w:p>
          <w:p w:rsidR="00FF4D20" w:rsidP="00FF4D20" w:rsidRDefault="00FF4D20" w14:paraId="2F0DA278" w14:textId="77777777">
            <w:pPr>
              <w:pStyle w:val="TableParagraph"/>
              <w:ind w:left="109" w:right="262"/>
              <w:rPr>
                <w:rFonts w:ascii="Arial" w:hAnsi="Arial" w:cs="Arial"/>
              </w:rPr>
            </w:pPr>
          </w:p>
          <w:p w:rsidRPr="00FF4D20" w:rsidR="00421315" w:rsidP="00421315" w:rsidRDefault="00421315" w14:paraId="5F211482" w14:textId="77777777">
            <w:pPr>
              <w:pStyle w:val="TableParagraph"/>
              <w:spacing w:before="1"/>
              <w:rPr>
                <w:rFonts w:ascii="Arial" w:hAnsi="Arial" w:cs="Arial"/>
                <w:u w:val="single"/>
              </w:rPr>
            </w:pPr>
            <w:r w:rsidRPr="00FF4D20">
              <w:rPr>
                <w:rFonts w:ascii="Arial" w:hAnsi="Arial" w:cs="Arial"/>
                <w:u w:val="single"/>
              </w:rPr>
              <w:t>Additional</w:t>
            </w:r>
          </w:p>
          <w:p w:rsidRPr="0040547D" w:rsidR="00FF4D20" w:rsidP="00421315" w:rsidRDefault="00421315" w14:paraId="7C19D9D5" w14:textId="47B77740">
            <w:pPr>
              <w:pStyle w:val="TableParagraph"/>
              <w:numPr>
                <w:ilvl w:val="0"/>
                <w:numId w:val="32"/>
              </w:numPr>
              <w:rPr>
                <w:rFonts w:ascii="Arial" w:hAnsi="Arial" w:cs="Arial"/>
              </w:rPr>
            </w:pPr>
            <w:r>
              <w:t xml:space="preserve">Bespoke curriculum pathway </w:t>
            </w:r>
          </w:p>
        </w:tc>
      </w:tr>
      <w:tr w:rsidR="00FF4D20" w:rsidTr="00FF4D20" w14:paraId="74AF662D" w14:textId="77777777">
        <w:trPr>
          <w:trHeight w:val="1411"/>
          <w:jc w:val="center"/>
        </w:trPr>
        <w:tc>
          <w:tcPr>
            <w:tcW w:w="3686" w:type="dxa"/>
            <w:tcBorders>
              <w:top w:val="single" w:color="000000" w:sz="4" w:space="0"/>
              <w:left w:val="single" w:color="000000" w:sz="4" w:space="0"/>
              <w:bottom w:val="single" w:color="000000" w:sz="4" w:space="0"/>
              <w:right w:val="single" w:color="000000" w:sz="4" w:space="0"/>
            </w:tcBorders>
          </w:tcPr>
          <w:p w:rsidRPr="00FF4D20" w:rsidR="00FF4D20" w:rsidP="00E37DB5" w:rsidRDefault="00FF4D20" w14:paraId="14CFDC87" w14:textId="2BC0CF90">
            <w:pPr>
              <w:pStyle w:val="TableParagraph"/>
              <w:ind w:left="107" w:right="132"/>
              <w:rPr>
                <w:rFonts w:ascii="Arial" w:hAnsi="Arial" w:cs="Arial"/>
                <w:sz w:val="36"/>
              </w:rPr>
            </w:pPr>
            <w:r>
              <w:rPr>
                <w:rFonts w:ascii="Arial" w:hAnsi="Arial" w:cs="Arial"/>
                <w:sz w:val="36"/>
              </w:rPr>
              <w:t xml:space="preserve">Year 3:  </w:t>
            </w:r>
            <w:r w:rsidRPr="0040547D">
              <w:rPr>
                <w:rFonts w:ascii="Arial" w:hAnsi="Arial" w:cs="Arial"/>
                <w:sz w:val="36"/>
              </w:rPr>
              <w:t>Session</w:t>
            </w:r>
            <w:r w:rsidRPr="00FF4D20">
              <w:rPr>
                <w:rFonts w:ascii="Arial" w:hAnsi="Arial" w:cs="Arial"/>
                <w:sz w:val="36"/>
              </w:rPr>
              <w:t xml:space="preserve"> </w:t>
            </w:r>
            <w:r w:rsidRPr="0040547D">
              <w:rPr>
                <w:rFonts w:ascii="Arial" w:hAnsi="Arial" w:cs="Arial"/>
                <w:sz w:val="36"/>
              </w:rPr>
              <w:t>202</w:t>
            </w:r>
            <w:r>
              <w:rPr>
                <w:rFonts w:ascii="Arial" w:hAnsi="Arial" w:cs="Arial"/>
                <w:sz w:val="36"/>
              </w:rPr>
              <w:t>7</w:t>
            </w:r>
            <w:r w:rsidRPr="0040547D">
              <w:rPr>
                <w:rFonts w:ascii="Arial" w:hAnsi="Arial" w:cs="Arial"/>
                <w:sz w:val="36"/>
              </w:rPr>
              <w:t>-</w:t>
            </w:r>
            <w:r w:rsidRPr="00FF4D20">
              <w:rPr>
                <w:rFonts w:ascii="Arial" w:hAnsi="Arial" w:cs="Arial"/>
                <w:sz w:val="36"/>
              </w:rPr>
              <w:t>202</w:t>
            </w:r>
            <w:r>
              <w:rPr>
                <w:rFonts w:ascii="Arial" w:hAnsi="Arial" w:cs="Arial"/>
                <w:sz w:val="36"/>
              </w:rPr>
              <w:t>8</w:t>
            </w:r>
          </w:p>
        </w:tc>
        <w:tc>
          <w:tcPr>
            <w:tcW w:w="3727" w:type="dxa"/>
            <w:tcBorders>
              <w:top w:val="single" w:color="000000" w:sz="4" w:space="0"/>
              <w:left w:val="single" w:color="000000" w:sz="4" w:space="0"/>
              <w:bottom w:val="single" w:color="000000" w:sz="4" w:space="0"/>
              <w:right w:val="single" w:color="000000" w:sz="4" w:space="0"/>
            </w:tcBorders>
          </w:tcPr>
          <w:p w:rsidRPr="00FF4D20" w:rsidR="00FF4D20" w:rsidP="00E37DB5" w:rsidRDefault="00FF4D20" w14:paraId="054BEF5A" w14:textId="77777777">
            <w:pPr>
              <w:pStyle w:val="TableParagraph"/>
              <w:spacing w:line="270" w:lineRule="atLeast"/>
              <w:ind w:left="108"/>
              <w:rPr>
                <w:rFonts w:ascii="Arial" w:hAnsi="Arial" w:cs="Arial"/>
                <w:b/>
                <w:bCs/>
                <w:color w:val="7030A0"/>
                <w:sz w:val="24"/>
                <w:szCs w:val="24"/>
              </w:rPr>
            </w:pPr>
            <w:r w:rsidRPr="00FF4D20">
              <w:rPr>
                <w:rFonts w:ascii="Arial" w:hAnsi="Arial" w:cs="Arial"/>
                <w:b/>
                <w:bCs/>
                <w:color w:val="7030A0"/>
                <w:sz w:val="24"/>
                <w:szCs w:val="24"/>
              </w:rPr>
              <w:t>Learning, Teaching &amp; Assessment:</w:t>
            </w:r>
          </w:p>
          <w:p w:rsidR="00FF4D20" w:rsidP="00E37DB5" w:rsidRDefault="00FF4D20" w14:paraId="4D2A0E09" w14:textId="77777777">
            <w:pPr>
              <w:pStyle w:val="TableParagraph"/>
              <w:spacing w:line="270" w:lineRule="atLeast"/>
              <w:ind w:left="108"/>
              <w:rPr>
                <w:rFonts w:ascii="Arial" w:hAnsi="Arial" w:cs="Arial"/>
              </w:rPr>
            </w:pPr>
          </w:p>
          <w:p w:rsidRPr="00FF4D20" w:rsidR="00FF4D20" w:rsidP="00D54B93" w:rsidRDefault="00FF4D20" w14:paraId="61694DE7" w14:textId="77777777">
            <w:pPr>
              <w:pStyle w:val="TableParagraph"/>
              <w:spacing w:line="270" w:lineRule="atLeast"/>
              <w:rPr>
                <w:rFonts w:ascii="Arial" w:hAnsi="Arial" w:cs="Arial"/>
                <w:u w:val="single"/>
              </w:rPr>
            </w:pPr>
            <w:r w:rsidRPr="00FF4D20">
              <w:rPr>
                <w:rFonts w:ascii="Arial" w:hAnsi="Arial" w:cs="Arial"/>
                <w:u w:val="single"/>
              </w:rPr>
              <w:t>Universal</w:t>
            </w:r>
          </w:p>
          <w:p w:rsidR="00FF4D20" w:rsidP="00524164" w:rsidRDefault="00FF4D20" w14:paraId="1FDE8092" w14:textId="45D0258D">
            <w:pPr>
              <w:pStyle w:val="TableParagraph"/>
              <w:numPr>
                <w:ilvl w:val="0"/>
                <w:numId w:val="13"/>
              </w:numPr>
              <w:spacing w:line="270" w:lineRule="atLeast"/>
              <w:rPr>
                <w:rFonts w:ascii="Arial" w:hAnsi="Arial" w:cs="Arial"/>
              </w:rPr>
            </w:pPr>
            <w:r>
              <w:rPr>
                <w:rFonts w:ascii="Arial" w:hAnsi="Arial" w:cs="Arial"/>
              </w:rPr>
              <w:t>High quality feedback</w:t>
            </w:r>
          </w:p>
          <w:p w:rsidR="00FF4D20" w:rsidP="00FF4D20" w:rsidRDefault="00FF4D20" w14:paraId="43E08111" w14:textId="77777777">
            <w:pPr>
              <w:pStyle w:val="TableParagraph"/>
              <w:spacing w:line="270" w:lineRule="atLeast"/>
              <w:ind w:left="828"/>
              <w:rPr>
                <w:rFonts w:ascii="Arial" w:hAnsi="Arial" w:cs="Arial"/>
              </w:rPr>
            </w:pPr>
          </w:p>
          <w:p w:rsidR="00FF4D20" w:rsidP="00E37DB5" w:rsidRDefault="00FF4D20" w14:paraId="35F718DD" w14:textId="77777777">
            <w:pPr>
              <w:pStyle w:val="TableParagraph"/>
              <w:spacing w:line="270" w:lineRule="atLeast"/>
              <w:ind w:left="108"/>
              <w:rPr>
                <w:rFonts w:ascii="Arial" w:hAnsi="Arial" w:cs="Arial"/>
              </w:rPr>
            </w:pPr>
          </w:p>
          <w:p w:rsidRPr="00FF4D20" w:rsidR="00FF4D20" w:rsidP="00E37DB5" w:rsidRDefault="00FF4D20" w14:paraId="6381961F" w14:textId="77777777">
            <w:pPr>
              <w:pStyle w:val="TableParagraph"/>
              <w:spacing w:line="270" w:lineRule="atLeast"/>
              <w:ind w:left="108"/>
              <w:rPr>
                <w:rFonts w:ascii="Arial" w:hAnsi="Arial" w:cs="Arial"/>
                <w:u w:val="single"/>
              </w:rPr>
            </w:pPr>
            <w:r w:rsidRPr="00FF4D20">
              <w:rPr>
                <w:rFonts w:ascii="Arial" w:hAnsi="Arial" w:cs="Arial"/>
                <w:u w:val="single"/>
              </w:rPr>
              <w:t>Additional</w:t>
            </w:r>
          </w:p>
          <w:p w:rsidR="00FF4D20" w:rsidP="00524164" w:rsidRDefault="00FF4D20" w14:paraId="7D691A2B" w14:textId="77777777">
            <w:pPr>
              <w:pStyle w:val="TableParagraph"/>
              <w:numPr>
                <w:ilvl w:val="0"/>
                <w:numId w:val="13"/>
              </w:numPr>
              <w:spacing w:line="270" w:lineRule="atLeast"/>
              <w:rPr>
                <w:rFonts w:ascii="Arial" w:hAnsi="Arial" w:cs="Arial"/>
              </w:rPr>
            </w:pPr>
            <w:r>
              <w:rPr>
                <w:rFonts w:ascii="Arial" w:hAnsi="Arial" w:cs="Arial"/>
              </w:rPr>
              <w:t>Targeted Literacy &amp; Numeracy cohorts</w:t>
            </w:r>
          </w:p>
          <w:p w:rsidRPr="0040547D" w:rsidR="00FF4D20" w:rsidP="00524164" w:rsidRDefault="00FF4D20" w14:paraId="441DEDF0" w14:textId="77777777">
            <w:pPr>
              <w:pStyle w:val="TableParagraph"/>
              <w:numPr>
                <w:ilvl w:val="0"/>
                <w:numId w:val="13"/>
              </w:numPr>
              <w:spacing w:line="270" w:lineRule="atLeast"/>
              <w:rPr>
                <w:rFonts w:ascii="Arial" w:hAnsi="Arial" w:cs="Arial"/>
              </w:rPr>
            </w:pPr>
            <w:r>
              <w:rPr>
                <w:rFonts w:ascii="Arial" w:hAnsi="Arial" w:cs="Arial"/>
              </w:rPr>
              <w:t>Development of EPP</w:t>
            </w:r>
          </w:p>
        </w:tc>
        <w:tc>
          <w:tcPr>
            <w:tcW w:w="3691" w:type="dxa"/>
            <w:tcBorders>
              <w:top w:val="single" w:color="000000" w:sz="4" w:space="0"/>
              <w:left w:val="single" w:color="000000" w:sz="4" w:space="0"/>
              <w:bottom w:val="single" w:color="000000" w:sz="4" w:space="0"/>
              <w:right w:val="single" w:color="000000" w:sz="4" w:space="0"/>
            </w:tcBorders>
          </w:tcPr>
          <w:p w:rsidRPr="00A050B5" w:rsidR="00FF4D20" w:rsidP="00E37DB5" w:rsidRDefault="00FF4D20" w14:paraId="4B3DF604" w14:textId="77777777">
            <w:pPr>
              <w:pStyle w:val="TableParagraph"/>
              <w:spacing w:before="1"/>
              <w:ind w:left="109"/>
              <w:rPr>
                <w:rFonts w:ascii="Arial" w:hAnsi="Arial" w:cs="Arial"/>
                <w:b/>
                <w:bCs/>
                <w:color w:val="00B0F0"/>
                <w:sz w:val="24"/>
                <w:szCs w:val="24"/>
              </w:rPr>
            </w:pPr>
            <w:r w:rsidRPr="00A050B5">
              <w:rPr>
                <w:rFonts w:ascii="Arial" w:hAnsi="Arial" w:cs="Arial"/>
                <w:b/>
                <w:bCs/>
                <w:color w:val="00B0F0"/>
                <w:sz w:val="24"/>
                <w:szCs w:val="24"/>
              </w:rPr>
              <w:t>Improvement in inclusive pedagogy and practice:</w:t>
            </w:r>
          </w:p>
          <w:p w:rsidR="00FF4D20" w:rsidP="00FF4D20" w:rsidRDefault="00FF4D20" w14:paraId="4EC76AF7" w14:textId="77777777">
            <w:pPr>
              <w:pStyle w:val="TableParagraph"/>
              <w:spacing w:before="1"/>
              <w:ind w:left="109"/>
              <w:rPr>
                <w:rFonts w:ascii="Arial" w:hAnsi="Arial" w:cs="Arial"/>
              </w:rPr>
            </w:pPr>
          </w:p>
          <w:p w:rsidR="00FF4D20" w:rsidP="00D54B93" w:rsidRDefault="00FF4D20" w14:paraId="535F6B68" w14:textId="77777777">
            <w:pPr>
              <w:pStyle w:val="TableParagraph"/>
              <w:spacing w:before="1"/>
              <w:rPr>
                <w:rFonts w:ascii="Arial" w:hAnsi="Arial" w:cs="Arial"/>
                <w:u w:val="single"/>
              </w:rPr>
            </w:pPr>
            <w:r w:rsidRPr="00FF4D20">
              <w:rPr>
                <w:rFonts w:ascii="Arial" w:hAnsi="Arial" w:cs="Arial"/>
                <w:u w:val="single"/>
              </w:rPr>
              <w:t>Universal</w:t>
            </w:r>
          </w:p>
          <w:p w:rsidRPr="00FB221C" w:rsidR="00FB221C" w:rsidP="00FB221C" w:rsidRDefault="00FB221C" w14:paraId="42893A43" w14:textId="22755604">
            <w:pPr>
              <w:pStyle w:val="TableParagraph"/>
              <w:numPr>
                <w:ilvl w:val="0"/>
                <w:numId w:val="32"/>
              </w:numPr>
              <w:spacing w:before="1"/>
              <w:rPr>
                <w:rFonts w:ascii="Arial" w:hAnsi="Arial" w:cs="Arial"/>
              </w:rPr>
            </w:pPr>
            <w:r w:rsidRPr="00FB221C">
              <w:rPr>
                <w:rFonts w:ascii="Arial" w:hAnsi="Arial" w:cs="Arial"/>
              </w:rPr>
              <w:t>Review</w:t>
            </w:r>
          </w:p>
          <w:p w:rsidR="00FF4D20" w:rsidP="00FF4D20" w:rsidRDefault="00FF4D20" w14:paraId="0EA86148" w14:textId="77777777">
            <w:pPr>
              <w:pStyle w:val="TableParagraph"/>
              <w:ind w:left="109" w:right="262"/>
              <w:rPr>
                <w:rFonts w:ascii="Arial" w:hAnsi="Arial" w:cs="Arial"/>
              </w:rPr>
            </w:pPr>
          </w:p>
          <w:p w:rsidR="00FF4D20" w:rsidP="00FF4D20" w:rsidRDefault="00FF4D20" w14:paraId="6CA8BB3B" w14:textId="77777777">
            <w:pPr>
              <w:pStyle w:val="TableParagraph"/>
              <w:ind w:left="109" w:right="262"/>
              <w:rPr>
                <w:rFonts w:ascii="Arial" w:hAnsi="Arial" w:cs="Arial"/>
              </w:rPr>
            </w:pPr>
          </w:p>
          <w:p w:rsidR="00FF4D20" w:rsidP="00FF4D20" w:rsidRDefault="00FF4D20" w14:paraId="2023A97E" w14:textId="77777777">
            <w:pPr>
              <w:pStyle w:val="TableParagraph"/>
              <w:ind w:left="109" w:right="262"/>
              <w:rPr>
                <w:rFonts w:ascii="Arial" w:hAnsi="Arial" w:cs="Arial"/>
              </w:rPr>
            </w:pPr>
          </w:p>
          <w:p w:rsidR="00FF4D20" w:rsidP="00FF4D20" w:rsidRDefault="00FF4D20" w14:paraId="1329FF59" w14:textId="77777777">
            <w:pPr>
              <w:pStyle w:val="TableParagraph"/>
              <w:ind w:right="262"/>
              <w:rPr>
                <w:rFonts w:ascii="Arial" w:hAnsi="Arial" w:cs="Arial"/>
                <w:u w:val="single"/>
              </w:rPr>
            </w:pPr>
            <w:r w:rsidRPr="00FF4D20">
              <w:rPr>
                <w:rFonts w:ascii="Arial" w:hAnsi="Arial" w:cs="Arial"/>
                <w:u w:val="single"/>
              </w:rPr>
              <w:t>Additional</w:t>
            </w:r>
          </w:p>
          <w:p w:rsidRPr="00FB221C" w:rsidR="00FB221C" w:rsidP="00FB221C" w:rsidRDefault="00FB221C" w14:paraId="43C89D28" w14:textId="5E517485">
            <w:pPr>
              <w:pStyle w:val="TableParagraph"/>
              <w:numPr>
                <w:ilvl w:val="0"/>
                <w:numId w:val="32"/>
              </w:numPr>
              <w:ind w:right="262"/>
              <w:rPr>
                <w:rFonts w:ascii="Arial" w:hAnsi="Arial" w:cs="Arial"/>
              </w:rPr>
            </w:pPr>
            <w:r w:rsidRPr="00FB221C">
              <w:rPr>
                <w:rFonts w:ascii="Arial" w:hAnsi="Arial" w:cs="Arial"/>
              </w:rPr>
              <w:t>Review</w:t>
            </w:r>
          </w:p>
          <w:p w:rsidRPr="0040547D" w:rsidR="00FF4D20" w:rsidP="00FF4D20" w:rsidRDefault="00FF4D20" w14:paraId="2313CB86" w14:textId="77777777">
            <w:pPr>
              <w:pStyle w:val="TableParagraph"/>
              <w:spacing w:before="1"/>
              <w:ind w:left="109"/>
              <w:rPr>
                <w:rFonts w:ascii="Arial" w:hAnsi="Arial" w:cs="Arial"/>
              </w:rPr>
            </w:pPr>
          </w:p>
        </w:tc>
        <w:tc>
          <w:tcPr>
            <w:tcW w:w="3686" w:type="dxa"/>
            <w:tcBorders>
              <w:top w:val="single" w:color="000000" w:sz="4" w:space="0"/>
              <w:left w:val="single" w:color="000000" w:sz="4" w:space="0"/>
              <w:bottom w:val="single" w:color="000000" w:sz="4" w:space="0"/>
              <w:right w:val="single" w:color="000000" w:sz="4" w:space="0"/>
            </w:tcBorders>
          </w:tcPr>
          <w:p w:rsidRPr="00A050B5" w:rsidR="00FF4D20" w:rsidP="00FF4D20" w:rsidRDefault="00FF4D20" w14:paraId="4848F3DF" w14:textId="77777777">
            <w:pPr>
              <w:pStyle w:val="TableParagraph"/>
              <w:ind w:left="109" w:right="280"/>
              <w:rPr>
                <w:rFonts w:ascii="Arial" w:hAnsi="Arial" w:cs="Arial"/>
                <w:b/>
                <w:bCs/>
                <w:color w:val="FF0000"/>
                <w:sz w:val="24"/>
                <w:szCs w:val="24"/>
              </w:rPr>
            </w:pPr>
            <w:r w:rsidRPr="00A050B5">
              <w:rPr>
                <w:rFonts w:ascii="Arial" w:hAnsi="Arial" w:cs="Arial"/>
                <w:b/>
                <w:bCs/>
                <w:color w:val="FF0000"/>
                <w:sz w:val="24"/>
                <w:szCs w:val="24"/>
              </w:rPr>
              <w:t>Curriculum Content Creation:</w:t>
            </w:r>
          </w:p>
          <w:p w:rsidR="00FF4D20" w:rsidP="00A050B5" w:rsidRDefault="00FF4D20" w14:paraId="7DD8A0A8" w14:textId="77777777">
            <w:pPr>
              <w:pStyle w:val="TableParagraph"/>
              <w:rPr>
                <w:rFonts w:ascii="Arial" w:hAnsi="Arial" w:cs="Arial"/>
              </w:rPr>
            </w:pPr>
          </w:p>
          <w:p w:rsidRPr="00FF4D20" w:rsidR="00FF4D20" w:rsidP="00D54B93" w:rsidRDefault="00FF4D20" w14:paraId="7A983D92" w14:textId="77777777">
            <w:pPr>
              <w:pStyle w:val="TableParagraph"/>
              <w:spacing w:before="1"/>
              <w:rPr>
                <w:rFonts w:ascii="Arial" w:hAnsi="Arial" w:cs="Arial"/>
                <w:u w:val="single"/>
              </w:rPr>
            </w:pPr>
            <w:r w:rsidRPr="00FF4D20">
              <w:rPr>
                <w:rFonts w:ascii="Arial" w:hAnsi="Arial" w:cs="Arial"/>
                <w:u w:val="single"/>
              </w:rPr>
              <w:t>Universal</w:t>
            </w:r>
          </w:p>
          <w:p w:rsidR="00FF4D20" w:rsidP="00FF4D20" w:rsidRDefault="00FF4D20" w14:paraId="3D7F03A6" w14:textId="77777777">
            <w:pPr>
              <w:pStyle w:val="TableParagraph"/>
              <w:ind w:left="109" w:right="262"/>
              <w:rPr>
                <w:rFonts w:ascii="Arial" w:hAnsi="Arial" w:cs="Arial"/>
              </w:rPr>
            </w:pPr>
          </w:p>
          <w:p w:rsidR="00FF4D20" w:rsidP="00421315" w:rsidRDefault="00421315" w14:paraId="4CBBC9A7" w14:textId="4A432020">
            <w:pPr>
              <w:pStyle w:val="TableParagraph"/>
              <w:numPr>
                <w:ilvl w:val="0"/>
                <w:numId w:val="32"/>
              </w:numPr>
              <w:ind w:right="262"/>
              <w:rPr>
                <w:rFonts w:ascii="Arial" w:hAnsi="Arial" w:cs="Arial"/>
              </w:rPr>
            </w:pPr>
            <w:r>
              <w:rPr>
                <w:rFonts w:ascii="Arial" w:hAnsi="Arial" w:cs="Arial"/>
              </w:rPr>
              <w:t>Review</w:t>
            </w:r>
          </w:p>
          <w:p w:rsidR="00FF4D20" w:rsidP="00984A7E" w:rsidRDefault="00FF4D20" w14:paraId="6F1BD001" w14:textId="77777777">
            <w:pPr>
              <w:pStyle w:val="TableParagraph"/>
              <w:ind w:right="262"/>
              <w:rPr>
                <w:rFonts w:ascii="Arial" w:hAnsi="Arial" w:cs="Arial"/>
              </w:rPr>
            </w:pPr>
          </w:p>
          <w:p w:rsidR="00FF4D20" w:rsidP="00FF4D20" w:rsidRDefault="00FF4D20" w14:paraId="6ECDB6DB" w14:textId="77777777">
            <w:pPr>
              <w:pStyle w:val="TableParagraph"/>
              <w:ind w:right="262"/>
              <w:rPr>
                <w:rFonts w:ascii="Arial" w:hAnsi="Arial" w:cs="Arial"/>
                <w:u w:val="single"/>
              </w:rPr>
            </w:pPr>
            <w:r w:rsidRPr="00FF4D20">
              <w:rPr>
                <w:rFonts w:ascii="Arial" w:hAnsi="Arial" w:cs="Arial"/>
                <w:u w:val="single"/>
              </w:rPr>
              <w:t>Additional</w:t>
            </w:r>
          </w:p>
          <w:p w:rsidR="00FB221C" w:rsidP="00FF4D20" w:rsidRDefault="00FB221C" w14:paraId="4F5FE471" w14:textId="77777777">
            <w:pPr>
              <w:pStyle w:val="TableParagraph"/>
              <w:ind w:right="262"/>
              <w:rPr>
                <w:rFonts w:ascii="Arial" w:hAnsi="Arial" w:cs="Arial"/>
                <w:u w:val="single"/>
              </w:rPr>
            </w:pPr>
          </w:p>
          <w:p w:rsidRPr="00FF4D20" w:rsidR="00FB221C" w:rsidP="00FB221C" w:rsidRDefault="00FB221C" w14:paraId="194074A9" w14:textId="0983AF61">
            <w:pPr>
              <w:pStyle w:val="TableParagraph"/>
              <w:numPr>
                <w:ilvl w:val="0"/>
                <w:numId w:val="32"/>
              </w:numPr>
              <w:ind w:right="262"/>
              <w:rPr>
                <w:rFonts w:ascii="Arial" w:hAnsi="Arial" w:cs="Arial"/>
                <w:u w:val="single"/>
              </w:rPr>
            </w:pPr>
            <w:r>
              <w:rPr>
                <w:rFonts w:ascii="Arial" w:hAnsi="Arial" w:cs="Arial"/>
                <w:u w:val="single"/>
              </w:rPr>
              <w:t>Review</w:t>
            </w:r>
          </w:p>
          <w:p w:rsidRPr="0040547D" w:rsidR="00FF4D20" w:rsidP="00E37DB5" w:rsidRDefault="00FF4D20" w14:paraId="4973A5E0" w14:textId="77777777">
            <w:pPr>
              <w:pStyle w:val="TableParagraph"/>
              <w:ind w:left="109"/>
              <w:rPr>
                <w:rFonts w:ascii="Arial" w:hAnsi="Arial" w:cs="Arial"/>
              </w:rPr>
            </w:pPr>
          </w:p>
        </w:tc>
      </w:tr>
    </w:tbl>
    <w:p w:rsidRPr="004046EF" w:rsidR="0040547D" w:rsidP="004046EF" w:rsidRDefault="0040547D" w14:paraId="3573283E" w14:textId="4E7D0242">
      <w:pPr>
        <w:sectPr w:rsidRPr="004046EF" w:rsidR="0040547D" w:rsidSect="0040547D">
          <w:pgSz w:w="16838" w:h="11906" w:orient="landscape" w:code="9"/>
          <w:pgMar w:top="1440" w:right="1440" w:bottom="1440" w:left="1440" w:header="709" w:footer="709" w:gutter="0"/>
          <w:cols w:space="708"/>
          <w:docGrid w:linePitch="360"/>
        </w:sectPr>
      </w:pPr>
    </w:p>
    <w:p w:rsidR="00382F1A" w:rsidP="005F000D" w:rsidRDefault="00382F1A" w14:paraId="72ABD404" w14:textId="77777777">
      <w:pPr>
        <w:rPr>
          <w:b/>
          <w:sz w:val="22"/>
          <w:szCs w:val="22"/>
        </w:rPr>
      </w:pPr>
    </w:p>
    <w:p w:rsidR="00B65CA7" w:rsidP="00470835" w:rsidRDefault="00934701" w14:paraId="05C4058D" w14:textId="6EE93A08">
      <w:pPr>
        <w:rPr>
          <w:b/>
          <w:sz w:val="22"/>
          <w:szCs w:val="22"/>
        </w:rPr>
      </w:pPr>
      <w:r w:rsidRPr="00D628CB">
        <w:rPr>
          <w:b/>
          <w:sz w:val="22"/>
          <w:szCs w:val="22"/>
        </w:rPr>
        <w:t>202</w:t>
      </w:r>
      <w:r w:rsidR="00D82F48">
        <w:rPr>
          <w:b/>
          <w:sz w:val="22"/>
          <w:szCs w:val="22"/>
        </w:rPr>
        <w:t>5</w:t>
      </w:r>
      <w:r w:rsidR="00AD4C13">
        <w:rPr>
          <w:b/>
          <w:sz w:val="22"/>
          <w:szCs w:val="22"/>
        </w:rPr>
        <w:t>-2</w:t>
      </w:r>
      <w:r w:rsidR="00D82F48">
        <w:rPr>
          <w:b/>
          <w:sz w:val="22"/>
          <w:szCs w:val="22"/>
        </w:rPr>
        <w:t>6</w:t>
      </w:r>
      <w:r w:rsidR="00986FDE">
        <w:rPr>
          <w:b/>
          <w:sz w:val="22"/>
          <w:szCs w:val="22"/>
        </w:rPr>
        <w:t xml:space="preserve"> </w:t>
      </w:r>
      <w:r w:rsidR="003B35DB">
        <w:rPr>
          <w:b/>
          <w:sz w:val="22"/>
          <w:szCs w:val="22"/>
        </w:rPr>
        <w:t>Improvement Plan</w:t>
      </w:r>
    </w:p>
    <w:p w:rsidR="00277452" w:rsidP="001C3D8E" w:rsidRDefault="00277452" w14:paraId="6FE7CB00" w14:textId="703F9138"/>
    <w:tbl>
      <w:tblPr>
        <w:tblStyle w:val="TableGrid"/>
        <w:tblW w:w="15730" w:type="dxa"/>
        <w:tblLook w:val="04A0" w:firstRow="1" w:lastRow="0" w:firstColumn="1" w:lastColumn="0" w:noHBand="0" w:noVBand="1"/>
      </w:tblPr>
      <w:tblGrid>
        <w:gridCol w:w="5243"/>
        <w:gridCol w:w="989"/>
        <w:gridCol w:w="9498"/>
      </w:tblGrid>
      <w:tr w:rsidR="006D54E2" w:rsidTr="008C4A6A" w14:paraId="133EEBE5" w14:textId="77777777">
        <w:tc>
          <w:tcPr>
            <w:tcW w:w="6232" w:type="dxa"/>
            <w:gridSpan w:val="2"/>
            <w:tcBorders>
              <w:right w:val="single" w:color="auto" w:sz="4" w:space="0"/>
            </w:tcBorders>
            <w:shd w:val="clear" w:color="auto" w:fill="000000" w:themeFill="text1"/>
          </w:tcPr>
          <w:p w:rsidR="006D54E2" w:rsidP="008C4A6A" w:rsidRDefault="006D54E2" w14:paraId="4FA4FDA1" w14:textId="62635153">
            <w:pPr>
              <w:rPr>
                <w:color w:val="FFFFFF" w:themeColor="background1"/>
              </w:rPr>
            </w:pPr>
            <w:r>
              <w:rPr>
                <w:color w:val="FFFFFF" w:themeColor="background1"/>
              </w:rPr>
              <w:t>Priority 1:  Long Term Outcome</w:t>
            </w:r>
          </w:p>
          <w:p w:rsidRPr="00934701" w:rsidR="006D54E2" w:rsidP="008C4A6A" w:rsidRDefault="006D54E2" w14:paraId="07A2F4F0" w14:textId="11747BE1">
            <w:r>
              <w:rPr>
                <w:color w:val="FFFFFF" w:themeColor="background1"/>
              </w:rPr>
              <w:t xml:space="preserve">What do you hope to achieve? What is going </w:t>
            </w:r>
            <w:r w:rsidR="00CA7D56">
              <w:rPr>
                <w:color w:val="FFFFFF" w:themeColor="background1"/>
              </w:rPr>
              <w:t>to</w:t>
            </w:r>
            <w:r>
              <w:rPr>
                <w:color w:val="FFFFFF" w:themeColor="background1"/>
              </w:rPr>
              <w:t xml:space="preserve"> change? For whom? By how much? By When?</w:t>
            </w:r>
          </w:p>
        </w:tc>
        <w:tc>
          <w:tcPr>
            <w:tcW w:w="9498" w:type="dxa"/>
            <w:tcBorders>
              <w:left w:val="single" w:color="auto" w:sz="4" w:space="0"/>
            </w:tcBorders>
          </w:tcPr>
          <w:p w:rsidR="007B0E2A" w:rsidP="007B0E2A" w:rsidRDefault="007B0E2A" w14:paraId="16BE8777" w14:textId="36169EFE">
            <w:pPr>
              <w:rPr>
                <w:rFonts w:cs="Arial"/>
              </w:rPr>
            </w:pPr>
            <w:r>
              <w:rPr>
                <w:rFonts w:eastAsia="Arial" w:cs="Arial"/>
                <w:color w:val="000000" w:themeColor="text1"/>
                <w:lang w:val="en-US"/>
              </w:rPr>
              <w:t>By June 202</w:t>
            </w:r>
            <w:r w:rsidR="009A1090">
              <w:rPr>
                <w:rFonts w:eastAsia="Arial" w:cs="Arial"/>
                <w:color w:val="000000" w:themeColor="text1"/>
                <w:lang w:val="en-US"/>
              </w:rPr>
              <w:t>6</w:t>
            </w:r>
            <w:r>
              <w:rPr>
                <w:rFonts w:eastAsia="Arial" w:cs="Arial"/>
                <w:color w:val="000000" w:themeColor="text1"/>
                <w:lang w:val="en-US"/>
              </w:rPr>
              <w:t xml:space="preserve">, all </w:t>
            </w:r>
            <w:r>
              <w:rPr>
                <w:rFonts w:eastAsia="Arial" w:cs="Arial"/>
                <w:color w:val="000000" w:themeColor="text1"/>
                <w:shd w:val="clear" w:color="auto" w:fill="FFFFFF" w:themeFill="background1"/>
                <w:lang w:val="en-US"/>
              </w:rPr>
              <w:t>learners will</w:t>
            </w:r>
            <w:r>
              <w:rPr>
                <w:rFonts w:eastAsia="Arial" w:cs="Arial"/>
                <w:color w:val="000000" w:themeColor="text1"/>
                <w:lang w:val="en-US"/>
              </w:rPr>
              <w:t xml:space="preserve"> have benefited from improved pedagogical approaches in Literacy &amp; Numeracy at Universal and Additional Level.  This will result in improved attainment in assessments within Literacy &amp; Numeracy core programmes and interventions. All cohorts will have made expected progress from previous tracking periods including an improvement in value added in P1</w:t>
            </w:r>
            <w:r w:rsidR="009A1090">
              <w:rPr>
                <w:rFonts w:eastAsia="Arial" w:cs="Arial"/>
                <w:color w:val="000000" w:themeColor="text1"/>
                <w:lang w:val="en-US"/>
              </w:rPr>
              <w:t xml:space="preserve"> and in our EPP.</w:t>
            </w:r>
          </w:p>
          <w:p w:rsidR="006D54E2" w:rsidP="008C4A6A" w:rsidRDefault="006D54E2" w14:paraId="119B60CD" w14:textId="77777777">
            <w:pPr>
              <w:rPr>
                <w:rFonts w:cs="Arial"/>
                <w:b/>
                <w:bCs/>
              </w:rPr>
            </w:pPr>
          </w:p>
          <w:p w:rsidRPr="00440033" w:rsidR="006D54E2" w:rsidP="008C4A6A" w:rsidRDefault="006D54E2" w14:paraId="10DD4223" w14:textId="77777777">
            <w:pPr>
              <w:rPr>
                <w:b/>
              </w:rPr>
            </w:pPr>
          </w:p>
        </w:tc>
      </w:tr>
      <w:tr w:rsidR="006D54E2" w:rsidTr="008C4A6A" w14:paraId="43DA5C19" w14:textId="77777777">
        <w:tc>
          <w:tcPr>
            <w:tcW w:w="5243" w:type="dxa"/>
            <w:tcBorders>
              <w:right w:val="single" w:color="auto" w:sz="4" w:space="0"/>
            </w:tcBorders>
            <w:shd w:val="clear" w:color="auto" w:fill="D9D9D9" w:themeFill="background1" w:themeFillShade="D9"/>
          </w:tcPr>
          <w:p w:rsidRPr="00934701" w:rsidR="006D54E2" w:rsidP="008C4A6A" w:rsidRDefault="006D54E2" w14:paraId="6FEC65FD" w14:textId="77777777">
            <w:pPr>
              <w:rPr>
                <w:sz w:val="18"/>
                <w:szCs w:val="18"/>
              </w:rPr>
            </w:pPr>
            <w:r w:rsidRPr="00934701">
              <w:rPr>
                <w:sz w:val="18"/>
                <w:szCs w:val="18"/>
              </w:rPr>
              <w:t xml:space="preserve">Person(s) Responsible  </w:t>
            </w:r>
          </w:p>
          <w:p w:rsidRPr="00934701" w:rsidR="006D54E2" w:rsidP="008C4A6A" w:rsidRDefault="006D54E2" w14:paraId="5B1184C8" w14:textId="77777777">
            <w:pPr>
              <w:rPr>
                <w:sz w:val="18"/>
                <w:szCs w:val="18"/>
              </w:rPr>
            </w:pPr>
            <w:r w:rsidRPr="00934701">
              <w:rPr>
                <w:bCs/>
                <w:sz w:val="16"/>
                <w:szCs w:val="16"/>
              </w:rPr>
              <w:t>Who will be leading the improvement?</w:t>
            </w:r>
          </w:p>
        </w:tc>
        <w:tc>
          <w:tcPr>
            <w:tcW w:w="10487" w:type="dxa"/>
            <w:gridSpan w:val="2"/>
            <w:tcBorders>
              <w:left w:val="single" w:color="auto" w:sz="4" w:space="0"/>
            </w:tcBorders>
          </w:tcPr>
          <w:p w:rsidRPr="00440033" w:rsidR="006D54E2" w:rsidP="008C4A6A" w:rsidRDefault="00FB221C" w14:paraId="4A1FDFD2" w14:textId="0A7EF703">
            <w:pPr>
              <w:rPr>
                <w:b/>
              </w:rPr>
            </w:pPr>
            <w:r>
              <w:rPr>
                <w:b/>
              </w:rPr>
              <w:t>HT ADHT PT APT CTs</w:t>
            </w:r>
          </w:p>
        </w:tc>
      </w:tr>
    </w:tbl>
    <w:p w:rsidR="006D54E2" w:rsidP="001C3D8E" w:rsidRDefault="006D54E2" w14:paraId="51B311B2" w14:textId="5DBAB959"/>
    <w:p w:rsidR="006D54E2" w:rsidP="001C3D8E" w:rsidRDefault="006D54E2" w14:paraId="5F656372" w14:textId="77777777"/>
    <w:tbl>
      <w:tblPr>
        <w:tblStyle w:val="TableGrid"/>
        <w:tblW w:w="15735" w:type="dxa"/>
        <w:tblInd w:w="-5" w:type="dxa"/>
        <w:tblLook w:val="04A0" w:firstRow="1" w:lastRow="0" w:firstColumn="1" w:lastColumn="0" w:noHBand="0" w:noVBand="1"/>
      </w:tblPr>
      <w:tblGrid>
        <w:gridCol w:w="2390"/>
        <w:gridCol w:w="2895"/>
        <w:gridCol w:w="620"/>
        <w:gridCol w:w="2965"/>
        <w:gridCol w:w="2897"/>
        <w:gridCol w:w="3968"/>
      </w:tblGrid>
      <w:tr w:rsidRPr="00695C46" w:rsidR="006D54E2" w:rsidTr="008C4A6A" w14:paraId="43D86512" w14:textId="77777777">
        <w:tc>
          <w:tcPr>
            <w:tcW w:w="15735" w:type="dxa"/>
            <w:gridSpan w:val="6"/>
          </w:tcPr>
          <w:p w:rsidRPr="00695C46" w:rsidR="006D54E2" w:rsidP="008C4A6A" w:rsidRDefault="006D54E2" w14:paraId="02A9B6D9" w14:textId="77777777">
            <w:pPr>
              <w:rPr>
                <w:rFonts w:cs="Arial"/>
                <w:sz w:val="16"/>
                <w:szCs w:val="16"/>
              </w:rPr>
            </w:pPr>
            <w:r w:rsidRPr="00695C46">
              <w:rPr>
                <w:rFonts w:cs="Arial"/>
                <w:b/>
                <w:bCs/>
                <w:sz w:val="16"/>
                <w:szCs w:val="16"/>
              </w:rPr>
              <w:t>(Please insert the relevant information</w:t>
            </w:r>
            <w:r>
              <w:rPr>
                <w:rFonts w:cs="Arial"/>
                <w:b/>
                <w:bCs/>
                <w:sz w:val="16"/>
                <w:szCs w:val="16"/>
              </w:rPr>
              <w:t xml:space="preserve"> below using the codes above</w:t>
            </w:r>
            <w:r w:rsidRPr="00695C46">
              <w:rPr>
                <w:rFonts w:cs="Arial"/>
                <w:b/>
                <w:bCs/>
                <w:sz w:val="16"/>
                <w:szCs w:val="16"/>
              </w:rPr>
              <w:t>)</w:t>
            </w:r>
          </w:p>
        </w:tc>
      </w:tr>
      <w:tr w:rsidRPr="00695C46" w:rsidR="006D54E2" w:rsidTr="001B063F" w14:paraId="111DD363" w14:textId="77777777">
        <w:tc>
          <w:tcPr>
            <w:tcW w:w="5285" w:type="dxa"/>
            <w:gridSpan w:val="2"/>
            <w:shd w:val="clear" w:color="auto" w:fill="D9D9D9" w:themeFill="background1" w:themeFillShade="D9"/>
          </w:tcPr>
          <w:p w:rsidRPr="00695C46" w:rsidR="006D54E2" w:rsidP="008C4A6A" w:rsidRDefault="006D54E2" w14:paraId="5FAA2CE5" w14:textId="7CE5378F">
            <w:pPr>
              <w:rPr>
                <w:rFonts w:cs="Arial"/>
                <w:b/>
                <w:bCs/>
                <w:sz w:val="24"/>
                <w:szCs w:val="24"/>
              </w:rPr>
            </w:pPr>
            <w:r>
              <w:rPr>
                <w:rFonts w:cs="Arial"/>
                <w:b/>
                <w:bCs/>
                <w:sz w:val="24"/>
                <w:szCs w:val="24"/>
              </w:rPr>
              <w:t xml:space="preserve">NIF Priority: </w:t>
            </w:r>
            <w:r w:rsidR="00FB221C">
              <w:rPr>
                <w:rFonts w:cs="Arial"/>
                <w:b/>
                <w:bCs/>
                <w:sz w:val="24"/>
                <w:szCs w:val="24"/>
              </w:rPr>
              <w:t xml:space="preserve"> 3,5</w:t>
            </w:r>
          </w:p>
        </w:tc>
        <w:tc>
          <w:tcPr>
            <w:tcW w:w="10450" w:type="dxa"/>
            <w:gridSpan w:val="4"/>
            <w:shd w:val="clear" w:color="auto" w:fill="D9D9D9" w:themeFill="background1" w:themeFillShade="D9"/>
          </w:tcPr>
          <w:p w:rsidRPr="00695C46" w:rsidR="006D54E2" w:rsidP="008C4A6A" w:rsidRDefault="006D54E2" w14:paraId="1E89375E" w14:textId="6DF2B030">
            <w:pPr>
              <w:rPr>
                <w:rFonts w:cs="Arial"/>
                <w:b/>
                <w:bCs/>
                <w:sz w:val="24"/>
                <w:szCs w:val="24"/>
              </w:rPr>
            </w:pPr>
            <w:r>
              <w:rPr>
                <w:rFonts w:cs="Arial"/>
                <w:b/>
                <w:bCs/>
                <w:sz w:val="24"/>
                <w:szCs w:val="24"/>
              </w:rPr>
              <w:t>NIF Driver:</w:t>
            </w:r>
            <w:r w:rsidR="00FB221C">
              <w:rPr>
                <w:rFonts w:cs="Arial"/>
                <w:b/>
                <w:bCs/>
                <w:sz w:val="24"/>
                <w:szCs w:val="24"/>
              </w:rPr>
              <w:t xml:space="preserve"> 4,6</w:t>
            </w:r>
          </w:p>
        </w:tc>
      </w:tr>
      <w:tr w:rsidRPr="00695C46" w:rsidR="006D54E2" w:rsidTr="001B063F" w14:paraId="06F8CAAD" w14:textId="77777777">
        <w:tc>
          <w:tcPr>
            <w:tcW w:w="5285" w:type="dxa"/>
            <w:gridSpan w:val="2"/>
            <w:shd w:val="clear" w:color="auto" w:fill="D9D9D9" w:themeFill="background1" w:themeFillShade="D9"/>
          </w:tcPr>
          <w:p w:rsidRPr="00695C46" w:rsidR="006D54E2" w:rsidP="008C4A6A" w:rsidRDefault="006D54E2" w14:paraId="40434652" w14:textId="180613E2">
            <w:pPr>
              <w:rPr>
                <w:rFonts w:cs="Arial"/>
                <w:b/>
                <w:bCs/>
                <w:sz w:val="24"/>
                <w:szCs w:val="24"/>
              </w:rPr>
            </w:pPr>
            <w:r>
              <w:rPr>
                <w:rFonts w:cs="Arial"/>
                <w:b/>
                <w:bCs/>
                <w:sz w:val="24"/>
                <w:szCs w:val="24"/>
              </w:rPr>
              <w:t>NLC Priority:</w:t>
            </w:r>
            <w:r w:rsidR="00FB221C">
              <w:rPr>
                <w:rFonts w:cs="Arial"/>
                <w:b/>
                <w:bCs/>
                <w:sz w:val="24"/>
                <w:szCs w:val="24"/>
              </w:rPr>
              <w:t xml:space="preserve"> 1,2</w:t>
            </w:r>
          </w:p>
        </w:tc>
        <w:tc>
          <w:tcPr>
            <w:tcW w:w="10450" w:type="dxa"/>
            <w:gridSpan w:val="4"/>
            <w:shd w:val="clear" w:color="auto" w:fill="D9D9D9" w:themeFill="background1" w:themeFillShade="D9"/>
          </w:tcPr>
          <w:p w:rsidRPr="00695C46" w:rsidR="006D54E2" w:rsidP="008C4A6A" w:rsidRDefault="006D54E2" w14:paraId="6FED8AF5" w14:textId="15BDBE55">
            <w:pPr>
              <w:rPr>
                <w:rFonts w:cs="Arial"/>
                <w:sz w:val="24"/>
                <w:szCs w:val="24"/>
              </w:rPr>
            </w:pPr>
            <w:r>
              <w:rPr>
                <w:rFonts w:cs="Arial"/>
                <w:b/>
                <w:bCs/>
                <w:sz w:val="24"/>
                <w:szCs w:val="24"/>
              </w:rPr>
              <w:t>QI:</w:t>
            </w:r>
            <w:r w:rsidR="00FB221C">
              <w:rPr>
                <w:rFonts w:cs="Arial"/>
                <w:b/>
                <w:bCs/>
                <w:sz w:val="24"/>
                <w:szCs w:val="24"/>
              </w:rPr>
              <w:t xml:space="preserve"> 1.2  2.2  2.3. 3.2</w:t>
            </w:r>
          </w:p>
        </w:tc>
      </w:tr>
      <w:tr w:rsidR="006D54E2" w:rsidTr="001B063F" w14:paraId="53DB8430" w14:textId="77777777">
        <w:tc>
          <w:tcPr>
            <w:tcW w:w="5285" w:type="dxa"/>
            <w:gridSpan w:val="2"/>
            <w:shd w:val="clear" w:color="auto" w:fill="D9D9D9" w:themeFill="background1" w:themeFillShade="D9"/>
          </w:tcPr>
          <w:p w:rsidR="006D54E2" w:rsidP="008C4A6A" w:rsidRDefault="006D54E2" w14:paraId="1183F118" w14:textId="31616B52">
            <w:pPr>
              <w:rPr>
                <w:rFonts w:cs="Arial"/>
                <w:b/>
                <w:bCs/>
                <w:sz w:val="24"/>
                <w:szCs w:val="24"/>
              </w:rPr>
            </w:pPr>
            <w:r>
              <w:rPr>
                <w:rFonts w:cs="Arial"/>
                <w:b/>
                <w:bCs/>
                <w:sz w:val="24"/>
                <w:szCs w:val="24"/>
              </w:rPr>
              <w:t>PEF Intervention:</w:t>
            </w:r>
            <w:r w:rsidR="007D089F">
              <w:rPr>
                <w:rFonts w:cs="Arial"/>
                <w:b/>
                <w:bCs/>
                <w:sz w:val="24"/>
                <w:szCs w:val="24"/>
              </w:rPr>
              <w:t xml:space="preserve"> 6</w:t>
            </w:r>
          </w:p>
        </w:tc>
        <w:tc>
          <w:tcPr>
            <w:tcW w:w="10450" w:type="dxa"/>
            <w:gridSpan w:val="4"/>
            <w:shd w:val="clear" w:color="auto" w:fill="D9D9D9" w:themeFill="background1" w:themeFillShade="D9"/>
          </w:tcPr>
          <w:p w:rsidR="006D54E2" w:rsidP="008C4A6A" w:rsidRDefault="006D54E2" w14:paraId="0DC4D993" w14:textId="3AAB3AEE">
            <w:pPr>
              <w:rPr>
                <w:rFonts w:cs="Arial"/>
                <w:b/>
                <w:bCs/>
                <w:sz w:val="24"/>
                <w:szCs w:val="24"/>
              </w:rPr>
            </w:pPr>
            <w:r>
              <w:rPr>
                <w:rFonts w:cs="Arial"/>
                <w:b/>
                <w:bCs/>
                <w:sz w:val="24"/>
                <w:szCs w:val="24"/>
              </w:rPr>
              <w:t>Developing in Faith/UNCRC:</w:t>
            </w:r>
            <w:r w:rsidR="00FB221C">
              <w:rPr>
                <w:rFonts w:cs="Arial"/>
                <w:b/>
                <w:bCs/>
                <w:sz w:val="24"/>
                <w:szCs w:val="24"/>
              </w:rPr>
              <w:t xml:space="preserve"> 3, ,28</w:t>
            </w:r>
          </w:p>
        </w:tc>
      </w:tr>
      <w:tr w:rsidRPr="00D17AA8" w:rsidR="006D54E2" w:rsidTr="008C4A6A" w14:paraId="21D0F35E" w14:textId="77777777">
        <w:tc>
          <w:tcPr>
            <w:tcW w:w="15735" w:type="dxa"/>
            <w:gridSpan w:val="6"/>
            <w:shd w:val="clear" w:color="auto" w:fill="D9D9D9" w:themeFill="background1" w:themeFillShade="D9"/>
          </w:tcPr>
          <w:p w:rsidRPr="00D17AA8" w:rsidR="006D54E2" w:rsidP="008C4A6A" w:rsidRDefault="006D54E2" w14:paraId="276B1096" w14:textId="763060C5">
            <w:pPr>
              <w:rPr>
                <w:rFonts w:cs="Arial"/>
                <w:u w:val="single"/>
              </w:rPr>
            </w:pPr>
            <w:r w:rsidRPr="00D17AA8">
              <w:rPr>
                <w:rFonts w:cs="Arial"/>
                <w:u w:val="single"/>
              </w:rPr>
              <w:t>If you used any aspect of your PEF fund to support this priority; please detail the expenditure here</w:t>
            </w:r>
            <w:r w:rsidR="002353E6">
              <w:rPr>
                <w:rFonts w:cs="Arial"/>
                <w:u w:val="single"/>
              </w:rPr>
              <w:t>:</w:t>
            </w:r>
          </w:p>
          <w:p w:rsidRPr="00FB221C" w:rsidR="006D54E2" w:rsidP="008C4A6A" w:rsidRDefault="00FB221C" w14:paraId="51681A97" w14:textId="4772D159">
            <w:pPr>
              <w:rPr>
                <w:rFonts w:cs="Arial"/>
                <w:u w:val="single"/>
              </w:rPr>
            </w:pPr>
            <w:r w:rsidRPr="00FB221C">
              <w:rPr>
                <w:rFonts w:cs="Arial"/>
                <w:u w:val="single"/>
              </w:rPr>
              <w:t>Staffing, see PEF plan</w:t>
            </w:r>
          </w:p>
        </w:tc>
      </w:tr>
      <w:tr w:rsidRPr="007A6703" w:rsidR="006D54E2" w:rsidTr="008C4A6A" w14:paraId="58231077" w14:textId="77777777">
        <w:tc>
          <w:tcPr>
            <w:tcW w:w="15735" w:type="dxa"/>
            <w:gridSpan w:val="6"/>
            <w:shd w:val="clear" w:color="auto" w:fill="auto"/>
          </w:tcPr>
          <w:p w:rsidR="006D54E2" w:rsidP="008C4A6A" w:rsidRDefault="006D54E2" w14:paraId="68150ED3" w14:textId="28E9E1A9">
            <w:pPr>
              <w:rPr>
                <w:sz w:val="16"/>
                <w:szCs w:val="16"/>
              </w:rPr>
            </w:pPr>
            <w:r w:rsidRPr="007A6703">
              <w:rPr>
                <w:rFonts w:cs="Arial"/>
                <w:b/>
                <w:bCs/>
              </w:rPr>
              <w:t>RATIONALE (WHY?)</w:t>
            </w:r>
            <w:r w:rsidRPr="007A6703">
              <w:rPr>
                <w:i/>
                <w:iCs/>
              </w:rPr>
              <w:t xml:space="preserve"> </w:t>
            </w:r>
            <w:r w:rsidRPr="007A6703">
              <w:rPr>
                <w:sz w:val="16"/>
                <w:szCs w:val="16"/>
              </w:rPr>
              <w:t xml:space="preserve">Why have you identified this as </w:t>
            </w:r>
            <w:r w:rsidR="00921BAD">
              <w:rPr>
                <w:sz w:val="16"/>
                <w:szCs w:val="16"/>
              </w:rPr>
              <w:t xml:space="preserve">a </w:t>
            </w:r>
            <w:r w:rsidRPr="007A6703">
              <w:rPr>
                <w:sz w:val="16"/>
                <w:szCs w:val="16"/>
              </w:rPr>
              <w:t>priority?  What data did you have to support this?</w:t>
            </w:r>
          </w:p>
          <w:p w:rsidR="00485159" w:rsidP="008C4A6A" w:rsidRDefault="00485159" w14:paraId="6FC9E74A" w14:textId="77777777">
            <w:pPr>
              <w:rPr>
                <w:i/>
                <w:iCs/>
                <w:sz w:val="16"/>
                <w:szCs w:val="16"/>
              </w:rPr>
            </w:pPr>
          </w:p>
          <w:p w:rsidRPr="007A6703" w:rsidR="00485159" w:rsidP="00485159" w:rsidRDefault="00485159" w14:paraId="3814AE18" w14:textId="0C3455CD">
            <w:r w:rsidRPr="19CCD43D">
              <w:rPr>
                <w:rFonts w:eastAsia="Arial" w:cs="Arial"/>
                <w:color w:val="000000" w:themeColor="text1"/>
              </w:rPr>
              <w:t>ACEL data, Early Years data,</w:t>
            </w:r>
            <w:r w:rsidR="009A1090">
              <w:rPr>
                <w:rFonts w:eastAsia="Arial" w:cs="Arial"/>
                <w:color w:val="000000" w:themeColor="text1"/>
              </w:rPr>
              <w:t xml:space="preserve"> milestones for learners with complex needs data, </w:t>
            </w:r>
            <w:r w:rsidRPr="19CCD43D">
              <w:rPr>
                <w:rFonts w:eastAsia="Arial" w:cs="Arial"/>
                <w:color w:val="000000" w:themeColor="text1"/>
              </w:rPr>
              <w:t xml:space="preserve">data from Literacy and Numeracy Trackers and Teacher Professional Judgement highlight that a number of pupils across each stage in the school require support to achieve their particular outcomes for Reading, Writing, Talking and Listening and Numeracy &amp; Mathematics evidenced as follows: </w:t>
            </w:r>
          </w:p>
          <w:p w:rsidR="00485159" w:rsidP="00485159" w:rsidRDefault="00485159" w14:paraId="0C679275" w14:textId="181B4E1D"/>
          <w:p w:rsidR="00652B44" w:rsidP="00652B44" w:rsidRDefault="00652B44" w14:paraId="41A285C7" w14:textId="456EFCD0">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sz w:val="20"/>
                <w:szCs w:val="20"/>
                <w:lang w:val="en-US"/>
              </w:rPr>
              <w:t>P7 – Numeracy 58.1% currently on track to achieve second level, this will increase to 67.7% on track to achieve second level. </w:t>
            </w:r>
            <w:r>
              <w:rPr>
                <w:rStyle w:val="eop"/>
                <w:rFonts w:ascii="Arial" w:hAnsi="Arial" w:cs="Arial"/>
                <w:sz w:val="20"/>
                <w:szCs w:val="20"/>
              </w:rPr>
              <w:t> </w:t>
            </w:r>
          </w:p>
          <w:p w:rsidR="00652B44" w:rsidP="00652B44" w:rsidRDefault="00652B44" w14:paraId="12F30CB8" w14:textId="77777777">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sz w:val="20"/>
                <w:szCs w:val="20"/>
              </w:rPr>
              <w:t> </w:t>
            </w:r>
          </w:p>
          <w:p w:rsidR="00652B44" w:rsidP="00652B44" w:rsidRDefault="00652B44" w14:paraId="113BB820" w14:textId="6CE3B024">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sz w:val="20"/>
                <w:szCs w:val="20"/>
                <w:lang w:val="en-US"/>
              </w:rPr>
              <w:t>P4 – Numeracy 69.7% currently on track to achieve first level, this will increase to 78.8% on track to achieve first level. </w:t>
            </w:r>
            <w:r>
              <w:rPr>
                <w:rStyle w:val="eop"/>
                <w:rFonts w:ascii="Arial" w:hAnsi="Arial" w:cs="Arial"/>
                <w:sz w:val="20"/>
                <w:szCs w:val="20"/>
              </w:rPr>
              <w:t> </w:t>
            </w:r>
          </w:p>
          <w:p w:rsidR="00652B44" w:rsidP="00652B44" w:rsidRDefault="00652B44" w14:paraId="3B136FD4" w14:textId="77777777">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sz w:val="20"/>
                <w:szCs w:val="20"/>
              </w:rPr>
              <w:t> </w:t>
            </w:r>
          </w:p>
          <w:p w:rsidR="00652B44" w:rsidP="00652B44" w:rsidRDefault="00652B44" w14:paraId="73B5E770" w14:textId="378F44F6">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sz w:val="20"/>
                <w:szCs w:val="20"/>
              </w:rPr>
              <w:t xml:space="preserve">P1, P4 &amp; P7 combined Numeracy 63.9% currently on track to achieve this will increase to 73.3%. We </w:t>
            </w:r>
            <w:r w:rsidR="00055420">
              <w:rPr>
                <w:rStyle w:val="normaltextrun"/>
                <w:rFonts w:ascii="Arial" w:hAnsi="Arial" w:cs="Arial"/>
                <w:sz w:val="20"/>
                <w:szCs w:val="20"/>
              </w:rPr>
              <w:t>will</w:t>
            </w:r>
            <w:r>
              <w:rPr>
                <w:rStyle w:val="normaltextrun"/>
                <w:rFonts w:ascii="Arial" w:hAnsi="Arial" w:cs="Arial"/>
                <w:sz w:val="20"/>
                <w:szCs w:val="20"/>
              </w:rPr>
              <w:t xml:space="preserve"> narrow our gap</w:t>
            </w:r>
            <w:r w:rsidR="00055420">
              <w:rPr>
                <w:rStyle w:val="normaltextrun"/>
                <w:rFonts w:ascii="Arial" w:hAnsi="Arial" w:cs="Arial"/>
                <w:sz w:val="20"/>
                <w:szCs w:val="20"/>
              </w:rPr>
              <w:t xml:space="preserve"> from 13.1%</w:t>
            </w:r>
            <w:r>
              <w:rPr>
                <w:rStyle w:val="normaltextrun"/>
                <w:rFonts w:ascii="Arial" w:hAnsi="Arial" w:cs="Arial"/>
                <w:sz w:val="20"/>
                <w:szCs w:val="20"/>
              </w:rPr>
              <w:t xml:space="preserve"> </w:t>
            </w:r>
            <w:r w:rsidR="00055420">
              <w:rPr>
                <w:rStyle w:val="normaltextrun"/>
                <w:rFonts w:ascii="Arial" w:hAnsi="Arial" w:cs="Arial"/>
                <w:sz w:val="20"/>
                <w:szCs w:val="20"/>
              </w:rPr>
              <w:t>to</w:t>
            </w:r>
            <w:r>
              <w:rPr>
                <w:rStyle w:val="normaltextrun"/>
                <w:rFonts w:ascii="Arial" w:hAnsi="Arial" w:cs="Arial"/>
                <w:sz w:val="20"/>
                <w:szCs w:val="20"/>
              </w:rPr>
              <w:t xml:space="preserve"> 9.4% taking us within 3.7</w:t>
            </w:r>
            <w:r w:rsidR="00055420">
              <w:rPr>
                <w:rStyle w:val="normaltextrun"/>
                <w:rFonts w:ascii="Arial" w:hAnsi="Arial" w:cs="Arial"/>
                <w:sz w:val="20"/>
                <w:szCs w:val="20"/>
              </w:rPr>
              <w:t>%</w:t>
            </w:r>
            <w:r>
              <w:rPr>
                <w:rStyle w:val="normaltextrun"/>
                <w:rFonts w:ascii="Arial" w:hAnsi="Arial" w:cs="Arial"/>
                <w:sz w:val="20"/>
                <w:szCs w:val="20"/>
              </w:rPr>
              <w:t xml:space="preserve"> of LA Q1 stretch aim and will </w:t>
            </w:r>
            <w:r w:rsidR="00055420">
              <w:rPr>
                <w:rStyle w:val="normaltextrun"/>
                <w:rFonts w:ascii="Arial" w:hAnsi="Arial" w:cs="Arial"/>
                <w:sz w:val="20"/>
                <w:szCs w:val="20"/>
              </w:rPr>
              <w:t>narrow</w:t>
            </w:r>
            <w:r>
              <w:rPr>
                <w:rStyle w:val="normaltextrun"/>
                <w:rFonts w:ascii="Arial" w:hAnsi="Arial" w:cs="Arial"/>
                <w:sz w:val="20"/>
                <w:szCs w:val="20"/>
              </w:rPr>
              <w:t xml:space="preserve"> our gap </w:t>
            </w:r>
            <w:r w:rsidR="00055420">
              <w:rPr>
                <w:rStyle w:val="normaltextrun"/>
                <w:rFonts w:ascii="Arial" w:hAnsi="Arial" w:cs="Arial"/>
                <w:sz w:val="20"/>
                <w:szCs w:val="20"/>
              </w:rPr>
              <w:t>from 27.3% to 17.9%</w:t>
            </w:r>
            <w:r>
              <w:rPr>
                <w:rStyle w:val="normaltextrun"/>
                <w:rFonts w:ascii="Arial" w:hAnsi="Arial" w:cs="Arial"/>
                <w:sz w:val="20"/>
                <w:szCs w:val="20"/>
              </w:rPr>
              <w:t xml:space="preserve"> between Berryhill and LA Q5.</w:t>
            </w:r>
            <w:r>
              <w:rPr>
                <w:rStyle w:val="eop"/>
                <w:rFonts w:ascii="Arial" w:hAnsi="Arial" w:cs="Arial"/>
                <w:sz w:val="20"/>
                <w:szCs w:val="20"/>
              </w:rPr>
              <w:t> </w:t>
            </w:r>
          </w:p>
          <w:p w:rsidR="00652B44" w:rsidP="00652B44" w:rsidRDefault="00652B44" w14:paraId="247CA235" w14:textId="77777777">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sz w:val="20"/>
                <w:szCs w:val="20"/>
              </w:rPr>
              <w:t> </w:t>
            </w:r>
          </w:p>
          <w:p w:rsidR="00652B44" w:rsidP="00652B44" w:rsidRDefault="00652B44" w14:paraId="5C67A218" w14:textId="336D8A1D">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cs="Arial"/>
                <w:sz w:val="20"/>
                <w:szCs w:val="20"/>
              </w:rPr>
              <w:t>P7 – Literacy: Talking &amp; Listening 80.6% currently on track to achieve second level this will increase to 81.3% on track to achieve second level.</w:t>
            </w:r>
            <w:r>
              <w:rPr>
                <w:rStyle w:val="eop"/>
                <w:rFonts w:ascii="Arial" w:hAnsi="Arial" w:cs="Arial"/>
                <w:sz w:val="20"/>
                <w:szCs w:val="20"/>
              </w:rPr>
              <w:t> </w:t>
            </w:r>
          </w:p>
          <w:p w:rsidR="00652B44" w:rsidP="00652B44" w:rsidRDefault="00652B44" w14:paraId="2FF8B9ED" w14:textId="5F185E10">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cs="Arial"/>
                <w:sz w:val="20"/>
                <w:szCs w:val="20"/>
              </w:rPr>
              <w:t>P7 – Literacy: Reading 54.8% currently on track to achieve second level this will increase to 67.7% on track to achieve second level.</w:t>
            </w:r>
            <w:r>
              <w:rPr>
                <w:rStyle w:val="eop"/>
                <w:rFonts w:ascii="Arial" w:hAnsi="Arial" w:cs="Arial"/>
                <w:sz w:val="20"/>
                <w:szCs w:val="20"/>
              </w:rPr>
              <w:t> </w:t>
            </w:r>
          </w:p>
          <w:p w:rsidR="00652B44" w:rsidP="00652B44" w:rsidRDefault="00652B44" w14:paraId="7D6DC3D2" w14:textId="660F3255">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cs="Arial"/>
                <w:sz w:val="20"/>
                <w:szCs w:val="20"/>
              </w:rPr>
              <w:t>P7 – Literacy: Writing 48.4% currently on track to achieve second level this will increase to 67.7% on track to achieve second level.</w:t>
            </w:r>
            <w:r>
              <w:rPr>
                <w:rStyle w:val="eop"/>
                <w:rFonts w:ascii="Arial" w:hAnsi="Arial" w:cs="Arial"/>
                <w:sz w:val="20"/>
                <w:szCs w:val="20"/>
              </w:rPr>
              <w:t> </w:t>
            </w:r>
          </w:p>
          <w:p w:rsidR="00652B44" w:rsidP="00652B44" w:rsidRDefault="00652B44" w14:paraId="3D17C0F1" w14:textId="575E78BF">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cs="Arial"/>
                <w:sz w:val="20"/>
                <w:szCs w:val="20"/>
              </w:rPr>
              <w:t>P7 – Literacy: Combined 61.3% currently on track to achieve second level this will increase to 72.2% on track to achieve second level.</w:t>
            </w:r>
            <w:r>
              <w:rPr>
                <w:rStyle w:val="eop"/>
                <w:rFonts w:ascii="Arial" w:hAnsi="Arial" w:cs="Arial"/>
                <w:sz w:val="20"/>
                <w:szCs w:val="20"/>
              </w:rPr>
              <w:t> </w:t>
            </w:r>
          </w:p>
          <w:p w:rsidR="00652B44" w:rsidP="00652B44" w:rsidRDefault="00652B44" w14:paraId="2184ACEF" w14:textId="77777777">
            <w:pPr>
              <w:pStyle w:val="paragraph"/>
              <w:spacing w:before="0" w:beforeAutospacing="0" w:after="0" w:afterAutospacing="0"/>
              <w:textAlignment w:val="baseline"/>
              <w:rPr>
                <w:rStyle w:val="eop"/>
              </w:rPr>
            </w:pPr>
          </w:p>
          <w:p w:rsidR="00652B44" w:rsidP="00652B44" w:rsidRDefault="00652B44" w14:paraId="79A7EDF6" w14:textId="1997862D">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cs="Arial"/>
                <w:sz w:val="20"/>
                <w:szCs w:val="20"/>
              </w:rPr>
              <w:t>P4 – Literacy: Talking &amp; Listening 78.8% currently on track to achieve second level this will increase to 87.8% on track to achieve second level.</w:t>
            </w:r>
            <w:r>
              <w:rPr>
                <w:rStyle w:val="eop"/>
                <w:rFonts w:ascii="Arial" w:hAnsi="Arial" w:cs="Arial"/>
                <w:sz w:val="20"/>
                <w:szCs w:val="20"/>
              </w:rPr>
              <w:t> </w:t>
            </w:r>
          </w:p>
          <w:p w:rsidR="00652B44" w:rsidP="00652B44" w:rsidRDefault="00652B44" w14:paraId="3A60F4D9" w14:textId="307ED9E3">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cs="Arial"/>
                <w:sz w:val="20"/>
                <w:szCs w:val="20"/>
              </w:rPr>
              <w:t>P4 – Literacy: Reading 72.7% currently on track to achieve second level this will increase to 75.7% on track to achieve second level.</w:t>
            </w:r>
            <w:r>
              <w:rPr>
                <w:rStyle w:val="eop"/>
                <w:rFonts w:ascii="Arial" w:hAnsi="Arial" w:cs="Arial"/>
                <w:sz w:val="20"/>
                <w:szCs w:val="20"/>
              </w:rPr>
              <w:t> </w:t>
            </w:r>
          </w:p>
          <w:p w:rsidR="00652B44" w:rsidP="00652B44" w:rsidRDefault="00652B44" w14:paraId="349DF3B0" w14:textId="3F3B77E1">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cs="Arial"/>
                <w:sz w:val="20"/>
                <w:szCs w:val="20"/>
              </w:rPr>
              <w:t>P4 – Literacy: Writing 60.6% currently on track to achieve second level this will increase to 72.7% on track to achieve second level.</w:t>
            </w:r>
            <w:r>
              <w:rPr>
                <w:rStyle w:val="eop"/>
                <w:rFonts w:ascii="Arial" w:hAnsi="Arial" w:cs="Arial"/>
                <w:sz w:val="20"/>
                <w:szCs w:val="20"/>
              </w:rPr>
              <w:t> </w:t>
            </w:r>
          </w:p>
          <w:p w:rsidR="00652B44" w:rsidP="00652B44" w:rsidRDefault="00652B44" w14:paraId="2A9A6C06" w14:textId="4F01CE56">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sz w:val="20"/>
                <w:szCs w:val="20"/>
              </w:rPr>
              <w:t>P4 – Literacy: Combined 70.7% currently on track to achieve second level this will increase to 78.7% on track to achieve second level.</w:t>
            </w:r>
            <w:r>
              <w:rPr>
                <w:rStyle w:val="eop"/>
                <w:rFonts w:ascii="Arial" w:hAnsi="Arial" w:cs="Arial"/>
                <w:sz w:val="20"/>
                <w:szCs w:val="20"/>
              </w:rPr>
              <w:t> </w:t>
            </w:r>
          </w:p>
          <w:p w:rsidR="00652B44" w:rsidP="00652B44" w:rsidRDefault="00652B44" w14:paraId="2A3D1889" w14:textId="6193249A">
            <w:pPr>
              <w:pStyle w:val="paragraph"/>
              <w:spacing w:before="0" w:beforeAutospacing="0" w:after="0" w:afterAutospacing="0"/>
              <w:textAlignment w:val="baseline"/>
              <w:rPr>
                <w:rFonts w:ascii="Segoe UI" w:hAnsi="Segoe UI" w:cs="Segoe UI"/>
                <w:color w:val="000000"/>
                <w:sz w:val="18"/>
                <w:szCs w:val="18"/>
              </w:rPr>
            </w:pPr>
          </w:p>
          <w:p w:rsidR="00055420" w:rsidP="00652B44" w:rsidRDefault="00055420" w14:paraId="75E8C911" w14:textId="09A045F8">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sz w:val="20"/>
                <w:szCs w:val="20"/>
              </w:rPr>
              <w:t>P1, P4 &amp; P7 combined Literacy 66% currently on track to achieve this will increase to 75.5%. We will surpass LA Q1 stretch aim moving from 3.4% below to 6.1% above. This will narrow our gap from 20.7% to 11.2% between Berryhill and LA Q5.</w:t>
            </w:r>
          </w:p>
          <w:p w:rsidR="006D54E2" w:rsidP="008C4A6A" w:rsidRDefault="006D54E2" w14:paraId="72F599EE" w14:textId="77777777">
            <w:pPr>
              <w:rPr>
                <w:rFonts w:cs="Arial"/>
              </w:rPr>
            </w:pPr>
          </w:p>
          <w:p w:rsidRPr="007A6703" w:rsidR="00055420" w:rsidP="008C4A6A" w:rsidRDefault="00055420" w14:paraId="384C09DC" w14:textId="77777777">
            <w:pPr>
              <w:rPr>
                <w:rFonts w:cs="Arial"/>
              </w:rPr>
            </w:pPr>
          </w:p>
        </w:tc>
      </w:tr>
      <w:tr w:rsidR="006D54E2" w:rsidTr="008C4A6A" w14:paraId="083BADE8" w14:textId="77777777">
        <w:tc>
          <w:tcPr>
            <w:tcW w:w="15735" w:type="dxa"/>
            <w:gridSpan w:val="6"/>
            <w:shd w:val="clear" w:color="auto" w:fill="auto"/>
          </w:tcPr>
          <w:p w:rsidRPr="002E5847" w:rsidR="006D54E2" w:rsidP="008C4A6A" w:rsidRDefault="006D54E2" w14:paraId="543B9360" w14:textId="77777777">
            <w:pPr>
              <w:spacing w:line="256" w:lineRule="auto"/>
              <w:rPr>
                <w:b/>
                <w:sz w:val="18"/>
                <w:szCs w:val="18"/>
                <w:lang w:eastAsia="en-US"/>
              </w:rPr>
            </w:pPr>
            <w:r>
              <w:rPr>
                <w:rFonts w:cs="Arial"/>
                <w:b/>
                <w:bCs/>
              </w:rPr>
              <w:t>Resources:</w:t>
            </w:r>
            <w:r w:rsidRPr="002E5847">
              <w:rPr>
                <w:sz w:val="16"/>
                <w:szCs w:val="16"/>
                <w:lang w:eastAsia="en-US"/>
              </w:rPr>
              <w:t xml:space="preserve"> Please include costs and, where relevant, state where cost is being met from</w:t>
            </w:r>
            <w:r>
              <w:rPr>
                <w:sz w:val="16"/>
                <w:szCs w:val="16"/>
                <w:lang w:eastAsia="en-US"/>
              </w:rPr>
              <w:t xml:space="preserve">, specifically if using PEF.  </w:t>
            </w:r>
            <w:r w:rsidRPr="00986FDE">
              <w:rPr>
                <w:b/>
                <w:bCs/>
                <w:color w:val="auto"/>
                <w:sz w:val="16"/>
                <w:szCs w:val="16"/>
                <w:lang w:eastAsia="en-US"/>
              </w:rPr>
              <w:t>Please denote PEF/or colour code if preferred, to indicate where PEF spend aligns with targets</w:t>
            </w:r>
            <w:r>
              <w:rPr>
                <w:sz w:val="16"/>
                <w:szCs w:val="16"/>
                <w:lang w:eastAsia="en-US"/>
              </w:rPr>
              <w:t>.</w:t>
            </w:r>
          </w:p>
          <w:p w:rsidR="006D54E2" w:rsidP="008C4A6A" w:rsidRDefault="006D54E2" w14:paraId="0C91A42B" w14:textId="77777777">
            <w:pPr>
              <w:rPr>
                <w:rFonts w:cs="Arial"/>
                <w:b/>
                <w:bCs/>
              </w:rPr>
            </w:pPr>
          </w:p>
          <w:p w:rsidR="006D54E2" w:rsidP="008C4A6A" w:rsidRDefault="006D54E2" w14:paraId="4A53B460" w14:textId="77777777">
            <w:pPr>
              <w:rPr>
                <w:rFonts w:cs="Arial"/>
                <w:b/>
                <w:bCs/>
              </w:rPr>
            </w:pPr>
          </w:p>
        </w:tc>
      </w:tr>
      <w:tr w:rsidRPr="008A6EC1" w:rsidR="006D54E2" w:rsidTr="001B063F" w14:paraId="70431A0F" w14:textId="77777777">
        <w:tc>
          <w:tcPr>
            <w:tcW w:w="2390" w:type="dxa"/>
            <w:shd w:val="clear" w:color="auto" w:fill="D9D9D9" w:themeFill="background1" w:themeFillShade="D9"/>
          </w:tcPr>
          <w:p w:rsidRPr="008A6EC1" w:rsidR="006D54E2" w:rsidP="008C4A6A" w:rsidRDefault="006D54E2" w14:paraId="748B4763" w14:textId="77777777">
            <w:pPr>
              <w:rPr>
                <w:rFonts w:cs="Arial"/>
                <w:b/>
                <w:bCs/>
                <w:u w:val="single"/>
              </w:rPr>
            </w:pPr>
            <w:r w:rsidRPr="008A6EC1">
              <w:rPr>
                <w:rFonts w:cs="Arial"/>
                <w:b/>
                <w:bCs/>
                <w:u w:val="single"/>
              </w:rPr>
              <w:t>EXPECTED IMPACT</w:t>
            </w:r>
          </w:p>
          <w:p w:rsidRPr="008A6EC1" w:rsidR="006D54E2" w:rsidP="008C4A6A" w:rsidRDefault="006D54E2" w14:paraId="1E3EA451" w14:textId="77777777">
            <w:pPr>
              <w:rPr>
                <w:rFonts w:cs="Arial"/>
                <w:b/>
                <w:bCs/>
                <w:u w:val="single"/>
              </w:rPr>
            </w:pPr>
            <w:r w:rsidRPr="008A6EC1">
              <w:rPr>
                <w:rFonts w:cs="Arial"/>
                <w:b/>
                <w:bCs/>
                <w:u w:val="single"/>
              </w:rPr>
              <w:t>(SHORT TERM TARGETS)</w:t>
            </w:r>
          </w:p>
        </w:tc>
        <w:tc>
          <w:tcPr>
            <w:tcW w:w="3515" w:type="dxa"/>
            <w:gridSpan w:val="2"/>
            <w:shd w:val="clear" w:color="auto" w:fill="D9D9D9" w:themeFill="background1" w:themeFillShade="D9"/>
          </w:tcPr>
          <w:p w:rsidRPr="008A6EC1" w:rsidR="006D54E2" w:rsidP="008C4A6A" w:rsidRDefault="006D54E2" w14:paraId="64327AEF" w14:textId="77777777">
            <w:pPr>
              <w:rPr>
                <w:b/>
                <w:bCs/>
                <w:u w:val="single"/>
              </w:rPr>
            </w:pPr>
            <w:r w:rsidRPr="008A6EC1">
              <w:rPr>
                <w:b/>
                <w:bCs/>
                <w:u w:val="single"/>
              </w:rPr>
              <w:t>INTERVENTIONS/ACTIONS TO SUPPORT IMPROVEMENT: HOW?</w:t>
            </w:r>
          </w:p>
          <w:p w:rsidRPr="008A6EC1" w:rsidR="006D54E2" w:rsidP="008C4A6A" w:rsidRDefault="006D54E2" w14:paraId="7FA315E9" w14:textId="77777777">
            <w:pPr>
              <w:rPr>
                <w:rFonts w:cs="Arial"/>
                <w:b/>
                <w:bCs/>
                <w:u w:val="single"/>
              </w:rPr>
            </w:pPr>
          </w:p>
        </w:tc>
        <w:tc>
          <w:tcPr>
            <w:tcW w:w="2965" w:type="dxa"/>
            <w:shd w:val="clear" w:color="auto" w:fill="D9D9D9" w:themeFill="background1" w:themeFillShade="D9"/>
          </w:tcPr>
          <w:p w:rsidRPr="008A6EC1" w:rsidR="006D54E2" w:rsidP="008C4A6A" w:rsidRDefault="006D54E2" w14:paraId="2E8C8BD9" w14:textId="77777777">
            <w:pPr>
              <w:rPr>
                <w:b/>
                <w:bCs/>
                <w:u w:val="single"/>
              </w:rPr>
            </w:pPr>
            <w:r w:rsidRPr="008A6EC1">
              <w:rPr>
                <w:b/>
                <w:bCs/>
                <w:u w:val="single"/>
              </w:rPr>
              <w:t>HOW WILL YOU TRACK PROGRESS?</w:t>
            </w:r>
          </w:p>
          <w:p w:rsidRPr="008A6EC1" w:rsidR="006D54E2" w:rsidP="008C4A6A" w:rsidRDefault="006D54E2" w14:paraId="60DDD594" w14:textId="77777777">
            <w:pPr>
              <w:rPr>
                <w:rFonts w:cs="Arial"/>
                <w:b/>
                <w:bCs/>
                <w:u w:val="single"/>
              </w:rPr>
            </w:pPr>
            <w:r w:rsidRPr="008A6EC1">
              <w:rPr>
                <w:b/>
                <w:bCs/>
                <w:u w:val="single"/>
              </w:rPr>
              <w:t>MEASURES</w:t>
            </w:r>
          </w:p>
        </w:tc>
        <w:tc>
          <w:tcPr>
            <w:tcW w:w="2897" w:type="dxa"/>
            <w:shd w:val="clear" w:color="auto" w:fill="D9D9D9" w:themeFill="background1" w:themeFillShade="D9"/>
          </w:tcPr>
          <w:p w:rsidRPr="008A6EC1" w:rsidR="006D54E2" w:rsidP="008C4A6A" w:rsidRDefault="006D54E2" w14:paraId="39576F20" w14:textId="180AD1A3">
            <w:pPr>
              <w:rPr>
                <w:rFonts w:cs="Arial"/>
                <w:b/>
                <w:bCs/>
                <w:u w:val="single"/>
              </w:rPr>
            </w:pPr>
            <w:r>
              <w:rPr>
                <w:rFonts w:cs="Arial"/>
                <w:b/>
                <w:bCs/>
                <w:u w:val="single"/>
              </w:rPr>
              <w:t xml:space="preserve">EVALUATION </w:t>
            </w:r>
            <w:r w:rsidRPr="008A6EC1">
              <w:rPr>
                <w:rFonts w:cs="Arial"/>
                <w:b/>
                <w:bCs/>
                <w:u w:val="single"/>
              </w:rPr>
              <w:t>CHECKPOINT 1</w:t>
            </w:r>
            <w:r w:rsidR="002353E6">
              <w:rPr>
                <w:rFonts w:cs="Arial"/>
                <w:b/>
                <w:bCs/>
                <w:u w:val="single"/>
              </w:rPr>
              <w:t xml:space="preserve"> </w:t>
            </w:r>
            <w:r w:rsidR="005E221F">
              <w:rPr>
                <w:rFonts w:cs="Arial"/>
                <w:b/>
                <w:bCs/>
                <w:u w:val="single"/>
              </w:rPr>
              <w:t>(Internal Process)</w:t>
            </w:r>
          </w:p>
        </w:tc>
        <w:tc>
          <w:tcPr>
            <w:tcW w:w="3968" w:type="dxa"/>
            <w:shd w:val="clear" w:color="auto" w:fill="D9D9D9" w:themeFill="background1" w:themeFillShade="D9"/>
          </w:tcPr>
          <w:p w:rsidRPr="008A6EC1" w:rsidR="006D54E2" w:rsidP="008C4A6A" w:rsidRDefault="006D54E2" w14:paraId="6A4EE8BA" w14:textId="4BF7484B">
            <w:pPr>
              <w:rPr>
                <w:rFonts w:cs="Arial"/>
                <w:b/>
                <w:bCs/>
                <w:u w:val="single"/>
              </w:rPr>
            </w:pPr>
            <w:r>
              <w:rPr>
                <w:rFonts w:cs="Arial"/>
                <w:b/>
                <w:bCs/>
                <w:u w:val="single"/>
              </w:rPr>
              <w:t xml:space="preserve">EVALUATION </w:t>
            </w:r>
            <w:r w:rsidRPr="008A6EC1">
              <w:rPr>
                <w:rFonts w:cs="Arial"/>
                <w:b/>
                <w:bCs/>
                <w:u w:val="single"/>
              </w:rPr>
              <w:t>CHECKPOINT 2</w:t>
            </w:r>
            <w:r w:rsidR="005E221F">
              <w:rPr>
                <w:rFonts w:cs="Arial"/>
                <w:b/>
                <w:bCs/>
                <w:u w:val="single"/>
              </w:rPr>
              <w:t xml:space="preserve"> (Internal Process)</w:t>
            </w:r>
          </w:p>
        </w:tc>
      </w:tr>
      <w:tr w:rsidR="006D54E2" w:rsidTr="001B063F" w14:paraId="2F5C45B0" w14:textId="77777777">
        <w:tc>
          <w:tcPr>
            <w:tcW w:w="2390" w:type="dxa"/>
            <w:shd w:val="clear" w:color="auto" w:fill="D9D9D9" w:themeFill="background1" w:themeFillShade="D9"/>
          </w:tcPr>
          <w:p w:rsidR="006D54E2" w:rsidP="008C4A6A" w:rsidRDefault="006D54E2" w14:paraId="594BA044" w14:textId="38FD64B8">
            <w:pPr>
              <w:rPr>
                <w:rFonts w:cs="Arial"/>
                <w:b/>
                <w:bCs/>
              </w:rPr>
            </w:pPr>
            <w:r w:rsidRPr="004B783A">
              <w:rPr>
                <w:sz w:val="16"/>
                <w:szCs w:val="16"/>
              </w:rPr>
              <w:t>What will be the benefit for learners (be specific</w:t>
            </w:r>
            <w:r w:rsidRPr="004B783A" w:rsidR="004B783A">
              <w:rPr>
                <w:sz w:val="16"/>
                <w:szCs w:val="16"/>
              </w:rPr>
              <w:t>)?</w:t>
            </w:r>
          </w:p>
        </w:tc>
        <w:tc>
          <w:tcPr>
            <w:tcW w:w="3515" w:type="dxa"/>
            <w:gridSpan w:val="2"/>
            <w:shd w:val="clear" w:color="auto" w:fill="D9D9D9" w:themeFill="background1" w:themeFillShade="D9"/>
          </w:tcPr>
          <w:p w:rsidR="006D54E2" w:rsidP="008C4A6A" w:rsidRDefault="006D54E2" w14:paraId="4550436B" w14:textId="367CA9F3">
            <w:r w:rsidRPr="008A6EC1">
              <w:rPr>
                <w:sz w:val="16"/>
                <w:szCs w:val="16"/>
              </w:rPr>
              <w:t>What are you going to do to make the change?  What key actions are required? Consider links to the NIF Drivers</w:t>
            </w:r>
            <w:r w:rsidR="002353E6">
              <w:rPr>
                <w:sz w:val="16"/>
                <w:szCs w:val="16"/>
              </w:rPr>
              <w:t>.</w:t>
            </w:r>
          </w:p>
        </w:tc>
        <w:tc>
          <w:tcPr>
            <w:tcW w:w="2965" w:type="dxa"/>
            <w:shd w:val="clear" w:color="auto" w:fill="D9D9D9" w:themeFill="background1" w:themeFillShade="D9"/>
          </w:tcPr>
          <w:p w:rsidR="006D54E2" w:rsidP="008C4A6A" w:rsidRDefault="006D54E2" w14:paraId="33373D3C" w14:textId="77777777">
            <w:pPr>
              <w:rPr>
                <w:rFonts w:cs="Arial"/>
                <w:b/>
                <w:bCs/>
              </w:rPr>
            </w:pPr>
            <w:r>
              <w:rPr>
                <w:sz w:val="16"/>
                <w:szCs w:val="16"/>
                <w:lang w:eastAsia="en-US"/>
              </w:rPr>
              <w:t>What ongoing information will demonstrate progress? (Qualitative, Quantitative – short/medium/long term data)</w:t>
            </w:r>
          </w:p>
        </w:tc>
        <w:tc>
          <w:tcPr>
            <w:tcW w:w="2897" w:type="dxa"/>
            <w:shd w:val="clear" w:color="auto" w:fill="D9D9D9" w:themeFill="background1" w:themeFillShade="D9"/>
          </w:tcPr>
          <w:p w:rsidR="006D54E2" w:rsidP="008C4A6A" w:rsidRDefault="006D54E2" w14:paraId="6934E6B5" w14:textId="77777777">
            <w:pPr>
              <w:rPr>
                <w:rFonts w:cs="Arial"/>
                <w:b/>
                <w:bCs/>
              </w:rPr>
            </w:pPr>
          </w:p>
        </w:tc>
        <w:tc>
          <w:tcPr>
            <w:tcW w:w="3968" w:type="dxa"/>
            <w:shd w:val="clear" w:color="auto" w:fill="D9D9D9" w:themeFill="background1" w:themeFillShade="D9"/>
          </w:tcPr>
          <w:p w:rsidR="006D54E2" w:rsidP="008C4A6A" w:rsidRDefault="006D54E2" w14:paraId="2D83ABA3" w14:textId="77777777">
            <w:pPr>
              <w:rPr>
                <w:rFonts w:cs="Arial"/>
                <w:b/>
                <w:bCs/>
              </w:rPr>
            </w:pPr>
          </w:p>
        </w:tc>
      </w:tr>
      <w:tr w:rsidR="006D54E2" w:rsidTr="001B063F" w14:paraId="17771953" w14:textId="77777777">
        <w:tc>
          <w:tcPr>
            <w:tcW w:w="2390" w:type="dxa"/>
            <w:shd w:val="clear" w:color="auto" w:fill="auto"/>
          </w:tcPr>
          <w:p w:rsidR="003C5C66" w:rsidP="003C5C66" w:rsidRDefault="003C5C66" w14:paraId="72148C13" w14:textId="77777777">
            <w:pPr>
              <w:rPr>
                <w:rFonts w:eastAsia="Arial" w:cs="Arial"/>
                <w:color w:val="00B050"/>
              </w:rPr>
            </w:pPr>
            <w:r w:rsidRPr="174C21CB">
              <w:rPr>
                <w:rFonts w:eastAsia="Arial" w:cs="Arial"/>
                <w:color w:val="00B050"/>
              </w:rPr>
              <w:t>3.2 Raising attainment and achievement</w:t>
            </w:r>
          </w:p>
          <w:p w:rsidRPr="00897547" w:rsidR="003C5C66" w:rsidP="00524164" w:rsidRDefault="003C5C66" w14:paraId="194EAFF0" w14:textId="77777777">
            <w:pPr>
              <w:pStyle w:val="ListParagraph"/>
              <w:numPr>
                <w:ilvl w:val="0"/>
                <w:numId w:val="6"/>
              </w:numPr>
              <w:rPr>
                <w:rFonts w:eastAsia="Arial" w:cs="Arial"/>
                <w:color w:val="00B050"/>
              </w:rPr>
            </w:pPr>
            <w:r w:rsidRPr="174C21CB">
              <w:rPr>
                <w:rFonts w:eastAsia="Arial" w:cs="Arial"/>
                <w:color w:val="00B050"/>
              </w:rPr>
              <w:t xml:space="preserve">overall quality of </w:t>
            </w:r>
            <w:r w:rsidRPr="174C21CB">
              <w:rPr>
                <w:rFonts w:eastAsia="Arial" w:cs="Arial"/>
                <w:color w:val="00B050"/>
                <w:sz w:val="18"/>
                <w:szCs w:val="18"/>
              </w:rPr>
              <w:t>learners’ achievements</w:t>
            </w:r>
          </w:p>
          <w:p w:rsidRPr="00897547" w:rsidR="003C5C66" w:rsidP="003C5C66" w:rsidRDefault="003C5C66" w14:paraId="7AC0478D" w14:textId="77777777">
            <w:pPr>
              <w:rPr>
                <w:rFonts w:eastAsia="Arial" w:cs="Arial"/>
                <w:color w:val="F79646" w:themeColor="accent6"/>
              </w:rPr>
            </w:pPr>
            <w:r w:rsidRPr="00897547">
              <w:rPr>
                <w:rFonts w:eastAsia="Arial" w:cs="Arial"/>
                <w:color w:val="F79646" w:themeColor="accent6"/>
              </w:rPr>
              <w:t>2.3 Learning Teaching &amp; Assessment</w:t>
            </w:r>
          </w:p>
          <w:p w:rsidRPr="00897547" w:rsidR="003C5C66" w:rsidP="00524164" w:rsidRDefault="003C5C66" w14:paraId="3D85E35C" w14:textId="77777777">
            <w:pPr>
              <w:pStyle w:val="ListParagraph"/>
              <w:numPr>
                <w:ilvl w:val="0"/>
                <w:numId w:val="7"/>
              </w:numPr>
              <w:rPr>
                <w:rFonts w:eastAsia="Arial" w:cs="Arial"/>
                <w:color w:val="F79646" w:themeColor="accent6"/>
              </w:rPr>
            </w:pPr>
            <w:r w:rsidRPr="00897547">
              <w:rPr>
                <w:rFonts w:eastAsia="Arial" w:cs="Arial"/>
                <w:color w:val="F79646" w:themeColor="accent6"/>
              </w:rPr>
              <w:t>Learning &amp; engagement</w:t>
            </w:r>
          </w:p>
          <w:p w:rsidRPr="00897547" w:rsidR="003C5C66" w:rsidP="00524164" w:rsidRDefault="003C5C66" w14:paraId="54701311" w14:textId="77777777">
            <w:pPr>
              <w:pStyle w:val="ListParagraph"/>
              <w:numPr>
                <w:ilvl w:val="0"/>
                <w:numId w:val="7"/>
              </w:numPr>
              <w:rPr>
                <w:rFonts w:eastAsia="Arial" w:cs="Arial"/>
                <w:color w:val="F79646" w:themeColor="accent6"/>
              </w:rPr>
            </w:pPr>
            <w:r w:rsidRPr="00897547">
              <w:rPr>
                <w:rFonts w:eastAsia="Arial" w:cs="Arial"/>
                <w:color w:val="F79646" w:themeColor="accent6"/>
              </w:rPr>
              <w:t>Quality of teaching</w:t>
            </w:r>
          </w:p>
          <w:p w:rsidRPr="009070AE" w:rsidR="003C5C66" w:rsidP="003C5C66" w:rsidRDefault="003C5C66" w14:paraId="6A985A6D" w14:textId="77777777">
            <w:pPr>
              <w:rPr>
                <w:rFonts w:cs="Arial"/>
                <w:u w:val="single"/>
              </w:rPr>
            </w:pPr>
          </w:p>
          <w:p w:rsidRPr="009070AE" w:rsidR="003C5C66" w:rsidP="003C5C66" w:rsidRDefault="003C5C66" w14:paraId="71D1ECF9" w14:textId="77777777">
            <w:pPr>
              <w:spacing w:line="257" w:lineRule="auto"/>
              <w:rPr>
                <w:rFonts w:eastAsia="Arial" w:cs="Arial"/>
                <w:u w:val="single"/>
              </w:rPr>
            </w:pPr>
            <w:r w:rsidRPr="009070AE">
              <w:rPr>
                <w:rFonts w:eastAsia="Arial" w:cs="Arial"/>
                <w:u w:val="single"/>
              </w:rPr>
              <w:t>UNIVERSAL</w:t>
            </w:r>
          </w:p>
          <w:p w:rsidR="006D54E2" w:rsidP="003C5C66" w:rsidRDefault="003C5C66" w14:paraId="2433E8CD" w14:textId="111BC40E">
            <w:pPr>
              <w:rPr>
                <w:rFonts w:eastAsia="Arial" w:cs="Arial"/>
              </w:rPr>
            </w:pPr>
            <w:r w:rsidRPr="009070AE">
              <w:rPr>
                <w:rFonts w:eastAsia="Arial" w:cs="Arial"/>
              </w:rPr>
              <w:t>By June 202</w:t>
            </w:r>
            <w:r w:rsidR="0040323A">
              <w:rPr>
                <w:rFonts w:eastAsia="Arial" w:cs="Arial"/>
              </w:rPr>
              <w:t>6</w:t>
            </w:r>
            <w:r>
              <w:rPr>
                <w:rFonts w:eastAsia="Arial" w:cs="Arial"/>
              </w:rPr>
              <w:t xml:space="preserve"> </w:t>
            </w:r>
            <w:r w:rsidRPr="009070AE">
              <w:rPr>
                <w:rFonts w:eastAsia="Arial" w:cs="Arial"/>
              </w:rPr>
              <w:t>all learn</w:t>
            </w:r>
            <w:r>
              <w:rPr>
                <w:rFonts w:eastAsia="Arial" w:cs="Arial"/>
              </w:rPr>
              <w:t xml:space="preserve">ers will benefit from tasks, activities and resources which are effectively </w:t>
            </w:r>
            <w:r w:rsidRPr="007D089F">
              <w:rPr>
                <w:rFonts w:eastAsia="Arial" w:cs="Arial"/>
              </w:rPr>
              <w:t>differentiated</w:t>
            </w:r>
            <w:r>
              <w:rPr>
                <w:rFonts w:eastAsia="Arial" w:cs="Arial"/>
              </w:rPr>
              <w:t xml:space="preserve"> to provide support, pace and challenge in order to ensure appropriate progress as demonstrated in our Progression Framework Trackers</w:t>
            </w:r>
            <w:r w:rsidR="00D76C50">
              <w:rPr>
                <w:rFonts w:eastAsia="Arial" w:cs="Arial"/>
              </w:rPr>
              <w:t>.</w:t>
            </w:r>
          </w:p>
          <w:p w:rsidR="00D76C50" w:rsidP="003C5C66" w:rsidRDefault="00D76C50" w14:paraId="46B396FA" w14:textId="77777777">
            <w:pPr>
              <w:rPr>
                <w:rFonts w:cs="Arial"/>
                <w:b/>
                <w:bCs/>
              </w:rPr>
            </w:pPr>
          </w:p>
          <w:p w:rsidR="00DD7404" w:rsidP="00D76C50" w:rsidRDefault="00DD7404" w14:paraId="51EF1FFA" w14:textId="77777777">
            <w:pPr>
              <w:rPr>
                <w:rFonts w:eastAsia="Arial" w:cs="Arial"/>
              </w:rPr>
            </w:pPr>
          </w:p>
          <w:p w:rsidR="00DD7404" w:rsidP="00D76C50" w:rsidRDefault="00DD7404" w14:paraId="7403AB29" w14:textId="77777777">
            <w:pPr>
              <w:rPr>
                <w:rFonts w:eastAsia="Arial"/>
              </w:rPr>
            </w:pPr>
          </w:p>
          <w:p w:rsidR="00DD7404" w:rsidP="00D76C50" w:rsidRDefault="00DD7404" w14:paraId="253F5752" w14:textId="77777777">
            <w:pPr>
              <w:rPr>
                <w:rFonts w:eastAsia="Arial"/>
              </w:rPr>
            </w:pPr>
          </w:p>
          <w:p w:rsidR="00DD7404" w:rsidP="00D76C50" w:rsidRDefault="00DD7404" w14:paraId="196098CF" w14:textId="77777777">
            <w:pPr>
              <w:rPr>
                <w:rFonts w:eastAsia="Arial"/>
              </w:rPr>
            </w:pPr>
          </w:p>
          <w:p w:rsidR="00DD7404" w:rsidP="00D76C50" w:rsidRDefault="00DD7404" w14:paraId="1F6D2BBC" w14:textId="77777777">
            <w:pPr>
              <w:rPr>
                <w:rFonts w:eastAsia="Arial"/>
              </w:rPr>
            </w:pPr>
          </w:p>
          <w:p w:rsidR="00DD7404" w:rsidP="00D76C50" w:rsidRDefault="00DD7404" w14:paraId="651A5D85" w14:textId="77777777">
            <w:pPr>
              <w:rPr>
                <w:rFonts w:eastAsia="Arial"/>
              </w:rPr>
            </w:pPr>
          </w:p>
          <w:p w:rsidR="00FB221C" w:rsidP="00D76C50" w:rsidRDefault="00FB221C" w14:paraId="77AA7A21" w14:textId="77777777">
            <w:pPr>
              <w:rPr>
                <w:rFonts w:eastAsia="Arial"/>
              </w:rPr>
            </w:pPr>
          </w:p>
          <w:p w:rsidR="00FB221C" w:rsidP="00D76C50" w:rsidRDefault="00FB221C" w14:paraId="716B1DCE" w14:textId="77777777">
            <w:pPr>
              <w:rPr>
                <w:rFonts w:eastAsia="Arial"/>
              </w:rPr>
            </w:pPr>
          </w:p>
          <w:p w:rsidR="00FB221C" w:rsidP="00D76C50" w:rsidRDefault="00FB221C" w14:paraId="3E11A20B" w14:textId="77777777">
            <w:pPr>
              <w:rPr>
                <w:rFonts w:eastAsia="Arial"/>
              </w:rPr>
            </w:pPr>
          </w:p>
          <w:p w:rsidR="00DD7404" w:rsidP="00D76C50" w:rsidRDefault="00DD7404" w14:paraId="146E1F00" w14:textId="77777777">
            <w:pPr>
              <w:rPr>
                <w:rFonts w:eastAsia="Arial"/>
              </w:rPr>
            </w:pPr>
          </w:p>
          <w:p w:rsidR="00DD7404" w:rsidP="00D76C50" w:rsidRDefault="00DD7404" w14:paraId="4B7C02E9" w14:textId="77777777">
            <w:pPr>
              <w:rPr>
                <w:rFonts w:eastAsia="Arial"/>
              </w:rPr>
            </w:pPr>
          </w:p>
          <w:p w:rsidR="00D76C50" w:rsidP="00D76C50" w:rsidRDefault="00D76C50" w14:paraId="72B3E0A4" w14:textId="5FA802B0">
            <w:pPr>
              <w:rPr>
                <w:rFonts w:eastAsia="Arial" w:cs="Arial"/>
              </w:rPr>
            </w:pPr>
            <w:r w:rsidRPr="19CCD43D">
              <w:rPr>
                <w:rFonts w:eastAsia="Arial" w:cs="Arial"/>
              </w:rPr>
              <w:t>By June 202</w:t>
            </w:r>
            <w:r w:rsidR="0040323A">
              <w:rPr>
                <w:rFonts w:eastAsia="Arial" w:cs="Arial"/>
              </w:rPr>
              <w:t>6</w:t>
            </w:r>
            <w:r w:rsidRPr="19CCD43D">
              <w:rPr>
                <w:rFonts w:eastAsia="Arial" w:cs="Arial"/>
              </w:rPr>
              <w:t xml:space="preserve"> all learners will have benefited from improved pedagogical approaches to the planning, teaching and assessment of writing and will be making progress through our Progressive Framework Trackers in early, first and second level writing.</w:t>
            </w:r>
          </w:p>
          <w:p w:rsidR="00D76C50" w:rsidP="00D76C50" w:rsidRDefault="00D76C50" w14:paraId="79BDDC06" w14:textId="77777777">
            <w:pPr>
              <w:rPr>
                <w:rFonts w:eastAsia="Arial" w:cs="Arial"/>
              </w:rPr>
            </w:pPr>
          </w:p>
          <w:p w:rsidR="00DD7404" w:rsidP="00D76C50" w:rsidRDefault="00DD7404" w14:paraId="65296D08" w14:textId="77777777">
            <w:pPr>
              <w:rPr>
                <w:rFonts w:eastAsia="Arial" w:cs="Arial"/>
              </w:rPr>
            </w:pPr>
          </w:p>
          <w:p w:rsidR="00DD7404" w:rsidP="00D76C50" w:rsidRDefault="00DD7404" w14:paraId="5EE83592" w14:textId="77777777">
            <w:pPr>
              <w:rPr>
                <w:rFonts w:eastAsia="Arial"/>
              </w:rPr>
            </w:pPr>
          </w:p>
          <w:p w:rsidR="00DD7404" w:rsidP="00D76C50" w:rsidRDefault="00DD7404" w14:paraId="1D0E818C" w14:textId="77777777">
            <w:pPr>
              <w:rPr>
                <w:rFonts w:eastAsia="Arial"/>
              </w:rPr>
            </w:pPr>
          </w:p>
          <w:p w:rsidR="00DD7404" w:rsidP="00D76C50" w:rsidRDefault="00DD7404" w14:paraId="07D68A6E" w14:textId="77777777">
            <w:pPr>
              <w:rPr>
                <w:rFonts w:eastAsia="Arial"/>
              </w:rPr>
            </w:pPr>
          </w:p>
          <w:p w:rsidR="00DD7404" w:rsidP="00D76C50" w:rsidRDefault="00DD7404" w14:paraId="4D0B7015" w14:textId="77777777">
            <w:pPr>
              <w:rPr>
                <w:rFonts w:eastAsia="Arial"/>
              </w:rPr>
            </w:pPr>
          </w:p>
          <w:p w:rsidRPr="00FB221C" w:rsidR="001C6B08" w:rsidP="00D76C50" w:rsidRDefault="00D76C50" w14:paraId="6DEBC767" w14:textId="567580C6">
            <w:pPr>
              <w:rPr>
                <w:rFonts w:eastAsia="Arial" w:cs="Arial"/>
              </w:rPr>
            </w:pPr>
            <w:r w:rsidRPr="19CCD43D">
              <w:rPr>
                <w:rFonts w:eastAsia="Arial" w:cs="Arial"/>
              </w:rPr>
              <w:t>By June 202</w:t>
            </w:r>
            <w:r w:rsidR="0040323A">
              <w:rPr>
                <w:rFonts w:eastAsia="Arial" w:cs="Arial"/>
              </w:rPr>
              <w:t>6</w:t>
            </w:r>
            <w:r w:rsidRPr="19CCD43D">
              <w:rPr>
                <w:rFonts w:eastAsia="Arial" w:cs="Arial"/>
              </w:rPr>
              <w:t xml:space="preserve"> all staff will engage in Collaborative Action Research </w:t>
            </w:r>
            <w:r w:rsidR="00DD7404">
              <w:rPr>
                <w:rFonts w:eastAsia="Arial" w:cs="Arial"/>
              </w:rPr>
              <w:t xml:space="preserve">related to their CIP </w:t>
            </w:r>
            <w:r w:rsidRPr="19CCD43D">
              <w:rPr>
                <w:rFonts w:eastAsia="Arial" w:cs="Arial"/>
              </w:rPr>
              <w:t>focus</w:t>
            </w:r>
            <w:r w:rsidR="00DD7404">
              <w:rPr>
                <w:rFonts w:eastAsia="Arial" w:cs="Arial"/>
              </w:rPr>
              <w:t>ing</w:t>
            </w:r>
            <w:r w:rsidRPr="19CCD43D">
              <w:rPr>
                <w:rFonts w:eastAsia="Arial" w:cs="Arial"/>
              </w:rPr>
              <w:t xml:space="preserve"> on the teaching, learning and</w:t>
            </w:r>
            <w:r w:rsidR="0040323A">
              <w:rPr>
                <w:rFonts w:eastAsia="Arial" w:cs="Arial"/>
              </w:rPr>
              <w:t xml:space="preserve"> </w:t>
            </w:r>
            <w:r w:rsidRPr="19CCD43D" w:rsidR="0040323A">
              <w:rPr>
                <w:rFonts w:eastAsia="Arial" w:cs="Arial"/>
              </w:rPr>
              <w:t xml:space="preserve">assessment </w:t>
            </w:r>
            <w:r w:rsidR="00FB221C">
              <w:rPr>
                <w:rFonts w:eastAsia="Arial" w:cs="Arial"/>
              </w:rPr>
              <w:t xml:space="preserve">of writing in </w:t>
            </w:r>
            <w:r w:rsidRPr="19CCD43D" w:rsidR="0040323A">
              <w:rPr>
                <w:rFonts w:eastAsia="Arial" w:cs="Arial"/>
              </w:rPr>
              <w:t>order to raise attainment</w:t>
            </w:r>
            <w:r w:rsidR="00FB221C">
              <w:rPr>
                <w:rFonts w:eastAsia="Arial" w:cs="Arial"/>
              </w:rPr>
              <w:t>.</w:t>
            </w:r>
          </w:p>
          <w:p w:rsidR="001C6B08" w:rsidP="00D76C50" w:rsidRDefault="001C6B08" w14:paraId="02A49E0D" w14:textId="77777777">
            <w:pPr>
              <w:rPr>
                <w:rFonts w:eastAsia="Arial" w:cs="Arial"/>
                <w:b/>
                <w:bCs/>
              </w:rPr>
            </w:pPr>
          </w:p>
          <w:p w:rsidR="001C6B08" w:rsidP="00D76C50" w:rsidRDefault="001C6B08" w14:paraId="1AFC262D" w14:textId="77777777">
            <w:pPr>
              <w:rPr>
                <w:rFonts w:eastAsia="Arial" w:cs="Arial"/>
                <w:b/>
                <w:bCs/>
              </w:rPr>
            </w:pPr>
          </w:p>
          <w:p w:rsidR="001C6B08" w:rsidP="00D76C50" w:rsidRDefault="001C6B08" w14:paraId="01EA30A1" w14:textId="54AD4F02">
            <w:pPr>
              <w:rPr>
                <w:rFonts w:cs="Arial"/>
                <w:b/>
                <w:bCs/>
              </w:rPr>
            </w:pPr>
            <w:r w:rsidRPr="19CCD43D">
              <w:rPr>
                <w:rFonts w:eastAsia="Arial" w:cs="Arial"/>
              </w:rPr>
              <w:t>By June 202</w:t>
            </w:r>
            <w:r>
              <w:rPr>
                <w:rFonts w:eastAsia="Arial" w:cs="Arial"/>
              </w:rPr>
              <w:t>6</w:t>
            </w:r>
            <w:r w:rsidRPr="19CCD43D">
              <w:rPr>
                <w:rFonts w:eastAsia="Arial" w:cs="Arial"/>
              </w:rPr>
              <w:t xml:space="preserve"> all staff will engage in </w:t>
            </w:r>
            <w:r>
              <w:rPr>
                <w:rFonts w:eastAsia="Arial" w:cs="Arial"/>
              </w:rPr>
              <w:t xml:space="preserve">their CIP </w:t>
            </w:r>
            <w:r w:rsidRPr="19CCD43D">
              <w:rPr>
                <w:rFonts w:eastAsia="Arial" w:cs="Arial"/>
              </w:rPr>
              <w:t>focus</w:t>
            </w:r>
            <w:r>
              <w:rPr>
                <w:rFonts w:eastAsia="Arial" w:cs="Arial"/>
              </w:rPr>
              <w:t>ing</w:t>
            </w:r>
            <w:r w:rsidRPr="19CCD43D">
              <w:rPr>
                <w:rFonts w:eastAsia="Arial" w:cs="Arial"/>
              </w:rPr>
              <w:t xml:space="preserve"> on teaching, learning and</w:t>
            </w:r>
            <w:r>
              <w:rPr>
                <w:rFonts w:eastAsia="Arial" w:cs="Arial"/>
              </w:rPr>
              <w:t xml:space="preserve"> </w:t>
            </w:r>
            <w:r w:rsidRPr="19CCD43D">
              <w:rPr>
                <w:rFonts w:eastAsia="Arial" w:cs="Arial"/>
              </w:rPr>
              <w:t>assessment in order to raise attainment</w:t>
            </w:r>
            <w:r>
              <w:rPr>
                <w:rFonts w:eastAsia="Arial" w:cs="Arial"/>
              </w:rPr>
              <w:t xml:space="preserve"> of inconsistent and not on track learners</w:t>
            </w:r>
            <w:r w:rsidRPr="19CCD43D">
              <w:rPr>
                <w:rFonts w:eastAsia="Arial" w:cs="Arial"/>
              </w:rPr>
              <w:t>.</w:t>
            </w:r>
          </w:p>
        </w:tc>
        <w:tc>
          <w:tcPr>
            <w:tcW w:w="3515" w:type="dxa"/>
            <w:gridSpan w:val="2"/>
            <w:shd w:val="clear" w:color="auto" w:fill="auto"/>
          </w:tcPr>
          <w:p w:rsidR="00FB221C" w:rsidP="00DD7404" w:rsidRDefault="00FB221C" w14:paraId="3F029A68" w14:textId="77777777">
            <w:pPr>
              <w:pStyle w:val="paragraph"/>
              <w:spacing w:before="0" w:beforeAutospacing="0" w:after="0" w:afterAutospacing="0"/>
              <w:textAlignment w:val="baseline"/>
              <w:rPr>
                <w:rStyle w:val="normaltextrun"/>
                <w:rFonts w:ascii="Arial" w:hAnsi="Arial" w:cs="Arial"/>
                <w:color w:val="ED18B4"/>
                <w:sz w:val="20"/>
                <w:szCs w:val="20"/>
              </w:rPr>
            </w:pPr>
          </w:p>
          <w:p w:rsidR="00FB221C" w:rsidP="00DD7404" w:rsidRDefault="00FB221C" w14:paraId="79C68A60" w14:textId="77777777">
            <w:pPr>
              <w:pStyle w:val="paragraph"/>
              <w:spacing w:before="0" w:beforeAutospacing="0" w:after="0" w:afterAutospacing="0"/>
              <w:textAlignment w:val="baseline"/>
              <w:rPr>
                <w:rStyle w:val="normaltextrun"/>
                <w:rFonts w:ascii="Arial" w:hAnsi="Arial" w:cs="Arial"/>
                <w:color w:val="ED18B4"/>
                <w:sz w:val="20"/>
                <w:szCs w:val="20"/>
              </w:rPr>
            </w:pPr>
          </w:p>
          <w:p w:rsidR="00FB221C" w:rsidP="00DD7404" w:rsidRDefault="00FB221C" w14:paraId="2B84A17F" w14:textId="77777777">
            <w:pPr>
              <w:pStyle w:val="paragraph"/>
              <w:spacing w:before="0" w:beforeAutospacing="0" w:after="0" w:afterAutospacing="0"/>
              <w:textAlignment w:val="baseline"/>
              <w:rPr>
                <w:rStyle w:val="normaltextrun"/>
                <w:rFonts w:ascii="Arial" w:hAnsi="Arial" w:cs="Arial"/>
                <w:color w:val="ED18B4"/>
                <w:sz w:val="20"/>
                <w:szCs w:val="20"/>
              </w:rPr>
            </w:pPr>
          </w:p>
          <w:p w:rsidR="00FB221C" w:rsidP="00DD7404" w:rsidRDefault="00FB221C" w14:paraId="64AE1FB1" w14:textId="77777777">
            <w:pPr>
              <w:pStyle w:val="paragraph"/>
              <w:spacing w:before="0" w:beforeAutospacing="0" w:after="0" w:afterAutospacing="0"/>
              <w:textAlignment w:val="baseline"/>
              <w:rPr>
                <w:rStyle w:val="normaltextrun"/>
                <w:rFonts w:ascii="Arial" w:hAnsi="Arial" w:cs="Arial"/>
                <w:color w:val="ED18B4"/>
                <w:sz w:val="20"/>
                <w:szCs w:val="20"/>
              </w:rPr>
            </w:pPr>
          </w:p>
          <w:p w:rsidR="00FB221C" w:rsidP="00DD7404" w:rsidRDefault="00FB221C" w14:paraId="0CCEBB85" w14:textId="77777777">
            <w:pPr>
              <w:pStyle w:val="paragraph"/>
              <w:spacing w:before="0" w:beforeAutospacing="0" w:after="0" w:afterAutospacing="0"/>
              <w:textAlignment w:val="baseline"/>
              <w:rPr>
                <w:rStyle w:val="normaltextrun"/>
                <w:rFonts w:ascii="Arial" w:hAnsi="Arial" w:cs="Arial"/>
                <w:color w:val="ED18B4"/>
                <w:sz w:val="20"/>
                <w:szCs w:val="20"/>
              </w:rPr>
            </w:pPr>
          </w:p>
          <w:p w:rsidR="00FB221C" w:rsidP="00DD7404" w:rsidRDefault="00FB221C" w14:paraId="0062B7E6" w14:textId="77777777">
            <w:pPr>
              <w:pStyle w:val="paragraph"/>
              <w:spacing w:before="0" w:beforeAutospacing="0" w:after="0" w:afterAutospacing="0"/>
              <w:textAlignment w:val="baseline"/>
              <w:rPr>
                <w:rStyle w:val="normaltextrun"/>
                <w:rFonts w:ascii="Arial" w:hAnsi="Arial" w:cs="Arial"/>
                <w:color w:val="ED18B4"/>
                <w:sz w:val="20"/>
                <w:szCs w:val="20"/>
              </w:rPr>
            </w:pPr>
          </w:p>
          <w:p w:rsidR="00FB221C" w:rsidP="00DD7404" w:rsidRDefault="00FB221C" w14:paraId="31692704" w14:textId="77777777">
            <w:pPr>
              <w:pStyle w:val="paragraph"/>
              <w:spacing w:before="0" w:beforeAutospacing="0" w:after="0" w:afterAutospacing="0"/>
              <w:textAlignment w:val="baseline"/>
              <w:rPr>
                <w:rStyle w:val="normaltextrun"/>
                <w:rFonts w:ascii="Arial" w:hAnsi="Arial" w:cs="Arial"/>
                <w:color w:val="ED18B4"/>
                <w:sz w:val="20"/>
                <w:szCs w:val="20"/>
              </w:rPr>
            </w:pPr>
          </w:p>
          <w:p w:rsidR="00FB221C" w:rsidP="00DD7404" w:rsidRDefault="00FB221C" w14:paraId="709620E3" w14:textId="77777777">
            <w:pPr>
              <w:pStyle w:val="paragraph"/>
              <w:spacing w:before="0" w:beforeAutospacing="0" w:after="0" w:afterAutospacing="0"/>
              <w:textAlignment w:val="baseline"/>
              <w:rPr>
                <w:rStyle w:val="normaltextrun"/>
                <w:rFonts w:ascii="Arial" w:hAnsi="Arial" w:cs="Arial"/>
                <w:color w:val="ED18B4"/>
                <w:sz w:val="20"/>
                <w:szCs w:val="20"/>
              </w:rPr>
            </w:pPr>
          </w:p>
          <w:p w:rsidR="00FB221C" w:rsidP="00DD7404" w:rsidRDefault="00FB221C" w14:paraId="0E836634" w14:textId="77777777">
            <w:pPr>
              <w:pStyle w:val="paragraph"/>
              <w:spacing w:before="0" w:beforeAutospacing="0" w:after="0" w:afterAutospacing="0"/>
              <w:textAlignment w:val="baseline"/>
              <w:rPr>
                <w:rStyle w:val="normaltextrun"/>
                <w:rFonts w:ascii="Arial" w:hAnsi="Arial" w:cs="Arial"/>
                <w:color w:val="ED18B4"/>
                <w:sz w:val="20"/>
                <w:szCs w:val="20"/>
              </w:rPr>
            </w:pPr>
          </w:p>
          <w:p w:rsidR="00FB221C" w:rsidP="00DD7404" w:rsidRDefault="00FB221C" w14:paraId="7DDF2223" w14:textId="77777777">
            <w:pPr>
              <w:pStyle w:val="paragraph"/>
              <w:spacing w:before="0" w:beforeAutospacing="0" w:after="0" w:afterAutospacing="0"/>
              <w:textAlignment w:val="baseline"/>
              <w:rPr>
                <w:rStyle w:val="normaltextrun"/>
                <w:rFonts w:ascii="Arial" w:hAnsi="Arial" w:cs="Arial"/>
                <w:color w:val="ED18B4"/>
                <w:sz w:val="20"/>
                <w:szCs w:val="20"/>
              </w:rPr>
            </w:pPr>
          </w:p>
          <w:p w:rsidR="00FB221C" w:rsidP="00DD7404" w:rsidRDefault="00FB221C" w14:paraId="11F77C3A" w14:textId="77777777">
            <w:pPr>
              <w:pStyle w:val="paragraph"/>
              <w:spacing w:before="0" w:beforeAutospacing="0" w:after="0" w:afterAutospacing="0"/>
              <w:textAlignment w:val="baseline"/>
              <w:rPr>
                <w:rStyle w:val="normaltextrun"/>
                <w:rFonts w:ascii="Arial" w:hAnsi="Arial" w:cs="Arial"/>
                <w:color w:val="ED18B4"/>
                <w:sz w:val="20"/>
                <w:szCs w:val="20"/>
              </w:rPr>
            </w:pPr>
          </w:p>
          <w:p w:rsidR="00FB221C" w:rsidP="00DD7404" w:rsidRDefault="00FB221C" w14:paraId="737C0976" w14:textId="77777777">
            <w:pPr>
              <w:pStyle w:val="paragraph"/>
              <w:spacing w:before="0" w:beforeAutospacing="0" w:after="0" w:afterAutospacing="0"/>
              <w:textAlignment w:val="baseline"/>
              <w:rPr>
                <w:rStyle w:val="normaltextrun"/>
                <w:rFonts w:ascii="Arial" w:hAnsi="Arial" w:cs="Arial"/>
                <w:color w:val="ED18B4"/>
                <w:sz w:val="20"/>
                <w:szCs w:val="20"/>
              </w:rPr>
            </w:pPr>
          </w:p>
          <w:p w:rsidR="00DD7404" w:rsidP="00DD7404" w:rsidRDefault="00DD7404" w14:paraId="42A0B0A2" w14:textId="5E65690D">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ED18B4"/>
                <w:sz w:val="20"/>
                <w:szCs w:val="20"/>
              </w:rPr>
              <w:t>Curriculum and Assessment</w:t>
            </w:r>
            <w:r>
              <w:rPr>
                <w:rStyle w:val="eop"/>
                <w:rFonts w:ascii="Arial" w:hAnsi="Arial" w:cs="Arial"/>
                <w:color w:val="ED18B4"/>
                <w:sz w:val="20"/>
                <w:szCs w:val="20"/>
              </w:rPr>
              <w:t> </w:t>
            </w:r>
          </w:p>
          <w:p w:rsidR="00DD7404" w:rsidP="00DD7404" w:rsidRDefault="00DD7404" w14:paraId="29A509CD" w14:textId="77777777">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ED18B4"/>
                <w:sz w:val="20"/>
                <w:szCs w:val="20"/>
              </w:rPr>
              <w:t>Leadership of Change</w:t>
            </w:r>
            <w:r>
              <w:rPr>
                <w:rStyle w:val="eop"/>
                <w:rFonts w:ascii="Arial" w:hAnsi="Arial" w:cs="Arial"/>
                <w:color w:val="ED18B4"/>
                <w:sz w:val="20"/>
                <w:szCs w:val="20"/>
              </w:rPr>
              <w:t> </w:t>
            </w:r>
          </w:p>
          <w:p w:rsidRPr="00FB221C" w:rsidR="00DD7404" w:rsidP="00DD7404" w:rsidRDefault="00DD7404" w14:paraId="614845A0" w14:textId="3FA933C6">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color w:val="000000"/>
                <w:sz w:val="20"/>
                <w:szCs w:val="20"/>
              </w:rPr>
              <w:t> </w:t>
            </w:r>
          </w:p>
          <w:p w:rsidRPr="00213604" w:rsidR="00DD7404" w:rsidP="00DD7404" w:rsidRDefault="00DD7404" w14:paraId="2CA40197" w14:textId="2EF3AE3F">
            <w:pPr>
              <w:pStyle w:val="paragraph"/>
              <w:numPr>
                <w:ilvl w:val="0"/>
                <w:numId w:val="34"/>
              </w:numPr>
              <w:spacing w:before="0" w:beforeAutospacing="0" w:after="0" w:afterAutospacing="0"/>
              <w:ind w:left="1080" w:firstLine="0"/>
              <w:textAlignment w:val="baseline"/>
              <w:rPr>
                <w:rFonts w:ascii="Arial" w:hAnsi="Arial" w:cs="Arial"/>
                <w:color w:val="000000"/>
                <w:sz w:val="20"/>
                <w:szCs w:val="20"/>
              </w:rPr>
            </w:pPr>
            <w:r w:rsidRPr="00213604">
              <w:rPr>
                <w:rStyle w:val="normaltextrun"/>
                <w:rFonts w:ascii="Arial" w:hAnsi="Arial" w:cs="Arial"/>
                <w:color w:val="000000"/>
                <w:sz w:val="20"/>
                <w:szCs w:val="20"/>
              </w:rPr>
              <w:t>CLPL for staff focussed on differentiation</w:t>
            </w:r>
            <w:r w:rsidRPr="00213604">
              <w:rPr>
                <w:rStyle w:val="eop"/>
                <w:rFonts w:ascii="Arial" w:hAnsi="Arial" w:cs="Arial"/>
                <w:color w:val="000000"/>
                <w:sz w:val="20"/>
                <w:szCs w:val="20"/>
              </w:rPr>
              <w:t> u</w:t>
            </w:r>
            <w:r w:rsidRPr="00213604">
              <w:rPr>
                <w:rStyle w:val="eop"/>
                <w:rFonts w:ascii="Arial" w:hAnsi="Arial" w:cs="Arial"/>
                <w:sz w:val="20"/>
                <w:szCs w:val="20"/>
              </w:rPr>
              <w:t>sing IOS training resources</w:t>
            </w:r>
          </w:p>
          <w:p w:rsidRPr="00213604" w:rsidR="00DD7404" w:rsidP="00DD7404" w:rsidRDefault="00DD7404" w14:paraId="2ADDB800" w14:textId="77777777">
            <w:pPr>
              <w:pStyle w:val="paragraph"/>
              <w:numPr>
                <w:ilvl w:val="0"/>
                <w:numId w:val="35"/>
              </w:numPr>
              <w:spacing w:before="0" w:beforeAutospacing="0" w:after="0" w:afterAutospacing="0"/>
              <w:ind w:left="1080" w:firstLine="0"/>
              <w:textAlignment w:val="baseline"/>
              <w:rPr>
                <w:rFonts w:ascii="Arial" w:hAnsi="Arial" w:cs="Arial"/>
                <w:color w:val="000000"/>
                <w:sz w:val="20"/>
                <w:szCs w:val="20"/>
              </w:rPr>
            </w:pPr>
            <w:r w:rsidRPr="00213604">
              <w:rPr>
                <w:rStyle w:val="normaltextrun"/>
                <w:rFonts w:ascii="Arial" w:hAnsi="Arial" w:cs="Arial"/>
                <w:color w:val="000000"/>
                <w:sz w:val="20"/>
                <w:szCs w:val="20"/>
              </w:rPr>
              <w:t>Learning Workshops on appropriate differentiation</w:t>
            </w:r>
            <w:r w:rsidRPr="00213604">
              <w:rPr>
                <w:rStyle w:val="eop"/>
                <w:rFonts w:ascii="Arial" w:hAnsi="Arial" w:cs="Arial"/>
                <w:color w:val="000000"/>
                <w:sz w:val="20"/>
                <w:szCs w:val="20"/>
              </w:rPr>
              <w:t> </w:t>
            </w:r>
          </w:p>
          <w:p w:rsidRPr="00213604" w:rsidR="00DD7404" w:rsidP="00DD7404" w:rsidRDefault="00DD7404" w14:paraId="16E8B00B" w14:textId="0FEB186D">
            <w:pPr>
              <w:pStyle w:val="paragraph"/>
              <w:numPr>
                <w:ilvl w:val="0"/>
                <w:numId w:val="36"/>
              </w:numPr>
              <w:spacing w:before="0" w:beforeAutospacing="0" w:after="0" w:afterAutospacing="0"/>
              <w:ind w:left="1080" w:firstLine="0"/>
              <w:textAlignment w:val="baseline"/>
              <w:rPr>
                <w:rFonts w:ascii="Arial" w:hAnsi="Arial" w:cs="Arial"/>
                <w:color w:val="000000"/>
                <w:sz w:val="20"/>
                <w:szCs w:val="20"/>
              </w:rPr>
            </w:pPr>
            <w:r w:rsidRPr="00213604">
              <w:rPr>
                <w:rStyle w:val="normaltextrun"/>
                <w:rFonts w:ascii="Arial" w:hAnsi="Arial" w:cs="Arial"/>
                <w:color w:val="000000"/>
                <w:sz w:val="20"/>
                <w:szCs w:val="20"/>
              </w:rPr>
              <w:t xml:space="preserve">Continue to develop Shared Understanding &amp; Expectations Framework  </w:t>
            </w:r>
            <w:r w:rsidRPr="00213604">
              <w:rPr>
                <w:rStyle w:val="normaltextrun"/>
                <w:rFonts w:ascii="Arial" w:hAnsi="Arial" w:cs="Arial"/>
                <w:sz w:val="20"/>
                <w:szCs w:val="20"/>
              </w:rPr>
              <w:t>to include differentiation</w:t>
            </w:r>
          </w:p>
          <w:p w:rsidRPr="00213604" w:rsidR="00DD7404" w:rsidP="00DD7404" w:rsidRDefault="00DD7404" w14:paraId="77B659E1" w14:textId="77777777">
            <w:pPr>
              <w:pStyle w:val="paragraph"/>
              <w:numPr>
                <w:ilvl w:val="0"/>
                <w:numId w:val="37"/>
              </w:numPr>
              <w:spacing w:before="0" w:beforeAutospacing="0" w:after="0" w:afterAutospacing="0"/>
              <w:ind w:left="1080" w:firstLine="0"/>
              <w:textAlignment w:val="baseline"/>
              <w:rPr>
                <w:rFonts w:ascii="Arial" w:hAnsi="Arial" w:cs="Arial"/>
                <w:color w:val="000000"/>
                <w:sz w:val="20"/>
                <w:szCs w:val="20"/>
              </w:rPr>
            </w:pPr>
            <w:r w:rsidRPr="00213604">
              <w:rPr>
                <w:rStyle w:val="normaltextrun"/>
                <w:rFonts w:ascii="Arial" w:hAnsi="Arial" w:cs="Arial"/>
                <w:color w:val="000000"/>
                <w:sz w:val="20"/>
                <w:szCs w:val="20"/>
              </w:rPr>
              <w:t>Peer Learning Visits to observe good practice</w:t>
            </w:r>
            <w:r w:rsidRPr="00213604">
              <w:rPr>
                <w:rStyle w:val="eop"/>
                <w:rFonts w:ascii="Arial" w:hAnsi="Arial" w:cs="Arial"/>
                <w:color w:val="000000"/>
                <w:sz w:val="20"/>
                <w:szCs w:val="20"/>
              </w:rPr>
              <w:t> </w:t>
            </w:r>
          </w:p>
          <w:p w:rsidRPr="007D089F" w:rsidR="00DD7404" w:rsidP="00DD7404" w:rsidRDefault="00DD7404" w14:paraId="29A2FC4F" w14:textId="77777777">
            <w:pPr>
              <w:pStyle w:val="paragraph"/>
              <w:numPr>
                <w:ilvl w:val="0"/>
                <w:numId w:val="38"/>
              </w:numPr>
              <w:spacing w:before="0" w:beforeAutospacing="0" w:after="0" w:afterAutospacing="0"/>
              <w:ind w:left="1080" w:firstLine="0"/>
              <w:textAlignment w:val="baseline"/>
              <w:rPr>
                <w:rFonts w:ascii="Arial" w:hAnsi="Arial" w:cs="Arial"/>
                <w:color w:val="000000"/>
                <w:sz w:val="20"/>
                <w:szCs w:val="20"/>
              </w:rPr>
            </w:pPr>
            <w:r w:rsidRPr="00213604">
              <w:rPr>
                <w:rStyle w:val="normaltextrun"/>
                <w:rFonts w:ascii="Arial" w:hAnsi="Arial" w:cs="Arial"/>
                <w:color w:val="000000"/>
                <w:sz w:val="20"/>
                <w:szCs w:val="20"/>
              </w:rPr>
              <w:t xml:space="preserve">Professional </w:t>
            </w:r>
            <w:r w:rsidRPr="007D089F">
              <w:rPr>
                <w:rStyle w:val="normaltextrun"/>
                <w:rFonts w:ascii="Arial" w:hAnsi="Arial" w:cs="Arial"/>
                <w:color w:val="000000"/>
                <w:sz w:val="20"/>
                <w:szCs w:val="20"/>
              </w:rPr>
              <w:t>Reading Group</w:t>
            </w:r>
            <w:r w:rsidRPr="007D089F">
              <w:rPr>
                <w:rStyle w:val="eop"/>
                <w:rFonts w:ascii="Arial" w:hAnsi="Arial" w:cs="Arial"/>
                <w:color w:val="000000"/>
                <w:sz w:val="20"/>
                <w:szCs w:val="20"/>
              </w:rPr>
              <w:t> </w:t>
            </w:r>
          </w:p>
          <w:p w:rsidRPr="003C199A" w:rsidR="00DD7404" w:rsidP="00DD7404" w:rsidRDefault="00DD7404" w14:paraId="6CB62801" w14:textId="2F0029F2">
            <w:pPr>
              <w:pStyle w:val="paragraph"/>
              <w:numPr>
                <w:ilvl w:val="0"/>
                <w:numId w:val="39"/>
              </w:numPr>
              <w:spacing w:before="0" w:beforeAutospacing="0" w:after="0" w:afterAutospacing="0"/>
              <w:ind w:left="1080" w:firstLine="0"/>
              <w:textAlignment w:val="baseline"/>
              <w:rPr>
                <w:rStyle w:val="eop"/>
                <w:rFonts w:ascii="Arial" w:hAnsi="Arial" w:cs="Arial"/>
                <w:color w:val="000000"/>
                <w:sz w:val="20"/>
                <w:szCs w:val="20"/>
              </w:rPr>
            </w:pPr>
            <w:r w:rsidRPr="007D089F">
              <w:rPr>
                <w:rStyle w:val="normaltextrun"/>
                <w:rFonts w:ascii="Arial" w:hAnsi="Arial" w:cs="Arial"/>
                <w:color w:val="000000"/>
                <w:sz w:val="20"/>
                <w:szCs w:val="20"/>
              </w:rPr>
              <w:t xml:space="preserve">Focus on differentiation in </w:t>
            </w:r>
            <w:r w:rsidRPr="003C199A" w:rsidR="007D089F">
              <w:rPr>
                <w:rStyle w:val="normaltextrun"/>
                <w:rFonts w:ascii="Arial" w:hAnsi="Arial" w:cs="Arial"/>
                <w:color w:val="000000"/>
                <w:sz w:val="20"/>
                <w:szCs w:val="20"/>
              </w:rPr>
              <w:t xml:space="preserve">Planning, </w:t>
            </w:r>
            <w:r w:rsidRPr="003C199A">
              <w:rPr>
                <w:rStyle w:val="normaltextrun"/>
                <w:rFonts w:ascii="Arial" w:hAnsi="Arial" w:cs="Arial"/>
                <w:color w:val="000000"/>
                <w:sz w:val="20"/>
                <w:szCs w:val="20"/>
              </w:rPr>
              <w:t>Progress &amp; Impact Meetings</w:t>
            </w:r>
            <w:r w:rsidRPr="003C199A">
              <w:rPr>
                <w:rStyle w:val="eop"/>
                <w:rFonts w:ascii="Arial" w:hAnsi="Arial" w:cs="Arial"/>
                <w:color w:val="000000"/>
                <w:sz w:val="20"/>
                <w:szCs w:val="20"/>
              </w:rPr>
              <w:t> </w:t>
            </w:r>
          </w:p>
          <w:p w:rsidRPr="003C199A" w:rsidR="003C199A" w:rsidP="00DD7404" w:rsidRDefault="003C199A" w14:paraId="2B730DAA" w14:textId="54F3C716">
            <w:pPr>
              <w:pStyle w:val="paragraph"/>
              <w:numPr>
                <w:ilvl w:val="0"/>
                <w:numId w:val="39"/>
              </w:numPr>
              <w:spacing w:before="0" w:beforeAutospacing="0" w:after="0" w:afterAutospacing="0"/>
              <w:ind w:left="1080" w:firstLine="0"/>
              <w:textAlignment w:val="baseline"/>
              <w:rPr>
                <w:rFonts w:ascii="Arial" w:hAnsi="Arial" w:cs="Arial"/>
                <w:color w:val="000000"/>
                <w:sz w:val="20"/>
                <w:szCs w:val="20"/>
              </w:rPr>
            </w:pPr>
            <w:r w:rsidRPr="003C199A">
              <w:rPr>
                <w:rStyle w:val="eop"/>
                <w:rFonts w:ascii="Arial" w:hAnsi="Arial" w:cs="Arial"/>
                <w:color w:val="000000"/>
                <w:sz w:val="20"/>
                <w:szCs w:val="20"/>
              </w:rPr>
              <w:t>HT &amp; DHT IOS focus</w:t>
            </w:r>
          </w:p>
          <w:p w:rsidRPr="00213604" w:rsidR="00DD7404" w:rsidP="00DD7404" w:rsidRDefault="00DD7404" w14:paraId="65AB1D05" w14:textId="777B223D">
            <w:pPr>
              <w:pStyle w:val="paragraph"/>
              <w:spacing w:before="0" w:beforeAutospacing="0" w:after="0" w:afterAutospacing="0"/>
              <w:textAlignment w:val="baseline"/>
              <w:rPr>
                <w:rFonts w:ascii="Arial" w:hAnsi="Arial" w:cs="Arial"/>
                <w:color w:val="000000"/>
                <w:sz w:val="20"/>
                <w:szCs w:val="20"/>
              </w:rPr>
            </w:pPr>
          </w:p>
          <w:p w:rsidRPr="00213604" w:rsidR="00DD7404" w:rsidP="00DD7404" w:rsidRDefault="00DD7404" w14:paraId="1134A130" w14:textId="77777777">
            <w:pPr>
              <w:pStyle w:val="paragraph"/>
              <w:spacing w:before="0" w:beforeAutospacing="0" w:after="0" w:afterAutospacing="0"/>
              <w:textAlignment w:val="baseline"/>
              <w:rPr>
                <w:rFonts w:ascii="Arial" w:hAnsi="Arial" w:cs="Arial"/>
                <w:color w:val="000000"/>
                <w:sz w:val="20"/>
                <w:szCs w:val="20"/>
              </w:rPr>
            </w:pPr>
            <w:r w:rsidRPr="00213604">
              <w:rPr>
                <w:rStyle w:val="eop"/>
                <w:rFonts w:ascii="Arial" w:hAnsi="Arial" w:cs="Arial"/>
                <w:color w:val="000000"/>
                <w:sz w:val="20"/>
                <w:szCs w:val="20"/>
              </w:rPr>
              <w:t> </w:t>
            </w:r>
          </w:p>
          <w:p w:rsidRPr="00213604" w:rsidR="00DD7404" w:rsidP="00DD7404" w:rsidRDefault="00DD7404" w14:paraId="2B1862BD" w14:textId="77777777">
            <w:pPr>
              <w:pStyle w:val="paragraph"/>
              <w:numPr>
                <w:ilvl w:val="0"/>
                <w:numId w:val="40"/>
              </w:numPr>
              <w:spacing w:before="0" w:beforeAutospacing="0" w:after="0" w:afterAutospacing="0"/>
              <w:ind w:left="1080" w:firstLine="0"/>
              <w:textAlignment w:val="baseline"/>
              <w:rPr>
                <w:rFonts w:ascii="Arial" w:hAnsi="Arial" w:cs="Arial"/>
                <w:color w:val="000000"/>
                <w:sz w:val="20"/>
                <w:szCs w:val="20"/>
              </w:rPr>
            </w:pPr>
            <w:r w:rsidRPr="00213604">
              <w:rPr>
                <w:rStyle w:val="normaltextrun"/>
                <w:rFonts w:ascii="Arial" w:hAnsi="Arial" w:cs="Arial"/>
                <w:color w:val="000000"/>
                <w:sz w:val="20"/>
                <w:szCs w:val="20"/>
              </w:rPr>
              <w:t>Ensure fidelity to the planning and implementation of taught writing, daily writing and writing across the curriculum in line with NLC Active Literacy guidance and best practice.</w:t>
            </w:r>
            <w:r w:rsidRPr="00213604">
              <w:rPr>
                <w:rStyle w:val="eop"/>
                <w:rFonts w:ascii="Arial" w:hAnsi="Arial" w:cs="Arial"/>
                <w:color w:val="000000"/>
                <w:sz w:val="20"/>
                <w:szCs w:val="20"/>
              </w:rPr>
              <w:t> </w:t>
            </w:r>
          </w:p>
          <w:p w:rsidRPr="00213604" w:rsidR="00DD7404" w:rsidP="00DD7404" w:rsidRDefault="00DD7404" w14:paraId="6190BE41" w14:textId="77777777">
            <w:pPr>
              <w:pStyle w:val="paragraph"/>
              <w:numPr>
                <w:ilvl w:val="0"/>
                <w:numId w:val="41"/>
              </w:numPr>
              <w:spacing w:before="0" w:beforeAutospacing="0" w:after="0" w:afterAutospacing="0"/>
              <w:ind w:left="1080" w:firstLine="0"/>
              <w:textAlignment w:val="baseline"/>
              <w:rPr>
                <w:rFonts w:ascii="Arial" w:hAnsi="Arial" w:cs="Arial"/>
                <w:color w:val="000000"/>
                <w:sz w:val="20"/>
                <w:szCs w:val="20"/>
              </w:rPr>
            </w:pPr>
            <w:r w:rsidRPr="00213604">
              <w:rPr>
                <w:rStyle w:val="normaltextrun"/>
                <w:rFonts w:ascii="Arial" w:hAnsi="Arial" w:cs="Arial"/>
                <w:color w:val="000000"/>
                <w:sz w:val="20"/>
                <w:szCs w:val="20"/>
              </w:rPr>
              <w:t>Early Level into First Level – consider aspects of The Drawing Club methodologies to enhance our universal offer in writing.</w:t>
            </w:r>
            <w:r w:rsidRPr="00213604">
              <w:rPr>
                <w:rStyle w:val="eop"/>
                <w:rFonts w:ascii="Arial" w:hAnsi="Arial" w:cs="Arial"/>
                <w:color w:val="000000"/>
                <w:sz w:val="20"/>
                <w:szCs w:val="20"/>
              </w:rPr>
              <w:t> </w:t>
            </w:r>
          </w:p>
          <w:p w:rsidRPr="00213604" w:rsidR="00213604" w:rsidP="00213604" w:rsidRDefault="00213604" w14:paraId="33D6BE70" w14:textId="77777777">
            <w:pPr>
              <w:pStyle w:val="paragraph"/>
              <w:spacing w:before="0" w:beforeAutospacing="0" w:after="0" w:afterAutospacing="0"/>
              <w:textAlignment w:val="baseline"/>
              <w:rPr>
                <w:rFonts w:ascii="Arial" w:hAnsi="Arial" w:cs="Arial"/>
                <w:color w:val="000000"/>
                <w:sz w:val="20"/>
                <w:szCs w:val="20"/>
              </w:rPr>
            </w:pPr>
          </w:p>
          <w:p w:rsidR="00213604" w:rsidP="00213604" w:rsidRDefault="00213604" w14:paraId="213687E1" w14:textId="77777777">
            <w:pPr>
              <w:pStyle w:val="paragraph"/>
              <w:spacing w:before="0" w:beforeAutospacing="0" w:after="0" w:afterAutospacing="0"/>
              <w:textAlignment w:val="baseline"/>
              <w:rPr>
                <w:rFonts w:ascii="Arial" w:hAnsi="Arial" w:cs="Arial"/>
                <w:sz w:val="20"/>
                <w:szCs w:val="20"/>
              </w:rPr>
            </w:pPr>
          </w:p>
          <w:p w:rsidRPr="00213604" w:rsidR="001C6B08" w:rsidP="00213604" w:rsidRDefault="001C6B08" w14:paraId="60403F21" w14:textId="77777777">
            <w:pPr>
              <w:pStyle w:val="paragraph"/>
              <w:spacing w:before="0" w:beforeAutospacing="0" w:after="0" w:afterAutospacing="0"/>
              <w:textAlignment w:val="baseline"/>
              <w:rPr>
                <w:rFonts w:ascii="Arial" w:hAnsi="Arial" w:cs="Arial"/>
                <w:sz w:val="20"/>
                <w:szCs w:val="20"/>
              </w:rPr>
            </w:pPr>
          </w:p>
          <w:p w:rsidRPr="00213604" w:rsidR="00213604" w:rsidP="00213604" w:rsidRDefault="00213604" w14:paraId="4B5BA427" w14:textId="77777777">
            <w:pPr>
              <w:pStyle w:val="paragraph"/>
              <w:spacing w:before="0" w:beforeAutospacing="0" w:after="0" w:afterAutospacing="0"/>
              <w:textAlignment w:val="baseline"/>
              <w:rPr>
                <w:rFonts w:ascii="Arial" w:hAnsi="Arial" w:cs="Arial"/>
                <w:color w:val="000000"/>
                <w:sz w:val="20"/>
                <w:szCs w:val="20"/>
              </w:rPr>
            </w:pPr>
          </w:p>
          <w:p w:rsidRPr="00213604" w:rsidR="00DD7404" w:rsidP="00F12373" w:rsidRDefault="00213604" w14:paraId="0A4B6768" w14:textId="087CA643">
            <w:pPr>
              <w:pStyle w:val="paragraph"/>
              <w:numPr>
                <w:ilvl w:val="0"/>
                <w:numId w:val="42"/>
              </w:numPr>
              <w:spacing w:before="0" w:beforeAutospacing="0" w:after="0" w:afterAutospacing="0"/>
              <w:ind w:left="1080" w:firstLine="0"/>
              <w:textAlignment w:val="baseline"/>
              <w:rPr>
                <w:rFonts w:ascii="Arial" w:hAnsi="Arial" w:cs="Arial"/>
                <w:color w:val="000000"/>
                <w:sz w:val="20"/>
                <w:szCs w:val="20"/>
              </w:rPr>
            </w:pPr>
            <w:r w:rsidRPr="00213604">
              <w:rPr>
                <w:rFonts w:ascii="Arial" w:hAnsi="Arial" w:cs="Arial"/>
                <w:color w:val="000000"/>
                <w:sz w:val="20"/>
                <w:szCs w:val="20"/>
              </w:rPr>
              <w:t>E</w:t>
            </w:r>
            <w:r w:rsidRPr="00213604">
              <w:rPr>
                <w:rFonts w:ascii="Arial" w:hAnsi="Arial" w:cs="Arial"/>
                <w:sz w:val="20"/>
                <w:szCs w:val="20"/>
              </w:rPr>
              <w:t>nhanced collaborative planning time</w:t>
            </w:r>
          </w:p>
          <w:p w:rsidRPr="00213604" w:rsidR="00213604" w:rsidP="00F12373" w:rsidRDefault="00213604" w14:paraId="5E75D0C0" w14:textId="79F1AD65">
            <w:pPr>
              <w:pStyle w:val="paragraph"/>
              <w:numPr>
                <w:ilvl w:val="0"/>
                <w:numId w:val="42"/>
              </w:numPr>
              <w:spacing w:before="0" w:beforeAutospacing="0" w:after="0" w:afterAutospacing="0"/>
              <w:ind w:left="1080" w:firstLine="0"/>
              <w:textAlignment w:val="baseline"/>
              <w:rPr>
                <w:rFonts w:ascii="Arial" w:hAnsi="Arial" w:cs="Arial"/>
                <w:color w:val="000000"/>
                <w:sz w:val="20"/>
                <w:szCs w:val="20"/>
              </w:rPr>
            </w:pPr>
            <w:r w:rsidRPr="00213604">
              <w:rPr>
                <w:rFonts w:ascii="Arial" w:hAnsi="Arial" w:cs="Arial"/>
                <w:color w:val="000000"/>
                <w:sz w:val="20"/>
                <w:szCs w:val="20"/>
              </w:rPr>
              <w:t>Ongoing robust tracking of class data</w:t>
            </w:r>
          </w:p>
          <w:p w:rsidRPr="00213604" w:rsidR="00213604" w:rsidP="00F12373" w:rsidRDefault="00213604" w14:paraId="5E77A2C0" w14:textId="2FE2875E">
            <w:pPr>
              <w:pStyle w:val="paragraph"/>
              <w:numPr>
                <w:ilvl w:val="0"/>
                <w:numId w:val="42"/>
              </w:numPr>
              <w:spacing w:before="0" w:beforeAutospacing="0" w:after="0" w:afterAutospacing="0"/>
              <w:ind w:left="1080" w:firstLine="0"/>
              <w:textAlignment w:val="baseline"/>
              <w:rPr>
                <w:rFonts w:ascii="Arial" w:hAnsi="Arial" w:cs="Arial"/>
                <w:color w:val="000000"/>
                <w:sz w:val="20"/>
                <w:szCs w:val="20"/>
              </w:rPr>
            </w:pPr>
            <w:r w:rsidRPr="00213604">
              <w:rPr>
                <w:rFonts w:ascii="Arial" w:hAnsi="Arial" w:cs="Arial"/>
                <w:color w:val="000000"/>
                <w:sz w:val="20"/>
                <w:szCs w:val="20"/>
              </w:rPr>
              <w:t>Critically engaging in current research</w:t>
            </w:r>
          </w:p>
          <w:p w:rsidR="00213604" w:rsidP="00F12373" w:rsidRDefault="00213604" w14:paraId="00FFC47A" w14:textId="762DF52E">
            <w:pPr>
              <w:pStyle w:val="paragraph"/>
              <w:numPr>
                <w:ilvl w:val="0"/>
                <w:numId w:val="42"/>
              </w:numPr>
              <w:spacing w:before="0" w:beforeAutospacing="0" w:after="0" w:afterAutospacing="0"/>
              <w:ind w:left="1080" w:firstLine="0"/>
              <w:textAlignment w:val="baseline"/>
              <w:rPr>
                <w:rFonts w:ascii="Arial" w:hAnsi="Arial" w:cs="Arial"/>
                <w:color w:val="000000"/>
                <w:sz w:val="20"/>
                <w:szCs w:val="20"/>
              </w:rPr>
            </w:pPr>
            <w:r w:rsidRPr="00213604">
              <w:rPr>
                <w:rFonts w:ascii="Arial" w:hAnsi="Arial" w:cs="Arial"/>
                <w:color w:val="000000"/>
                <w:sz w:val="20"/>
                <w:szCs w:val="20"/>
              </w:rPr>
              <w:t>Implementing and evaluating small tests of change</w:t>
            </w:r>
          </w:p>
          <w:p w:rsidR="001C6B08" w:rsidP="001C6B08" w:rsidRDefault="001C6B08" w14:paraId="39A134F2" w14:textId="77777777">
            <w:pPr>
              <w:pStyle w:val="paragraph"/>
              <w:spacing w:before="0" w:beforeAutospacing="0" w:after="0" w:afterAutospacing="0"/>
              <w:textAlignment w:val="baseline"/>
              <w:rPr>
                <w:rFonts w:ascii="Arial" w:hAnsi="Arial" w:cs="Arial"/>
                <w:color w:val="000000"/>
                <w:sz w:val="20"/>
                <w:szCs w:val="20"/>
              </w:rPr>
            </w:pPr>
          </w:p>
          <w:p w:rsidR="001C6B08" w:rsidP="001C6B08" w:rsidRDefault="001C6B08" w14:paraId="54B8411F" w14:textId="77777777">
            <w:pPr>
              <w:pStyle w:val="paragraph"/>
              <w:spacing w:before="0" w:beforeAutospacing="0" w:after="0" w:afterAutospacing="0"/>
              <w:textAlignment w:val="baseline"/>
              <w:rPr>
                <w:rFonts w:ascii="Arial" w:hAnsi="Arial" w:cs="Arial"/>
                <w:color w:val="000000"/>
                <w:sz w:val="20"/>
                <w:szCs w:val="20"/>
              </w:rPr>
            </w:pPr>
          </w:p>
          <w:p w:rsidR="001C6B08" w:rsidP="00F12373" w:rsidRDefault="001C6B08" w14:paraId="1663924F" w14:textId="6C476559">
            <w:pPr>
              <w:pStyle w:val="paragraph"/>
              <w:numPr>
                <w:ilvl w:val="0"/>
                <w:numId w:val="4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 xml:space="preserve">Ongoing robust tracking of class data </w:t>
            </w:r>
          </w:p>
          <w:p w:rsidRPr="00213604" w:rsidR="001C6B08" w:rsidP="00F12373" w:rsidRDefault="001C6B08" w14:paraId="6F5578B0" w14:textId="789AEDE9">
            <w:pPr>
              <w:pStyle w:val="paragraph"/>
              <w:numPr>
                <w:ilvl w:val="0"/>
                <w:numId w:val="4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Critical reflection on pedagogy and methodologies used to meet learning needs</w:t>
            </w:r>
          </w:p>
          <w:p w:rsidRPr="00213604" w:rsidR="006D54E2" w:rsidP="00213604" w:rsidRDefault="00DD7404" w14:paraId="1058531A" w14:textId="5C23CC36">
            <w:pPr>
              <w:pStyle w:val="paragraph"/>
              <w:spacing w:before="0" w:beforeAutospacing="0" w:after="0" w:afterAutospacing="0"/>
              <w:ind w:left="720"/>
              <w:textAlignment w:val="baseline"/>
              <w:rPr>
                <w:rFonts w:ascii="Segoe UI" w:hAnsi="Segoe UI" w:cs="Segoe UI"/>
                <w:color w:val="000000"/>
                <w:sz w:val="18"/>
                <w:szCs w:val="18"/>
              </w:rPr>
            </w:pPr>
            <w:r>
              <w:rPr>
                <w:rStyle w:val="eop"/>
                <w:rFonts w:ascii="Arial" w:hAnsi="Arial" w:cs="Arial"/>
                <w:color w:val="000000"/>
                <w:sz w:val="20"/>
                <w:szCs w:val="20"/>
              </w:rPr>
              <w:t> </w:t>
            </w:r>
          </w:p>
        </w:tc>
        <w:tc>
          <w:tcPr>
            <w:tcW w:w="2965" w:type="dxa"/>
            <w:shd w:val="clear" w:color="auto" w:fill="auto"/>
          </w:tcPr>
          <w:p w:rsidR="001C6B08" w:rsidP="001C6B08" w:rsidRDefault="001C6B08" w14:paraId="1E043867" w14:textId="77777777">
            <w:pPr>
              <w:pStyle w:val="paragraph"/>
              <w:spacing w:before="0" w:beforeAutospacing="0" w:after="0" w:afterAutospacing="0"/>
              <w:textAlignment w:val="baseline"/>
              <w:rPr>
                <w:rStyle w:val="normaltextrun"/>
                <w:rFonts w:ascii="Arial" w:hAnsi="Arial" w:cs="Arial"/>
                <w:color w:val="000000"/>
                <w:sz w:val="20"/>
                <w:szCs w:val="20"/>
                <w:u w:val="single"/>
              </w:rPr>
            </w:pPr>
          </w:p>
          <w:p w:rsidR="001C6B08" w:rsidP="001C6B08" w:rsidRDefault="001C6B08" w14:paraId="197A2517" w14:textId="77777777">
            <w:pPr>
              <w:pStyle w:val="paragraph"/>
              <w:spacing w:before="0" w:beforeAutospacing="0" w:after="0" w:afterAutospacing="0"/>
              <w:textAlignment w:val="baseline"/>
              <w:rPr>
                <w:rStyle w:val="normaltextrun"/>
                <w:u w:val="single"/>
              </w:rPr>
            </w:pPr>
          </w:p>
          <w:p w:rsidR="001C6B08" w:rsidP="001C6B08" w:rsidRDefault="001C6B08" w14:paraId="1E13C2D0" w14:textId="77777777">
            <w:pPr>
              <w:pStyle w:val="paragraph"/>
              <w:spacing w:before="0" w:beforeAutospacing="0" w:after="0" w:afterAutospacing="0"/>
              <w:textAlignment w:val="baseline"/>
              <w:rPr>
                <w:rStyle w:val="normaltextrun"/>
                <w:u w:val="single"/>
              </w:rPr>
            </w:pPr>
          </w:p>
          <w:p w:rsidR="001C6B08" w:rsidP="001C6B08" w:rsidRDefault="001C6B08" w14:paraId="71598955" w14:textId="77777777">
            <w:pPr>
              <w:pStyle w:val="paragraph"/>
              <w:spacing w:before="0" w:beforeAutospacing="0" w:after="0" w:afterAutospacing="0"/>
              <w:textAlignment w:val="baseline"/>
              <w:rPr>
                <w:rStyle w:val="normaltextrun"/>
                <w:u w:val="single"/>
              </w:rPr>
            </w:pPr>
          </w:p>
          <w:p w:rsidR="001C6B08" w:rsidP="001C6B08" w:rsidRDefault="001C6B08" w14:paraId="1581B609" w14:textId="77777777">
            <w:pPr>
              <w:pStyle w:val="paragraph"/>
              <w:spacing w:before="0" w:beforeAutospacing="0" w:after="0" w:afterAutospacing="0"/>
              <w:textAlignment w:val="baseline"/>
              <w:rPr>
                <w:rStyle w:val="normaltextrun"/>
                <w:u w:val="single"/>
              </w:rPr>
            </w:pPr>
          </w:p>
          <w:p w:rsidR="001C6B08" w:rsidP="001C6B08" w:rsidRDefault="001C6B08" w14:paraId="75785099" w14:textId="77777777">
            <w:pPr>
              <w:pStyle w:val="paragraph"/>
              <w:spacing w:before="0" w:beforeAutospacing="0" w:after="0" w:afterAutospacing="0"/>
              <w:textAlignment w:val="baseline"/>
              <w:rPr>
                <w:rStyle w:val="normaltextrun"/>
                <w:u w:val="single"/>
              </w:rPr>
            </w:pPr>
          </w:p>
          <w:p w:rsidR="001C6B08" w:rsidP="001C6B08" w:rsidRDefault="001C6B08" w14:paraId="0A9F3D30" w14:textId="77777777">
            <w:pPr>
              <w:pStyle w:val="paragraph"/>
              <w:spacing w:before="0" w:beforeAutospacing="0" w:after="0" w:afterAutospacing="0"/>
              <w:textAlignment w:val="baseline"/>
              <w:rPr>
                <w:rStyle w:val="normaltextrun"/>
                <w:u w:val="single"/>
              </w:rPr>
            </w:pPr>
          </w:p>
          <w:p w:rsidR="001C6B08" w:rsidP="001C6B08" w:rsidRDefault="001C6B08" w14:paraId="4EADC30D" w14:textId="77777777">
            <w:pPr>
              <w:pStyle w:val="paragraph"/>
              <w:spacing w:before="0" w:beforeAutospacing="0" w:after="0" w:afterAutospacing="0"/>
              <w:textAlignment w:val="baseline"/>
              <w:rPr>
                <w:rStyle w:val="normaltextrun"/>
                <w:u w:val="single"/>
              </w:rPr>
            </w:pPr>
          </w:p>
          <w:p w:rsidR="001C6B08" w:rsidP="001C6B08" w:rsidRDefault="001C6B08" w14:paraId="2ED3759D" w14:textId="77777777">
            <w:pPr>
              <w:pStyle w:val="paragraph"/>
              <w:spacing w:before="0" w:beforeAutospacing="0" w:after="0" w:afterAutospacing="0"/>
              <w:textAlignment w:val="baseline"/>
              <w:rPr>
                <w:rStyle w:val="normaltextrun"/>
                <w:u w:val="single"/>
              </w:rPr>
            </w:pPr>
          </w:p>
          <w:p w:rsidR="001C6B08" w:rsidP="001C6B08" w:rsidRDefault="001C6B08" w14:paraId="0949A8D8" w14:textId="77777777">
            <w:pPr>
              <w:pStyle w:val="paragraph"/>
              <w:spacing w:before="0" w:beforeAutospacing="0" w:after="0" w:afterAutospacing="0"/>
              <w:textAlignment w:val="baseline"/>
              <w:rPr>
                <w:rStyle w:val="normaltextrun"/>
                <w:u w:val="single"/>
              </w:rPr>
            </w:pPr>
          </w:p>
          <w:p w:rsidR="001C6B08" w:rsidP="001C6B08" w:rsidRDefault="001C6B08" w14:paraId="5A646A7D" w14:textId="0153DCC9">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 w:val="20"/>
                <w:szCs w:val="20"/>
                <w:u w:val="single"/>
              </w:rPr>
              <w:t>Quantitative</w:t>
            </w:r>
            <w:r>
              <w:rPr>
                <w:rStyle w:val="eop"/>
                <w:rFonts w:ascii="Arial" w:hAnsi="Arial" w:cs="Arial"/>
                <w:color w:val="000000"/>
                <w:sz w:val="20"/>
                <w:szCs w:val="20"/>
              </w:rPr>
              <w:t> </w:t>
            </w:r>
          </w:p>
          <w:p w:rsidR="001C6B08" w:rsidP="001C6B08" w:rsidRDefault="001C6B08" w14:paraId="59562B67" w14:textId="77777777">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 w:val="20"/>
                <w:szCs w:val="20"/>
              </w:rPr>
              <w:t>Learners</w:t>
            </w:r>
            <w:r>
              <w:rPr>
                <w:rStyle w:val="eop"/>
                <w:rFonts w:ascii="Arial" w:hAnsi="Arial" w:cs="Arial"/>
                <w:color w:val="000000"/>
                <w:sz w:val="20"/>
                <w:szCs w:val="20"/>
              </w:rPr>
              <w:t> </w:t>
            </w:r>
          </w:p>
          <w:p w:rsidR="001C6B08" w:rsidP="00F12373" w:rsidRDefault="001C6B08" w14:paraId="59CC0122" w14:textId="77777777">
            <w:pPr>
              <w:pStyle w:val="paragraph"/>
              <w:numPr>
                <w:ilvl w:val="0"/>
                <w:numId w:val="60"/>
              </w:numPr>
              <w:spacing w:before="0" w:beforeAutospacing="0" w:after="0" w:afterAutospacing="0"/>
              <w:ind w:left="1080" w:firstLine="0"/>
              <w:textAlignment w:val="baseline"/>
              <w:rPr>
                <w:rFonts w:ascii="Arial" w:hAnsi="Arial" w:cs="Arial"/>
                <w:color w:val="000000"/>
                <w:sz w:val="22"/>
                <w:szCs w:val="22"/>
              </w:rPr>
            </w:pPr>
            <w:r>
              <w:rPr>
                <w:rStyle w:val="normaltextrun"/>
                <w:rFonts w:ascii="Arial" w:hAnsi="Arial" w:cs="Arial"/>
                <w:color w:val="000000"/>
                <w:sz w:val="20"/>
                <w:szCs w:val="20"/>
              </w:rPr>
              <w:t>Attainment Data</w:t>
            </w:r>
            <w:r>
              <w:rPr>
                <w:rStyle w:val="eop"/>
                <w:rFonts w:ascii="Arial" w:hAnsi="Arial" w:cs="Arial"/>
                <w:color w:val="000000"/>
                <w:sz w:val="20"/>
                <w:szCs w:val="20"/>
              </w:rPr>
              <w:t> </w:t>
            </w:r>
          </w:p>
          <w:p w:rsidR="001C6B08" w:rsidP="001C6B08" w:rsidRDefault="001C6B08" w14:paraId="6C16E02A" w14:textId="3FDEC8D3">
            <w:pPr>
              <w:pStyle w:val="paragraph"/>
              <w:spacing w:before="0" w:beforeAutospacing="0" w:after="0" w:afterAutospacing="0"/>
              <w:ind w:left="720"/>
              <w:textAlignment w:val="baseline"/>
              <w:rPr>
                <w:rFonts w:ascii="Segoe UI" w:hAnsi="Segoe UI" w:cs="Segoe UI"/>
                <w:color w:val="000000"/>
                <w:sz w:val="18"/>
                <w:szCs w:val="18"/>
              </w:rPr>
            </w:pPr>
            <w:r>
              <w:rPr>
                <w:rStyle w:val="eop"/>
                <w:rFonts w:ascii="Arial" w:hAnsi="Arial" w:cs="Arial"/>
                <w:color w:val="000000"/>
                <w:sz w:val="20"/>
                <w:szCs w:val="20"/>
              </w:rPr>
              <w:t>  </w:t>
            </w:r>
          </w:p>
          <w:p w:rsidR="001C6B08" w:rsidP="001C6B08" w:rsidRDefault="001C6B08" w14:paraId="44A28F36" w14:textId="77777777">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 w:val="20"/>
                <w:szCs w:val="20"/>
                <w:u w:val="single"/>
              </w:rPr>
              <w:t>Qualitative</w:t>
            </w:r>
            <w:r>
              <w:rPr>
                <w:rStyle w:val="eop"/>
                <w:rFonts w:ascii="Arial" w:hAnsi="Arial" w:cs="Arial"/>
                <w:color w:val="000000"/>
                <w:sz w:val="20"/>
                <w:szCs w:val="20"/>
              </w:rPr>
              <w:t> </w:t>
            </w:r>
          </w:p>
          <w:p w:rsidR="001C6B08" w:rsidP="001C6B08" w:rsidRDefault="001C6B08" w14:paraId="2B5CF072" w14:textId="77777777">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 w:val="20"/>
                <w:szCs w:val="20"/>
              </w:rPr>
              <w:t>Learners</w:t>
            </w:r>
            <w:r>
              <w:rPr>
                <w:rStyle w:val="eop"/>
                <w:rFonts w:ascii="Arial" w:hAnsi="Arial" w:cs="Arial"/>
                <w:color w:val="000000"/>
                <w:sz w:val="20"/>
                <w:szCs w:val="20"/>
              </w:rPr>
              <w:t> </w:t>
            </w:r>
          </w:p>
          <w:p w:rsidR="001C6B08" w:rsidP="00F12373" w:rsidRDefault="001C6B08" w14:paraId="2781197C" w14:textId="77777777">
            <w:pPr>
              <w:pStyle w:val="paragraph"/>
              <w:numPr>
                <w:ilvl w:val="0"/>
                <w:numId w:val="61"/>
              </w:numPr>
              <w:spacing w:before="0" w:beforeAutospacing="0" w:after="0" w:afterAutospacing="0"/>
              <w:ind w:left="1080" w:firstLine="0"/>
              <w:textAlignment w:val="baseline"/>
              <w:rPr>
                <w:rFonts w:ascii="Arial" w:hAnsi="Arial" w:cs="Arial"/>
                <w:color w:val="000000"/>
                <w:sz w:val="22"/>
                <w:szCs w:val="22"/>
              </w:rPr>
            </w:pPr>
            <w:r>
              <w:rPr>
                <w:rStyle w:val="normaltextrun"/>
                <w:rFonts w:ascii="Arial" w:hAnsi="Arial" w:cs="Arial"/>
                <w:color w:val="000000"/>
                <w:sz w:val="20"/>
                <w:szCs w:val="20"/>
              </w:rPr>
              <w:t>Learner Conversations</w:t>
            </w:r>
            <w:r>
              <w:rPr>
                <w:rStyle w:val="eop"/>
                <w:rFonts w:ascii="Arial" w:hAnsi="Arial" w:cs="Arial"/>
                <w:color w:val="000000"/>
                <w:sz w:val="20"/>
                <w:szCs w:val="20"/>
              </w:rPr>
              <w:t> </w:t>
            </w:r>
          </w:p>
          <w:p w:rsidR="001C6B08" w:rsidP="00F12373" w:rsidRDefault="001C6B08" w14:paraId="1EBB7C3F" w14:textId="77777777">
            <w:pPr>
              <w:pStyle w:val="paragraph"/>
              <w:numPr>
                <w:ilvl w:val="0"/>
                <w:numId w:val="62"/>
              </w:numPr>
              <w:spacing w:before="0" w:beforeAutospacing="0" w:after="0" w:afterAutospacing="0"/>
              <w:ind w:left="1080" w:firstLine="0"/>
              <w:textAlignment w:val="baseline"/>
              <w:rPr>
                <w:rFonts w:ascii="Arial" w:hAnsi="Arial" w:cs="Arial"/>
                <w:color w:val="000000"/>
                <w:sz w:val="22"/>
                <w:szCs w:val="22"/>
              </w:rPr>
            </w:pPr>
            <w:r>
              <w:rPr>
                <w:rStyle w:val="normaltextrun"/>
                <w:rFonts w:ascii="Arial" w:hAnsi="Arial" w:cs="Arial"/>
                <w:color w:val="000000"/>
                <w:sz w:val="20"/>
                <w:szCs w:val="20"/>
              </w:rPr>
              <w:t>Learning Walk focus</w:t>
            </w:r>
            <w:r>
              <w:rPr>
                <w:rStyle w:val="eop"/>
                <w:rFonts w:ascii="Arial" w:hAnsi="Arial" w:cs="Arial"/>
                <w:color w:val="000000"/>
                <w:sz w:val="20"/>
                <w:szCs w:val="20"/>
              </w:rPr>
              <w:t> </w:t>
            </w:r>
          </w:p>
          <w:p w:rsidR="001C6B08" w:rsidP="00F12373" w:rsidRDefault="001C6B08" w14:paraId="199A3A55" w14:textId="77777777">
            <w:pPr>
              <w:pStyle w:val="paragraph"/>
              <w:numPr>
                <w:ilvl w:val="0"/>
                <w:numId w:val="63"/>
              </w:numPr>
              <w:spacing w:before="0" w:beforeAutospacing="0" w:after="0" w:afterAutospacing="0"/>
              <w:ind w:left="1080" w:firstLine="0"/>
              <w:textAlignment w:val="baseline"/>
              <w:rPr>
                <w:rFonts w:ascii="Arial" w:hAnsi="Arial" w:cs="Arial"/>
                <w:color w:val="000000"/>
                <w:sz w:val="22"/>
                <w:szCs w:val="22"/>
              </w:rPr>
            </w:pPr>
            <w:r>
              <w:rPr>
                <w:rStyle w:val="normaltextrun"/>
                <w:rFonts w:ascii="Arial" w:hAnsi="Arial" w:cs="Arial"/>
                <w:color w:val="000000"/>
                <w:sz w:val="20"/>
                <w:szCs w:val="20"/>
              </w:rPr>
              <w:t>Learning Logs</w:t>
            </w:r>
            <w:r>
              <w:rPr>
                <w:rStyle w:val="eop"/>
                <w:rFonts w:ascii="Arial" w:hAnsi="Arial" w:cs="Arial"/>
                <w:color w:val="000000"/>
                <w:sz w:val="20"/>
                <w:szCs w:val="20"/>
              </w:rPr>
              <w:t> </w:t>
            </w:r>
          </w:p>
          <w:p w:rsidR="001C6B08" w:rsidP="001C6B08" w:rsidRDefault="001C6B08" w14:paraId="4CBC8042" w14:textId="77777777">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color w:val="000000"/>
                <w:sz w:val="20"/>
                <w:szCs w:val="20"/>
              </w:rPr>
              <w:t> </w:t>
            </w:r>
          </w:p>
          <w:p w:rsidR="001C6B08" w:rsidP="001C6B08" w:rsidRDefault="001C6B08" w14:paraId="76913259" w14:textId="77777777">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 w:val="20"/>
                <w:szCs w:val="20"/>
              </w:rPr>
              <w:t>Staff</w:t>
            </w:r>
            <w:r>
              <w:rPr>
                <w:rStyle w:val="eop"/>
                <w:rFonts w:ascii="Arial" w:hAnsi="Arial" w:cs="Arial"/>
                <w:color w:val="000000"/>
                <w:sz w:val="20"/>
                <w:szCs w:val="20"/>
              </w:rPr>
              <w:t> </w:t>
            </w:r>
          </w:p>
          <w:p w:rsidRPr="007D089F" w:rsidR="001C6B08" w:rsidP="00F12373" w:rsidRDefault="001C6B08" w14:paraId="3B458063" w14:textId="3E6D9545">
            <w:pPr>
              <w:pStyle w:val="paragraph"/>
              <w:numPr>
                <w:ilvl w:val="0"/>
                <w:numId w:val="64"/>
              </w:numPr>
              <w:spacing w:before="0" w:beforeAutospacing="0" w:after="0" w:afterAutospacing="0"/>
              <w:ind w:left="1080" w:firstLine="0"/>
              <w:textAlignment w:val="baseline"/>
              <w:rPr>
                <w:rFonts w:ascii="Arial" w:hAnsi="Arial" w:cs="Arial"/>
                <w:color w:val="000000"/>
                <w:sz w:val="20"/>
                <w:szCs w:val="20"/>
              </w:rPr>
            </w:pPr>
            <w:r w:rsidRPr="007D089F">
              <w:rPr>
                <w:rStyle w:val="normaltextrun"/>
                <w:rFonts w:ascii="Arial" w:hAnsi="Arial" w:cs="Arial"/>
                <w:color w:val="000000"/>
                <w:sz w:val="20"/>
                <w:szCs w:val="20"/>
              </w:rPr>
              <w:t xml:space="preserve">Professional dialogue at </w:t>
            </w:r>
            <w:r w:rsidRPr="007D089F" w:rsidR="007D089F">
              <w:rPr>
                <w:rStyle w:val="normaltextrun"/>
                <w:rFonts w:ascii="Arial" w:hAnsi="Arial" w:cs="Arial"/>
                <w:color w:val="000000"/>
                <w:sz w:val="20"/>
                <w:szCs w:val="20"/>
              </w:rPr>
              <w:t xml:space="preserve">Planning, </w:t>
            </w:r>
            <w:r w:rsidRPr="007D089F">
              <w:rPr>
                <w:rStyle w:val="normaltextrun"/>
                <w:rFonts w:ascii="Arial" w:hAnsi="Arial" w:cs="Arial"/>
                <w:color w:val="000000"/>
                <w:sz w:val="20"/>
                <w:szCs w:val="20"/>
              </w:rPr>
              <w:t>Progress &amp; Impact Meetings</w:t>
            </w:r>
            <w:r w:rsidRPr="007D089F">
              <w:rPr>
                <w:rStyle w:val="eop"/>
                <w:rFonts w:ascii="Arial" w:hAnsi="Arial" w:cs="Arial"/>
                <w:color w:val="000000"/>
                <w:sz w:val="20"/>
                <w:szCs w:val="20"/>
              </w:rPr>
              <w:t> </w:t>
            </w:r>
          </w:p>
          <w:p w:rsidRPr="001C6B08" w:rsidR="001C6B08" w:rsidP="00F12373" w:rsidRDefault="001C6B08" w14:paraId="3D6270AC" w14:textId="77777777">
            <w:pPr>
              <w:pStyle w:val="paragraph"/>
              <w:numPr>
                <w:ilvl w:val="0"/>
                <w:numId w:val="65"/>
              </w:numPr>
              <w:spacing w:before="0" w:beforeAutospacing="0" w:after="0" w:afterAutospacing="0"/>
              <w:ind w:left="1080" w:firstLine="0"/>
              <w:textAlignment w:val="baseline"/>
              <w:rPr>
                <w:rStyle w:val="normaltextrun"/>
                <w:rFonts w:ascii="Arial" w:hAnsi="Arial" w:cs="Arial"/>
                <w:color w:val="000000"/>
                <w:sz w:val="22"/>
                <w:szCs w:val="22"/>
              </w:rPr>
            </w:pPr>
            <w:r w:rsidRPr="007D089F">
              <w:rPr>
                <w:rStyle w:val="normaltextrun"/>
                <w:rFonts w:ascii="Arial" w:hAnsi="Arial" w:cs="Arial"/>
                <w:color w:val="000000"/>
                <w:sz w:val="20"/>
                <w:szCs w:val="20"/>
              </w:rPr>
              <w:t>Peer</w:t>
            </w:r>
            <w:r>
              <w:rPr>
                <w:rStyle w:val="normaltextrun"/>
                <w:rFonts w:ascii="Arial" w:hAnsi="Arial" w:cs="Arial"/>
                <w:color w:val="000000"/>
                <w:sz w:val="20"/>
                <w:szCs w:val="20"/>
              </w:rPr>
              <w:t xml:space="preserve"> Feedback Bridge</w:t>
            </w:r>
          </w:p>
          <w:p w:rsidR="001C6B08" w:rsidP="001C6B08" w:rsidRDefault="001C6B08" w14:paraId="2434424F" w14:textId="77777777">
            <w:pPr>
              <w:pStyle w:val="paragraph"/>
              <w:spacing w:before="0" w:beforeAutospacing="0" w:after="0" w:afterAutospacing="0"/>
              <w:textAlignment w:val="baseline"/>
              <w:rPr>
                <w:rStyle w:val="normaltextrun"/>
              </w:rPr>
            </w:pPr>
          </w:p>
          <w:p w:rsidR="001C6B08" w:rsidP="001C6B08" w:rsidRDefault="001C6B08" w14:paraId="57CB3D8D" w14:textId="77777777">
            <w:pPr>
              <w:pStyle w:val="paragraph"/>
              <w:spacing w:before="0" w:beforeAutospacing="0" w:after="0" w:afterAutospacing="0"/>
              <w:textAlignment w:val="baseline"/>
              <w:rPr>
                <w:rStyle w:val="normaltextrun"/>
              </w:rPr>
            </w:pPr>
          </w:p>
          <w:p w:rsidR="001C6B08" w:rsidP="001C6B08" w:rsidRDefault="001C6B08" w14:paraId="02D1A29F" w14:textId="77777777">
            <w:pPr>
              <w:pStyle w:val="paragraph"/>
              <w:spacing w:before="0" w:beforeAutospacing="0" w:after="0" w:afterAutospacing="0"/>
              <w:textAlignment w:val="baseline"/>
              <w:rPr>
                <w:rStyle w:val="normaltextrun"/>
              </w:rPr>
            </w:pPr>
          </w:p>
          <w:p w:rsidR="001C6B08" w:rsidP="001C6B08" w:rsidRDefault="001C6B08" w14:paraId="309BC213" w14:textId="77777777">
            <w:pPr>
              <w:pStyle w:val="paragraph"/>
              <w:spacing w:before="0" w:beforeAutospacing="0" w:after="0" w:afterAutospacing="0"/>
              <w:textAlignment w:val="baseline"/>
              <w:rPr>
                <w:rStyle w:val="normaltextrun"/>
              </w:rPr>
            </w:pPr>
          </w:p>
          <w:p w:rsidR="001C6B08" w:rsidP="001C6B08" w:rsidRDefault="001C6B08" w14:paraId="66205824" w14:textId="77777777">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 w:val="20"/>
                <w:szCs w:val="20"/>
                <w:u w:val="single"/>
              </w:rPr>
              <w:t>Quantitative</w:t>
            </w:r>
            <w:r>
              <w:rPr>
                <w:rStyle w:val="eop"/>
                <w:rFonts w:ascii="Arial" w:hAnsi="Arial" w:cs="Arial"/>
                <w:color w:val="000000"/>
                <w:sz w:val="20"/>
                <w:szCs w:val="20"/>
              </w:rPr>
              <w:t> </w:t>
            </w:r>
          </w:p>
          <w:p w:rsidR="001C6B08" w:rsidP="001C6B08" w:rsidRDefault="001C6B08" w14:paraId="01E25C4F" w14:textId="77777777">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 w:val="20"/>
                <w:szCs w:val="20"/>
              </w:rPr>
              <w:t>Learners</w:t>
            </w:r>
            <w:r>
              <w:rPr>
                <w:rStyle w:val="eop"/>
                <w:rFonts w:ascii="Arial" w:hAnsi="Arial" w:cs="Arial"/>
                <w:color w:val="000000"/>
                <w:sz w:val="20"/>
                <w:szCs w:val="20"/>
              </w:rPr>
              <w:t> </w:t>
            </w:r>
          </w:p>
          <w:p w:rsidRPr="00CE624C" w:rsidR="00CE624C" w:rsidP="00F12373" w:rsidRDefault="001C6B08" w14:paraId="5664A0F0" w14:textId="77777777">
            <w:pPr>
              <w:pStyle w:val="paragraph"/>
              <w:numPr>
                <w:ilvl w:val="0"/>
                <w:numId w:val="60"/>
              </w:numPr>
              <w:spacing w:before="0" w:beforeAutospacing="0" w:after="0" w:afterAutospacing="0"/>
              <w:ind w:left="1080" w:firstLine="0"/>
              <w:textAlignment w:val="baseline"/>
              <w:rPr>
                <w:rStyle w:val="normaltextrun"/>
                <w:rFonts w:ascii="Arial" w:hAnsi="Arial" w:cs="Arial"/>
                <w:color w:val="000000"/>
                <w:sz w:val="22"/>
                <w:szCs w:val="22"/>
              </w:rPr>
            </w:pPr>
            <w:r>
              <w:rPr>
                <w:rStyle w:val="normaltextrun"/>
                <w:rFonts w:ascii="Arial" w:hAnsi="Arial" w:cs="Arial"/>
                <w:color w:val="000000"/>
                <w:sz w:val="20"/>
                <w:szCs w:val="20"/>
              </w:rPr>
              <w:t>Attainment Data</w:t>
            </w:r>
          </w:p>
          <w:p w:rsidRPr="00FB221C" w:rsidR="00CE624C" w:rsidP="00CE624C" w:rsidRDefault="00CE624C" w14:paraId="0A895B9E" w14:textId="77777777">
            <w:pPr>
              <w:pStyle w:val="paragraph"/>
              <w:spacing w:before="0" w:beforeAutospacing="0" w:after="0" w:afterAutospacing="0"/>
              <w:textAlignment w:val="baseline"/>
              <w:rPr>
                <w:rStyle w:val="normaltextrun"/>
                <w:rFonts w:ascii="Arial" w:hAnsi="Arial" w:cs="Arial"/>
                <w:sz w:val="20"/>
                <w:szCs w:val="20"/>
              </w:rPr>
            </w:pPr>
            <w:r w:rsidRPr="00FB221C">
              <w:rPr>
                <w:rStyle w:val="normaltextrun"/>
                <w:rFonts w:ascii="Arial" w:hAnsi="Arial" w:cs="Arial"/>
                <w:sz w:val="20"/>
                <w:szCs w:val="20"/>
              </w:rPr>
              <w:t>Staff</w:t>
            </w:r>
          </w:p>
          <w:p w:rsidRPr="00FB221C" w:rsidR="00CE624C" w:rsidP="00F12373" w:rsidRDefault="00CE624C" w14:paraId="733378F2" w14:textId="70249F21">
            <w:pPr>
              <w:pStyle w:val="paragraph"/>
              <w:numPr>
                <w:ilvl w:val="0"/>
                <w:numId w:val="60"/>
              </w:numPr>
              <w:spacing w:before="0" w:beforeAutospacing="0" w:after="0" w:afterAutospacing="0"/>
              <w:textAlignment w:val="baseline"/>
              <w:rPr>
                <w:rStyle w:val="normaltextrun"/>
                <w:rFonts w:ascii="Arial" w:hAnsi="Arial" w:cs="Arial"/>
                <w:sz w:val="20"/>
                <w:szCs w:val="20"/>
              </w:rPr>
            </w:pPr>
            <w:r w:rsidRPr="00FB221C">
              <w:rPr>
                <w:rStyle w:val="normaltextrun"/>
                <w:rFonts w:ascii="Arial" w:hAnsi="Arial" w:cs="Arial"/>
                <w:sz w:val="20"/>
                <w:szCs w:val="20"/>
              </w:rPr>
              <w:t>CIP</w:t>
            </w:r>
          </w:p>
          <w:p w:rsidRPr="00FB221C" w:rsidR="001C6B08" w:rsidP="00CE624C" w:rsidRDefault="001C6B08" w14:paraId="63FC0682" w14:textId="4FEE7849">
            <w:pPr>
              <w:pStyle w:val="paragraph"/>
              <w:spacing w:before="0" w:beforeAutospacing="0" w:after="0" w:afterAutospacing="0"/>
              <w:textAlignment w:val="baseline"/>
              <w:rPr>
                <w:rFonts w:ascii="Arial" w:hAnsi="Arial" w:cs="Arial"/>
                <w:color w:val="000000"/>
                <w:sz w:val="20"/>
                <w:szCs w:val="20"/>
              </w:rPr>
            </w:pPr>
            <w:r w:rsidRPr="00FB221C">
              <w:rPr>
                <w:rStyle w:val="eop"/>
                <w:rFonts w:ascii="Arial" w:hAnsi="Arial" w:cs="Arial"/>
                <w:color w:val="000000"/>
                <w:sz w:val="20"/>
                <w:szCs w:val="20"/>
              </w:rPr>
              <w:t> </w:t>
            </w:r>
          </w:p>
          <w:p w:rsidR="001C6B08" w:rsidP="001C6B08" w:rsidRDefault="001C6B08" w14:paraId="569291D4" w14:textId="77777777">
            <w:pPr>
              <w:pStyle w:val="paragraph"/>
              <w:spacing w:before="0" w:beforeAutospacing="0" w:after="0" w:afterAutospacing="0"/>
              <w:ind w:left="720"/>
              <w:textAlignment w:val="baseline"/>
              <w:rPr>
                <w:rFonts w:ascii="Segoe UI" w:hAnsi="Segoe UI" w:cs="Segoe UI"/>
                <w:color w:val="000000"/>
                <w:sz w:val="18"/>
                <w:szCs w:val="18"/>
              </w:rPr>
            </w:pPr>
            <w:r>
              <w:rPr>
                <w:rStyle w:val="eop"/>
                <w:rFonts w:ascii="Arial" w:hAnsi="Arial" w:cs="Arial"/>
                <w:color w:val="000000"/>
                <w:sz w:val="20"/>
                <w:szCs w:val="20"/>
              </w:rPr>
              <w:t>  </w:t>
            </w:r>
          </w:p>
          <w:p w:rsidR="001C6B08" w:rsidP="001C6B08" w:rsidRDefault="001C6B08" w14:paraId="4FF1525F" w14:textId="77777777">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 w:val="20"/>
                <w:szCs w:val="20"/>
                <w:u w:val="single"/>
              </w:rPr>
              <w:t>Qualitative</w:t>
            </w:r>
            <w:r>
              <w:rPr>
                <w:rStyle w:val="eop"/>
                <w:rFonts w:ascii="Arial" w:hAnsi="Arial" w:cs="Arial"/>
                <w:color w:val="000000"/>
                <w:sz w:val="20"/>
                <w:szCs w:val="20"/>
              </w:rPr>
              <w:t> </w:t>
            </w:r>
          </w:p>
          <w:p w:rsidR="001C6B08" w:rsidP="001C6B08" w:rsidRDefault="001C6B08" w14:paraId="77F1F6FA" w14:textId="77777777">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 w:val="20"/>
                <w:szCs w:val="20"/>
              </w:rPr>
              <w:t>Learners</w:t>
            </w:r>
            <w:r>
              <w:rPr>
                <w:rStyle w:val="eop"/>
                <w:rFonts w:ascii="Arial" w:hAnsi="Arial" w:cs="Arial"/>
                <w:color w:val="000000"/>
                <w:sz w:val="20"/>
                <w:szCs w:val="20"/>
              </w:rPr>
              <w:t> </w:t>
            </w:r>
          </w:p>
          <w:p w:rsidR="001C6B08" w:rsidP="00F12373" w:rsidRDefault="001C6B08" w14:paraId="189CC750" w14:textId="77777777">
            <w:pPr>
              <w:pStyle w:val="paragraph"/>
              <w:numPr>
                <w:ilvl w:val="0"/>
                <w:numId w:val="61"/>
              </w:numPr>
              <w:spacing w:before="0" w:beforeAutospacing="0" w:after="0" w:afterAutospacing="0"/>
              <w:ind w:left="1080" w:firstLine="0"/>
              <w:textAlignment w:val="baseline"/>
              <w:rPr>
                <w:rFonts w:ascii="Arial" w:hAnsi="Arial" w:cs="Arial"/>
                <w:color w:val="000000"/>
                <w:sz w:val="22"/>
                <w:szCs w:val="22"/>
              </w:rPr>
            </w:pPr>
            <w:r>
              <w:rPr>
                <w:rStyle w:val="normaltextrun"/>
                <w:rFonts w:ascii="Arial" w:hAnsi="Arial" w:cs="Arial"/>
                <w:color w:val="000000"/>
                <w:sz w:val="20"/>
                <w:szCs w:val="20"/>
              </w:rPr>
              <w:t>Learner Conversations</w:t>
            </w:r>
            <w:r>
              <w:rPr>
                <w:rStyle w:val="eop"/>
                <w:rFonts w:ascii="Arial" w:hAnsi="Arial" w:cs="Arial"/>
                <w:color w:val="000000"/>
                <w:sz w:val="20"/>
                <w:szCs w:val="20"/>
              </w:rPr>
              <w:t> </w:t>
            </w:r>
          </w:p>
          <w:p w:rsidR="001C6B08" w:rsidP="00F12373" w:rsidRDefault="001C6B08" w14:paraId="51971084" w14:textId="77777777">
            <w:pPr>
              <w:pStyle w:val="paragraph"/>
              <w:numPr>
                <w:ilvl w:val="0"/>
                <w:numId w:val="62"/>
              </w:numPr>
              <w:spacing w:before="0" w:beforeAutospacing="0" w:after="0" w:afterAutospacing="0"/>
              <w:ind w:left="1080" w:firstLine="0"/>
              <w:textAlignment w:val="baseline"/>
              <w:rPr>
                <w:rFonts w:ascii="Arial" w:hAnsi="Arial" w:cs="Arial"/>
                <w:color w:val="000000"/>
                <w:sz w:val="22"/>
                <w:szCs w:val="22"/>
              </w:rPr>
            </w:pPr>
            <w:r>
              <w:rPr>
                <w:rStyle w:val="normaltextrun"/>
                <w:rFonts w:ascii="Arial" w:hAnsi="Arial" w:cs="Arial"/>
                <w:color w:val="000000"/>
                <w:sz w:val="20"/>
                <w:szCs w:val="20"/>
              </w:rPr>
              <w:t>Learning Walk focus</w:t>
            </w:r>
            <w:r>
              <w:rPr>
                <w:rStyle w:val="eop"/>
                <w:rFonts w:ascii="Arial" w:hAnsi="Arial" w:cs="Arial"/>
                <w:color w:val="000000"/>
                <w:sz w:val="20"/>
                <w:szCs w:val="20"/>
              </w:rPr>
              <w:t> </w:t>
            </w:r>
          </w:p>
          <w:p w:rsidR="001C6B08" w:rsidP="00F12373" w:rsidRDefault="001C6B08" w14:paraId="2B618A98" w14:textId="77777777">
            <w:pPr>
              <w:pStyle w:val="paragraph"/>
              <w:numPr>
                <w:ilvl w:val="0"/>
                <w:numId w:val="63"/>
              </w:numPr>
              <w:spacing w:before="0" w:beforeAutospacing="0" w:after="0" w:afterAutospacing="0"/>
              <w:ind w:left="1080" w:firstLine="0"/>
              <w:textAlignment w:val="baseline"/>
              <w:rPr>
                <w:rFonts w:ascii="Arial" w:hAnsi="Arial" w:cs="Arial"/>
                <w:color w:val="000000"/>
                <w:sz w:val="22"/>
                <w:szCs w:val="22"/>
              </w:rPr>
            </w:pPr>
            <w:r>
              <w:rPr>
                <w:rStyle w:val="normaltextrun"/>
                <w:rFonts w:ascii="Arial" w:hAnsi="Arial" w:cs="Arial"/>
                <w:color w:val="000000"/>
                <w:sz w:val="20"/>
                <w:szCs w:val="20"/>
              </w:rPr>
              <w:t>Learning Logs</w:t>
            </w:r>
            <w:r>
              <w:rPr>
                <w:rStyle w:val="eop"/>
                <w:rFonts w:ascii="Arial" w:hAnsi="Arial" w:cs="Arial"/>
                <w:color w:val="000000"/>
                <w:sz w:val="20"/>
                <w:szCs w:val="20"/>
              </w:rPr>
              <w:t> </w:t>
            </w:r>
          </w:p>
          <w:p w:rsidR="001C6B08" w:rsidP="001C6B08" w:rsidRDefault="001C6B08" w14:paraId="580EBF9C" w14:textId="77777777">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color w:val="000000"/>
                <w:sz w:val="20"/>
                <w:szCs w:val="20"/>
              </w:rPr>
              <w:t> </w:t>
            </w:r>
          </w:p>
          <w:p w:rsidR="001C6B08" w:rsidP="001C6B08" w:rsidRDefault="001C6B08" w14:paraId="48D9AE12" w14:textId="77777777">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 w:val="20"/>
                <w:szCs w:val="20"/>
              </w:rPr>
              <w:t>Staff</w:t>
            </w:r>
            <w:r>
              <w:rPr>
                <w:rStyle w:val="eop"/>
                <w:rFonts w:ascii="Arial" w:hAnsi="Arial" w:cs="Arial"/>
                <w:color w:val="000000"/>
                <w:sz w:val="20"/>
                <w:szCs w:val="20"/>
              </w:rPr>
              <w:t> </w:t>
            </w:r>
          </w:p>
          <w:p w:rsidRPr="007D089F" w:rsidR="001C6B08" w:rsidP="00F12373" w:rsidRDefault="001C6B08" w14:paraId="61F7BFAE" w14:textId="7265F0EA">
            <w:pPr>
              <w:pStyle w:val="paragraph"/>
              <w:numPr>
                <w:ilvl w:val="0"/>
                <w:numId w:val="64"/>
              </w:numPr>
              <w:spacing w:before="0" w:beforeAutospacing="0" w:after="0" w:afterAutospacing="0"/>
              <w:ind w:left="1080" w:firstLine="0"/>
              <w:textAlignment w:val="baseline"/>
              <w:rPr>
                <w:rFonts w:ascii="Arial" w:hAnsi="Arial" w:cs="Arial"/>
                <w:color w:val="000000"/>
                <w:sz w:val="20"/>
                <w:szCs w:val="20"/>
              </w:rPr>
            </w:pPr>
            <w:r w:rsidRPr="007D089F">
              <w:rPr>
                <w:rStyle w:val="normaltextrun"/>
                <w:rFonts w:ascii="Arial" w:hAnsi="Arial" w:cs="Arial"/>
                <w:color w:val="000000"/>
                <w:sz w:val="20"/>
                <w:szCs w:val="20"/>
              </w:rPr>
              <w:t xml:space="preserve">Professional dialogue at </w:t>
            </w:r>
            <w:r w:rsidRPr="007D089F" w:rsidR="007D089F">
              <w:rPr>
                <w:rStyle w:val="normaltextrun"/>
                <w:rFonts w:ascii="Arial" w:hAnsi="Arial" w:cs="Arial"/>
                <w:color w:val="000000"/>
                <w:sz w:val="20"/>
                <w:szCs w:val="20"/>
              </w:rPr>
              <w:t xml:space="preserve">Plannng, </w:t>
            </w:r>
            <w:r w:rsidRPr="007D089F">
              <w:rPr>
                <w:rStyle w:val="normaltextrun"/>
                <w:rFonts w:ascii="Arial" w:hAnsi="Arial" w:cs="Arial"/>
                <w:color w:val="000000"/>
                <w:sz w:val="20"/>
                <w:szCs w:val="20"/>
              </w:rPr>
              <w:t>Progress &amp; Impact Meetings</w:t>
            </w:r>
            <w:r w:rsidRPr="007D089F">
              <w:rPr>
                <w:rStyle w:val="eop"/>
                <w:rFonts w:ascii="Arial" w:hAnsi="Arial" w:cs="Arial"/>
                <w:color w:val="000000"/>
                <w:sz w:val="20"/>
                <w:szCs w:val="20"/>
              </w:rPr>
              <w:t> </w:t>
            </w:r>
          </w:p>
          <w:p w:rsidRPr="00FB221C" w:rsidR="00CE624C" w:rsidP="00F12373" w:rsidRDefault="001C6B08" w14:paraId="51193103" w14:textId="77777777">
            <w:pPr>
              <w:pStyle w:val="paragraph"/>
              <w:numPr>
                <w:ilvl w:val="0"/>
                <w:numId w:val="65"/>
              </w:numPr>
              <w:spacing w:before="0" w:beforeAutospacing="0" w:after="0" w:afterAutospacing="0"/>
              <w:ind w:left="1080" w:firstLine="0"/>
              <w:textAlignment w:val="baseline"/>
              <w:rPr>
                <w:rStyle w:val="eop"/>
                <w:rFonts w:ascii="Arial" w:hAnsi="Arial" w:cs="Arial"/>
                <w:color w:val="000000"/>
                <w:sz w:val="20"/>
                <w:szCs w:val="20"/>
              </w:rPr>
            </w:pPr>
            <w:r w:rsidRPr="00FB221C">
              <w:rPr>
                <w:rStyle w:val="eop"/>
                <w:rFonts w:ascii="Arial" w:hAnsi="Arial" w:cs="Arial"/>
                <w:color w:val="000000"/>
                <w:sz w:val="20"/>
                <w:szCs w:val="20"/>
              </w:rPr>
              <w:t>C</w:t>
            </w:r>
            <w:r w:rsidRPr="00FB221C">
              <w:rPr>
                <w:rStyle w:val="eop"/>
                <w:rFonts w:ascii="Arial" w:hAnsi="Arial" w:cs="Arial"/>
                <w:sz w:val="20"/>
                <w:szCs w:val="20"/>
              </w:rPr>
              <w:t xml:space="preserve">AR </w:t>
            </w:r>
            <w:r w:rsidRPr="00FB221C" w:rsidR="00CE624C">
              <w:rPr>
                <w:rStyle w:val="eop"/>
                <w:rFonts w:ascii="Arial" w:hAnsi="Arial" w:cs="Arial"/>
                <w:sz w:val="20"/>
                <w:szCs w:val="20"/>
              </w:rPr>
              <w:t>Paperwork</w:t>
            </w:r>
          </w:p>
          <w:p w:rsidRPr="00FB221C" w:rsidR="001C6B08" w:rsidP="00F12373" w:rsidRDefault="00CE624C" w14:paraId="78815990" w14:textId="699A3274">
            <w:pPr>
              <w:pStyle w:val="paragraph"/>
              <w:numPr>
                <w:ilvl w:val="0"/>
                <w:numId w:val="65"/>
              </w:numPr>
              <w:spacing w:before="0" w:beforeAutospacing="0" w:after="0" w:afterAutospacing="0"/>
              <w:ind w:left="1080" w:firstLine="0"/>
              <w:textAlignment w:val="baseline"/>
              <w:rPr>
                <w:rFonts w:ascii="Arial" w:hAnsi="Arial" w:cs="Arial"/>
                <w:color w:val="000000"/>
                <w:sz w:val="20"/>
                <w:szCs w:val="20"/>
              </w:rPr>
            </w:pPr>
            <w:r w:rsidRPr="00FB221C">
              <w:rPr>
                <w:rStyle w:val="eop"/>
                <w:rFonts w:ascii="Arial" w:hAnsi="Arial" w:cs="Arial"/>
                <w:color w:val="000000"/>
                <w:sz w:val="20"/>
                <w:szCs w:val="20"/>
              </w:rPr>
              <w:t>C</w:t>
            </w:r>
            <w:r w:rsidRPr="00FB221C">
              <w:rPr>
                <w:rStyle w:val="eop"/>
                <w:rFonts w:ascii="Arial" w:hAnsi="Arial" w:cs="Arial"/>
                <w:sz w:val="20"/>
                <w:szCs w:val="20"/>
              </w:rPr>
              <w:t>IP</w:t>
            </w:r>
            <w:r w:rsidRPr="00FB221C" w:rsidR="001C6B08">
              <w:rPr>
                <w:rStyle w:val="eop"/>
                <w:rFonts w:ascii="Arial" w:hAnsi="Arial" w:cs="Arial"/>
                <w:color w:val="000000"/>
                <w:sz w:val="20"/>
                <w:szCs w:val="20"/>
              </w:rPr>
              <w:t> </w:t>
            </w:r>
          </w:p>
          <w:p w:rsidR="001C6B08" w:rsidP="001C6B08" w:rsidRDefault="001C6B08" w14:paraId="29F99044" w14:textId="77777777">
            <w:pPr>
              <w:pStyle w:val="paragraph"/>
              <w:spacing w:before="0" w:beforeAutospacing="0" w:after="0" w:afterAutospacing="0"/>
              <w:textAlignment w:val="baseline"/>
              <w:rPr>
                <w:rStyle w:val="normaltextrun"/>
              </w:rPr>
            </w:pPr>
          </w:p>
          <w:p w:rsidR="001C6B08" w:rsidP="001C6B08" w:rsidRDefault="001C6B08" w14:paraId="78C7E25A" w14:textId="77777777">
            <w:pPr>
              <w:pStyle w:val="paragraph"/>
              <w:spacing w:before="0" w:beforeAutospacing="0" w:after="0" w:afterAutospacing="0"/>
              <w:textAlignment w:val="baseline"/>
              <w:rPr>
                <w:rStyle w:val="normaltextrun"/>
              </w:rPr>
            </w:pPr>
          </w:p>
          <w:p w:rsidR="001C6B08" w:rsidP="001C6B08" w:rsidRDefault="001C6B08" w14:paraId="634F11EC" w14:textId="77777777">
            <w:pPr>
              <w:pStyle w:val="paragraph"/>
              <w:spacing w:before="0" w:beforeAutospacing="0" w:after="0" w:afterAutospacing="0"/>
              <w:textAlignment w:val="baseline"/>
              <w:rPr>
                <w:rStyle w:val="normaltextrun"/>
              </w:rPr>
            </w:pPr>
          </w:p>
          <w:p w:rsidR="001C6B08" w:rsidP="001C6B08" w:rsidRDefault="001C6B08" w14:paraId="2F6E9F2A" w14:textId="77777777">
            <w:pPr>
              <w:pStyle w:val="paragraph"/>
              <w:spacing w:before="0" w:beforeAutospacing="0" w:after="0" w:afterAutospacing="0"/>
              <w:textAlignment w:val="baseline"/>
              <w:rPr>
                <w:rStyle w:val="normaltextrun"/>
              </w:rPr>
            </w:pPr>
          </w:p>
          <w:p w:rsidR="001C6B08" w:rsidP="001C6B08" w:rsidRDefault="001C6B08" w14:paraId="51EC2253" w14:textId="77777777">
            <w:pPr>
              <w:pStyle w:val="paragraph"/>
              <w:spacing w:before="0" w:beforeAutospacing="0" w:after="0" w:afterAutospacing="0"/>
              <w:textAlignment w:val="baseline"/>
              <w:rPr>
                <w:rStyle w:val="normaltextrun"/>
              </w:rPr>
            </w:pPr>
          </w:p>
          <w:p w:rsidR="001C6B08" w:rsidP="001C6B08" w:rsidRDefault="001C6B08" w14:paraId="395D1D16" w14:textId="77777777">
            <w:pPr>
              <w:pStyle w:val="paragraph"/>
              <w:spacing w:before="0" w:beforeAutospacing="0" w:after="0" w:afterAutospacing="0"/>
              <w:textAlignment w:val="baseline"/>
              <w:rPr>
                <w:rStyle w:val="normaltextrun"/>
              </w:rPr>
            </w:pPr>
          </w:p>
          <w:p w:rsidR="001C6B08" w:rsidP="001C6B08" w:rsidRDefault="001C6B08" w14:paraId="745B19C6" w14:textId="6AEDA197">
            <w:pPr>
              <w:pStyle w:val="paragraph"/>
              <w:spacing w:before="0" w:beforeAutospacing="0" w:after="0" w:afterAutospacing="0"/>
              <w:textAlignment w:val="baseline"/>
              <w:rPr>
                <w:rFonts w:ascii="Arial" w:hAnsi="Arial" w:cs="Arial"/>
                <w:color w:val="000000"/>
                <w:sz w:val="22"/>
                <w:szCs w:val="22"/>
              </w:rPr>
            </w:pPr>
            <w:r>
              <w:rPr>
                <w:rStyle w:val="eop"/>
                <w:rFonts w:ascii="Arial" w:hAnsi="Arial" w:cs="Arial"/>
                <w:color w:val="000000"/>
                <w:sz w:val="20"/>
                <w:szCs w:val="20"/>
              </w:rPr>
              <w:t> </w:t>
            </w:r>
          </w:p>
          <w:p w:rsidR="001C6B08" w:rsidP="001C6B08" w:rsidRDefault="001C6B08" w14:paraId="65F8A987" w14:textId="77777777">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color w:val="000000"/>
                <w:sz w:val="20"/>
                <w:szCs w:val="20"/>
              </w:rPr>
              <w:t> </w:t>
            </w:r>
          </w:p>
          <w:p w:rsidR="001C6B08" w:rsidP="001C6B08" w:rsidRDefault="001C6B08" w14:paraId="0F8C8FC4" w14:textId="77777777">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color w:val="000000"/>
                <w:sz w:val="20"/>
                <w:szCs w:val="20"/>
              </w:rPr>
              <w:t> </w:t>
            </w:r>
          </w:p>
          <w:p w:rsidR="006D54E2" w:rsidP="008C4A6A" w:rsidRDefault="006D54E2" w14:paraId="2778D248" w14:textId="77777777">
            <w:pPr>
              <w:rPr>
                <w:rFonts w:cs="Arial"/>
                <w:b/>
                <w:bCs/>
              </w:rPr>
            </w:pPr>
          </w:p>
        </w:tc>
        <w:tc>
          <w:tcPr>
            <w:tcW w:w="2897" w:type="dxa"/>
            <w:shd w:val="clear" w:color="auto" w:fill="auto"/>
          </w:tcPr>
          <w:p w:rsidR="006D54E2" w:rsidP="008C4A6A" w:rsidRDefault="006D54E2" w14:paraId="6127E9B9" w14:textId="77777777">
            <w:pPr>
              <w:rPr>
                <w:rFonts w:cs="Arial"/>
                <w:b/>
                <w:bCs/>
              </w:rPr>
            </w:pPr>
          </w:p>
        </w:tc>
        <w:tc>
          <w:tcPr>
            <w:tcW w:w="3968" w:type="dxa"/>
            <w:shd w:val="clear" w:color="auto" w:fill="auto"/>
          </w:tcPr>
          <w:p w:rsidR="006D54E2" w:rsidP="008C4A6A" w:rsidRDefault="006D54E2" w14:paraId="533E48AE" w14:textId="77777777">
            <w:pPr>
              <w:rPr>
                <w:rFonts w:cs="Arial"/>
                <w:b/>
                <w:bCs/>
              </w:rPr>
            </w:pPr>
          </w:p>
        </w:tc>
      </w:tr>
      <w:tr w:rsidR="006D54E2" w:rsidTr="001B063F" w14:paraId="6AEE6F51" w14:textId="77777777">
        <w:tc>
          <w:tcPr>
            <w:tcW w:w="2390" w:type="dxa"/>
            <w:shd w:val="clear" w:color="auto" w:fill="auto"/>
          </w:tcPr>
          <w:p w:rsidR="006D54E2" w:rsidP="008C4A6A" w:rsidRDefault="006D54E2" w14:paraId="1DAE536F" w14:textId="77777777">
            <w:pPr>
              <w:rPr>
                <w:rFonts w:cs="Arial"/>
                <w:b/>
                <w:bCs/>
              </w:rPr>
            </w:pPr>
          </w:p>
          <w:p w:rsidR="002B4EC7" w:rsidP="002B4EC7" w:rsidRDefault="002B4EC7" w14:paraId="43C39048" w14:textId="77777777">
            <w:pPr>
              <w:rPr>
                <w:rFonts w:eastAsia="Arial" w:cs="Arial"/>
                <w:color w:val="00B050"/>
                <w:sz w:val="18"/>
                <w:szCs w:val="18"/>
              </w:rPr>
            </w:pPr>
            <w:r w:rsidRPr="19CCD43D">
              <w:rPr>
                <w:rFonts w:eastAsia="Arial" w:cs="Arial"/>
                <w:color w:val="ED7D31"/>
              </w:rPr>
              <w:t xml:space="preserve">2.4 Personalised support </w:t>
            </w:r>
          </w:p>
          <w:p w:rsidR="002B4EC7" w:rsidP="00524164" w:rsidRDefault="002B4EC7" w14:paraId="4082F485" w14:textId="77777777">
            <w:pPr>
              <w:pStyle w:val="ListParagraph"/>
              <w:numPr>
                <w:ilvl w:val="0"/>
                <w:numId w:val="9"/>
              </w:numPr>
              <w:rPr>
                <w:rFonts w:eastAsia="Arial" w:cs="Arial"/>
                <w:color w:val="ED7D31"/>
                <w:sz w:val="22"/>
                <w:szCs w:val="22"/>
              </w:rPr>
            </w:pPr>
            <w:r w:rsidRPr="19CCD43D">
              <w:rPr>
                <w:rFonts w:eastAsia="Arial" w:cs="Arial"/>
                <w:color w:val="ED7D31"/>
                <w:sz w:val="22"/>
                <w:szCs w:val="22"/>
              </w:rPr>
              <w:t>targeted support</w:t>
            </w:r>
          </w:p>
          <w:p w:rsidR="002B4EC7" w:rsidP="002B4EC7" w:rsidRDefault="002B4EC7" w14:paraId="7AEB6E66" w14:textId="77777777">
            <w:r w:rsidRPr="19CCD43D">
              <w:rPr>
                <w:rFonts w:eastAsia="Arial" w:cs="Arial"/>
                <w:color w:val="00B050"/>
              </w:rPr>
              <w:t>3.2 Raising attainment and achievement</w:t>
            </w:r>
          </w:p>
          <w:p w:rsidR="002B4EC7" w:rsidP="00524164" w:rsidRDefault="002B4EC7" w14:paraId="34F74853" w14:textId="77777777">
            <w:pPr>
              <w:pStyle w:val="ListParagraph"/>
              <w:numPr>
                <w:ilvl w:val="0"/>
                <w:numId w:val="8"/>
              </w:numPr>
              <w:rPr>
                <w:rFonts w:eastAsia="Arial" w:cs="Arial"/>
                <w:color w:val="00B050"/>
                <w:sz w:val="18"/>
                <w:szCs w:val="18"/>
              </w:rPr>
            </w:pPr>
            <w:r w:rsidRPr="19CCD43D">
              <w:rPr>
                <w:rFonts w:eastAsia="Arial" w:cs="Arial"/>
                <w:color w:val="00B050"/>
                <w:sz w:val="18"/>
                <w:szCs w:val="18"/>
              </w:rPr>
              <w:t>overall quality of learners’ achievements</w:t>
            </w:r>
          </w:p>
          <w:p w:rsidR="002B4EC7" w:rsidP="002B4EC7" w:rsidRDefault="002B4EC7" w14:paraId="0D9E6901" w14:textId="77777777">
            <w:pPr>
              <w:pStyle w:val="ListParagraph"/>
              <w:rPr>
                <w:rFonts w:eastAsia="Arial" w:cs="Arial"/>
                <w:color w:val="00B050"/>
                <w:sz w:val="18"/>
                <w:szCs w:val="18"/>
              </w:rPr>
            </w:pPr>
          </w:p>
          <w:p w:rsidR="002B4EC7" w:rsidP="002B4EC7" w:rsidRDefault="002B4EC7" w14:paraId="112EFE78" w14:textId="77777777">
            <w:pPr>
              <w:rPr>
                <w:rFonts w:eastAsia="Arial" w:cs="Arial"/>
                <w:u w:val="single"/>
              </w:rPr>
            </w:pPr>
            <w:r w:rsidRPr="19CCD43D">
              <w:rPr>
                <w:rFonts w:eastAsia="Arial" w:cs="Arial"/>
                <w:u w:val="single"/>
              </w:rPr>
              <w:t>TARGETED</w:t>
            </w:r>
          </w:p>
          <w:p w:rsidR="002B4EC7" w:rsidP="002B4EC7" w:rsidRDefault="002B4EC7" w14:paraId="52E4F06C" w14:textId="3D1738B9">
            <w:pPr>
              <w:spacing w:line="257" w:lineRule="auto"/>
              <w:rPr>
                <w:rFonts w:eastAsia="Arial" w:cs="Arial"/>
              </w:rPr>
            </w:pPr>
            <w:r w:rsidRPr="19CCD43D">
              <w:rPr>
                <w:rFonts w:eastAsia="Arial" w:cs="Arial"/>
              </w:rPr>
              <w:t>By June 202</w:t>
            </w:r>
            <w:r>
              <w:rPr>
                <w:rFonts w:eastAsia="Arial" w:cs="Arial"/>
              </w:rPr>
              <w:t>6</w:t>
            </w:r>
            <w:r w:rsidRPr="19CCD43D">
              <w:rPr>
                <w:rFonts w:eastAsia="Arial" w:cs="Arial"/>
              </w:rPr>
              <w:t xml:space="preserve"> the attainment of selected learners, who have been identified as inconsistent in the benchmarks for literacy and numeracy, will show an improvement in their ACEL scores as a result of bespoke interventions.</w:t>
            </w:r>
          </w:p>
          <w:p w:rsidR="00AA666B" w:rsidP="002B4EC7" w:rsidRDefault="00AA666B" w14:paraId="688CA92E" w14:textId="77777777">
            <w:pPr>
              <w:spacing w:line="257" w:lineRule="auto"/>
              <w:rPr>
                <w:rFonts w:eastAsia="Arial" w:cs="Arial"/>
              </w:rPr>
            </w:pPr>
          </w:p>
          <w:p w:rsidR="00AA666B" w:rsidP="002B4EC7" w:rsidRDefault="00AA666B" w14:paraId="72A1832A" w14:textId="77777777">
            <w:pPr>
              <w:spacing w:line="257" w:lineRule="auto"/>
              <w:rPr>
                <w:rStyle w:val="eop"/>
                <w:rFonts w:cs="Arial"/>
                <w:shd w:val="clear" w:color="auto" w:fill="FFFFFF"/>
              </w:rPr>
            </w:pPr>
          </w:p>
          <w:p w:rsidR="00AA666B" w:rsidP="00AA666B" w:rsidRDefault="00AA666B" w14:paraId="2543B13A" w14:textId="2CEEEDB8">
            <w:pPr>
              <w:spacing w:line="257" w:lineRule="auto"/>
              <w:rPr>
                <w:rStyle w:val="normaltextrun"/>
                <w:rFonts w:cs="Arial"/>
                <w:shd w:val="clear" w:color="auto" w:fill="FFFFFF"/>
              </w:rPr>
            </w:pPr>
            <w:r>
              <w:rPr>
                <w:rStyle w:val="normaltextrun"/>
                <w:rFonts w:cs="Arial"/>
                <w:shd w:val="clear" w:color="auto" w:fill="FFFFFF"/>
              </w:rPr>
              <w:t>By June 2026</w:t>
            </w:r>
            <w:r w:rsidR="007D089F">
              <w:rPr>
                <w:rStyle w:val="normaltextrun"/>
                <w:rFonts w:cs="Arial"/>
                <w:shd w:val="clear" w:color="auto" w:fill="FFFFFF"/>
              </w:rPr>
              <w:t xml:space="preserve"> </w:t>
            </w:r>
            <w:r>
              <w:rPr>
                <w:rStyle w:val="normaltextrun"/>
                <w:rFonts w:cs="Arial"/>
                <w:shd w:val="clear" w:color="auto" w:fill="FFFFFF"/>
              </w:rPr>
              <w:t>4 P7,  and 1 P4 pupils will have moved from inconsistent to on track at first/second level for reading.</w:t>
            </w:r>
          </w:p>
          <w:p w:rsidR="00AA666B" w:rsidP="00AA666B" w:rsidRDefault="00AA666B" w14:paraId="6DDF07FF" w14:textId="77777777">
            <w:pPr>
              <w:spacing w:line="257" w:lineRule="auto"/>
              <w:rPr>
                <w:rStyle w:val="eop"/>
                <w:rFonts w:cs="Arial"/>
                <w:shd w:val="clear" w:color="auto" w:fill="FFFFFF"/>
              </w:rPr>
            </w:pPr>
          </w:p>
          <w:p w:rsidR="00AA666B" w:rsidP="00AA666B" w:rsidRDefault="00AA666B" w14:paraId="2042BBEC" w14:textId="65227259">
            <w:pPr>
              <w:spacing w:line="257" w:lineRule="auto"/>
              <w:rPr>
                <w:rStyle w:val="normaltextrun"/>
                <w:rFonts w:cs="Arial"/>
                <w:shd w:val="clear" w:color="auto" w:fill="FFFFFF"/>
              </w:rPr>
            </w:pPr>
            <w:r>
              <w:rPr>
                <w:rStyle w:val="normaltextrun"/>
                <w:rFonts w:cs="Arial"/>
                <w:shd w:val="clear" w:color="auto" w:fill="FFFFFF"/>
              </w:rPr>
              <w:t>By June 2026 6 P7,  and 4 P4 pupils will have moved from inconsistent to on track at first/second level for writing.</w:t>
            </w:r>
          </w:p>
          <w:p w:rsidR="00AA666B" w:rsidP="00AA666B" w:rsidRDefault="00AA666B" w14:paraId="2FFC32DB" w14:textId="77777777">
            <w:pPr>
              <w:spacing w:line="257" w:lineRule="auto"/>
              <w:rPr>
                <w:rStyle w:val="normaltextrun"/>
                <w:rFonts w:cs="Arial"/>
                <w:shd w:val="clear" w:color="auto" w:fill="FFFFFF"/>
              </w:rPr>
            </w:pPr>
          </w:p>
          <w:p w:rsidR="00AA666B" w:rsidP="00AA666B" w:rsidRDefault="00AA666B" w14:paraId="6B1CDD17" w14:textId="77777777">
            <w:pPr>
              <w:spacing w:line="257" w:lineRule="auto"/>
              <w:rPr>
                <w:rStyle w:val="normaltextrun"/>
                <w:rFonts w:cs="Arial"/>
                <w:shd w:val="clear" w:color="auto" w:fill="FFFFFF"/>
              </w:rPr>
            </w:pPr>
          </w:p>
          <w:p w:rsidR="00AA666B" w:rsidP="00AA666B" w:rsidRDefault="00AA666B" w14:paraId="2B25425B" w14:textId="77777777">
            <w:pPr>
              <w:spacing w:line="257" w:lineRule="auto"/>
              <w:rPr>
                <w:rStyle w:val="normaltextrun"/>
                <w:rFonts w:cs="Arial"/>
                <w:shd w:val="clear" w:color="auto" w:fill="FFFFFF"/>
              </w:rPr>
            </w:pPr>
          </w:p>
          <w:p w:rsidR="00AA666B" w:rsidP="00AA666B" w:rsidRDefault="00AA666B" w14:paraId="7F4E6876" w14:textId="77777777">
            <w:pPr>
              <w:spacing w:line="257" w:lineRule="auto"/>
              <w:rPr>
                <w:rStyle w:val="normaltextrun"/>
                <w:rFonts w:cs="Arial"/>
                <w:shd w:val="clear" w:color="auto" w:fill="FFFFFF"/>
              </w:rPr>
            </w:pPr>
          </w:p>
          <w:p w:rsidR="00AA666B" w:rsidP="00AA666B" w:rsidRDefault="00AA666B" w14:paraId="7033B9FB" w14:textId="77777777">
            <w:pPr>
              <w:spacing w:line="257" w:lineRule="auto"/>
              <w:rPr>
                <w:rStyle w:val="normaltextrun"/>
                <w:rFonts w:cs="Arial"/>
                <w:shd w:val="clear" w:color="auto" w:fill="FFFFFF"/>
              </w:rPr>
            </w:pPr>
          </w:p>
          <w:p w:rsidR="00AA666B" w:rsidP="00AA666B" w:rsidRDefault="00AA666B" w14:paraId="15581BDE" w14:textId="77777777">
            <w:pPr>
              <w:pStyle w:val="paragraph"/>
              <w:spacing w:before="0" w:beforeAutospacing="0" w:after="0" w:afterAutospacing="0"/>
              <w:textAlignment w:val="baseline"/>
              <w:rPr>
                <w:rStyle w:val="normaltextrun"/>
                <w:rFonts w:ascii="Arial" w:hAnsi="Arial" w:cs="Arial"/>
                <w:color w:val="ED7D31"/>
                <w:sz w:val="20"/>
                <w:szCs w:val="20"/>
              </w:rPr>
            </w:pPr>
          </w:p>
          <w:p w:rsidR="00AA666B" w:rsidP="00AA666B" w:rsidRDefault="00AA666B" w14:paraId="389F4561" w14:textId="77777777">
            <w:pPr>
              <w:pStyle w:val="paragraph"/>
              <w:spacing w:before="0" w:beforeAutospacing="0" w:after="0" w:afterAutospacing="0"/>
              <w:textAlignment w:val="baseline"/>
              <w:rPr>
                <w:rStyle w:val="normaltextrun"/>
                <w:rFonts w:ascii="Arial" w:hAnsi="Arial" w:cs="Arial"/>
                <w:color w:val="ED7D31"/>
                <w:sz w:val="20"/>
                <w:szCs w:val="20"/>
              </w:rPr>
            </w:pPr>
          </w:p>
          <w:p w:rsidR="00AA666B" w:rsidP="00AA666B" w:rsidRDefault="00AA666B" w14:paraId="0ABB948E" w14:textId="77777777">
            <w:pPr>
              <w:pStyle w:val="paragraph"/>
              <w:spacing w:before="0" w:beforeAutospacing="0" w:after="0" w:afterAutospacing="0"/>
              <w:textAlignment w:val="baseline"/>
              <w:rPr>
                <w:rStyle w:val="normaltextrun"/>
                <w:rFonts w:ascii="Arial" w:hAnsi="Arial" w:cs="Arial"/>
                <w:color w:val="ED7D31"/>
                <w:sz w:val="20"/>
                <w:szCs w:val="20"/>
              </w:rPr>
            </w:pPr>
          </w:p>
          <w:p w:rsidR="00AA666B" w:rsidP="00AA666B" w:rsidRDefault="00AA666B" w14:paraId="55491099" w14:textId="77777777">
            <w:pPr>
              <w:pStyle w:val="paragraph"/>
              <w:spacing w:before="0" w:beforeAutospacing="0" w:after="0" w:afterAutospacing="0"/>
              <w:textAlignment w:val="baseline"/>
              <w:rPr>
                <w:rStyle w:val="normaltextrun"/>
                <w:rFonts w:ascii="Arial" w:hAnsi="Arial" w:cs="Arial"/>
                <w:color w:val="ED7D31"/>
                <w:sz w:val="20"/>
                <w:szCs w:val="20"/>
              </w:rPr>
            </w:pPr>
          </w:p>
          <w:p w:rsidR="00AA666B" w:rsidP="00AA666B" w:rsidRDefault="00AA666B" w14:paraId="01A408A4" w14:textId="593EB23F">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ED7D31"/>
                <w:sz w:val="20"/>
                <w:szCs w:val="20"/>
              </w:rPr>
              <w:t>2.4 Personalised support </w:t>
            </w:r>
            <w:r>
              <w:rPr>
                <w:rStyle w:val="eop"/>
                <w:rFonts w:ascii="Arial" w:hAnsi="Arial" w:cs="Arial"/>
                <w:color w:val="ED7D31"/>
                <w:sz w:val="20"/>
                <w:szCs w:val="20"/>
              </w:rPr>
              <w:t> </w:t>
            </w:r>
          </w:p>
          <w:p w:rsidRPr="00AA666B" w:rsidR="00AA666B" w:rsidP="00F12373" w:rsidRDefault="00AA666B" w14:paraId="0CEC1EF3" w14:textId="77777777">
            <w:pPr>
              <w:pStyle w:val="paragraph"/>
              <w:numPr>
                <w:ilvl w:val="0"/>
                <w:numId w:val="51"/>
              </w:numPr>
              <w:spacing w:before="0" w:beforeAutospacing="0" w:after="0" w:afterAutospacing="0"/>
              <w:ind w:left="1080" w:firstLine="0"/>
              <w:textAlignment w:val="baseline"/>
              <w:rPr>
                <w:rStyle w:val="eop"/>
                <w:rFonts w:ascii="Arial" w:hAnsi="Arial" w:cs="Arial"/>
                <w:color w:val="000000"/>
                <w:sz w:val="22"/>
                <w:szCs w:val="22"/>
              </w:rPr>
            </w:pPr>
            <w:r>
              <w:rPr>
                <w:rStyle w:val="normaltextrun"/>
                <w:rFonts w:ascii="Arial" w:hAnsi="Arial" w:cs="Arial"/>
                <w:color w:val="ED7D31"/>
                <w:sz w:val="20"/>
                <w:szCs w:val="20"/>
              </w:rPr>
              <w:t>targeted support</w:t>
            </w:r>
            <w:r>
              <w:rPr>
                <w:rStyle w:val="normaltextrun"/>
                <w:rFonts w:ascii="Arial" w:hAnsi="Arial" w:cs="Arial"/>
                <w:color w:val="000000"/>
                <w:sz w:val="20"/>
                <w:szCs w:val="20"/>
              </w:rPr>
              <w:t> </w:t>
            </w:r>
            <w:r>
              <w:rPr>
                <w:rStyle w:val="eop"/>
                <w:rFonts w:ascii="Arial" w:hAnsi="Arial" w:cs="Arial"/>
                <w:color w:val="000000"/>
                <w:sz w:val="20"/>
                <w:szCs w:val="20"/>
              </w:rPr>
              <w:t> </w:t>
            </w:r>
          </w:p>
          <w:p w:rsidR="00AA666B" w:rsidP="00AA666B" w:rsidRDefault="00AA666B" w14:paraId="3F961206" w14:textId="77777777">
            <w:pPr>
              <w:pStyle w:val="paragraph"/>
              <w:spacing w:before="0" w:beforeAutospacing="0" w:after="0" w:afterAutospacing="0"/>
              <w:ind w:left="1080"/>
              <w:textAlignment w:val="baseline"/>
              <w:rPr>
                <w:rFonts w:ascii="Arial" w:hAnsi="Arial" w:cs="Arial"/>
                <w:color w:val="000000"/>
                <w:sz w:val="22"/>
                <w:szCs w:val="22"/>
              </w:rPr>
            </w:pPr>
          </w:p>
          <w:p w:rsidR="00AA666B" w:rsidP="00AA666B" w:rsidRDefault="00AA666B" w14:paraId="596BF990" w14:textId="7780BD65">
            <w:pPr>
              <w:pStyle w:val="paragraph"/>
              <w:spacing w:before="0" w:beforeAutospacing="0" w:after="0" w:afterAutospacing="0"/>
              <w:textAlignment w:val="baseline"/>
              <w:rPr>
                <w:rStyle w:val="eop"/>
                <w:rFonts w:ascii="Arial" w:hAnsi="Arial" w:cs="Arial"/>
                <w:color w:val="000000"/>
                <w:sz w:val="20"/>
                <w:szCs w:val="20"/>
              </w:rPr>
            </w:pPr>
            <w:r>
              <w:rPr>
                <w:rStyle w:val="normaltextrun"/>
                <w:rFonts w:ascii="Arial" w:hAnsi="Arial" w:cs="Arial"/>
                <w:color w:val="000000"/>
                <w:sz w:val="20"/>
                <w:szCs w:val="20"/>
              </w:rPr>
              <w:t xml:space="preserve">By June 2026, 3 P7 and </w:t>
            </w:r>
            <w:r w:rsidRPr="00FB221C">
              <w:rPr>
                <w:rStyle w:val="normaltextrun"/>
                <w:rFonts w:ascii="Arial" w:hAnsi="Arial" w:cs="Arial"/>
                <w:color w:val="000000"/>
                <w:sz w:val="20"/>
                <w:szCs w:val="20"/>
              </w:rPr>
              <w:t xml:space="preserve">3 P4 pupils </w:t>
            </w:r>
            <w:r w:rsidRPr="00FB221C" w:rsidR="00FB221C">
              <w:rPr>
                <w:rStyle w:val="normaltextrun"/>
                <w:rFonts w:ascii="Arial" w:hAnsi="Arial" w:cs="Arial"/>
                <w:color w:val="000000"/>
                <w:sz w:val="20"/>
                <w:szCs w:val="20"/>
              </w:rPr>
              <w:t>w</w:t>
            </w:r>
            <w:r w:rsidRPr="00FB221C" w:rsidR="00FB221C">
              <w:rPr>
                <w:rStyle w:val="normaltextrun"/>
                <w:rFonts w:ascii="Arial" w:hAnsi="Arial" w:cs="Arial"/>
                <w:sz w:val="20"/>
                <w:szCs w:val="20"/>
              </w:rPr>
              <w:t>ill have moved from incinsistent to on track at first/second level.</w:t>
            </w:r>
          </w:p>
          <w:p w:rsidR="001C6B08" w:rsidP="00AA666B" w:rsidRDefault="001C6B08" w14:paraId="03CE1405" w14:textId="77777777">
            <w:pPr>
              <w:pStyle w:val="paragraph"/>
              <w:spacing w:before="0" w:beforeAutospacing="0" w:after="0" w:afterAutospacing="0"/>
              <w:textAlignment w:val="baseline"/>
              <w:rPr>
                <w:rFonts w:ascii="Segoe UI" w:hAnsi="Segoe UI" w:cs="Arial"/>
                <w:color w:val="000000"/>
                <w:sz w:val="18"/>
                <w:szCs w:val="18"/>
              </w:rPr>
            </w:pPr>
          </w:p>
          <w:p w:rsidR="001C6B08" w:rsidP="00AA666B" w:rsidRDefault="001C6B08" w14:paraId="798AC1D7" w14:textId="77777777">
            <w:pPr>
              <w:pStyle w:val="paragraph"/>
              <w:spacing w:before="0" w:beforeAutospacing="0" w:after="0" w:afterAutospacing="0"/>
              <w:textAlignment w:val="baseline"/>
              <w:rPr>
                <w:rFonts w:ascii="Segoe UI" w:hAnsi="Segoe UI" w:cs="Arial"/>
                <w:sz w:val="18"/>
                <w:szCs w:val="18"/>
              </w:rPr>
            </w:pPr>
          </w:p>
          <w:p w:rsidR="001C6B08" w:rsidP="00AA666B" w:rsidRDefault="001C6B08" w14:paraId="1DCBB096" w14:textId="77777777">
            <w:pPr>
              <w:pStyle w:val="paragraph"/>
              <w:spacing w:before="0" w:beforeAutospacing="0" w:after="0" w:afterAutospacing="0"/>
              <w:textAlignment w:val="baseline"/>
              <w:rPr>
                <w:rFonts w:ascii="Segoe UI" w:hAnsi="Segoe UI" w:cs="Segoe UI"/>
                <w:color w:val="000000"/>
                <w:sz w:val="18"/>
                <w:szCs w:val="18"/>
              </w:rPr>
            </w:pPr>
          </w:p>
          <w:p w:rsidR="00AA666B" w:rsidP="00AA666B" w:rsidRDefault="00AA666B" w14:paraId="4A8BA4ED" w14:textId="77777777">
            <w:pPr>
              <w:spacing w:line="257" w:lineRule="auto"/>
              <w:rPr>
                <w:rStyle w:val="normaltextrun"/>
                <w:rFonts w:cs="Arial"/>
                <w:shd w:val="clear" w:color="auto" w:fill="FFFFFF"/>
              </w:rPr>
            </w:pPr>
          </w:p>
          <w:p w:rsidR="00AA666B" w:rsidP="00AA666B" w:rsidRDefault="00AA666B" w14:paraId="3B3010FF" w14:textId="77777777">
            <w:pPr>
              <w:spacing w:line="257" w:lineRule="auto"/>
              <w:rPr>
                <w:rStyle w:val="eop"/>
                <w:rFonts w:cs="Arial"/>
                <w:shd w:val="clear" w:color="auto" w:fill="FFFFFF"/>
              </w:rPr>
            </w:pPr>
          </w:p>
          <w:p w:rsidR="00AA666B" w:rsidP="00AA666B" w:rsidRDefault="00AA666B" w14:paraId="2EC1E27D" w14:textId="30F2CE3F">
            <w:pPr>
              <w:spacing w:line="257" w:lineRule="auto"/>
              <w:rPr>
                <w:rFonts w:eastAsia="Arial" w:cs="Arial"/>
              </w:rPr>
            </w:pPr>
            <w:r>
              <w:rPr>
                <w:rStyle w:val="eop"/>
                <w:rFonts w:cs="Arial"/>
                <w:shd w:val="clear" w:color="auto" w:fill="FFFFFF"/>
              </w:rPr>
              <w:t> </w:t>
            </w:r>
          </w:p>
          <w:p w:rsidR="00AA666B" w:rsidP="002B4EC7" w:rsidRDefault="00AA666B" w14:paraId="67051AE4" w14:textId="051ADD1E">
            <w:pPr>
              <w:spacing w:line="257" w:lineRule="auto"/>
              <w:rPr>
                <w:rFonts w:eastAsia="Arial" w:cs="Arial"/>
              </w:rPr>
            </w:pPr>
            <w:r>
              <w:rPr>
                <w:rStyle w:val="eop"/>
                <w:rFonts w:cs="Arial"/>
                <w:shd w:val="clear" w:color="auto" w:fill="FFFFFF"/>
              </w:rPr>
              <w:t> </w:t>
            </w:r>
          </w:p>
          <w:p w:rsidR="002B4EC7" w:rsidP="008C4A6A" w:rsidRDefault="002B4EC7" w14:paraId="4F133E06" w14:textId="77777777">
            <w:pPr>
              <w:rPr>
                <w:rFonts w:cs="Arial"/>
                <w:b/>
                <w:bCs/>
              </w:rPr>
            </w:pPr>
          </w:p>
        </w:tc>
        <w:tc>
          <w:tcPr>
            <w:tcW w:w="3515" w:type="dxa"/>
            <w:gridSpan w:val="2"/>
            <w:shd w:val="clear" w:color="auto" w:fill="auto"/>
          </w:tcPr>
          <w:p w:rsidR="006D54E2" w:rsidP="008C4A6A" w:rsidRDefault="006D54E2" w14:paraId="4C380540" w14:textId="77777777"/>
          <w:p w:rsidR="00AA666B" w:rsidP="008C4A6A" w:rsidRDefault="00AA666B" w14:paraId="36E66FCD" w14:textId="77777777"/>
          <w:p w:rsidR="00AA666B" w:rsidP="008C4A6A" w:rsidRDefault="00AA666B" w14:paraId="7E75F45A" w14:textId="77777777"/>
          <w:p w:rsidR="00AA666B" w:rsidP="008C4A6A" w:rsidRDefault="00AA666B" w14:paraId="4B4AC815" w14:textId="77777777"/>
          <w:p w:rsidR="00AA666B" w:rsidP="008C4A6A" w:rsidRDefault="00AA666B" w14:paraId="59A369B9" w14:textId="77777777"/>
          <w:p w:rsidR="00AA666B" w:rsidP="008C4A6A" w:rsidRDefault="00AA666B" w14:paraId="5E41F592" w14:textId="77777777"/>
          <w:p w:rsidR="00AA666B" w:rsidP="008C4A6A" w:rsidRDefault="00AA666B" w14:paraId="1D3AB69A" w14:textId="77777777"/>
          <w:p w:rsidR="00AA666B" w:rsidP="008C4A6A" w:rsidRDefault="00AA666B" w14:paraId="5EE611D5" w14:textId="77777777"/>
          <w:p w:rsidR="00AA666B" w:rsidP="008C4A6A" w:rsidRDefault="00AA666B" w14:paraId="2DCC88BD" w14:textId="77777777"/>
          <w:p w:rsidR="00AA666B" w:rsidP="008C4A6A" w:rsidRDefault="00AA666B" w14:paraId="019C1B32" w14:textId="77777777"/>
          <w:p w:rsidR="00AA666B" w:rsidP="008C4A6A" w:rsidRDefault="00AA666B" w14:paraId="19E25E03" w14:textId="77777777"/>
          <w:p w:rsidR="00AA666B" w:rsidP="008C4A6A" w:rsidRDefault="00AA666B" w14:paraId="783EB65E" w14:textId="77777777"/>
          <w:p w:rsidR="00AA666B" w:rsidP="008C4A6A" w:rsidRDefault="00AA666B" w14:paraId="79238E9D" w14:textId="77777777"/>
          <w:p w:rsidR="00AA666B" w:rsidP="008C4A6A" w:rsidRDefault="00AA666B" w14:paraId="316AA764" w14:textId="77777777"/>
          <w:p w:rsidR="00AA666B" w:rsidP="008C4A6A" w:rsidRDefault="00AA666B" w14:paraId="3527EC65" w14:textId="77777777"/>
          <w:p w:rsidR="00AA666B" w:rsidP="008C4A6A" w:rsidRDefault="00AA666B" w14:paraId="6317844B" w14:textId="77777777"/>
          <w:p w:rsidR="00AA666B" w:rsidP="008C4A6A" w:rsidRDefault="00AA666B" w14:paraId="3185FEB8" w14:textId="77777777"/>
          <w:p w:rsidR="00AA666B" w:rsidP="008C4A6A" w:rsidRDefault="00AA666B" w14:paraId="46E9B428" w14:textId="77777777"/>
          <w:p w:rsidR="00AA666B" w:rsidP="008C4A6A" w:rsidRDefault="00AA666B" w14:paraId="3E77706E" w14:textId="77777777"/>
          <w:p w:rsidR="00AA666B" w:rsidP="008C4A6A" w:rsidRDefault="00AA666B" w14:paraId="15D4BE95" w14:textId="77777777"/>
          <w:p w:rsidR="00AA666B" w:rsidP="008C4A6A" w:rsidRDefault="00AA666B" w14:paraId="22A3A90C" w14:textId="77777777"/>
          <w:p w:rsidR="00AA666B" w:rsidP="008C4A6A" w:rsidRDefault="00AA666B" w14:paraId="3813436D" w14:textId="77777777"/>
          <w:p w:rsidR="00AA666B" w:rsidP="008C4A6A" w:rsidRDefault="00AA666B" w14:paraId="0528D54C" w14:textId="77777777"/>
          <w:p w:rsidR="00AA666B" w:rsidP="008C4A6A" w:rsidRDefault="00AA666B" w14:paraId="3A7E3849" w14:textId="77777777"/>
          <w:p w:rsidR="00AA666B" w:rsidP="008C4A6A" w:rsidRDefault="00AA666B" w14:paraId="5BFC99D2" w14:textId="77777777"/>
          <w:p w:rsidR="00AA666B" w:rsidP="008C4A6A" w:rsidRDefault="00AA666B" w14:paraId="6E7ACDCF" w14:textId="77777777"/>
          <w:p w:rsidR="00AA666B" w:rsidP="00AA666B" w:rsidRDefault="00AA666B" w14:paraId="7661FF7E" w14:textId="77777777">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C00000"/>
                <w:sz w:val="20"/>
                <w:szCs w:val="20"/>
              </w:rPr>
              <w:t>Performance Information</w:t>
            </w:r>
            <w:r>
              <w:rPr>
                <w:rStyle w:val="eop"/>
                <w:rFonts w:ascii="Arial" w:hAnsi="Arial" w:cs="Arial"/>
                <w:color w:val="C00000"/>
                <w:sz w:val="20"/>
                <w:szCs w:val="20"/>
              </w:rPr>
              <w:t> </w:t>
            </w:r>
          </w:p>
          <w:p w:rsidR="00AA666B" w:rsidP="00AA666B" w:rsidRDefault="00AA666B" w14:paraId="28938D12" w14:textId="77777777">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color w:val="000000"/>
                <w:sz w:val="20"/>
                <w:szCs w:val="20"/>
              </w:rPr>
              <w:t> </w:t>
            </w:r>
          </w:p>
          <w:p w:rsidR="00AA666B" w:rsidP="00F12373" w:rsidRDefault="00AA666B" w14:paraId="3F97AE9A" w14:textId="77777777">
            <w:pPr>
              <w:pStyle w:val="paragraph"/>
              <w:numPr>
                <w:ilvl w:val="0"/>
                <w:numId w:val="43"/>
              </w:numPr>
              <w:spacing w:before="0" w:beforeAutospacing="0" w:after="0" w:afterAutospacing="0"/>
              <w:ind w:left="1080" w:firstLine="0"/>
              <w:textAlignment w:val="baseline"/>
              <w:rPr>
                <w:rFonts w:ascii="Arial" w:hAnsi="Arial" w:cs="Arial"/>
                <w:color w:val="000000"/>
                <w:sz w:val="22"/>
                <w:szCs w:val="22"/>
              </w:rPr>
            </w:pPr>
            <w:r>
              <w:rPr>
                <w:rStyle w:val="normaltextrun"/>
                <w:rFonts w:ascii="Arial" w:hAnsi="Arial" w:cs="Arial"/>
                <w:color w:val="000000"/>
                <w:sz w:val="20"/>
                <w:szCs w:val="20"/>
              </w:rPr>
              <w:t>Read Write Inc</w:t>
            </w:r>
            <w:r>
              <w:rPr>
                <w:rStyle w:val="eop"/>
                <w:rFonts w:ascii="Arial" w:hAnsi="Arial" w:cs="Arial"/>
                <w:color w:val="000000"/>
                <w:sz w:val="20"/>
                <w:szCs w:val="20"/>
              </w:rPr>
              <w:t> </w:t>
            </w:r>
          </w:p>
          <w:p w:rsidRPr="007D089F" w:rsidR="00AA666B" w:rsidP="00F12373" w:rsidRDefault="00AA666B" w14:paraId="3912133A" w14:textId="77777777">
            <w:pPr>
              <w:pStyle w:val="paragraph"/>
              <w:numPr>
                <w:ilvl w:val="0"/>
                <w:numId w:val="44"/>
              </w:numPr>
              <w:spacing w:before="0" w:beforeAutospacing="0" w:after="0" w:afterAutospacing="0"/>
              <w:ind w:left="1080" w:firstLine="0"/>
              <w:textAlignment w:val="baseline"/>
              <w:rPr>
                <w:rStyle w:val="eop"/>
                <w:rFonts w:ascii="Arial" w:hAnsi="Arial" w:cs="Arial"/>
                <w:color w:val="000000"/>
                <w:sz w:val="20"/>
                <w:szCs w:val="20"/>
              </w:rPr>
            </w:pPr>
            <w:r>
              <w:rPr>
                <w:rStyle w:val="normaltextrun"/>
                <w:rFonts w:ascii="Arial" w:hAnsi="Arial" w:cs="Arial"/>
                <w:color w:val="000000"/>
                <w:sz w:val="20"/>
                <w:szCs w:val="20"/>
              </w:rPr>
              <w:t xml:space="preserve">Methodologies from RWI </w:t>
            </w:r>
            <w:r w:rsidRPr="007D089F">
              <w:rPr>
                <w:rStyle w:val="normaltextrun"/>
                <w:rFonts w:ascii="Arial" w:hAnsi="Arial" w:cs="Arial"/>
                <w:color w:val="000000"/>
                <w:sz w:val="20"/>
                <w:szCs w:val="20"/>
              </w:rPr>
              <w:t>incorporated into universal offer</w:t>
            </w:r>
            <w:r w:rsidRPr="007D089F">
              <w:rPr>
                <w:rStyle w:val="eop"/>
                <w:rFonts w:ascii="Arial" w:hAnsi="Arial" w:cs="Arial"/>
                <w:color w:val="000000"/>
                <w:sz w:val="20"/>
                <w:szCs w:val="20"/>
              </w:rPr>
              <w:t> </w:t>
            </w:r>
          </w:p>
          <w:p w:rsidRPr="007D089F" w:rsidR="00FB221C" w:rsidP="00F12373" w:rsidRDefault="00FB221C" w14:paraId="0DF02836" w14:textId="0A740E4D">
            <w:pPr>
              <w:pStyle w:val="paragraph"/>
              <w:numPr>
                <w:ilvl w:val="0"/>
                <w:numId w:val="44"/>
              </w:numPr>
              <w:spacing w:before="0" w:beforeAutospacing="0" w:after="0" w:afterAutospacing="0"/>
              <w:ind w:left="1080" w:firstLine="0"/>
              <w:textAlignment w:val="baseline"/>
              <w:rPr>
                <w:rStyle w:val="eop"/>
                <w:rFonts w:ascii="Arial" w:hAnsi="Arial" w:cs="Arial"/>
                <w:color w:val="000000"/>
                <w:sz w:val="20"/>
                <w:szCs w:val="20"/>
              </w:rPr>
            </w:pPr>
            <w:r w:rsidRPr="007D089F">
              <w:rPr>
                <w:rStyle w:val="eop"/>
                <w:rFonts w:ascii="Arial" w:hAnsi="Arial"/>
                <w:color w:val="000000"/>
                <w:sz w:val="20"/>
                <w:szCs w:val="20"/>
              </w:rPr>
              <w:t>CT CIP/CAR focus</w:t>
            </w:r>
          </w:p>
          <w:p w:rsidR="00AA666B" w:rsidP="00AA666B" w:rsidRDefault="00AA666B" w14:paraId="5557C766" w14:textId="77777777">
            <w:pPr>
              <w:pStyle w:val="paragraph"/>
              <w:spacing w:before="0" w:beforeAutospacing="0" w:after="0" w:afterAutospacing="0"/>
              <w:textAlignment w:val="baseline"/>
              <w:rPr>
                <w:rStyle w:val="eop"/>
              </w:rPr>
            </w:pPr>
          </w:p>
          <w:p w:rsidR="00AA666B" w:rsidP="00AA666B" w:rsidRDefault="00AA666B" w14:paraId="7825F8D7" w14:textId="77777777">
            <w:pPr>
              <w:pStyle w:val="paragraph"/>
              <w:spacing w:before="0" w:beforeAutospacing="0" w:after="0" w:afterAutospacing="0"/>
              <w:textAlignment w:val="baseline"/>
              <w:rPr>
                <w:rStyle w:val="eop"/>
              </w:rPr>
            </w:pPr>
          </w:p>
          <w:p w:rsidR="00AA666B" w:rsidP="00AA666B" w:rsidRDefault="00AA666B" w14:paraId="157EA6BB" w14:textId="77777777">
            <w:pPr>
              <w:pStyle w:val="paragraph"/>
              <w:spacing w:before="0" w:beforeAutospacing="0" w:after="0" w:afterAutospacing="0"/>
              <w:textAlignment w:val="baseline"/>
              <w:rPr>
                <w:rStyle w:val="eop"/>
              </w:rPr>
            </w:pPr>
          </w:p>
          <w:p w:rsidR="00AA666B" w:rsidP="00AA666B" w:rsidRDefault="00AA666B" w14:paraId="3EDABEA3" w14:textId="77777777">
            <w:pPr>
              <w:pStyle w:val="paragraph"/>
              <w:spacing w:before="0" w:beforeAutospacing="0" w:after="0" w:afterAutospacing="0"/>
              <w:textAlignment w:val="baseline"/>
              <w:rPr>
                <w:rStyle w:val="eop"/>
              </w:rPr>
            </w:pPr>
          </w:p>
          <w:p w:rsidR="00AA666B" w:rsidP="00AA666B" w:rsidRDefault="00AA666B" w14:paraId="19234F87" w14:textId="77777777">
            <w:pPr>
              <w:pStyle w:val="paragraph"/>
              <w:spacing w:before="0" w:beforeAutospacing="0" w:after="0" w:afterAutospacing="0"/>
              <w:textAlignment w:val="baseline"/>
              <w:rPr>
                <w:rStyle w:val="eop"/>
              </w:rPr>
            </w:pPr>
          </w:p>
          <w:p w:rsidR="00AA666B" w:rsidP="00AA666B" w:rsidRDefault="00AA666B" w14:paraId="1CDB2A6D" w14:textId="77777777">
            <w:pPr>
              <w:pStyle w:val="paragraph"/>
              <w:spacing w:before="0" w:beforeAutospacing="0" w:after="0" w:afterAutospacing="0"/>
              <w:textAlignment w:val="baseline"/>
              <w:rPr>
                <w:rStyle w:val="eop"/>
              </w:rPr>
            </w:pPr>
          </w:p>
          <w:p w:rsidR="00AA666B" w:rsidP="00AA666B" w:rsidRDefault="00AA666B" w14:paraId="0FF6AA5A" w14:textId="77777777">
            <w:pPr>
              <w:pStyle w:val="paragraph"/>
              <w:spacing w:before="0" w:beforeAutospacing="0" w:after="0" w:afterAutospacing="0"/>
              <w:textAlignment w:val="baseline"/>
              <w:rPr>
                <w:rStyle w:val="eop"/>
              </w:rPr>
            </w:pPr>
          </w:p>
          <w:p w:rsidR="00AA666B" w:rsidP="00AA666B" w:rsidRDefault="00AA666B" w14:paraId="5487A9C1" w14:textId="77777777">
            <w:pPr>
              <w:pStyle w:val="paragraph"/>
              <w:spacing w:before="0" w:beforeAutospacing="0" w:after="0" w:afterAutospacing="0"/>
              <w:textAlignment w:val="baseline"/>
              <w:rPr>
                <w:rStyle w:val="eop"/>
              </w:rPr>
            </w:pPr>
          </w:p>
          <w:p w:rsidR="00AA666B" w:rsidP="00AA666B" w:rsidRDefault="00AA666B" w14:paraId="4AF2D828" w14:textId="77777777">
            <w:pPr>
              <w:pStyle w:val="paragraph"/>
              <w:spacing w:before="0" w:beforeAutospacing="0" w:after="0" w:afterAutospacing="0"/>
              <w:textAlignment w:val="baseline"/>
              <w:rPr>
                <w:rStyle w:val="eop"/>
              </w:rPr>
            </w:pPr>
          </w:p>
          <w:p w:rsidR="00AA666B" w:rsidP="00AA666B" w:rsidRDefault="00AA666B" w14:paraId="0686256E" w14:textId="77777777">
            <w:pPr>
              <w:pStyle w:val="paragraph"/>
              <w:spacing w:before="0" w:beforeAutospacing="0" w:after="0" w:afterAutospacing="0"/>
              <w:textAlignment w:val="baseline"/>
              <w:rPr>
                <w:rStyle w:val="eop"/>
              </w:rPr>
            </w:pPr>
          </w:p>
          <w:p w:rsidR="00AA666B" w:rsidP="00AA666B" w:rsidRDefault="00AA666B" w14:paraId="0D5B7A1B" w14:textId="77777777">
            <w:pPr>
              <w:pStyle w:val="paragraph"/>
              <w:spacing w:before="0" w:beforeAutospacing="0" w:after="0" w:afterAutospacing="0"/>
              <w:textAlignment w:val="baseline"/>
              <w:rPr>
                <w:rStyle w:val="eop"/>
              </w:rPr>
            </w:pPr>
          </w:p>
          <w:p w:rsidR="00AA666B" w:rsidP="00AA666B" w:rsidRDefault="00AA666B" w14:paraId="771E7E31" w14:textId="77777777">
            <w:pPr>
              <w:pStyle w:val="paragraph"/>
              <w:spacing w:before="0" w:beforeAutospacing="0" w:after="0" w:afterAutospacing="0"/>
              <w:textAlignment w:val="baseline"/>
              <w:rPr>
                <w:rStyle w:val="eop"/>
              </w:rPr>
            </w:pPr>
          </w:p>
          <w:p w:rsidR="00AA666B" w:rsidP="00AA666B" w:rsidRDefault="00AA666B" w14:paraId="1FE1E43E" w14:textId="77777777">
            <w:pPr>
              <w:pStyle w:val="paragraph"/>
              <w:spacing w:before="0" w:beforeAutospacing="0" w:after="0" w:afterAutospacing="0"/>
              <w:textAlignment w:val="baseline"/>
              <w:rPr>
                <w:rStyle w:val="normaltextrun"/>
                <w:rFonts w:ascii="Arial" w:hAnsi="Arial" w:cs="Arial"/>
                <w:color w:val="C00000"/>
                <w:sz w:val="20"/>
                <w:szCs w:val="20"/>
              </w:rPr>
            </w:pPr>
          </w:p>
          <w:p w:rsidR="00AA666B" w:rsidP="00AA666B" w:rsidRDefault="00AA666B" w14:paraId="5E74FDA6" w14:textId="6F0EA521">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C00000"/>
                <w:sz w:val="20"/>
                <w:szCs w:val="20"/>
              </w:rPr>
              <w:t>Performance Information</w:t>
            </w:r>
            <w:r>
              <w:rPr>
                <w:rStyle w:val="eop"/>
                <w:rFonts w:ascii="Arial" w:hAnsi="Arial" w:cs="Arial"/>
                <w:color w:val="C00000"/>
                <w:sz w:val="20"/>
                <w:szCs w:val="20"/>
              </w:rPr>
              <w:t> </w:t>
            </w:r>
          </w:p>
          <w:p w:rsidR="00AA666B" w:rsidP="00AA666B" w:rsidRDefault="00AA666B" w14:paraId="4933A325" w14:textId="77777777">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color w:val="C00000"/>
                <w:sz w:val="20"/>
                <w:szCs w:val="20"/>
              </w:rPr>
              <w:t> </w:t>
            </w:r>
          </w:p>
          <w:p w:rsidR="00AA666B" w:rsidP="00F12373" w:rsidRDefault="00AA666B" w14:paraId="5D06941D" w14:textId="77777777">
            <w:pPr>
              <w:pStyle w:val="paragraph"/>
              <w:numPr>
                <w:ilvl w:val="0"/>
                <w:numId w:val="52"/>
              </w:numPr>
              <w:spacing w:before="0" w:beforeAutospacing="0" w:after="0" w:afterAutospacing="0"/>
              <w:ind w:left="1080" w:firstLine="0"/>
              <w:textAlignment w:val="baseline"/>
              <w:rPr>
                <w:rFonts w:ascii="Arial" w:hAnsi="Arial" w:cs="Arial"/>
                <w:color w:val="000000"/>
                <w:sz w:val="22"/>
                <w:szCs w:val="22"/>
              </w:rPr>
            </w:pPr>
            <w:r>
              <w:rPr>
                <w:rStyle w:val="normaltextrun"/>
                <w:rFonts w:ascii="Arial" w:hAnsi="Arial" w:cs="Arial"/>
                <w:color w:val="000000"/>
                <w:sz w:val="20"/>
                <w:szCs w:val="20"/>
              </w:rPr>
              <w:t>SEAL approach</w:t>
            </w:r>
            <w:r>
              <w:rPr>
                <w:rStyle w:val="eop"/>
                <w:rFonts w:ascii="Arial" w:hAnsi="Arial" w:cs="Arial"/>
                <w:color w:val="000000"/>
                <w:sz w:val="20"/>
                <w:szCs w:val="20"/>
              </w:rPr>
              <w:t> </w:t>
            </w:r>
          </w:p>
          <w:p w:rsidR="00AA666B" w:rsidP="00F12373" w:rsidRDefault="00AA666B" w14:paraId="606CF5EC" w14:textId="49DBB9EE">
            <w:pPr>
              <w:pStyle w:val="paragraph"/>
              <w:numPr>
                <w:ilvl w:val="0"/>
                <w:numId w:val="53"/>
              </w:numPr>
              <w:spacing w:before="0" w:beforeAutospacing="0" w:after="0" w:afterAutospacing="0"/>
              <w:ind w:left="1080" w:firstLine="0"/>
              <w:textAlignment w:val="baseline"/>
              <w:rPr>
                <w:rFonts w:ascii="Arial" w:hAnsi="Arial" w:cs="Arial"/>
                <w:color w:val="000000"/>
                <w:sz w:val="22"/>
                <w:szCs w:val="22"/>
              </w:rPr>
            </w:pPr>
            <w:r>
              <w:rPr>
                <w:rStyle w:val="normaltextrun"/>
                <w:rFonts w:ascii="Arial" w:hAnsi="Arial" w:cs="Arial"/>
                <w:color w:val="000000"/>
                <w:sz w:val="20"/>
                <w:szCs w:val="20"/>
              </w:rPr>
              <w:t xml:space="preserve">Small group teaching </w:t>
            </w:r>
            <w:r w:rsidRPr="00FB221C">
              <w:rPr>
                <w:rStyle w:val="normaltextrun"/>
                <w:rFonts w:ascii="Arial" w:hAnsi="Arial" w:cs="Arial"/>
                <w:color w:val="000000"/>
                <w:sz w:val="20"/>
                <w:szCs w:val="20"/>
              </w:rPr>
              <w:t>focused on specific gaps</w:t>
            </w:r>
            <w:r w:rsidRPr="00FB221C">
              <w:rPr>
                <w:rStyle w:val="eop"/>
                <w:rFonts w:ascii="Arial" w:hAnsi="Arial" w:cs="Arial"/>
                <w:color w:val="000000"/>
                <w:sz w:val="20"/>
                <w:szCs w:val="20"/>
              </w:rPr>
              <w:t> </w:t>
            </w:r>
            <w:r w:rsidRPr="00FB221C" w:rsidR="001C6B08">
              <w:rPr>
                <w:rStyle w:val="eop"/>
                <w:rFonts w:ascii="Arial" w:hAnsi="Arial" w:cs="Arial"/>
                <w:color w:val="000000"/>
                <w:sz w:val="20"/>
                <w:szCs w:val="20"/>
              </w:rPr>
              <w:t>w</w:t>
            </w:r>
            <w:r w:rsidRPr="00FB221C" w:rsidR="001C6B08">
              <w:rPr>
                <w:rStyle w:val="eop"/>
                <w:rFonts w:ascii="Arial" w:hAnsi="Arial" w:cs="Arial"/>
                <w:sz w:val="20"/>
                <w:szCs w:val="20"/>
              </w:rPr>
              <w:t>ithin the benchmarks</w:t>
            </w:r>
          </w:p>
          <w:p w:rsidR="00AA666B" w:rsidP="00AA666B" w:rsidRDefault="00AA666B" w14:paraId="7F4D4294" w14:textId="77777777">
            <w:pPr>
              <w:pStyle w:val="paragraph"/>
              <w:spacing w:before="0" w:beforeAutospacing="0" w:after="0" w:afterAutospacing="0"/>
              <w:textAlignment w:val="baseline"/>
              <w:rPr>
                <w:rFonts w:ascii="Arial" w:hAnsi="Arial" w:cs="Arial"/>
                <w:color w:val="000000"/>
                <w:sz w:val="22"/>
                <w:szCs w:val="22"/>
              </w:rPr>
            </w:pPr>
          </w:p>
          <w:p w:rsidR="00AA666B" w:rsidP="008C4A6A" w:rsidRDefault="00AA666B" w14:paraId="303F40DA" w14:textId="77777777"/>
        </w:tc>
        <w:tc>
          <w:tcPr>
            <w:tcW w:w="2965" w:type="dxa"/>
            <w:shd w:val="clear" w:color="auto" w:fill="auto"/>
          </w:tcPr>
          <w:p w:rsidR="006D54E2" w:rsidP="008C4A6A" w:rsidRDefault="006D54E2" w14:paraId="51A4B02F" w14:textId="77777777">
            <w:pPr>
              <w:rPr>
                <w:rFonts w:cs="Arial"/>
                <w:b/>
                <w:bCs/>
              </w:rPr>
            </w:pPr>
          </w:p>
          <w:p w:rsidR="00AA666B" w:rsidP="008C4A6A" w:rsidRDefault="00AA666B" w14:paraId="63D959B0" w14:textId="77777777">
            <w:pPr>
              <w:rPr>
                <w:rFonts w:cs="Arial"/>
                <w:b/>
                <w:bCs/>
              </w:rPr>
            </w:pPr>
          </w:p>
          <w:p w:rsidR="00AA666B" w:rsidP="008C4A6A" w:rsidRDefault="00AA666B" w14:paraId="12B7265E" w14:textId="77777777">
            <w:pPr>
              <w:rPr>
                <w:rFonts w:cs="Arial"/>
                <w:b/>
                <w:bCs/>
              </w:rPr>
            </w:pPr>
          </w:p>
          <w:p w:rsidR="00AA666B" w:rsidP="008C4A6A" w:rsidRDefault="00AA666B" w14:paraId="314B7E64" w14:textId="77777777">
            <w:pPr>
              <w:rPr>
                <w:rFonts w:cs="Arial"/>
                <w:b/>
                <w:bCs/>
              </w:rPr>
            </w:pPr>
          </w:p>
          <w:p w:rsidR="00AA666B" w:rsidP="008C4A6A" w:rsidRDefault="00AA666B" w14:paraId="08488EE9" w14:textId="77777777">
            <w:pPr>
              <w:rPr>
                <w:rFonts w:cs="Arial"/>
                <w:b/>
                <w:bCs/>
              </w:rPr>
            </w:pPr>
          </w:p>
          <w:p w:rsidR="00AA666B" w:rsidP="008C4A6A" w:rsidRDefault="00AA666B" w14:paraId="0EB3D10D" w14:textId="77777777">
            <w:pPr>
              <w:rPr>
                <w:rFonts w:cs="Arial"/>
                <w:b/>
                <w:bCs/>
              </w:rPr>
            </w:pPr>
          </w:p>
          <w:p w:rsidR="00AA666B" w:rsidP="008C4A6A" w:rsidRDefault="00AA666B" w14:paraId="5994E588" w14:textId="77777777">
            <w:pPr>
              <w:rPr>
                <w:rFonts w:cs="Arial"/>
                <w:b/>
                <w:bCs/>
              </w:rPr>
            </w:pPr>
          </w:p>
          <w:p w:rsidR="00AA666B" w:rsidP="008C4A6A" w:rsidRDefault="00AA666B" w14:paraId="04C948B5" w14:textId="77777777">
            <w:pPr>
              <w:rPr>
                <w:rFonts w:cs="Arial"/>
                <w:b/>
                <w:bCs/>
              </w:rPr>
            </w:pPr>
          </w:p>
          <w:p w:rsidR="00AA666B" w:rsidP="008C4A6A" w:rsidRDefault="00AA666B" w14:paraId="751C8318" w14:textId="77777777">
            <w:pPr>
              <w:rPr>
                <w:rFonts w:cs="Arial"/>
                <w:b/>
                <w:bCs/>
              </w:rPr>
            </w:pPr>
          </w:p>
          <w:p w:rsidR="00AA666B" w:rsidP="008C4A6A" w:rsidRDefault="00AA666B" w14:paraId="24909A85" w14:textId="77777777">
            <w:pPr>
              <w:rPr>
                <w:rFonts w:cs="Arial"/>
                <w:b/>
                <w:bCs/>
              </w:rPr>
            </w:pPr>
          </w:p>
          <w:p w:rsidR="00AA666B" w:rsidP="008C4A6A" w:rsidRDefault="00AA666B" w14:paraId="2DA7A794" w14:textId="77777777">
            <w:pPr>
              <w:rPr>
                <w:rFonts w:cs="Arial"/>
                <w:b/>
                <w:bCs/>
              </w:rPr>
            </w:pPr>
          </w:p>
          <w:p w:rsidR="00AA666B" w:rsidP="008C4A6A" w:rsidRDefault="00AA666B" w14:paraId="620593C8" w14:textId="77777777">
            <w:pPr>
              <w:rPr>
                <w:rFonts w:cs="Arial"/>
                <w:b/>
                <w:bCs/>
              </w:rPr>
            </w:pPr>
          </w:p>
          <w:p w:rsidR="00AA666B" w:rsidP="008C4A6A" w:rsidRDefault="00AA666B" w14:paraId="16B02414" w14:textId="77777777">
            <w:pPr>
              <w:rPr>
                <w:rFonts w:cs="Arial"/>
                <w:b/>
                <w:bCs/>
              </w:rPr>
            </w:pPr>
          </w:p>
          <w:p w:rsidR="00AA666B" w:rsidP="008C4A6A" w:rsidRDefault="00AA666B" w14:paraId="7B9393E8" w14:textId="77777777">
            <w:pPr>
              <w:rPr>
                <w:rFonts w:cs="Arial"/>
                <w:b/>
                <w:bCs/>
              </w:rPr>
            </w:pPr>
          </w:p>
          <w:p w:rsidR="00AA666B" w:rsidP="008C4A6A" w:rsidRDefault="00AA666B" w14:paraId="3A0E04C2" w14:textId="77777777">
            <w:pPr>
              <w:rPr>
                <w:rFonts w:cs="Arial"/>
                <w:b/>
                <w:bCs/>
              </w:rPr>
            </w:pPr>
          </w:p>
          <w:p w:rsidR="00AA666B" w:rsidP="008C4A6A" w:rsidRDefault="00AA666B" w14:paraId="1E19E08A" w14:textId="77777777">
            <w:pPr>
              <w:rPr>
                <w:rFonts w:cs="Arial"/>
                <w:b/>
                <w:bCs/>
              </w:rPr>
            </w:pPr>
          </w:p>
          <w:p w:rsidR="00AA666B" w:rsidP="008C4A6A" w:rsidRDefault="00AA666B" w14:paraId="46D4356C" w14:textId="77777777">
            <w:pPr>
              <w:rPr>
                <w:rFonts w:cs="Arial"/>
                <w:b/>
                <w:bCs/>
              </w:rPr>
            </w:pPr>
          </w:p>
          <w:p w:rsidR="00AA666B" w:rsidP="008C4A6A" w:rsidRDefault="00AA666B" w14:paraId="16E72A1F" w14:textId="77777777">
            <w:pPr>
              <w:rPr>
                <w:rFonts w:cs="Arial"/>
                <w:b/>
                <w:bCs/>
              </w:rPr>
            </w:pPr>
          </w:p>
          <w:p w:rsidR="00AA666B" w:rsidP="008C4A6A" w:rsidRDefault="00AA666B" w14:paraId="7EBA79D2" w14:textId="77777777">
            <w:pPr>
              <w:rPr>
                <w:rFonts w:cs="Arial"/>
                <w:b/>
                <w:bCs/>
              </w:rPr>
            </w:pPr>
          </w:p>
          <w:p w:rsidR="00AA666B" w:rsidP="008C4A6A" w:rsidRDefault="00AA666B" w14:paraId="063173F8" w14:textId="77777777">
            <w:pPr>
              <w:rPr>
                <w:rFonts w:cs="Arial"/>
                <w:b/>
                <w:bCs/>
              </w:rPr>
            </w:pPr>
          </w:p>
          <w:p w:rsidR="00AA666B" w:rsidP="008C4A6A" w:rsidRDefault="00AA666B" w14:paraId="1182C74A" w14:textId="77777777">
            <w:pPr>
              <w:rPr>
                <w:rFonts w:cs="Arial"/>
                <w:b/>
                <w:bCs/>
              </w:rPr>
            </w:pPr>
          </w:p>
          <w:p w:rsidR="00AA666B" w:rsidP="008C4A6A" w:rsidRDefault="00AA666B" w14:paraId="3FAAA3B9" w14:textId="77777777">
            <w:pPr>
              <w:rPr>
                <w:rFonts w:cs="Arial"/>
                <w:b/>
                <w:bCs/>
              </w:rPr>
            </w:pPr>
          </w:p>
          <w:p w:rsidR="00AA666B" w:rsidP="008C4A6A" w:rsidRDefault="00AA666B" w14:paraId="14CF0A70" w14:textId="77777777">
            <w:pPr>
              <w:rPr>
                <w:rFonts w:cs="Arial"/>
                <w:b/>
                <w:bCs/>
              </w:rPr>
            </w:pPr>
          </w:p>
          <w:p w:rsidR="00AA666B" w:rsidP="008C4A6A" w:rsidRDefault="00AA666B" w14:paraId="7C69DFB1" w14:textId="77777777">
            <w:pPr>
              <w:rPr>
                <w:rFonts w:cs="Arial"/>
                <w:b/>
                <w:bCs/>
              </w:rPr>
            </w:pPr>
          </w:p>
          <w:p w:rsidR="00AA666B" w:rsidP="008C4A6A" w:rsidRDefault="00AA666B" w14:paraId="1E1E0E8A" w14:textId="77777777">
            <w:pPr>
              <w:rPr>
                <w:rFonts w:cs="Arial"/>
                <w:b/>
                <w:bCs/>
              </w:rPr>
            </w:pPr>
          </w:p>
          <w:p w:rsidR="00AA666B" w:rsidP="008C4A6A" w:rsidRDefault="00AA666B" w14:paraId="35E0C795" w14:textId="77777777">
            <w:pPr>
              <w:rPr>
                <w:rFonts w:cs="Arial"/>
                <w:b/>
                <w:bCs/>
              </w:rPr>
            </w:pPr>
          </w:p>
          <w:p w:rsidR="00AA666B" w:rsidP="00AA666B" w:rsidRDefault="00AA666B" w14:paraId="69A029DC" w14:textId="77777777">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 w:val="20"/>
                <w:szCs w:val="20"/>
                <w:u w:val="single"/>
              </w:rPr>
              <w:t>Quantitative</w:t>
            </w:r>
            <w:r>
              <w:rPr>
                <w:rStyle w:val="eop"/>
                <w:rFonts w:ascii="Arial" w:hAnsi="Arial" w:cs="Arial"/>
                <w:color w:val="000000"/>
                <w:sz w:val="20"/>
                <w:szCs w:val="20"/>
              </w:rPr>
              <w:t> </w:t>
            </w:r>
          </w:p>
          <w:p w:rsidR="00AA666B" w:rsidP="00AA666B" w:rsidRDefault="00AA666B" w14:paraId="4072C692" w14:textId="77777777">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 w:val="20"/>
                <w:szCs w:val="20"/>
              </w:rPr>
              <w:t>Learners</w:t>
            </w:r>
            <w:r>
              <w:rPr>
                <w:rStyle w:val="eop"/>
                <w:rFonts w:ascii="Arial" w:hAnsi="Arial" w:cs="Arial"/>
                <w:color w:val="000000"/>
                <w:sz w:val="20"/>
                <w:szCs w:val="20"/>
              </w:rPr>
              <w:t> </w:t>
            </w:r>
          </w:p>
          <w:p w:rsidR="00AA666B" w:rsidP="00F12373" w:rsidRDefault="00AA666B" w14:paraId="0E38AD3A" w14:textId="77777777">
            <w:pPr>
              <w:pStyle w:val="paragraph"/>
              <w:numPr>
                <w:ilvl w:val="0"/>
                <w:numId w:val="45"/>
              </w:numPr>
              <w:spacing w:before="0" w:beforeAutospacing="0" w:after="0" w:afterAutospacing="0"/>
              <w:ind w:left="1080" w:firstLine="0"/>
              <w:textAlignment w:val="baseline"/>
              <w:rPr>
                <w:rFonts w:ascii="Arial" w:hAnsi="Arial" w:cs="Arial"/>
                <w:color w:val="000000"/>
                <w:sz w:val="22"/>
                <w:szCs w:val="22"/>
              </w:rPr>
            </w:pPr>
            <w:r>
              <w:rPr>
                <w:rStyle w:val="normaltextrun"/>
                <w:rFonts w:ascii="Arial" w:hAnsi="Arial" w:cs="Arial"/>
                <w:color w:val="000000"/>
                <w:sz w:val="20"/>
                <w:szCs w:val="20"/>
              </w:rPr>
              <w:t>Attainment Data</w:t>
            </w:r>
            <w:r>
              <w:rPr>
                <w:rStyle w:val="eop"/>
                <w:rFonts w:ascii="Arial" w:hAnsi="Arial" w:cs="Arial"/>
                <w:color w:val="000000"/>
                <w:sz w:val="20"/>
                <w:szCs w:val="20"/>
              </w:rPr>
              <w:t> </w:t>
            </w:r>
          </w:p>
          <w:p w:rsidR="00AA666B" w:rsidP="00F12373" w:rsidRDefault="00AA666B" w14:paraId="2F5A49E9" w14:textId="77777777">
            <w:pPr>
              <w:pStyle w:val="paragraph"/>
              <w:numPr>
                <w:ilvl w:val="0"/>
                <w:numId w:val="46"/>
              </w:numPr>
              <w:spacing w:before="0" w:beforeAutospacing="0" w:after="0" w:afterAutospacing="0"/>
              <w:ind w:left="1080" w:firstLine="0"/>
              <w:textAlignment w:val="baseline"/>
              <w:rPr>
                <w:rFonts w:ascii="Arial" w:hAnsi="Arial" w:cs="Arial"/>
                <w:color w:val="000000"/>
                <w:sz w:val="22"/>
                <w:szCs w:val="22"/>
              </w:rPr>
            </w:pPr>
            <w:r>
              <w:rPr>
                <w:rStyle w:val="normaltextrun"/>
                <w:rFonts w:ascii="Arial" w:hAnsi="Arial" w:cs="Arial"/>
                <w:color w:val="000000"/>
                <w:sz w:val="20"/>
                <w:szCs w:val="20"/>
              </w:rPr>
              <w:t>TPJ</w:t>
            </w:r>
            <w:r>
              <w:rPr>
                <w:rStyle w:val="eop"/>
                <w:rFonts w:ascii="Arial" w:hAnsi="Arial" w:cs="Arial"/>
                <w:color w:val="000000"/>
                <w:sz w:val="20"/>
                <w:szCs w:val="20"/>
              </w:rPr>
              <w:t> </w:t>
            </w:r>
          </w:p>
          <w:p w:rsidR="00AA666B" w:rsidP="00F12373" w:rsidRDefault="00AA666B" w14:paraId="35D24032" w14:textId="77777777">
            <w:pPr>
              <w:pStyle w:val="paragraph"/>
              <w:numPr>
                <w:ilvl w:val="0"/>
                <w:numId w:val="47"/>
              </w:numPr>
              <w:spacing w:before="0" w:beforeAutospacing="0" w:after="0" w:afterAutospacing="0"/>
              <w:ind w:left="1080" w:firstLine="0"/>
              <w:textAlignment w:val="baseline"/>
              <w:rPr>
                <w:rFonts w:ascii="Arial" w:hAnsi="Arial" w:cs="Arial"/>
                <w:color w:val="000000"/>
                <w:sz w:val="22"/>
                <w:szCs w:val="22"/>
              </w:rPr>
            </w:pPr>
            <w:r>
              <w:rPr>
                <w:rStyle w:val="normaltextrun"/>
                <w:rFonts w:ascii="Arial" w:hAnsi="Arial" w:cs="Arial"/>
                <w:color w:val="000000"/>
                <w:sz w:val="20"/>
                <w:szCs w:val="20"/>
              </w:rPr>
              <w:t>YARC</w:t>
            </w:r>
            <w:r>
              <w:rPr>
                <w:rStyle w:val="eop"/>
                <w:rFonts w:ascii="Arial" w:hAnsi="Arial" w:cs="Arial"/>
                <w:color w:val="000000"/>
                <w:sz w:val="20"/>
                <w:szCs w:val="20"/>
              </w:rPr>
              <w:t> </w:t>
            </w:r>
          </w:p>
          <w:p w:rsidR="00AA666B" w:rsidP="00AA666B" w:rsidRDefault="00AA666B" w14:paraId="5DF57BC1" w14:textId="77777777">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color w:val="000000"/>
                <w:sz w:val="20"/>
                <w:szCs w:val="20"/>
              </w:rPr>
              <w:t> </w:t>
            </w:r>
          </w:p>
          <w:p w:rsidR="00AA666B" w:rsidP="00AA666B" w:rsidRDefault="00AA666B" w14:paraId="2D9980CB" w14:textId="77777777">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color w:val="000000"/>
                <w:sz w:val="20"/>
                <w:szCs w:val="20"/>
              </w:rPr>
              <w:t> </w:t>
            </w:r>
          </w:p>
          <w:p w:rsidR="00AA666B" w:rsidP="00AA666B" w:rsidRDefault="00AA666B" w14:paraId="74EEB1E0" w14:textId="77777777">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 w:val="20"/>
                <w:szCs w:val="20"/>
                <w:u w:val="single"/>
              </w:rPr>
              <w:t>Qualitative</w:t>
            </w:r>
            <w:r>
              <w:rPr>
                <w:rStyle w:val="eop"/>
                <w:rFonts w:ascii="Arial" w:hAnsi="Arial" w:cs="Arial"/>
                <w:color w:val="000000"/>
                <w:sz w:val="20"/>
                <w:szCs w:val="20"/>
              </w:rPr>
              <w:t> </w:t>
            </w:r>
          </w:p>
          <w:p w:rsidR="00AA666B" w:rsidP="00AA666B" w:rsidRDefault="00AA666B" w14:paraId="042ADF2E" w14:textId="77777777">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 w:val="20"/>
                <w:szCs w:val="20"/>
              </w:rPr>
              <w:t>Learners</w:t>
            </w:r>
            <w:r>
              <w:rPr>
                <w:rStyle w:val="eop"/>
                <w:rFonts w:ascii="Arial" w:hAnsi="Arial" w:cs="Arial"/>
                <w:color w:val="000000"/>
                <w:sz w:val="20"/>
                <w:szCs w:val="20"/>
              </w:rPr>
              <w:t> </w:t>
            </w:r>
          </w:p>
          <w:p w:rsidR="00AA666B" w:rsidP="00F12373" w:rsidRDefault="00AA666B" w14:paraId="7BC0A479" w14:textId="77777777">
            <w:pPr>
              <w:pStyle w:val="paragraph"/>
              <w:numPr>
                <w:ilvl w:val="0"/>
                <w:numId w:val="48"/>
              </w:numPr>
              <w:spacing w:before="0" w:beforeAutospacing="0" w:after="0" w:afterAutospacing="0"/>
              <w:ind w:left="1080" w:firstLine="0"/>
              <w:textAlignment w:val="baseline"/>
              <w:rPr>
                <w:rFonts w:ascii="Arial" w:hAnsi="Arial" w:cs="Arial"/>
                <w:color w:val="000000"/>
                <w:sz w:val="22"/>
                <w:szCs w:val="22"/>
              </w:rPr>
            </w:pPr>
            <w:r>
              <w:rPr>
                <w:rStyle w:val="normaltextrun"/>
                <w:rFonts w:ascii="Arial" w:hAnsi="Arial" w:cs="Arial"/>
                <w:color w:val="000000"/>
                <w:sz w:val="20"/>
                <w:szCs w:val="20"/>
              </w:rPr>
              <w:t>Learner conversations</w:t>
            </w:r>
            <w:r>
              <w:rPr>
                <w:rStyle w:val="eop"/>
                <w:rFonts w:ascii="Arial" w:hAnsi="Arial" w:cs="Arial"/>
                <w:color w:val="000000"/>
                <w:sz w:val="20"/>
                <w:szCs w:val="20"/>
              </w:rPr>
              <w:t> </w:t>
            </w:r>
          </w:p>
          <w:p w:rsidR="00AA666B" w:rsidP="00F12373" w:rsidRDefault="00AA666B" w14:paraId="2872C213" w14:textId="77777777">
            <w:pPr>
              <w:pStyle w:val="paragraph"/>
              <w:numPr>
                <w:ilvl w:val="0"/>
                <w:numId w:val="49"/>
              </w:numPr>
              <w:spacing w:before="0" w:beforeAutospacing="0" w:after="0" w:afterAutospacing="0"/>
              <w:ind w:left="1080" w:firstLine="0"/>
              <w:textAlignment w:val="baseline"/>
              <w:rPr>
                <w:rFonts w:ascii="Arial" w:hAnsi="Arial" w:cs="Arial"/>
                <w:color w:val="000000"/>
                <w:sz w:val="22"/>
                <w:szCs w:val="22"/>
              </w:rPr>
            </w:pPr>
            <w:r>
              <w:rPr>
                <w:rStyle w:val="normaltextrun"/>
                <w:rFonts w:ascii="Arial" w:hAnsi="Arial" w:cs="Arial"/>
                <w:color w:val="000000"/>
                <w:sz w:val="20"/>
                <w:szCs w:val="20"/>
              </w:rPr>
              <w:t>RWI Assessment</w:t>
            </w:r>
            <w:r>
              <w:rPr>
                <w:rStyle w:val="eop"/>
                <w:rFonts w:ascii="Arial" w:hAnsi="Arial" w:cs="Arial"/>
                <w:color w:val="000000"/>
                <w:sz w:val="20"/>
                <w:szCs w:val="20"/>
              </w:rPr>
              <w:t> </w:t>
            </w:r>
          </w:p>
          <w:p w:rsidR="00AA666B" w:rsidP="00AA666B" w:rsidRDefault="00AA666B" w14:paraId="558C2027" w14:textId="77777777">
            <w:pPr>
              <w:pStyle w:val="paragraph"/>
              <w:spacing w:before="0" w:beforeAutospacing="0" w:after="0" w:afterAutospacing="0"/>
              <w:ind w:left="720"/>
              <w:textAlignment w:val="baseline"/>
              <w:rPr>
                <w:rFonts w:ascii="Segoe UI" w:hAnsi="Segoe UI" w:cs="Segoe UI"/>
                <w:color w:val="000000"/>
                <w:sz w:val="18"/>
                <w:szCs w:val="18"/>
              </w:rPr>
            </w:pPr>
            <w:r>
              <w:rPr>
                <w:rStyle w:val="eop"/>
                <w:rFonts w:ascii="Arial" w:hAnsi="Arial" w:cs="Arial"/>
                <w:color w:val="000000"/>
                <w:sz w:val="20"/>
                <w:szCs w:val="20"/>
              </w:rPr>
              <w:t> </w:t>
            </w:r>
          </w:p>
          <w:p w:rsidR="00AA666B" w:rsidP="00AA666B" w:rsidRDefault="00AA666B" w14:paraId="7BBA5C6B" w14:textId="77777777">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 w:val="20"/>
                <w:szCs w:val="20"/>
              </w:rPr>
              <w:t>Staff</w:t>
            </w:r>
            <w:r>
              <w:rPr>
                <w:rStyle w:val="eop"/>
                <w:rFonts w:ascii="Arial" w:hAnsi="Arial" w:cs="Arial"/>
                <w:color w:val="000000"/>
                <w:sz w:val="20"/>
                <w:szCs w:val="20"/>
              </w:rPr>
              <w:t> </w:t>
            </w:r>
          </w:p>
          <w:p w:rsidRPr="00AA666B" w:rsidR="00AA666B" w:rsidP="00F12373" w:rsidRDefault="00AA666B" w14:paraId="3778766C" w14:textId="77777777">
            <w:pPr>
              <w:pStyle w:val="paragraph"/>
              <w:numPr>
                <w:ilvl w:val="0"/>
                <w:numId w:val="50"/>
              </w:numPr>
              <w:spacing w:before="0" w:beforeAutospacing="0" w:after="0" w:afterAutospacing="0"/>
              <w:ind w:left="1080" w:firstLine="0"/>
              <w:textAlignment w:val="baseline"/>
              <w:rPr>
                <w:rStyle w:val="eop"/>
                <w:rFonts w:ascii="Arial" w:hAnsi="Arial" w:cs="Arial"/>
                <w:color w:val="000000"/>
                <w:sz w:val="22"/>
                <w:szCs w:val="22"/>
              </w:rPr>
            </w:pPr>
            <w:r>
              <w:rPr>
                <w:rStyle w:val="normaltextrun"/>
                <w:rFonts w:ascii="Arial" w:hAnsi="Arial" w:cs="Arial"/>
                <w:color w:val="000000"/>
                <w:sz w:val="20"/>
                <w:szCs w:val="20"/>
              </w:rPr>
              <w:t>Professional dialogue at Progress &amp; Impact meetings</w:t>
            </w:r>
            <w:r>
              <w:rPr>
                <w:rStyle w:val="eop"/>
                <w:rFonts w:ascii="Arial" w:hAnsi="Arial" w:cs="Arial"/>
                <w:color w:val="000000"/>
                <w:sz w:val="20"/>
                <w:szCs w:val="20"/>
              </w:rPr>
              <w:t> </w:t>
            </w:r>
          </w:p>
          <w:p w:rsidR="00AA666B" w:rsidP="00AA666B" w:rsidRDefault="00AA666B" w14:paraId="0857F299" w14:textId="77777777">
            <w:pPr>
              <w:pStyle w:val="paragraph"/>
              <w:spacing w:before="0" w:beforeAutospacing="0" w:after="0" w:afterAutospacing="0"/>
              <w:textAlignment w:val="baseline"/>
              <w:rPr>
                <w:rStyle w:val="eop"/>
              </w:rPr>
            </w:pPr>
          </w:p>
          <w:p w:rsidR="00AA666B" w:rsidP="00AA666B" w:rsidRDefault="00AA666B" w14:paraId="148EF060" w14:textId="77777777">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 w:val="20"/>
                <w:szCs w:val="20"/>
                <w:u w:val="single"/>
              </w:rPr>
              <w:t>Quantitative</w:t>
            </w:r>
            <w:r>
              <w:rPr>
                <w:rStyle w:val="eop"/>
                <w:rFonts w:ascii="Arial" w:hAnsi="Arial" w:cs="Arial"/>
                <w:color w:val="000000"/>
                <w:sz w:val="20"/>
                <w:szCs w:val="20"/>
              </w:rPr>
              <w:t> </w:t>
            </w:r>
          </w:p>
          <w:p w:rsidR="00AA666B" w:rsidP="00AA666B" w:rsidRDefault="00AA666B" w14:paraId="4AA85F87" w14:textId="77777777">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 w:val="20"/>
                <w:szCs w:val="20"/>
              </w:rPr>
              <w:t>Learners</w:t>
            </w:r>
            <w:r>
              <w:rPr>
                <w:rStyle w:val="eop"/>
                <w:rFonts w:ascii="Arial" w:hAnsi="Arial" w:cs="Arial"/>
                <w:color w:val="000000"/>
                <w:sz w:val="20"/>
                <w:szCs w:val="20"/>
              </w:rPr>
              <w:t> </w:t>
            </w:r>
          </w:p>
          <w:p w:rsidRPr="00FB221C" w:rsidR="00AA666B" w:rsidP="00F12373" w:rsidRDefault="00AA666B" w14:paraId="386590EA" w14:textId="77777777">
            <w:pPr>
              <w:pStyle w:val="paragraph"/>
              <w:numPr>
                <w:ilvl w:val="0"/>
                <w:numId w:val="54"/>
              </w:numPr>
              <w:spacing w:before="0" w:beforeAutospacing="0" w:after="0" w:afterAutospacing="0"/>
              <w:ind w:left="1080" w:firstLine="0"/>
              <w:textAlignment w:val="baseline"/>
              <w:rPr>
                <w:rFonts w:ascii="Arial" w:hAnsi="Arial" w:cs="Arial"/>
                <w:color w:val="000000"/>
                <w:sz w:val="20"/>
                <w:szCs w:val="20"/>
              </w:rPr>
            </w:pPr>
            <w:r w:rsidRPr="00FB221C">
              <w:rPr>
                <w:rStyle w:val="normaltextrun"/>
                <w:rFonts w:ascii="Arial" w:hAnsi="Arial" w:cs="Arial"/>
                <w:color w:val="000000"/>
                <w:sz w:val="20"/>
                <w:szCs w:val="20"/>
              </w:rPr>
              <w:t>Attainment Data</w:t>
            </w:r>
            <w:r w:rsidRPr="00FB221C">
              <w:rPr>
                <w:rStyle w:val="eop"/>
                <w:rFonts w:ascii="Arial" w:hAnsi="Arial" w:cs="Arial"/>
                <w:color w:val="000000"/>
                <w:sz w:val="20"/>
                <w:szCs w:val="20"/>
              </w:rPr>
              <w:t> </w:t>
            </w:r>
          </w:p>
          <w:p w:rsidRPr="00FB221C" w:rsidR="00AA666B" w:rsidP="00F12373" w:rsidRDefault="00AA666B" w14:paraId="2B7536CD" w14:textId="77777777">
            <w:pPr>
              <w:pStyle w:val="paragraph"/>
              <w:numPr>
                <w:ilvl w:val="0"/>
                <w:numId w:val="55"/>
              </w:numPr>
              <w:spacing w:before="0" w:beforeAutospacing="0" w:after="0" w:afterAutospacing="0"/>
              <w:ind w:left="1080" w:firstLine="0"/>
              <w:textAlignment w:val="baseline"/>
              <w:rPr>
                <w:rFonts w:ascii="Arial" w:hAnsi="Arial" w:cs="Arial"/>
                <w:color w:val="000000"/>
                <w:sz w:val="20"/>
                <w:szCs w:val="20"/>
              </w:rPr>
            </w:pPr>
            <w:r w:rsidRPr="00FB221C">
              <w:rPr>
                <w:rStyle w:val="normaltextrun"/>
                <w:rFonts w:ascii="Arial" w:hAnsi="Arial" w:cs="Arial"/>
                <w:color w:val="000000"/>
                <w:sz w:val="20"/>
                <w:szCs w:val="20"/>
              </w:rPr>
              <w:t>TPJ</w:t>
            </w:r>
            <w:r w:rsidRPr="00FB221C">
              <w:rPr>
                <w:rStyle w:val="eop"/>
                <w:rFonts w:ascii="Arial" w:hAnsi="Arial" w:cs="Arial"/>
                <w:color w:val="000000"/>
                <w:sz w:val="20"/>
                <w:szCs w:val="20"/>
              </w:rPr>
              <w:t> </w:t>
            </w:r>
          </w:p>
          <w:p w:rsidRPr="00FB221C" w:rsidR="00AA666B" w:rsidP="00F12373" w:rsidRDefault="00AA666B" w14:paraId="4AC42F7D" w14:textId="77777777">
            <w:pPr>
              <w:pStyle w:val="paragraph"/>
              <w:numPr>
                <w:ilvl w:val="0"/>
                <w:numId w:val="56"/>
              </w:numPr>
              <w:spacing w:before="0" w:beforeAutospacing="0" w:after="0" w:afterAutospacing="0"/>
              <w:ind w:left="1080" w:firstLine="0"/>
              <w:textAlignment w:val="baseline"/>
              <w:rPr>
                <w:rStyle w:val="eop"/>
                <w:rFonts w:ascii="Arial" w:hAnsi="Arial" w:cs="Arial"/>
                <w:color w:val="000000"/>
                <w:sz w:val="20"/>
                <w:szCs w:val="20"/>
              </w:rPr>
            </w:pPr>
            <w:r w:rsidRPr="00FB221C">
              <w:rPr>
                <w:rStyle w:val="normaltextrun"/>
                <w:rFonts w:ascii="Arial" w:hAnsi="Arial" w:cs="Arial"/>
                <w:color w:val="000000"/>
                <w:sz w:val="20"/>
                <w:szCs w:val="20"/>
              </w:rPr>
              <w:t>MaLT</w:t>
            </w:r>
            <w:r w:rsidRPr="00FB221C">
              <w:rPr>
                <w:rStyle w:val="eop"/>
                <w:rFonts w:ascii="Arial" w:hAnsi="Arial" w:cs="Arial"/>
                <w:color w:val="000000"/>
                <w:sz w:val="20"/>
                <w:szCs w:val="20"/>
              </w:rPr>
              <w:t> </w:t>
            </w:r>
          </w:p>
          <w:p w:rsidRPr="00FB221C" w:rsidR="001C6B08" w:rsidP="00F12373" w:rsidRDefault="001C6B08" w14:paraId="6E606E80" w14:textId="7A598B39">
            <w:pPr>
              <w:pStyle w:val="paragraph"/>
              <w:numPr>
                <w:ilvl w:val="0"/>
                <w:numId w:val="56"/>
              </w:numPr>
              <w:spacing w:before="0" w:beforeAutospacing="0" w:after="0" w:afterAutospacing="0"/>
              <w:ind w:left="1080" w:firstLine="0"/>
              <w:textAlignment w:val="baseline"/>
              <w:rPr>
                <w:rFonts w:ascii="Arial" w:hAnsi="Arial" w:cs="Arial"/>
                <w:color w:val="000000"/>
                <w:sz w:val="20"/>
                <w:szCs w:val="20"/>
              </w:rPr>
            </w:pPr>
            <w:r w:rsidRPr="00FB221C">
              <w:rPr>
                <w:rStyle w:val="eop"/>
                <w:rFonts w:ascii="Arial" w:hAnsi="Arial" w:cs="Arial"/>
                <w:sz w:val="20"/>
                <w:szCs w:val="20"/>
              </w:rPr>
              <w:t>Big Maths Data</w:t>
            </w:r>
          </w:p>
          <w:p w:rsidR="00AA666B" w:rsidP="00AA666B" w:rsidRDefault="00AA666B" w14:paraId="635EA028" w14:textId="77777777">
            <w:pPr>
              <w:pStyle w:val="paragraph"/>
              <w:spacing w:before="0" w:beforeAutospacing="0" w:after="0" w:afterAutospacing="0"/>
              <w:textAlignment w:val="baseline"/>
              <w:rPr>
                <w:rStyle w:val="eop"/>
                <w:rFonts w:ascii="Arial" w:hAnsi="Arial" w:cs="Arial"/>
                <w:color w:val="000000"/>
                <w:sz w:val="20"/>
                <w:szCs w:val="20"/>
              </w:rPr>
            </w:pPr>
            <w:r>
              <w:rPr>
                <w:rStyle w:val="eop"/>
                <w:rFonts w:ascii="Arial" w:hAnsi="Arial" w:cs="Arial"/>
                <w:color w:val="000000"/>
                <w:sz w:val="20"/>
                <w:szCs w:val="20"/>
              </w:rPr>
              <w:t> </w:t>
            </w:r>
          </w:p>
          <w:p w:rsidR="00FB221C" w:rsidP="00AA666B" w:rsidRDefault="00FB221C" w14:paraId="02CC10A2" w14:textId="77777777">
            <w:pPr>
              <w:pStyle w:val="paragraph"/>
              <w:spacing w:before="0" w:beforeAutospacing="0" w:after="0" w:afterAutospacing="0"/>
              <w:textAlignment w:val="baseline"/>
              <w:rPr>
                <w:rFonts w:ascii="Segoe UI" w:hAnsi="Segoe UI" w:cs="Segoe UI"/>
                <w:color w:val="000000"/>
                <w:sz w:val="18"/>
                <w:szCs w:val="18"/>
              </w:rPr>
            </w:pPr>
          </w:p>
          <w:p w:rsidR="00AA666B" w:rsidP="00AA666B" w:rsidRDefault="00AA666B" w14:paraId="4032FEE4" w14:textId="77777777">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 w:val="20"/>
                <w:szCs w:val="20"/>
                <w:u w:val="single"/>
              </w:rPr>
              <w:t>Qualitative</w:t>
            </w:r>
            <w:r>
              <w:rPr>
                <w:rStyle w:val="eop"/>
                <w:rFonts w:ascii="Arial" w:hAnsi="Arial" w:cs="Arial"/>
                <w:color w:val="000000"/>
                <w:sz w:val="20"/>
                <w:szCs w:val="20"/>
              </w:rPr>
              <w:t> </w:t>
            </w:r>
          </w:p>
          <w:p w:rsidR="00AA666B" w:rsidP="00AA666B" w:rsidRDefault="00AA666B" w14:paraId="7F693AEE" w14:textId="77777777">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 w:val="20"/>
                <w:szCs w:val="20"/>
              </w:rPr>
              <w:t>Learners</w:t>
            </w:r>
            <w:r>
              <w:rPr>
                <w:rStyle w:val="eop"/>
                <w:rFonts w:ascii="Arial" w:hAnsi="Arial" w:cs="Arial"/>
                <w:color w:val="000000"/>
                <w:sz w:val="20"/>
                <w:szCs w:val="20"/>
              </w:rPr>
              <w:t> </w:t>
            </w:r>
          </w:p>
          <w:p w:rsidR="00AA666B" w:rsidP="00F12373" w:rsidRDefault="00AA666B" w14:paraId="0306AEF5" w14:textId="77777777">
            <w:pPr>
              <w:pStyle w:val="paragraph"/>
              <w:numPr>
                <w:ilvl w:val="0"/>
                <w:numId w:val="57"/>
              </w:numPr>
              <w:spacing w:before="0" w:beforeAutospacing="0" w:after="0" w:afterAutospacing="0"/>
              <w:ind w:left="1080" w:firstLine="0"/>
              <w:textAlignment w:val="baseline"/>
              <w:rPr>
                <w:rFonts w:ascii="Arial" w:hAnsi="Arial" w:cs="Arial"/>
                <w:color w:val="000000"/>
                <w:sz w:val="22"/>
                <w:szCs w:val="22"/>
              </w:rPr>
            </w:pPr>
            <w:r>
              <w:rPr>
                <w:rStyle w:val="normaltextrun"/>
                <w:rFonts w:ascii="Arial" w:hAnsi="Arial" w:cs="Arial"/>
                <w:color w:val="000000"/>
                <w:sz w:val="20"/>
                <w:szCs w:val="20"/>
              </w:rPr>
              <w:t>Learner conversations</w:t>
            </w:r>
            <w:r>
              <w:rPr>
                <w:rStyle w:val="eop"/>
                <w:rFonts w:ascii="Arial" w:hAnsi="Arial" w:cs="Arial"/>
                <w:color w:val="000000"/>
                <w:sz w:val="20"/>
                <w:szCs w:val="20"/>
              </w:rPr>
              <w:t> </w:t>
            </w:r>
          </w:p>
          <w:p w:rsidR="00AA666B" w:rsidP="00F12373" w:rsidRDefault="00AA666B" w14:paraId="32728F19" w14:textId="77777777">
            <w:pPr>
              <w:pStyle w:val="paragraph"/>
              <w:numPr>
                <w:ilvl w:val="0"/>
                <w:numId w:val="58"/>
              </w:numPr>
              <w:spacing w:before="0" w:beforeAutospacing="0" w:after="0" w:afterAutospacing="0"/>
              <w:ind w:left="1080" w:firstLine="0"/>
              <w:textAlignment w:val="baseline"/>
              <w:rPr>
                <w:rFonts w:ascii="Arial" w:hAnsi="Arial" w:cs="Arial"/>
                <w:color w:val="000000"/>
                <w:sz w:val="22"/>
                <w:szCs w:val="22"/>
              </w:rPr>
            </w:pPr>
            <w:r>
              <w:rPr>
                <w:rStyle w:val="normaltextrun"/>
                <w:rFonts w:ascii="Arial" w:hAnsi="Arial" w:cs="Arial"/>
                <w:color w:val="000000"/>
                <w:sz w:val="20"/>
                <w:szCs w:val="20"/>
              </w:rPr>
              <w:t>Target Setting</w:t>
            </w:r>
            <w:r>
              <w:rPr>
                <w:rStyle w:val="eop"/>
                <w:rFonts w:ascii="Arial" w:hAnsi="Arial" w:cs="Arial"/>
                <w:color w:val="000000"/>
                <w:sz w:val="20"/>
                <w:szCs w:val="20"/>
              </w:rPr>
              <w:t> </w:t>
            </w:r>
          </w:p>
          <w:p w:rsidR="00AA666B" w:rsidP="00AA666B" w:rsidRDefault="00AA666B" w14:paraId="6FE87E5C" w14:textId="77777777">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 w:val="20"/>
                <w:szCs w:val="20"/>
              </w:rPr>
              <w:t>Staff</w:t>
            </w:r>
            <w:r>
              <w:rPr>
                <w:rStyle w:val="eop"/>
                <w:rFonts w:ascii="Arial" w:hAnsi="Arial" w:cs="Arial"/>
                <w:color w:val="000000"/>
                <w:sz w:val="20"/>
                <w:szCs w:val="20"/>
              </w:rPr>
              <w:t> </w:t>
            </w:r>
          </w:p>
          <w:p w:rsidR="00AA666B" w:rsidP="00F12373" w:rsidRDefault="00AA666B" w14:paraId="45447CD1" w14:textId="571F0712">
            <w:pPr>
              <w:pStyle w:val="paragraph"/>
              <w:numPr>
                <w:ilvl w:val="0"/>
                <w:numId w:val="59"/>
              </w:numPr>
              <w:spacing w:before="0" w:beforeAutospacing="0" w:after="0" w:afterAutospacing="0"/>
              <w:ind w:left="1080" w:firstLine="0"/>
              <w:textAlignment w:val="baseline"/>
              <w:rPr>
                <w:rFonts w:ascii="Arial" w:hAnsi="Arial" w:cs="Arial"/>
                <w:color w:val="000000"/>
                <w:sz w:val="22"/>
                <w:szCs w:val="22"/>
              </w:rPr>
            </w:pPr>
            <w:r>
              <w:rPr>
                <w:rStyle w:val="normaltextrun"/>
                <w:rFonts w:ascii="Arial" w:hAnsi="Arial" w:cs="Arial"/>
                <w:color w:val="000000"/>
                <w:sz w:val="20"/>
                <w:szCs w:val="20"/>
              </w:rPr>
              <w:t xml:space="preserve">Professional </w:t>
            </w:r>
            <w:r w:rsidRPr="007D089F">
              <w:rPr>
                <w:rStyle w:val="normaltextrun"/>
                <w:rFonts w:ascii="Arial" w:hAnsi="Arial" w:cs="Arial"/>
                <w:color w:val="000000"/>
                <w:sz w:val="20"/>
                <w:szCs w:val="20"/>
              </w:rPr>
              <w:t xml:space="preserve">dialogue at </w:t>
            </w:r>
            <w:r w:rsidRPr="007D089F" w:rsidR="007D089F">
              <w:rPr>
                <w:rStyle w:val="normaltextrun"/>
                <w:rFonts w:ascii="Arial" w:hAnsi="Arial" w:cs="Arial"/>
                <w:color w:val="000000"/>
                <w:sz w:val="20"/>
                <w:szCs w:val="20"/>
              </w:rPr>
              <w:t xml:space="preserve">Planning, </w:t>
            </w:r>
            <w:r w:rsidRPr="007D089F">
              <w:rPr>
                <w:rStyle w:val="normaltextrun"/>
                <w:rFonts w:ascii="Arial" w:hAnsi="Arial" w:cs="Arial"/>
                <w:color w:val="000000"/>
                <w:sz w:val="20"/>
                <w:szCs w:val="20"/>
              </w:rPr>
              <w:t>Progress &amp; Impact meetings</w:t>
            </w:r>
            <w:r>
              <w:rPr>
                <w:rStyle w:val="eop"/>
                <w:rFonts w:ascii="Arial" w:hAnsi="Arial" w:cs="Arial"/>
                <w:color w:val="000000"/>
                <w:sz w:val="20"/>
                <w:szCs w:val="20"/>
              </w:rPr>
              <w:t> </w:t>
            </w:r>
          </w:p>
          <w:p w:rsidR="00AA666B" w:rsidP="00AA666B" w:rsidRDefault="00AA666B" w14:paraId="48F9B77E" w14:textId="77777777">
            <w:pPr>
              <w:pStyle w:val="paragraph"/>
              <w:spacing w:before="0" w:beforeAutospacing="0" w:after="0" w:afterAutospacing="0"/>
              <w:textAlignment w:val="baseline"/>
              <w:rPr>
                <w:rFonts w:ascii="Arial" w:hAnsi="Arial" w:cs="Arial"/>
                <w:color w:val="000000"/>
                <w:sz w:val="22"/>
                <w:szCs w:val="22"/>
              </w:rPr>
            </w:pPr>
          </w:p>
          <w:p w:rsidR="00AA666B" w:rsidP="008C4A6A" w:rsidRDefault="00AA666B" w14:paraId="05A7A86A" w14:textId="77777777">
            <w:pPr>
              <w:rPr>
                <w:rFonts w:cs="Arial"/>
                <w:b/>
                <w:bCs/>
              </w:rPr>
            </w:pPr>
          </w:p>
        </w:tc>
        <w:tc>
          <w:tcPr>
            <w:tcW w:w="2897" w:type="dxa"/>
            <w:shd w:val="clear" w:color="auto" w:fill="auto"/>
          </w:tcPr>
          <w:p w:rsidR="006D54E2" w:rsidP="008C4A6A" w:rsidRDefault="006D54E2" w14:paraId="0BF4AD59" w14:textId="77777777">
            <w:pPr>
              <w:rPr>
                <w:rFonts w:cs="Arial"/>
                <w:b/>
                <w:bCs/>
              </w:rPr>
            </w:pPr>
          </w:p>
        </w:tc>
        <w:tc>
          <w:tcPr>
            <w:tcW w:w="3968" w:type="dxa"/>
            <w:shd w:val="clear" w:color="auto" w:fill="auto"/>
          </w:tcPr>
          <w:p w:rsidR="006D54E2" w:rsidP="008C4A6A" w:rsidRDefault="006D54E2" w14:paraId="44AAE3B5" w14:textId="77777777">
            <w:pPr>
              <w:rPr>
                <w:rFonts w:cs="Arial"/>
                <w:b/>
                <w:bCs/>
              </w:rPr>
            </w:pPr>
          </w:p>
        </w:tc>
      </w:tr>
      <w:tr w:rsidR="006D54E2" w:rsidTr="001B063F" w14:paraId="51CF9BFB" w14:textId="77777777">
        <w:tc>
          <w:tcPr>
            <w:tcW w:w="2390" w:type="dxa"/>
            <w:shd w:val="clear" w:color="auto" w:fill="auto"/>
          </w:tcPr>
          <w:p w:rsidRPr="00065054" w:rsidR="006D54E2" w:rsidP="008C4A6A" w:rsidRDefault="0064173A" w14:paraId="770E44B4" w14:textId="033B4538">
            <w:pPr>
              <w:rPr>
                <w:rFonts w:cs="Arial"/>
                <w:b/>
                <w:bCs/>
              </w:rPr>
            </w:pPr>
            <w:r w:rsidRPr="00065054">
              <w:rPr>
                <w:rFonts w:cs="Arial"/>
                <w:b/>
                <w:bCs/>
              </w:rPr>
              <w:t>EPP</w:t>
            </w:r>
          </w:p>
          <w:p w:rsidRPr="00065054" w:rsidR="00CE624C" w:rsidP="00CE624C" w:rsidRDefault="00CE624C" w14:paraId="44EAF2A2" w14:textId="116CAF11">
            <w:pPr>
              <w:pStyle w:val="paragraph"/>
              <w:spacing w:before="0" w:beforeAutospacing="0" w:after="0" w:afterAutospacing="0"/>
              <w:textAlignment w:val="baseline"/>
              <w:rPr>
                <w:rStyle w:val="eop"/>
                <w:rFonts w:ascii="Arial" w:hAnsi="Arial" w:cs="Arial"/>
                <w:color w:val="000000"/>
                <w:sz w:val="20"/>
                <w:szCs w:val="20"/>
              </w:rPr>
            </w:pPr>
            <w:r w:rsidRPr="00065054">
              <w:rPr>
                <w:rStyle w:val="normaltextrun"/>
                <w:rFonts w:ascii="Arial" w:hAnsi="Arial" w:cs="Arial"/>
                <w:color w:val="000000"/>
                <w:sz w:val="20"/>
                <w:szCs w:val="20"/>
              </w:rPr>
              <w:t>By June 2026 9</w:t>
            </w:r>
            <w:r w:rsidRPr="00065054">
              <w:rPr>
                <w:rStyle w:val="normaltextrun"/>
                <w:rFonts w:ascii="Arial" w:hAnsi="Arial"/>
                <w:color w:val="000000"/>
                <w:sz w:val="20"/>
                <w:szCs w:val="20"/>
              </w:rPr>
              <w:t xml:space="preserve"> P1 learners will benefit from evidence based pedagogical approaches to ensure meaningful progression bespoke to each individual. </w:t>
            </w:r>
          </w:p>
          <w:p w:rsidR="00CE624C" w:rsidP="008C4A6A" w:rsidRDefault="00CE624C" w14:paraId="58EADB46" w14:textId="77777777">
            <w:pPr>
              <w:rPr>
                <w:rFonts w:cs="Arial"/>
                <w:b/>
                <w:bCs/>
              </w:rPr>
            </w:pPr>
          </w:p>
          <w:p w:rsidR="0064173A" w:rsidP="008C4A6A" w:rsidRDefault="0064173A" w14:paraId="58316B17" w14:textId="6B2975F8">
            <w:pPr>
              <w:rPr>
                <w:rFonts w:cs="Arial"/>
                <w:b/>
                <w:bCs/>
              </w:rPr>
            </w:pPr>
          </w:p>
        </w:tc>
        <w:tc>
          <w:tcPr>
            <w:tcW w:w="3515" w:type="dxa"/>
            <w:gridSpan w:val="2"/>
            <w:shd w:val="clear" w:color="auto" w:fill="auto"/>
          </w:tcPr>
          <w:p w:rsidR="00DD49F2" w:rsidP="00DD49F2" w:rsidRDefault="00DD49F2" w14:paraId="26FF1F26" w14:textId="77777777">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ED18B4"/>
                <w:sz w:val="20"/>
                <w:szCs w:val="20"/>
              </w:rPr>
              <w:t>Curriculum and Assessment</w:t>
            </w:r>
            <w:r>
              <w:rPr>
                <w:rStyle w:val="eop"/>
                <w:rFonts w:ascii="Arial" w:hAnsi="Arial" w:cs="Arial"/>
                <w:color w:val="ED18B4"/>
                <w:sz w:val="20"/>
                <w:szCs w:val="20"/>
              </w:rPr>
              <w:t> </w:t>
            </w:r>
          </w:p>
          <w:p w:rsidRPr="00065054" w:rsidR="00CE624C" w:rsidP="008C4A6A" w:rsidRDefault="00CE624C" w14:paraId="57E22901" w14:textId="77777777">
            <w:pPr>
              <w:rPr>
                <w:rStyle w:val="eop"/>
                <w:rFonts w:cs="Arial"/>
                <w:sz w:val="22"/>
                <w:szCs w:val="22"/>
                <w:shd w:val="clear" w:color="auto" w:fill="FFFFFF"/>
              </w:rPr>
            </w:pPr>
          </w:p>
          <w:p w:rsidRPr="00065054" w:rsidR="00CE624C" w:rsidP="00F12373" w:rsidRDefault="001B063F" w14:paraId="3F57C854" w14:textId="77777777">
            <w:pPr>
              <w:pStyle w:val="ListParagraph"/>
              <w:numPr>
                <w:ilvl w:val="0"/>
                <w:numId w:val="59"/>
              </w:numPr>
              <w:rPr>
                <w:rFonts w:cs="Arial"/>
              </w:rPr>
            </w:pPr>
            <w:r w:rsidRPr="00065054">
              <w:rPr>
                <w:rFonts w:cs="Arial"/>
              </w:rPr>
              <w:t xml:space="preserve">Play based inclusive pedagogy </w:t>
            </w:r>
          </w:p>
          <w:p w:rsidRPr="00065054" w:rsidR="001B063F" w:rsidP="00F12373" w:rsidRDefault="001B063F" w14:paraId="3088FB5B" w14:textId="77777777">
            <w:pPr>
              <w:pStyle w:val="ListParagraph"/>
              <w:numPr>
                <w:ilvl w:val="0"/>
                <w:numId w:val="59"/>
              </w:numPr>
              <w:rPr>
                <w:rFonts w:cs="Arial"/>
              </w:rPr>
            </w:pPr>
            <w:r w:rsidRPr="00065054">
              <w:rPr>
                <w:rFonts w:cs="Arial"/>
              </w:rPr>
              <w:t>Indoor and outdoor learning experiences</w:t>
            </w:r>
          </w:p>
          <w:p w:rsidR="001B063F" w:rsidP="00F12373" w:rsidRDefault="001B063F" w14:paraId="7AE62426" w14:textId="0F9042B8">
            <w:pPr>
              <w:pStyle w:val="ListParagraph"/>
              <w:numPr>
                <w:ilvl w:val="0"/>
                <w:numId w:val="59"/>
              </w:numPr>
            </w:pPr>
            <w:r w:rsidRPr="00065054">
              <w:rPr>
                <w:rFonts w:cs="Arial"/>
              </w:rPr>
              <w:t>Facilitate opportunities for mainstream integration</w:t>
            </w:r>
            <w:r>
              <w:t xml:space="preserve"> </w:t>
            </w:r>
          </w:p>
        </w:tc>
        <w:tc>
          <w:tcPr>
            <w:tcW w:w="2965" w:type="dxa"/>
            <w:shd w:val="clear" w:color="auto" w:fill="auto"/>
          </w:tcPr>
          <w:p w:rsidRPr="00065054" w:rsidR="00CE624C" w:rsidP="00CE624C" w:rsidRDefault="00CE624C" w14:paraId="3B2DCC76" w14:textId="77777777">
            <w:pPr>
              <w:pStyle w:val="paragraph"/>
              <w:spacing w:before="0" w:beforeAutospacing="0" w:after="0" w:afterAutospacing="0"/>
              <w:textAlignment w:val="baseline"/>
              <w:rPr>
                <w:rFonts w:ascii="Arial" w:hAnsi="Arial" w:cs="Arial"/>
                <w:color w:val="000000"/>
                <w:sz w:val="20"/>
                <w:szCs w:val="20"/>
              </w:rPr>
            </w:pPr>
            <w:r w:rsidRPr="00065054">
              <w:rPr>
                <w:rStyle w:val="normaltextrun"/>
                <w:rFonts w:ascii="Arial" w:hAnsi="Arial" w:cs="Arial"/>
                <w:color w:val="000000"/>
                <w:sz w:val="20"/>
                <w:szCs w:val="20"/>
                <w:u w:val="single"/>
              </w:rPr>
              <w:t>Quantitative</w:t>
            </w:r>
            <w:r w:rsidRPr="00065054">
              <w:rPr>
                <w:rStyle w:val="eop"/>
                <w:rFonts w:ascii="Arial" w:hAnsi="Arial" w:cs="Arial"/>
                <w:color w:val="000000"/>
                <w:sz w:val="20"/>
                <w:szCs w:val="20"/>
              </w:rPr>
              <w:t> </w:t>
            </w:r>
          </w:p>
          <w:p w:rsidRPr="00065054" w:rsidR="00CE624C" w:rsidP="00CE624C" w:rsidRDefault="00CE624C" w14:paraId="67098FF3" w14:textId="77777777">
            <w:pPr>
              <w:pStyle w:val="paragraph"/>
              <w:spacing w:before="0" w:beforeAutospacing="0" w:after="0" w:afterAutospacing="0"/>
              <w:textAlignment w:val="baseline"/>
              <w:rPr>
                <w:rFonts w:ascii="Arial" w:hAnsi="Arial" w:cs="Arial"/>
                <w:color w:val="000000"/>
                <w:sz w:val="20"/>
                <w:szCs w:val="20"/>
              </w:rPr>
            </w:pPr>
            <w:r w:rsidRPr="00065054">
              <w:rPr>
                <w:rStyle w:val="normaltextrun"/>
                <w:rFonts w:ascii="Arial" w:hAnsi="Arial" w:cs="Arial"/>
                <w:color w:val="000000"/>
                <w:sz w:val="20"/>
                <w:szCs w:val="20"/>
              </w:rPr>
              <w:t>Learners</w:t>
            </w:r>
            <w:r w:rsidRPr="00065054">
              <w:rPr>
                <w:rStyle w:val="eop"/>
                <w:rFonts w:ascii="Arial" w:hAnsi="Arial" w:cs="Arial"/>
                <w:color w:val="000000"/>
                <w:sz w:val="20"/>
                <w:szCs w:val="20"/>
              </w:rPr>
              <w:t> </w:t>
            </w:r>
          </w:p>
          <w:p w:rsidRPr="00065054" w:rsidR="00CE624C" w:rsidP="00F12373" w:rsidRDefault="001B063F" w14:paraId="74E4493F" w14:textId="3D59E402">
            <w:pPr>
              <w:pStyle w:val="paragraph"/>
              <w:numPr>
                <w:ilvl w:val="0"/>
                <w:numId w:val="54"/>
              </w:numPr>
              <w:spacing w:before="0" w:beforeAutospacing="0" w:after="0" w:afterAutospacing="0"/>
              <w:ind w:left="1080" w:firstLine="0"/>
              <w:textAlignment w:val="baseline"/>
              <w:rPr>
                <w:rFonts w:ascii="Arial" w:hAnsi="Arial" w:cs="Arial"/>
                <w:color w:val="000000"/>
                <w:sz w:val="20"/>
                <w:szCs w:val="20"/>
              </w:rPr>
            </w:pPr>
            <w:r w:rsidRPr="00065054">
              <w:rPr>
                <w:rFonts w:ascii="Arial" w:hAnsi="Arial" w:cs="Arial"/>
                <w:color w:val="000000"/>
                <w:sz w:val="20"/>
                <w:szCs w:val="20"/>
              </w:rPr>
              <w:t>A</w:t>
            </w:r>
            <w:r w:rsidRPr="00065054">
              <w:rPr>
                <w:rFonts w:ascii="Arial" w:hAnsi="Arial" w:cs="Arial"/>
                <w:sz w:val="20"/>
                <w:szCs w:val="20"/>
              </w:rPr>
              <w:t>ttainment Data (B squared, milestones for children with complex needs, teaching talking resources, SCERTS)</w:t>
            </w:r>
          </w:p>
          <w:p w:rsidRPr="00065054" w:rsidR="00CE624C" w:rsidP="00F12373" w:rsidRDefault="00CE624C" w14:paraId="74DAEC45" w14:textId="77777777">
            <w:pPr>
              <w:pStyle w:val="paragraph"/>
              <w:numPr>
                <w:ilvl w:val="0"/>
                <w:numId w:val="55"/>
              </w:numPr>
              <w:spacing w:before="0" w:beforeAutospacing="0" w:after="0" w:afterAutospacing="0"/>
              <w:ind w:left="1080" w:firstLine="0"/>
              <w:textAlignment w:val="baseline"/>
              <w:rPr>
                <w:rFonts w:ascii="Arial" w:hAnsi="Arial" w:cs="Arial"/>
                <w:color w:val="000000"/>
                <w:sz w:val="20"/>
                <w:szCs w:val="20"/>
              </w:rPr>
            </w:pPr>
            <w:r w:rsidRPr="00065054">
              <w:rPr>
                <w:rStyle w:val="normaltextrun"/>
                <w:rFonts w:ascii="Arial" w:hAnsi="Arial" w:cs="Arial"/>
                <w:color w:val="000000"/>
                <w:sz w:val="20"/>
                <w:szCs w:val="20"/>
              </w:rPr>
              <w:t>TPJ</w:t>
            </w:r>
            <w:r w:rsidRPr="00065054">
              <w:rPr>
                <w:rStyle w:val="eop"/>
                <w:rFonts w:ascii="Arial" w:hAnsi="Arial" w:cs="Arial"/>
                <w:color w:val="000000"/>
                <w:sz w:val="20"/>
                <w:szCs w:val="20"/>
              </w:rPr>
              <w:t> </w:t>
            </w:r>
          </w:p>
          <w:p w:rsidRPr="001C6B08" w:rsidR="00CE624C" w:rsidP="001B063F" w:rsidRDefault="00CE624C" w14:paraId="0DA712F9" w14:textId="37239AFF">
            <w:pPr>
              <w:pStyle w:val="paragraph"/>
              <w:spacing w:before="0" w:beforeAutospacing="0" w:after="0" w:afterAutospacing="0"/>
              <w:ind w:left="1080"/>
              <w:textAlignment w:val="baseline"/>
              <w:rPr>
                <w:rStyle w:val="eop"/>
                <w:rFonts w:ascii="Arial" w:hAnsi="Arial" w:cs="Arial"/>
                <w:color w:val="000000"/>
                <w:sz w:val="22"/>
                <w:szCs w:val="22"/>
              </w:rPr>
            </w:pPr>
          </w:p>
          <w:p w:rsidR="00CE624C" w:rsidP="00CE624C" w:rsidRDefault="00CE624C" w14:paraId="5D8F9054" w14:textId="55DEB697">
            <w:pPr>
              <w:pStyle w:val="paragraph"/>
              <w:spacing w:before="0" w:beforeAutospacing="0" w:after="0" w:afterAutospacing="0"/>
              <w:ind w:left="1080"/>
              <w:textAlignment w:val="baseline"/>
              <w:rPr>
                <w:rFonts w:ascii="Arial" w:hAnsi="Arial" w:cs="Arial"/>
                <w:color w:val="000000"/>
                <w:sz w:val="22"/>
                <w:szCs w:val="22"/>
              </w:rPr>
            </w:pPr>
          </w:p>
          <w:p w:rsidR="00CE624C" w:rsidP="00CE624C" w:rsidRDefault="00CE624C" w14:paraId="67A0D75B" w14:textId="77777777">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color w:val="000000"/>
                <w:sz w:val="20"/>
                <w:szCs w:val="20"/>
              </w:rPr>
              <w:t> </w:t>
            </w:r>
          </w:p>
          <w:p w:rsidRPr="0082219C" w:rsidR="00CE624C" w:rsidP="00CE624C" w:rsidRDefault="00CE624C" w14:paraId="2072AD08" w14:textId="77777777">
            <w:pPr>
              <w:pStyle w:val="paragraph"/>
              <w:spacing w:before="0" w:beforeAutospacing="0" w:after="0" w:afterAutospacing="0"/>
              <w:textAlignment w:val="baseline"/>
              <w:rPr>
                <w:rFonts w:ascii="Arial" w:hAnsi="Arial" w:cs="Arial"/>
                <w:color w:val="000000"/>
                <w:sz w:val="20"/>
                <w:szCs w:val="20"/>
              </w:rPr>
            </w:pPr>
            <w:r w:rsidRPr="0082219C">
              <w:rPr>
                <w:rStyle w:val="normaltextrun"/>
                <w:rFonts w:ascii="Arial" w:hAnsi="Arial" w:cs="Arial"/>
                <w:color w:val="000000"/>
                <w:sz w:val="20"/>
                <w:szCs w:val="20"/>
                <w:u w:val="single"/>
              </w:rPr>
              <w:t>Qualitative</w:t>
            </w:r>
            <w:r w:rsidRPr="0082219C">
              <w:rPr>
                <w:rStyle w:val="eop"/>
                <w:rFonts w:ascii="Arial" w:hAnsi="Arial" w:cs="Arial"/>
                <w:color w:val="000000"/>
                <w:sz w:val="20"/>
                <w:szCs w:val="20"/>
              </w:rPr>
              <w:t> </w:t>
            </w:r>
          </w:p>
          <w:p w:rsidRPr="0082219C" w:rsidR="00CE624C" w:rsidP="00CE624C" w:rsidRDefault="00CE624C" w14:paraId="6A64BFC1" w14:textId="77777777">
            <w:pPr>
              <w:pStyle w:val="paragraph"/>
              <w:spacing w:before="0" w:beforeAutospacing="0" w:after="0" w:afterAutospacing="0"/>
              <w:textAlignment w:val="baseline"/>
              <w:rPr>
                <w:rFonts w:ascii="Arial" w:hAnsi="Arial" w:cs="Arial"/>
                <w:color w:val="000000"/>
                <w:sz w:val="20"/>
                <w:szCs w:val="20"/>
              </w:rPr>
            </w:pPr>
            <w:r w:rsidRPr="0082219C">
              <w:rPr>
                <w:rStyle w:val="normaltextrun"/>
                <w:rFonts w:ascii="Arial" w:hAnsi="Arial" w:cs="Arial"/>
                <w:color w:val="000000"/>
                <w:sz w:val="20"/>
                <w:szCs w:val="20"/>
              </w:rPr>
              <w:t>Learners</w:t>
            </w:r>
            <w:r w:rsidRPr="0082219C">
              <w:rPr>
                <w:rStyle w:val="eop"/>
                <w:rFonts w:ascii="Arial" w:hAnsi="Arial" w:cs="Arial"/>
                <w:color w:val="000000"/>
                <w:sz w:val="20"/>
                <w:szCs w:val="20"/>
              </w:rPr>
              <w:t> </w:t>
            </w:r>
          </w:p>
          <w:p w:rsidRPr="0082219C" w:rsidR="00CE624C" w:rsidP="00F12373" w:rsidRDefault="00CE624C" w14:paraId="361D43A1" w14:textId="0A0770F8">
            <w:pPr>
              <w:pStyle w:val="paragraph"/>
              <w:numPr>
                <w:ilvl w:val="0"/>
                <w:numId w:val="57"/>
              </w:numPr>
              <w:spacing w:before="0" w:beforeAutospacing="0" w:after="0" w:afterAutospacing="0"/>
              <w:ind w:left="1080" w:firstLine="0"/>
              <w:textAlignment w:val="baseline"/>
              <w:rPr>
                <w:rFonts w:ascii="Arial" w:hAnsi="Arial" w:cs="Arial"/>
                <w:color w:val="000000"/>
                <w:sz w:val="20"/>
                <w:szCs w:val="20"/>
              </w:rPr>
            </w:pPr>
            <w:r w:rsidRPr="0082219C">
              <w:rPr>
                <w:rStyle w:val="normaltextrun"/>
                <w:rFonts w:ascii="Arial" w:hAnsi="Arial" w:cs="Arial"/>
                <w:color w:val="000000"/>
                <w:sz w:val="20"/>
                <w:szCs w:val="20"/>
              </w:rPr>
              <w:t xml:space="preserve">Learner </w:t>
            </w:r>
            <w:r w:rsidRPr="0082219C" w:rsidR="001B063F">
              <w:rPr>
                <w:rStyle w:val="normaltextrun"/>
                <w:rFonts w:ascii="Arial" w:hAnsi="Arial" w:cs="Arial"/>
                <w:color w:val="000000"/>
                <w:sz w:val="20"/>
                <w:szCs w:val="20"/>
              </w:rPr>
              <w:t>observations</w:t>
            </w:r>
          </w:p>
          <w:p w:rsidRPr="0082219C" w:rsidR="001B063F" w:rsidP="00F12373" w:rsidRDefault="00CE624C" w14:paraId="51AE9F09" w14:textId="77777777">
            <w:pPr>
              <w:pStyle w:val="paragraph"/>
              <w:numPr>
                <w:ilvl w:val="0"/>
                <w:numId w:val="58"/>
              </w:numPr>
              <w:spacing w:before="0" w:beforeAutospacing="0" w:after="0" w:afterAutospacing="0"/>
              <w:ind w:left="1080" w:firstLine="0"/>
              <w:textAlignment w:val="baseline"/>
              <w:rPr>
                <w:rStyle w:val="normaltextrun"/>
                <w:rFonts w:ascii="Arial" w:hAnsi="Arial" w:cs="Arial"/>
                <w:color w:val="000000"/>
                <w:sz w:val="20"/>
                <w:szCs w:val="20"/>
              </w:rPr>
            </w:pPr>
            <w:r w:rsidRPr="0082219C">
              <w:rPr>
                <w:rStyle w:val="normaltextrun"/>
                <w:rFonts w:ascii="Arial" w:hAnsi="Arial" w:cs="Arial"/>
                <w:color w:val="000000"/>
                <w:sz w:val="20"/>
                <w:szCs w:val="20"/>
              </w:rPr>
              <w:t>Target Setting</w:t>
            </w:r>
          </w:p>
          <w:p w:rsidRPr="0082219C" w:rsidR="00CE624C" w:rsidP="00F12373" w:rsidRDefault="001B063F" w14:paraId="1BB83C46" w14:textId="1BBEE895">
            <w:pPr>
              <w:pStyle w:val="paragraph"/>
              <w:numPr>
                <w:ilvl w:val="0"/>
                <w:numId w:val="58"/>
              </w:numPr>
              <w:spacing w:before="0" w:beforeAutospacing="0" w:after="0" w:afterAutospacing="0"/>
              <w:ind w:left="1080" w:firstLine="0"/>
              <w:textAlignment w:val="baseline"/>
              <w:rPr>
                <w:rFonts w:ascii="Arial" w:hAnsi="Arial" w:cs="Arial"/>
                <w:color w:val="000000"/>
                <w:sz w:val="20"/>
                <w:szCs w:val="20"/>
              </w:rPr>
            </w:pPr>
            <w:r w:rsidRPr="0082219C">
              <w:rPr>
                <w:rStyle w:val="eop"/>
                <w:rFonts w:ascii="Arial" w:hAnsi="Arial" w:cs="Arial"/>
                <w:color w:val="000000"/>
                <w:sz w:val="20"/>
                <w:szCs w:val="20"/>
              </w:rPr>
              <w:t>L</w:t>
            </w:r>
            <w:r w:rsidRPr="0082219C">
              <w:rPr>
                <w:rStyle w:val="eop"/>
                <w:rFonts w:ascii="Arial" w:hAnsi="Arial" w:cs="Arial"/>
                <w:sz w:val="20"/>
                <w:szCs w:val="20"/>
              </w:rPr>
              <w:t>earning journals</w:t>
            </w:r>
            <w:r w:rsidRPr="0082219C" w:rsidR="00CE624C">
              <w:rPr>
                <w:rStyle w:val="eop"/>
                <w:rFonts w:ascii="Arial" w:hAnsi="Arial" w:cs="Arial"/>
                <w:color w:val="000000"/>
                <w:sz w:val="20"/>
                <w:szCs w:val="20"/>
              </w:rPr>
              <w:t> </w:t>
            </w:r>
          </w:p>
          <w:p w:rsidRPr="0082219C" w:rsidR="00CE624C" w:rsidP="00CE624C" w:rsidRDefault="00CE624C" w14:paraId="05ED1988" w14:textId="77777777">
            <w:pPr>
              <w:pStyle w:val="paragraph"/>
              <w:spacing w:before="0" w:beforeAutospacing="0" w:after="0" w:afterAutospacing="0"/>
              <w:textAlignment w:val="baseline"/>
              <w:rPr>
                <w:rFonts w:ascii="Arial" w:hAnsi="Arial" w:cs="Arial"/>
                <w:color w:val="000000"/>
                <w:sz w:val="20"/>
                <w:szCs w:val="20"/>
              </w:rPr>
            </w:pPr>
            <w:r w:rsidRPr="0082219C">
              <w:rPr>
                <w:rStyle w:val="normaltextrun"/>
                <w:rFonts w:ascii="Arial" w:hAnsi="Arial" w:cs="Arial"/>
                <w:color w:val="000000"/>
                <w:sz w:val="20"/>
                <w:szCs w:val="20"/>
              </w:rPr>
              <w:t>Staff</w:t>
            </w:r>
            <w:r w:rsidRPr="0082219C">
              <w:rPr>
                <w:rStyle w:val="eop"/>
                <w:rFonts w:ascii="Arial" w:hAnsi="Arial" w:cs="Arial"/>
                <w:color w:val="000000"/>
                <w:sz w:val="20"/>
                <w:szCs w:val="20"/>
              </w:rPr>
              <w:t> </w:t>
            </w:r>
          </w:p>
          <w:p w:rsidRPr="0082219C" w:rsidR="00CE624C" w:rsidP="00F12373" w:rsidRDefault="00CE624C" w14:paraId="73F9308C" w14:textId="7D8D2998">
            <w:pPr>
              <w:pStyle w:val="paragraph"/>
              <w:numPr>
                <w:ilvl w:val="0"/>
                <w:numId w:val="59"/>
              </w:numPr>
              <w:spacing w:before="0" w:beforeAutospacing="0" w:after="0" w:afterAutospacing="0"/>
              <w:ind w:left="1080" w:firstLine="0"/>
              <w:textAlignment w:val="baseline"/>
              <w:rPr>
                <w:rFonts w:ascii="Arial" w:hAnsi="Arial" w:cs="Arial"/>
                <w:color w:val="000000"/>
                <w:sz w:val="20"/>
                <w:szCs w:val="20"/>
              </w:rPr>
            </w:pPr>
            <w:r w:rsidRPr="0082219C">
              <w:rPr>
                <w:rStyle w:val="normaltextrun"/>
                <w:rFonts w:ascii="Arial" w:hAnsi="Arial" w:cs="Arial"/>
                <w:color w:val="000000"/>
                <w:sz w:val="20"/>
                <w:szCs w:val="20"/>
              </w:rPr>
              <w:t xml:space="preserve">Professional </w:t>
            </w:r>
            <w:r w:rsidRPr="007D089F">
              <w:rPr>
                <w:rStyle w:val="normaltextrun"/>
                <w:rFonts w:ascii="Arial" w:hAnsi="Arial" w:cs="Arial"/>
                <w:color w:val="000000"/>
                <w:sz w:val="20"/>
                <w:szCs w:val="20"/>
              </w:rPr>
              <w:t xml:space="preserve">dialogue at </w:t>
            </w:r>
            <w:r w:rsidRPr="007D089F" w:rsidR="007D089F">
              <w:rPr>
                <w:rStyle w:val="normaltextrun"/>
                <w:rFonts w:ascii="Arial" w:hAnsi="Arial" w:cs="Arial"/>
                <w:color w:val="000000"/>
                <w:sz w:val="20"/>
                <w:szCs w:val="20"/>
              </w:rPr>
              <w:t xml:space="preserve">Planning, </w:t>
            </w:r>
            <w:r w:rsidRPr="007D089F">
              <w:rPr>
                <w:rStyle w:val="normaltextrun"/>
                <w:rFonts w:ascii="Arial" w:hAnsi="Arial" w:cs="Arial"/>
                <w:color w:val="000000"/>
                <w:sz w:val="20"/>
                <w:szCs w:val="20"/>
              </w:rPr>
              <w:t>Progress &amp; Impact meetings</w:t>
            </w:r>
            <w:r w:rsidRPr="0082219C">
              <w:rPr>
                <w:rStyle w:val="eop"/>
                <w:rFonts w:ascii="Arial" w:hAnsi="Arial" w:cs="Arial"/>
                <w:color w:val="000000"/>
                <w:sz w:val="20"/>
                <w:szCs w:val="20"/>
              </w:rPr>
              <w:t> </w:t>
            </w:r>
          </w:p>
          <w:p w:rsidR="006D54E2" w:rsidP="008C4A6A" w:rsidRDefault="006D54E2" w14:paraId="6A05BAFE" w14:textId="77777777">
            <w:pPr>
              <w:rPr>
                <w:rFonts w:cs="Arial"/>
                <w:b/>
                <w:bCs/>
              </w:rPr>
            </w:pPr>
          </w:p>
        </w:tc>
        <w:tc>
          <w:tcPr>
            <w:tcW w:w="2897" w:type="dxa"/>
            <w:shd w:val="clear" w:color="auto" w:fill="auto"/>
          </w:tcPr>
          <w:p w:rsidR="006D54E2" w:rsidP="008C4A6A" w:rsidRDefault="006D54E2" w14:paraId="78E37F68" w14:textId="77777777">
            <w:pPr>
              <w:rPr>
                <w:rFonts w:cs="Arial"/>
                <w:b/>
                <w:bCs/>
              </w:rPr>
            </w:pPr>
          </w:p>
        </w:tc>
        <w:tc>
          <w:tcPr>
            <w:tcW w:w="3968" w:type="dxa"/>
            <w:shd w:val="clear" w:color="auto" w:fill="auto"/>
          </w:tcPr>
          <w:p w:rsidR="006D54E2" w:rsidP="008C4A6A" w:rsidRDefault="006D54E2" w14:paraId="4A9BB084" w14:textId="77777777">
            <w:pPr>
              <w:rPr>
                <w:rFonts w:cs="Arial"/>
                <w:b/>
                <w:bCs/>
              </w:rPr>
            </w:pPr>
          </w:p>
        </w:tc>
      </w:tr>
      <w:tr w:rsidR="006D54E2" w:rsidTr="008C4A6A" w14:paraId="58EAABA5" w14:textId="77777777">
        <w:tc>
          <w:tcPr>
            <w:tcW w:w="15735" w:type="dxa"/>
            <w:gridSpan w:val="6"/>
            <w:shd w:val="clear" w:color="auto" w:fill="D9D9D9" w:themeFill="background1" w:themeFillShade="D9"/>
          </w:tcPr>
          <w:p w:rsidR="006D54E2" w:rsidP="008C4A6A" w:rsidRDefault="006D54E2" w14:paraId="1A24E375" w14:textId="1768230E">
            <w:pPr>
              <w:rPr>
                <w:rFonts w:cs="Arial"/>
                <w:b/>
                <w:bCs/>
              </w:rPr>
            </w:pPr>
            <w:r>
              <w:rPr>
                <w:rFonts w:cs="Arial"/>
                <w:b/>
                <w:bCs/>
              </w:rPr>
              <w:t>Final evaluation</w:t>
            </w:r>
            <w:r w:rsidR="00511470">
              <w:rPr>
                <w:rFonts w:cs="Arial"/>
                <w:b/>
                <w:bCs/>
              </w:rPr>
              <w:t xml:space="preserve"> (for submission)</w:t>
            </w:r>
            <w:r>
              <w:rPr>
                <w:rFonts w:cs="Arial"/>
                <w:b/>
                <w:bCs/>
              </w:rPr>
              <w:t>:</w:t>
            </w:r>
          </w:p>
          <w:p w:rsidR="006D54E2" w:rsidP="008C4A6A" w:rsidRDefault="006D54E2" w14:paraId="1436BC46" w14:textId="77777777">
            <w:pPr>
              <w:rPr>
                <w:rFonts w:cs="Arial"/>
                <w:b/>
                <w:bCs/>
              </w:rPr>
            </w:pPr>
          </w:p>
          <w:p w:rsidR="006D54E2" w:rsidP="008C4A6A" w:rsidRDefault="006D54E2" w14:paraId="12E188D2" w14:textId="77777777">
            <w:pPr>
              <w:rPr>
                <w:rFonts w:cs="Arial"/>
                <w:b/>
                <w:bCs/>
              </w:rPr>
            </w:pPr>
          </w:p>
          <w:p w:rsidR="006D54E2" w:rsidP="008C4A6A" w:rsidRDefault="006D54E2" w14:paraId="714AAD63" w14:textId="77777777">
            <w:pPr>
              <w:rPr>
                <w:rFonts w:cs="Arial"/>
                <w:b/>
                <w:bCs/>
              </w:rPr>
            </w:pPr>
          </w:p>
        </w:tc>
      </w:tr>
    </w:tbl>
    <w:p w:rsidR="00986FDE" w:rsidP="001C3D8E" w:rsidRDefault="00986FDE" w14:paraId="6FF0650E" w14:textId="7461BF59"/>
    <w:p w:rsidR="00986FDE" w:rsidP="001C3D8E" w:rsidRDefault="00986FDE" w14:paraId="64F69D82" w14:textId="64057EE2"/>
    <w:p w:rsidR="00986FDE" w:rsidP="001C3D8E" w:rsidRDefault="00986FDE" w14:paraId="41E18B34" w14:textId="1733DB42"/>
    <w:p w:rsidR="006D54E2" w:rsidP="001C3D8E" w:rsidRDefault="006D54E2" w14:paraId="3B6F415A" w14:textId="362AF363"/>
    <w:p w:rsidR="006D54E2" w:rsidP="001C3D8E" w:rsidRDefault="006D54E2" w14:paraId="28C7E0B4" w14:textId="18D07553"/>
    <w:p w:rsidR="00746581" w:rsidP="001C3D8E" w:rsidRDefault="00746581" w14:paraId="1031C0BB" w14:textId="5FBB75A9"/>
    <w:p w:rsidR="00746581" w:rsidP="001C3D8E" w:rsidRDefault="00746581" w14:paraId="359DC949" w14:textId="013FB6C9"/>
    <w:p w:rsidR="00746581" w:rsidP="001C3D8E" w:rsidRDefault="00746581" w14:paraId="0453F884" w14:textId="77777777"/>
    <w:p w:rsidR="006D54E2" w:rsidP="001C3D8E" w:rsidRDefault="006D54E2" w14:paraId="78DAB5E1" w14:textId="798067DB"/>
    <w:tbl>
      <w:tblPr>
        <w:tblStyle w:val="TableGrid"/>
        <w:tblW w:w="15730" w:type="dxa"/>
        <w:tblLook w:val="04A0" w:firstRow="1" w:lastRow="0" w:firstColumn="1" w:lastColumn="0" w:noHBand="0" w:noVBand="1"/>
      </w:tblPr>
      <w:tblGrid>
        <w:gridCol w:w="5243"/>
        <w:gridCol w:w="989"/>
        <w:gridCol w:w="9498"/>
      </w:tblGrid>
      <w:tr w:rsidR="006D54E2" w:rsidTr="008C4A6A" w14:paraId="7D639ED6" w14:textId="77777777">
        <w:tc>
          <w:tcPr>
            <w:tcW w:w="6232" w:type="dxa"/>
            <w:gridSpan w:val="2"/>
            <w:tcBorders>
              <w:right w:val="single" w:color="auto" w:sz="4" w:space="0"/>
            </w:tcBorders>
            <w:shd w:val="clear" w:color="auto" w:fill="000000" w:themeFill="text1"/>
          </w:tcPr>
          <w:p w:rsidR="006D54E2" w:rsidP="008C4A6A" w:rsidRDefault="006D54E2" w14:paraId="4F18FFF8" w14:textId="35CC96F5">
            <w:pPr>
              <w:rPr>
                <w:color w:val="FFFFFF" w:themeColor="background1"/>
              </w:rPr>
            </w:pPr>
            <w:r>
              <w:rPr>
                <w:color w:val="FFFFFF" w:themeColor="background1"/>
              </w:rPr>
              <w:t>Priority 2:  Long Term Outcome</w:t>
            </w:r>
          </w:p>
          <w:p w:rsidRPr="00934701" w:rsidR="006D54E2" w:rsidP="008C4A6A" w:rsidRDefault="006D54E2" w14:paraId="0D20BBD7" w14:textId="38938385">
            <w:r>
              <w:rPr>
                <w:color w:val="FFFFFF" w:themeColor="background1"/>
              </w:rPr>
              <w:t xml:space="preserve">What do you hope to achieve? What is going </w:t>
            </w:r>
            <w:r w:rsidR="004B783A">
              <w:rPr>
                <w:color w:val="FFFFFF" w:themeColor="background1"/>
              </w:rPr>
              <w:t>to</w:t>
            </w:r>
            <w:r>
              <w:rPr>
                <w:color w:val="FFFFFF" w:themeColor="background1"/>
              </w:rPr>
              <w:t xml:space="preserve"> change? For whom? By how much? By When?</w:t>
            </w:r>
          </w:p>
        </w:tc>
        <w:tc>
          <w:tcPr>
            <w:tcW w:w="9498" w:type="dxa"/>
            <w:tcBorders>
              <w:left w:val="single" w:color="auto" w:sz="4" w:space="0"/>
            </w:tcBorders>
          </w:tcPr>
          <w:p w:rsidRPr="00C2267F" w:rsidR="006D54E2" w:rsidP="008C4A6A" w:rsidRDefault="00C2267F" w14:paraId="3BD2EC6A" w14:textId="2B81A1A2">
            <w:pPr>
              <w:rPr>
                <w:sz w:val="32"/>
                <w:szCs w:val="32"/>
                <w:lang w:eastAsia="en-US"/>
              </w:rPr>
            </w:pPr>
            <w:r>
              <w:rPr>
                <w:rFonts w:eastAsia="Arial" w:cs="Arial"/>
                <w:color w:val="000000" w:themeColor="text1"/>
                <w:lang w:val="en-US"/>
              </w:rPr>
              <w:t xml:space="preserve">By June 2026 all </w:t>
            </w:r>
            <w:r>
              <w:rPr>
                <w:rFonts w:eastAsia="Arial" w:cs="Arial"/>
                <w:color w:val="000000" w:themeColor="text1"/>
                <w:shd w:val="clear" w:color="auto" w:fill="FFFFFF" w:themeFill="background1"/>
                <w:lang w:val="en-US"/>
              </w:rPr>
              <w:t>learners will</w:t>
            </w:r>
            <w:r>
              <w:rPr>
                <w:rFonts w:eastAsia="Arial" w:cs="Arial"/>
                <w:color w:val="000000" w:themeColor="text1"/>
                <w:lang w:val="en-US"/>
              </w:rPr>
              <w:t xml:space="preserve"> have benefited from improved inclusive pedagogical approaches and </w:t>
            </w:r>
            <w:r w:rsidR="00FB221C">
              <w:rPr>
                <w:rFonts w:eastAsia="Arial" w:cs="Arial"/>
                <w:color w:val="000000" w:themeColor="text1"/>
                <w:lang w:val="en-US"/>
              </w:rPr>
              <w:t xml:space="preserve">inclusive </w:t>
            </w:r>
            <w:r>
              <w:rPr>
                <w:rFonts w:eastAsia="Arial" w:cs="Arial"/>
                <w:color w:val="000000" w:themeColor="text1"/>
                <w:lang w:val="en-US"/>
              </w:rPr>
              <w:t xml:space="preserve">learning environments allowing us to continue to reduce dysregulated behaviours, increase engagement in learning and ensure that all learners have access to a curriculum which meets their needs and raises attainment.  </w:t>
            </w:r>
          </w:p>
          <w:p w:rsidRPr="00440033" w:rsidR="006D54E2" w:rsidP="008C4A6A" w:rsidRDefault="006D54E2" w14:paraId="25C47906" w14:textId="77777777">
            <w:pPr>
              <w:rPr>
                <w:b/>
              </w:rPr>
            </w:pPr>
          </w:p>
        </w:tc>
      </w:tr>
      <w:tr w:rsidR="006D54E2" w:rsidTr="008C4A6A" w14:paraId="6A46C935" w14:textId="77777777">
        <w:tc>
          <w:tcPr>
            <w:tcW w:w="5243" w:type="dxa"/>
            <w:tcBorders>
              <w:right w:val="single" w:color="auto" w:sz="4" w:space="0"/>
            </w:tcBorders>
            <w:shd w:val="clear" w:color="auto" w:fill="D9D9D9" w:themeFill="background1" w:themeFillShade="D9"/>
          </w:tcPr>
          <w:p w:rsidRPr="00934701" w:rsidR="006D54E2" w:rsidP="008C4A6A" w:rsidRDefault="006D54E2" w14:paraId="71D178C4" w14:textId="77777777">
            <w:pPr>
              <w:rPr>
                <w:sz w:val="18"/>
                <w:szCs w:val="18"/>
              </w:rPr>
            </w:pPr>
            <w:r w:rsidRPr="00934701">
              <w:rPr>
                <w:sz w:val="18"/>
                <w:szCs w:val="18"/>
              </w:rPr>
              <w:t xml:space="preserve">Person(s) Responsible  </w:t>
            </w:r>
          </w:p>
          <w:p w:rsidRPr="00934701" w:rsidR="006D54E2" w:rsidP="008C4A6A" w:rsidRDefault="006D54E2" w14:paraId="0C12EF51" w14:textId="77777777">
            <w:pPr>
              <w:rPr>
                <w:sz w:val="18"/>
                <w:szCs w:val="18"/>
              </w:rPr>
            </w:pPr>
            <w:r w:rsidRPr="00934701">
              <w:rPr>
                <w:bCs/>
                <w:sz w:val="16"/>
                <w:szCs w:val="16"/>
              </w:rPr>
              <w:t>Who will be leading the improvement?</w:t>
            </w:r>
          </w:p>
        </w:tc>
        <w:tc>
          <w:tcPr>
            <w:tcW w:w="10487" w:type="dxa"/>
            <w:gridSpan w:val="2"/>
            <w:tcBorders>
              <w:left w:val="single" w:color="auto" w:sz="4" w:space="0"/>
            </w:tcBorders>
          </w:tcPr>
          <w:p w:rsidRPr="00440033" w:rsidR="006D54E2" w:rsidP="008C4A6A" w:rsidRDefault="00FB221C" w14:paraId="4D73B07F" w14:textId="30EEBADA">
            <w:pPr>
              <w:rPr>
                <w:b/>
              </w:rPr>
            </w:pPr>
            <w:r>
              <w:rPr>
                <w:b/>
              </w:rPr>
              <w:t>HT ADHT PT APT CTs Ed. Psych</w:t>
            </w:r>
          </w:p>
        </w:tc>
      </w:tr>
    </w:tbl>
    <w:p w:rsidR="006D54E2" w:rsidP="001C3D8E" w:rsidRDefault="006D54E2" w14:paraId="4E1D24C9" w14:textId="77777777"/>
    <w:p w:rsidR="006D54E2" w:rsidP="001C3D8E" w:rsidRDefault="006D54E2" w14:paraId="129964E0" w14:textId="21BF91CF"/>
    <w:tbl>
      <w:tblPr>
        <w:tblStyle w:val="TableGrid"/>
        <w:tblW w:w="15735" w:type="dxa"/>
        <w:tblInd w:w="-5" w:type="dxa"/>
        <w:tblLook w:val="04A0" w:firstRow="1" w:lastRow="0" w:firstColumn="1" w:lastColumn="0" w:noHBand="0" w:noVBand="1"/>
      </w:tblPr>
      <w:tblGrid>
        <w:gridCol w:w="2127"/>
        <w:gridCol w:w="2906"/>
        <w:gridCol w:w="637"/>
        <w:gridCol w:w="2977"/>
        <w:gridCol w:w="2977"/>
        <w:gridCol w:w="4111"/>
      </w:tblGrid>
      <w:tr w:rsidRPr="00695C46" w:rsidR="006D54E2" w:rsidTr="008C4A6A" w14:paraId="2BFE14CD" w14:textId="77777777">
        <w:tc>
          <w:tcPr>
            <w:tcW w:w="15735" w:type="dxa"/>
            <w:gridSpan w:val="6"/>
          </w:tcPr>
          <w:p w:rsidRPr="00695C46" w:rsidR="006D54E2" w:rsidP="008C4A6A" w:rsidRDefault="006D54E2" w14:paraId="17E7A051" w14:textId="77777777">
            <w:pPr>
              <w:rPr>
                <w:rFonts w:cs="Arial"/>
                <w:sz w:val="16"/>
                <w:szCs w:val="16"/>
              </w:rPr>
            </w:pPr>
            <w:r w:rsidRPr="00695C46">
              <w:rPr>
                <w:rFonts w:cs="Arial"/>
                <w:b/>
                <w:bCs/>
                <w:sz w:val="16"/>
                <w:szCs w:val="16"/>
              </w:rPr>
              <w:t>(Please insert the relevant information</w:t>
            </w:r>
            <w:r>
              <w:rPr>
                <w:rFonts w:cs="Arial"/>
                <w:b/>
                <w:bCs/>
                <w:sz w:val="16"/>
                <w:szCs w:val="16"/>
              </w:rPr>
              <w:t xml:space="preserve"> below using the codes above</w:t>
            </w:r>
            <w:r w:rsidRPr="00695C46">
              <w:rPr>
                <w:rFonts w:cs="Arial"/>
                <w:b/>
                <w:bCs/>
                <w:sz w:val="16"/>
                <w:szCs w:val="16"/>
              </w:rPr>
              <w:t>)</w:t>
            </w:r>
          </w:p>
        </w:tc>
      </w:tr>
      <w:tr w:rsidRPr="00695C46" w:rsidR="006D54E2" w:rsidTr="008C4A6A" w14:paraId="135D8705" w14:textId="77777777">
        <w:tc>
          <w:tcPr>
            <w:tcW w:w="5033" w:type="dxa"/>
            <w:gridSpan w:val="2"/>
            <w:shd w:val="clear" w:color="auto" w:fill="D9D9D9" w:themeFill="background1" w:themeFillShade="D9"/>
          </w:tcPr>
          <w:p w:rsidRPr="00695C46" w:rsidR="006D54E2" w:rsidP="008C4A6A" w:rsidRDefault="006D54E2" w14:paraId="4D70B9FD" w14:textId="4112DF1B">
            <w:pPr>
              <w:rPr>
                <w:rFonts w:cs="Arial"/>
                <w:b/>
                <w:bCs/>
                <w:sz w:val="24"/>
                <w:szCs w:val="24"/>
              </w:rPr>
            </w:pPr>
            <w:r>
              <w:rPr>
                <w:rFonts w:cs="Arial"/>
                <w:b/>
                <w:bCs/>
                <w:sz w:val="24"/>
                <w:szCs w:val="24"/>
              </w:rPr>
              <w:t xml:space="preserve">NIF Priority: </w:t>
            </w:r>
            <w:r w:rsidR="00FB221C">
              <w:rPr>
                <w:rFonts w:cs="Arial"/>
                <w:b/>
                <w:bCs/>
                <w:sz w:val="24"/>
                <w:szCs w:val="24"/>
              </w:rPr>
              <w:t>2, 3,5</w:t>
            </w:r>
          </w:p>
        </w:tc>
        <w:tc>
          <w:tcPr>
            <w:tcW w:w="10702" w:type="dxa"/>
            <w:gridSpan w:val="4"/>
            <w:shd w:val="clear" w:color="auto" w:fill="D9D9D9" w:themeFill="background1" w:themeFillShade="D9"/>
          </w:tcPr>
          <w:p w:rsidRPr="00695C46" w:rsidR="006D54E2" w:rsidP="008C4A6A" w:rsidRDefault="006D54E2" w14:paraId="789BFD9E" w14:textId="457D91F7">
            <w:pPr>
              <w:rPr>
                <w:rFonts w:cs="Arial"/>
                <w:b/>
                <w:bCs/>
                <w:sz w:val="24"/>
                <w:szCs w:val="24"/>
              </w:rPr>
            </w:pPr>
            <w:r>
              <w:rPr>
                <w:rFonts w:cs="Arial"/>
                <w:b/>
                <w:bCs/>
                <w:sz w:val="24"/>
                <w:szCs w:val="24"/>
              </w:rPr>
              <w:t>NIF Driver:</w:t>
            </w:r>
            <w:r w:rsidR="00FB221C">
              <w:rPr>
                <w:rFonts w:cs="Arial"/>
                <w:b/>
                <w:bCs/>
                <w:sz w:val="24"/>
                <w:szCs w:val="24"/>
              </w:rPr>
              <w:t>4,5</w:t>
            </w:r>
          </w:p>
        </w:tc>
      </w:tr>
      <w:tr w:rsidRPr="00695C46" w:rsidR="006D54E2" w:rsidTr="008C4A6A" w14:paraId="6DDCBC52" w14:textId="77777777">
        <w:tc>
          <w:tcPr>
            <w:tcW w:w="5033" w:type="dxa"/>
            <w:gridSpan w:val="2"/>
            <w:shd w:val="clear" w:color="auto" w:fill="D9D9D9" w:themeFill="background1" w:themeFillShade="D9"/>
          </w:tcPr>
          <w:p w:rsidRPr="00695C46" w:rsidR="006D54E2" w:rsidP="008C4A6A" w:rsidRDefault="006D54E2" w14:paraId="06117E99" w14:textId="69F29B82">
            <w:pPr>
              <w:rPr>
                <w:rFonts w:cs="Arial"/>
                <w:b/>
                <w:bCs/>
                <w:sz w:val="24"/>
                <w:szCs w:val="24"/>
              </w:rPr>
            </w:pPr>
            <w:r>
              <w:rPr>
                <w:rFonts w:cs="Arial"/>
                <w:b/>
                <w:bCs/>
                <w:sz w:val="24"/>
                <w:szCs w:val="24"/>
              </w:rPr>
              <w:t>NLC Priority:</w:t>
            </w:r>
            <w:r w:rsidR="00FB221C">
              <w:rPr>
                <w:rFonts w:cs="Arial"/>
                <w:b/>
                <w:bCs/>
                <w:sz w:val="24"/>
                <w:szCs w:val="24"/>
              </w:rPr>
              <w:t xml:space="preserve"> 2,3</w:t>
            </w:r>
          </w:p>
        </w:tc>
        <w:tc>
          <w:tcPr>
            <w:tcW w:w="10702" w:type="dxa"/>
            <w:gridSpan w:val="4"/>
            <w:shd w:val="clear" w:color="auto" w:fill="D9D9D9" w:themeFill="background1" w:themeFillShade="D9"/>
          </w:tcPr>
          <w:p w:rsidRPr="00695C46" w:rsidR="006D54E2" w:rsidP="008C4A6A" w:rsidRDefault="006D54E2" w14:paraId="68325466" w14:textId="16CDE09E">
            <w:pPr>
              <w:rPr>
                <w:rFonts w:cs="Arial"/>
                <w:sz w:val="24"/>
                <w:szCs w:val="24"/>
              </w:rPr>
            </w:pPr>
            <w:r>
              <w:rPr>
                <w:rFonts w:cs="Arial"/>
                <w:b/>
                <w:bCs/>
                <w:sz w:val="24"/>
                <w:szCs w:val="24"/>
              </w:rPr>
              <w:t>QI:</w:t>
            </w:r>
            <w:r w:rsidR="00FB221C">
              <w:rPr>
                <w:rFonts w:cs="Arial"/>
                <w:b/>
                <w:bCs/>
                <w:sz w:val="24"/>
                <w:szCs w:val="24"/>
              </w:rPr>
              <w:t xml:space="preserve"> 2.2 2.3 3.1</w:t>
            </w:r>
          </w:p>
        </w:tc>
      </w:tr>
      <w:tr w:rsidR="006D54E2" w:rsidTr="008C4A6A" w14:paraId="57E00010" w14:textId="77777777">
        <w:tc>
          <w:tcPr>
            <w:tcW w:w="5033" w:type="dxa"/>
            <w:gridSpan w:val="2"/>
            <w:shd w:val="clear" w:color="auto" w:fill="D9D9D9" w:themeFill="background1" w:themeFillShade="D9"/>
          </w:tcPr>
          <w:p w:rsidR="006D54E2" w:rsidP="008C4A6A" w:rsidRDefault="006D54E2" w14:paraId="48318BE0" w14:textId="7C43EE2A">
            <w:pPr>
              <w:rPr>
                <w:rFonts w:cs="Arial"/>
                <w:b/>
                <w:bCs/>
                <w:sz w:val="24"/>
                <w:szCs w:val="24"/>
              </w:rPr>
            </w:pPr>
            <w:r>
              <w:rPr>
                <w:rFonts w:cs="Arial"/>
                <w:b/>
                <w:bCs/>
                <w:sz w:val="24"/>
                <w:szCs w:val="24"/>
              </w:rPr>
              <w:t>PEF Intervention:</w:t>
            </w:r>
            <w:r w:rsidR="00FB221C">
              <w:rPr>
                <w:rFonts w:cs="Arial"/>
                <w:b/>
                <w:bCs/>
                <w:sz w:val="24"/>
                <w:szCs w:val="24"/>
              </w:rPr>
              <w:t xml:space="preserve"> 2,5</w:t>
            </w:r>
          </w:p>
        </w:tc>
        <w:tc>
          <w:tcPr>
            <w:tcW w:w="10702" w:type="dxa"/>
            <w:gridSpan w:val="4"/>
            <w:shd w:val="clear" w:color="auto" w:fill="D9D9D9" w:themeFill="background1" w:themeFillShade="D9"/>
          </w:tcPr>
          <w:p w:rsidR="006D54E2" w:rsidP="008C4A6A" w:rsidRDefault="006D54E2" w14:paraId="2FCFF468" w14:textId="2BC2375A">
            <w:pPr>
              <w:rPr>
                <w:rFonts w:cs="Arial"/>
                <w:b/>
                <w:bCs/>
                <w:sz w:val="24"/>
                <w:szCs w:val="24"/>
              </w:rPr>
            </w:pPr>
            <w:r>
              <w:rPr>
                <w:rFonts w:cs="Arial"/>
                <w:b/>
                <w:bCs/>
                <w:sz w:val="24"/>
                <w:szCs w:val="24"/>
              </w:rPr>
              <w:t>Developing in Faith/UNCRC:</w:t>
            </w:r>
            <w:r w:rsidR="00FB221C">
              <w:rPr>
                <w:rFonts w:cs="Arial"/>
                <w:b/>
                <w:bCs/>
                <w:sz w:val="24"/>
                <w:szCs w:val="24"/>
              </w:rPr>
              <w:t xml:space="preserve"> 3,28</w:t>
            </w:r>
          </w:p>
        </w:tc>
      </w:tr>
      <w:tr w:rsidRPr="00D17AA8" w:rsidR="006D54E2" w:rsidTr="008C4A6A" w14:paraId="602110C8" w14:textId="77777777">
        <w:tc>
          <w:tcPr>
            <w:tcW w:w="15735" w:type="dxa"/>
            <w:gridSpan w:val="6"/>
            <w:shd w:val="clear" w:color="auto" w:fill="D9D9D9" w:themeFill="background1" w:themeFillShade="D9"/>
          </w:tcPr>
          <w:p w:rsidRPr="00D17AA8" w:rsidR="006D54E2" w:rsidP="008C4A6A" w:rsidRDefault="006D54E2" w14:paraId="476F4E30" w14:textId="67909B54">
            <w:pPr>
              <w:rPr>
                <w:rFonts w:cs="Arial"/>
                <w:u w:val="single"/>
              </w:rPr>
            </w:pPr>
            <w:r w:rsidRPr="00D17AA8">
              <w:rPr>
                <w:rFonts w:cs="Arial"/>
                <w:u w:val="single"/>
              </w:rPr>
              <w:t>If you used any aspect of your PEF fund to support this priority; please detail the expenditure here</w:t>
            </w:r>
            <w:r w:rsidR="002353E6">
              <w:rPr>
                <w:rFonts w:cs="Arial"/>
                <w:u w:val="single"/>
              </w:rPr>
              <w:t>:</w:t>
            </w:r>
          </w:p>
          <w:p w:rsidRPr="00FB221C" w:rsidR="006D54E2" w:rsidP="008C4A6A" w:rsidRDefault="00FB221C" w14:paraId="14176241" w14:textId="2121D700">
            <w:pPr>
              <w:rPr>
                <w:rFonts w:cs="Arial"/>
                <w:u w:val="single"/>
              </w:rPr>
            </w:pPr>
            <w:r w:rsidRPr="00FB221C">
              <w:rPr>
                <w:rFonts w:cs="Arial"/>
                <w:u w:val="single"/>
              </w:rPr>
              <w:t>Please see PEF plan</w:t>
            </w:r>
          </w:p>
        </w:tc>
      </w:tr>
      <w:tr w:rsidRPr="007A6703" w:rsidR="006D54E2" w:rsidTr="008C4A6A" w14:paraId="6D5C6413" w14:textId="77777777">
        <w:tc>
          <w:tcPr>
            <w:tcW w:w="15735" w:type="dxa"/>
            <w:gridSpan w:val="6"/>
            <w:shd w:val="clear" w:color="auto" w:fill="auto"/>
          </w:tcPr>
          <w:p w:rsidRPr="007A6703" w:rsidR="006D54E2" w:rsidP="008C4A6A" w:rsidRDefault="006D54E2" w14:paraId="6F8DB932" w14:textId="4C834FEB">
            <w:pPr>
              <w:rPr>
                <w:i/>
                <w:iCs/>
              </w:rPr>
            </w:pPr>
            <w:r w:rsidRPr="007A6703">
              <w:rPr>
                <w:rFonts w:cs="Arial"/>
                <w:b/>
                <w:bCs/>
              </w:rPr>
              <w:t>RATIONALE (WHY?)</w:t>
            </w:r>
            <w:r w:rsidRPr="007A6703">
              <w:rPr>
                <w:i/>
                <w:iCs/>
              </w:rPr>
              <w:t xml:space="preserve"> </w:t>
            </w:r>
            <w:r w:rsidRPr="007A6703">
              <w:rPr>
                <w:sz w:val="16"/>
                <w:szCs w:val="16"/>
              </w:rPr>
              <w:t xml:space="preserve">Why have you identified this as </w:t>
            </w:r>
            <w:r w:rsidR="00921BAD">
              <w:rPr>
                <w:sz w:val="16"/>
                <w:szCs w:val="16"/>
              </w:rPr>
              <w:t xml:space="preserve">a </w:t>
            </w:r>
            <w:r w:rsidRPr="007A6703">
              <w:rPr>
                <w:sz w:val="16"/>
                <w:szCs w:val="16"/>
              </w:rPr>
              <w:t>priority?  What data did you have to support this?</w:t>
            </w:r>
          </w:p>
          <w:p w:rsidRPr="007A6703" w:rsidR="006D54E2" w:rsidP="008C4A6A" w:rsidRDefault="006D54E2" w14:paraId="2B06ACA0" w14:textId="77777777">
            <w:pPr>
              <w:rPr>
                <w:rFonts w:cs="Arial"/>
              </w:rPr>
            </w:pPr>
          </w:p>
          <w:p w:rsidR="00375A4A" w:rsidP="00375A4A" w:rsidRDefault="00375A4A" w14:paraId="0250BC5C" w14:textId="3B1B7821">
            <w:r>
              <w:rPr>
                <w:rStyle w:val="normaltextrun"/>
                <w:rFonts w:cs="Arial"/>
                <w:shd w:val="clear" w:color="auto" w:fill="FFFFFF"/>
              </w:rPr>
              <w:t xml:space="preserve">Our SDQ data </w:t>
            </w:r>
            <w:r>
              <w:rPr>
                <w:rStyle w:val="normaltextrun"/>
                <w:rFonts w:cs="Arial"/>
                <w:shd w:val="clear" w:color="auto" w:fill="FFFFFF"/>
              </w:rPr>
              <w:t>over the last four years</w:t>
            </w:r>
            <w:r w:rsidR="002E5D37">
              <w:rPr>
                <w:rStyle w:val="normaltextrun"/>
                <w:rFonts w:cs="Arial"/>
                <w:shd w:val="clear" w:color="auto" w:fill="FFFFFF"/>
              </w:rPr>
              <w:t xml:space="preserve"> has shown a decrease in the percentage of children who are demonstrating </w:t>
            </w:r>
            <w:r>
              <w:rPr>
                <w:rStyle w:val="normaltextrun"/>
                <w:rFonts w:cs="Arial"/>
                <w:shd w:val="clear" w:color="auto" w:fill="FFFFFF"/>
              </w:rPr>
              <w:t>a very high level of difficult</w:t>
            </w:r>
            <w:r w:rsidR="002E5D37">
              <w:rPr>
                <w:rStyle w:val="normaltextrun"/>
                <w:rFonts w:cs="Arial"/>
                <w:shd w:val="clear" w:color="auto" w:fill="FFFFFF"/>
              </w:rPr>
              <w:t>y</w:t>
            </w:r>
            <w:r w:rsidR="002D5CAE">
              <w:rPr>
                <w:rStyle w:val="normaltextrun"/>
                <w:rFonts w:cs="Arial"/>
                <w:shd w:val="clear" w:color="auto" w:fill="FFFFFF"/>
              </w:rPr>
              <w:t xml:space="preserve"> through the SDQ and other wellbeing assessments</w:t>
            </w:r>
            <w:r w:rsidR="00863172">
              <w:rPr>
                <w:rStyle w:val="normaltextrun"/>
                <w:rFonts w:cs="Arial"/>
                <w:shd w:val="clear" w:color="auto" w:fill="FFFFFF"/>
              </w:rPr>
              <w:t>, as detailed in our Annual Improvement Reports.</w:t>
            </w:r>
            <w:r w:rsidR="002D5CAE">
              <w:rPr>
                <w:rStyle w:val="normaltextrun"/>
                <w:rFonts w:cs="Arial"/>
                <w:shd w:val="clear" w:color="auto" w:fill="FFFFFF"/>
              </w:rPr>
              <w:t xml:space="preserve">  </w:t>
            </w:r>
            <w:r>
              <w:rPr>
                <w:rStyle w:val="normaltextrun"/>
                <w:rFonts w:cs="Arial"/>
                <w:shd w:val="clear" w:color="auto" w:fill="FFFFFF"/>
              </w:rPr>
              <w:t xml:space="preserve"> </w:t>
            </w:r>
            <w:r w:rsidR="00C41605">
              <w:rPr>
                <w:rStyle w:val="normaltextrun"/>
                <w:rFonts w:cs="Arial"/>
                <w:shd w:val="clear" w:color="auto" w:fill="FFFFFF"/>
              </w:rPr>
              <w:t>With a small percentage still displaying difficulties and our new enhanced provision starting, there is a need for strengthening of our universal</w:t>
            </w:r>
            <w:r w:rsidR="00FB221C">
              <w:rPr>
                <w:rStyle w:val="normaltextrun"/>
                <w:rFonts w:cs="Arial"/>
                <w:shd w:val="clear" w:color="auto" w:fill="FFFFFF"/>
              </w:rPr>
              <w:t xml:space="preserve"> </w:t>
            </w:r>
            <w:r w:rsidR="00FB221C">
              <w:rPr>
                <w:rStyle w:val="normaltextrun"/>
                <w:shd w:val="clear" w:color="auto" w:fill="FFFFFF"/>
              </w:rPr>
              <w:t>inclusive</w:t>
            </w:r>
            <w:r w:rsidR="00C41605">
              <w:rPr>
                <w:rStyle w:val="normaltextrun"/>
                <w:rFonts w:cs="Arial"/>
                <w:shd w:val="clear" w:color="auto" w:fill="FFFFFF"/>
              </w:rPr>
              <w:t xml:space="preserve"> practices across the school to support the wellbeing needs of all. </w:t>
            </w:r>
            <w:r>
              <w:rPr>
                <w:rStyle w:val="normaltextrun"/>
                <w:rFonts w:cs="Arial"/>
                <w:shd w:val="clear" w:color="auto" w:fill="FFFFFF"/>
              </w:rPr>
              <w:t xml:space="preserve">TPJ and knowledge of our context also supports this.  Analysis of this data shows that </w:t>
            </w:r>
            <w:r w:rsidR="00863172">
              <w:rPr>
                <w:rStyle w:val="normaltextrun"/>
                <w:rFonts w:cs="Arial"/>
                <w:shd w:val="clear" w:color="auto" w:fill="FFFFFF"/>
              </w:rPr>
              <w:t>al</w:t>
            </w:r>
            <w:r w:rsidR="007D089F">
              <w:rPr>
                <w:rStyle w:val="normaltextrun"/>
                <w:rFonts w:cs="Arial"/>
                <w:shd w:val="clear" w:color="auto" w:fill="FFFFFF"/>
              </w:rPr>
              <w:t xml:space="preserve">most all </w:t>
            </w:r>
            <w:r>
              <w:rPr>
                <w:rStyle w:val="normaltextrun"/>
                <w:rFonts w:cs="Arial"/>
                <w:shd w:val="clear" w:color="auto" w:fill="FFFFFF"/>
              </w:rPr>
              <w:t>of these children live in quintile 1.  </w:t>
            </w:r>
            <w:r>
              <w:rPr>
                <w:rStyle w:val="eop"/>
                <w:rFonts w:cs="Arial"/>
                <w:shd w:val="clear" w:color="auto" w:fill="FFFFFF"/>
              </w:rPr>
              <w:t> </w:t>
            </w:r>
          </w:p>
          <w:p w:rsidRPr="007A6703" w:rsidR="006D54E2" w:rsidP="008C4A6A" w:rsidRDefault="006D54E2" w14:paraId="3A193A89" w14:textId="77777777">
            <w:pPr>
              <w:rPr>
                <w:rFonts w:cs="Arial"/>
              </w:rPr>
            </w:pPr>
          </w:p>
          <w:p w:rsidRPr="007A6703" w:rsidR="006D54E2" w:rsidP="008C4A6A" w:rsidRDefault="006D54E2" w14:paraId="74E76D63" w14:textId="77777777">
            <w:pPr>
              <w:rPr>
                <w:rFonts w:cs="Arial"/>
              </w:rPr>
            </w:pPr>
          </w:p>
        </w:tc>
      </w:tr>
      <w:tr w:rsidR="006D54E2" w:rsidTr="008C4A6A" w14:paraId="38FB9570" w14:textId="77777777">
        <w:tc>
          <w:tcPr>
            <w:tcW w:w="15735" w:type="dxa"/>
            <w:gridSpan w:val="6"/>
            <w:shd w:val="clear" w:color="auto" w:fill="auto"/>
          </w:tcPr>
          <w:p w:rsidRPr="002E5847" w:rsidR="006D54E2" w:rsidP="008C4A6A" w:rsidRDefault="006D54E2" w14:paraId="0C782983" w14:textId="77777777">
            <w:pPr>
              <w:spacing w:line="256" w:lineRule="auto"/>
              <w:rPr>
                <w:b/>
                <w:sz w:val="18"/>
                <w:szCs w:val="18"/>
                <w:lang w:eastAsia="en-US"/>
              </w:rPr>
            </w:pPr>
            <w:r>
              <w:rPr>
                <w:rFonts w:cs="Arial"/>
                <w:b/>
                <w:bCs/>
              </w:rPr>
              <w:t>Resources:</w:t>
            </w:r>
            <w:r w:rsidRPr="002E5847">
              <w:rPr>
                <w:sz w:val="16"/>
                <w:szCs w:val="16"/>
                <w:lang w:eastAsia="en-US"/>
              </w:rPr>
              <w:t xml:space="preserve"> Please include costs and, where relevant, state where cost is being met from</w:t>
            </w:r>
            <w:r>
              <w:rPr>
                <w:sz w:val="16"/>
                <w:szCs w:val="16"/>
                <w:lang w:eastAsia="en-US"/>
              </w:rPr>
              <w:t xml:space="preserve">, specifically if using PEF.  </w:t>
            </w:r>
            <w:r w:rsidRPr="00986FDE">
              <w:rPr>
                <w:b/>
                <w:bCs/>
                <w:color w:val="auto"/>
                <w:sz w:val="16"/>
                <w:szCs w:val="16"/>
                <w:lang w:eastAsia="en-US"/>
              </w:rPr>
              <w:t>Please denote PEF/or colour code if preferred, to indicate where PEF spend aligns with targets</w:t>
            </w:r>
            <w:r>
              <w:rPr>
                <w:sz w:val="16"/>
                <w:szCs w:val="16"/>
                <w:lang w:eastAsia="en-US"/>
              </w:rPr>
              <w:t>.</w:t>
            </w:r>
          </w:p>
          <w:p w:rsidRPr="00FB221C" w:rsidR="006D54E2" w:rsidP="008C4A6A" w:rsidRDefault="00FB221C" w14:paraId="78DD3CC3" w14:textId="47DB26A5">
            <w:pPr>
              <w:rPr>
                <w:rFonts w:cs="Arial"/>
              </w:rPr>
            </w:pPr>
            <w:r w:rsidRPr="00FB221C">
              <w:rPr>
                <w:rFonts w:cs="Arial"/>
              </w:rPr>
              <w:t>Staffing – see PEF Plan</w:t>
            </w:r>
          </w:p>
          <w:p w:rsidR="006D54E2" w:rsidP="008C4A6A" w:rsidRDefault="006D54E2" w14:paraId="5A70EB31" w14:textId="77777777">
            <w:pPr>
              <w:rPr>
                <w:rFonts w:cs="Arial"/>
                <w:b/>
                <w:bCs/>
              </w:rPr>
            </w:pPr>
          </w:p>
        </w:tc>
      </w:tr>
      <w:tr w:rsidRPr="008A6EC1" w:rsidR="006D54E2" w:rsidTr="008C4A6A" w14:paraId="0BD47330" w14:textId="77777777">
        <w:tc>
          <w:tcPr>
            <w:tcW w:w="2127" w:type="dxa"/>
            <w:shd w:val="clear" w:color="auto" w:fill="D9D9D9" w:themeFill="background1" w:themeFillShade="D9"/>
          </w:tcPr>
          <w:p w:rsidRPr="008A6EC1" w:rsidR="006D54E2" w:rsidP="008C4A6A" w:rsidRDefault="006D54E2" w14:paraId="26A0ACFA" w14:textId="77777777">
            <w:pPr>
              <w:rPr>
                <w:rFonts w:cs="Arial"/>
                <w:b/>
                <w:bCs/>
                <w:u w:val="single"/>
              </w:rPr>
            </w:pPr>
            <w:r w:rsidRPr="008A6EC1">
              <w:rPr>
                <w:rFonts w:cs="Arial"/>
                <w:b/>
                <w:bCs/>
                <w:u w:val="single"/>
              </w:rPr>
              <w:t>EXPECTED IMPACT</w:t>
            </w:r>
          </w:p>
          <w:p w:rsidRPr="008A6EC1" w:rsidR="006D54E2" w:rsidP="008C4A6A" w:rsidRDefault="006D54E2" w14:paraId="7D18AAA3" w14:textId="77777777">
            <w:pPr>
              <w:rPr>
                <w:rFonts w:cs="Arial"/>
                <w:b/>
                <w:bCs/>
                <w:u w:val="single"/>
              </w:rPr>
            </w:pPr>
            <w:r w:rsidRPr="008A6EC1">
              <w:rPr>
                <w:rFonts w:cs="Arial"/>
                <w:b/>
                <w:bCs/>
                <w:u w:val="single"/>
              </w:rPr>
              <w:t>(SHORT TERM TARGETS)</w:t>
            </w:r>
          </w:p>
        </w:tc>
        <w:tc>
          <w:tcPr>
            <w:tcW w:w="3543" w:type="dxa"/>
            <w:gridSpan w:val="2"/>
            <w:shd w:val="clear" w:color="auto" w:fill="D9D9D9" w:themeFill="background1" w:themeFillShade="D9"/>
          </w:tcPr>
          <w:p w:rsidRPr="008A6EC1" w:rsidR="006D54E2" w:rsidP="008C4A6A" w:rsidRDefault="006D54E2" w14:paraId="36573BC8" w14:textId="77777777">
            <w:pPr>
              <w:rPr>
                <w:b/>
                <w:bCs/>
                <w:u w:val="single"/>
              </w:rPr>
            </w:pPr>
            <w:r w:rsidRPr="008A6EC1">
              <w:rPr>
                <w:b/>
                <w:bCs/>
                <w:u w:val="single"/>
              </w:rPr>
              <w:t>INTERVENTIONS/ACTIONS TO SUPPORT IMPROVEMENT: HOW?</w:t>
            </w:r>
          </w:p>
          <w:p w:rsidRPr="008A6EC1" w:rsidR="006D54E2" w:rsidP="008C4A6A" w:rsidRDefault="006D54E2" w14:paraId="4B9D3834" w14:textId="77777777">
            <w:pPr>
              <w:rPr>
                <w:rFonts w:cs="Arial"/>
                <w:b/>
                <w:bCs/>
                <w:u w:val="single"/>
              </w:rPr>
            </w:pPr>
          </w:p>
        </w:tc>
        <w:tc>
          <w:tcPr>
            <w:tcW w:w="2977" w:type="dxa"/>
            <w:shd w:val="clear" w:color="auto" w:fill="D9D9D9" w:themeFill="background1" w:themeFillShade="D9"/>
          </w:tcPr>
          <w:p w:rsidRPr="008A6EC1" w:rsidR="006D54E2" w:rsidP="008C4A6A" w:rsidRDefault="006D54E2" w14:paraId="698206D8" w14:textId="77777777">
            <w:pPr>
              <w:rPr>
                <w:b/>
                <w:bCs/>
                <w:u w:val="single"/>
              </w:rPr>
            </w:pPr>
            <w:r w:rsidRPr="008A6EC1">
              <w:rPr>
                <w:b/>
                <w:bCs/>
                <w:u w:val="single"/>
              </w:rPr>
              <w:t>HOW WILL YOU TRACK PROGRESS?</w:t>
            </w:r>
          </w:p>
          <w:p w:rsidRPr="008A6EC1" w:rsidR="006D54E2" w:rsidP="008C4A6A" w:rsidRDefault="006D54E2" w14:paraId="3C4D7226" w14:textId="77777777">
            <w:pPr>
              <w:rPr>
                <w:rFonts w:cs="Arial"/>
                <w:b/>
                <w:bCs/>
                <w:u w:val="single"/>
              </w:rPr>
            </w:pPr>
            <w:r w:rsidRPr="008A6EC1">
              <w:rPr>
                <w:b/>
                <w:bCs/>
                <w:u w:val="single"/>
              </w:rPr>
              <w:t>MEASURES</w:t>
            </w:r>
          </w:p>
        </w:tc>
        <w:tc>
          <w:tcPr>
            <w:tcW w:w="2977" w:type="dxa"/>
            <w:shd w:val="clear" w:color="auto" w:fill="D9D9D9" w:themeFill="background1" w:themeFillShade="D9"/>
          </w:tcPr>
          <w:p w:rsidRPr="008A6EC1" w:rsidR="006D54E2" w:rsidP="008C4A6A" w:rsidRDefault="006D54E2" w14:paraId="0220E1F1" w14:textId="75E5A581">
            <w:pPr>
              <w:rPr>
                <w:rFonts w:cs="Arial"/>
                <w:b/>
                <w:bCs/>
                <w:u w:val="single"/>
              </w:rPr>
            </w:pPr>
            <w:r>
              <w:rPr>
                <w:rFonts w:cs="Arial"/>
                <w:b/>
                <w:bCs/>
                <w:u w:val="single"/>
              </w:rPr>
              <w:t xml:space="preserve">EVALUATION </w:t>
            </w:r>
            <w:r w:rsidRPr="008A6EC1">
              <w:rPr>
                <w:rFonts w:cs="Arial"/>
                <w:b/>
                <w:bCs/>
                <w:u w:val="single"/>
              </w:rPr>
              <w:t>CHECKPOINT 1</w:t>
            </w:r>
            <w:r w:rsidR="005E221F">
              <w:rPr>
                <w:rFonts w:cs="Arial"/>
                <w:b/>
                <w:bCs/>
                <w:u w:val="single"/>
              </w:rPr>
              <w:t xml:space="preserve"> (Internal Process)</w:t>
            </w:r>
          </w:p>
        </w:tc>
        <w:tc>
          <w:tcPr>
            <w:tcW w:w="4111" w:type="dxa"/>
            <w:shd w:val="clear" w:color="auto" w:fill="D9D9D9" w:themeFill="background1" w:themeFillShade="D9"/>
          </w:tcPr>
          <w:p w:rsidRPr="008A6EC1" w:rsidR="006D54E2" w:rsidP="008C4A6A" w:rsidRDefault="006D54E2" w14:paraId="42888EA0" w14:textId="764471AF">
            <w:pPr>
              <w:rPr>
                <w:rFonts w:cs="Arial"/>
                <w:b/>
                <w:bCs/>
                <w:u w:val="single"/>
              </w:rPr>
            </w:pPr>
            <w:r>
              <w:rPr>
                <w:rFonts w:cs="Arial"/>
                <w:b/>
                <w:bCs/>
                <w:u w:val="single"/>
              </w:rPr>
              <w:t xml:space="preserve">EVALUATION </w:t>
            </w:r>
            <w:r w:rsidRPr="008A6EC1">
              <w:rPr>
                <w:rFonts w:cs="Arial"/>
                <w:b/>
                <w:bCs/>
                <w:u w:val="single"/>
              </w:rPr>
              <w:t>CHECKPOINT 2</w:t>
            </w:r>
            <w:r w:rsidR="005E221F">
              <w:rPr>
                <w:rFonts w:cs="Arial"/>
                <w:b/>
                <w:bCs/>
                <w:u w:val="single"/>
              </w:rPr>
              <w:t xml:space="preserve"> (Internal Process)</w:t>
            </w:r>
          </w:p>
        </w:tc>
      </w:tr>
      <w:tr w:rsidR="006D54E2" w:rsidTr="008C4A6A" w14:paraId="43E3F0D8" w14:textId="77777777">
        <w:tc>
          <w:tcPr>
            <w:tcW w:w="2127" w:type="dxa"/>
            <w:shd w:val="clear" w:color="auto" w:fill="D9D9D9" w:themeFill="background1" w:themeFillShade="D9"/>
          </w:tcPr>
          <w:p w:rsidR="006D54E2" w:rsidP="008C4A6A" w:rsidRDefault="006D54E2" w14:paraId="7053A17F" w14:textId="42D610E3">
            <w:pPr>
              <w:rPr>
                <w:rFonts w:cs="Arial"/>
                <w:b/>
                <w:bCs/>
              </w:rPr>
            </w:pPr>
            <w:r w:rsidRPr="004B783A">
              <w:rPr>
                <w:sz w:val="16"/>
                <w:szCs w:val="16"/>
              </w:rPr>
              <w:t>What will be the benefit for learners (be specific</w:t>
            </w:r>
            <w:r w:rsidRPr="004B783A" w:rsidR="004B783A">
              <w:rPr>
                <w:sz w:val="16"/>
                <w:szCs w:val="16"/>
              </w:rPr>
              <w:t>)?</w:t>
            </w:r>
          </w:p>
        </w:tc>
        <w:tc>
          <w:tcPr>
            <w:tcW w:w="3543" w:type="dxa"/>
            <w:gridSpan w:val="2"/>
            <w:shd w:val="clear" w:color="auto" w:fill="D9D9D9" w:themeFill="background1" w:themeFillShade="D9"/>
          </w:tcPr>
          <w:p w:rsidR="006D54E2" w:rsidP="008C4A6A" w:rsidRDefault="006D54E2" w14:paraId="536773A8" w14:textId="31A3CD5E">
            <w:r w:rsidRPr="008A6EC1">
              <w:rPr>
                <w:sz w:val="16"/>
                <w:szCs w:val="16"/>
              </w:rPr>
              <w:t>What are you going to do to make the change?  What key actions are required? Consider links to the NIF Drivers</w:t>
            </w:r>
            <w:r w:rsidR="002353E6">
              <w:rPr>
                <w:sz w:val="16"/>
                <w:szCs w:val="16"/>
              </w:rPr>
              <w:t>.</w:t>
            </w:r>
          </w:p>
        </w:tc>
        <w:tc>
          <w:tcPr>
            <w:tcW w:w="2977" w:type="dxa"/>
            <w:shd w:val="clear" w:color="auto" w:fill="D9D9D9" w:themeFill="background1" w:themeFillShade="D9"/>
          </w:tcPr>
          <w:p w:rsidR="006D54E2" w:rsidP="008C4A6A" w:rsidRDefault="006D54E2" w14:paraId="42CCCAE0" w14:textId="77777777">
            <w:pPr>
              <w:rPr>
                <w:rFonts w:cs="Arial"/>
                <w:b/>
                <w:bCs/>
              </w:rPr>
            </w:pPr>
            <w:r>
              <w:rPr>
                <w:sz w:val="16"/>
                <w:szCs w:val="16"/>
                <w:lang w:eastAsia="en-US"/>
              </w:rPr>
              <w:t>What ongoing information will demonstrate progress? (Qualitative, Quantitative – short/medium/long term data)</w:t>
            </w:r>
          </w:p>
        </w:tc>
        <w:tc>
          <w:tcPr>
            <w:tcW w:w="2977" w:type="dxa"/>
            <w:shd w:val="clear" w:color="auto" w:fill="D9D9D9" w:themeFill="background1" w:themeFillShade="D9"/>
          </w:tcPr>
          <w:p w:rsidR="006D54E2" w:rsidP="008C4A6A" w:rsidRDefault="006D54E2" w14:paraId="458FBADB" w14:textId="77777777">
            <w:pPr>
              <w:rPr>
                <w:rFonts w:cs="Arial"/>
                <w:b/>
                <w:bCs/>
              </w:rPr>
            </w:pPr>
          </w:p>
        </w:tc>
        <w:tc>
          <w:tcPr>
            <w:tcW w:w="4111" w:type="dxa"/>
            <w:shd w:val="clear" w:color="auto" w:fill="D9D9D9" w:themeFill="background1" w:themeFillShade="D9"/>
          </w:tcPr>
          <w:p w:rsidR="006D54E2" w:rsidP="008C4A6A" w:rsidRDefault="006D54E2" w14:paraId="36004857" w14:textId="77777777">
            <w:pPr>
              <w:rPr>
                <w:rFonts w:cs="Arial"/>
                <w:b/>
                <w:bCs/>
              </w:rPr>
            </w:pPr>
          </w:p>
        </w:tc>
      </w:tr>
      <w:tr w:rsidR="006D54E2" w:rsidTr="008C4A6A" w14:paraId="32D84F9F" w14:textId="77777777">
        <w:tc>
          <w:tcPr>
            <w:tcW w:w="2127" w:type="dxa"/>
            <w:shd w:val="clear" w:color="auto" w:fill="auto"/>
          </w:tcPr>
          <w:p w:rsidRPr="00FB221C" w:rsidR="00A93E8D" w:rsidP="008C4A6A" w:rsidRDefault="002D77D1" w14:paraId="1B5074D2" w14:textId="43F9E38B">
            <w:pPr>
              <w:rPr>
                <w:rFonts w:cs="Arial"/>
              </w:rPr>
            </w:pPr>
            <w:r w:rsidRPr="002D77D1">
              <w:rPr>
                <w:rFonts w:cs="Arial"/>
              </w:rPr>
              <w:t xml:space="preserve">By June 2026 all pupils will benefit from inclusive practices which focus on physical &amp; social </w:t>
            </w:r>
            <w:r w:rsidRPr="002D77D1">
              <w:rPr>
                <w:rFonts w:cs="Arial"/>
              </w:rPr>
              <w:t>environment and structures &amp; routines allowing for more regulated behaviours</w:t>
            </w:r>
            <w:r w:rsidR="00A93E8D">
              <w:rPr>
                <w:rFonts w:cs="Arial"/>
              </w:rPr>
              <w:t>,</w:t>
            </w:r>
            <w:r w:rsidRPr="002D77D1">
              <w:rPr>
                <w:rFonts w:cs="Arial"/>
              </w:rPr>
              <w:t xml:space="preserve"> higher levels of engagement</w:t>
            </w:r>
            <w:r>
              <w:rPr>
                <w:rFonts w:cs="Arial"/>
              </w:rPr>
              <w:t xml:space="preserve"> </w:t>
            </w:r>
            <w:r w:rsidR="00A93E8D">
              <w:rPr>
                <w:rFonts w:cs="Arial"/>
              </w:rPr>
              <w:t>and learners making</w:t>
            </w:r>
            <w:r>
              <w:rPr>
                <w:rFonts w:cs="Arial"/>
              </w:rPr>
              <w:t xml:space="preserve"> progress at their own level.</w:t>
            </w:r>
          </w:p>
          <w:p w:rsidR="00A93E8D" w:rsidP="008C4A6A" w:rsidRDefault="00A93E8D" w14:paraId="6DCB53D6" w14:textId="77777777"/>
          <w:p w:rsidR="00A93E8D" w:rsidP="008C4A6A" w:rsidRDefault="00A93E8D" w14:paraId="671E8363" w14:textId="77777777"/>
          <w:p w:rsidRPr="002D77D1" w:rsidR="00A93E8D" w:rsidP="008C4A6A" w:rsidRDefault="00A93E8D" w14:paraId="1A9B7400" w14:textId="578C3404">
            <w:pPr>
              <w:rPr>
                <w:rFonts w:cs="Arial"/>
              </w:rPr>
            </w:pPr>
            <w:r>
              <w:t>By June 2026</w:t>
            </w:r>
            <w:r w:rsidR="008D7EB9">
              <w:t xml:space="preserve"> all learners will work towards individual targets to improve their own social and emotional wellbeing allowing them to engage more fully in learning experiences resulting in an improvement in attainment.</w:t>
            </w:r>
          </w:p>
        </w:tc>
        <w:tc>
          <w:tcPr>
            <w:tcW w:w="3543" w:type="dxa"/>
            <w:gridSpan w:val="2"/>
            <w:shd w:val="clear" w:color="auto" w:fill="auto"/>
          </w:tcPr>
          <w:p w:rsidR="00DD49F2" w:rsidP="00DD49F2" w:rsidRDefault="00DD49F2" w14:paraId="74E05B85" w14:textId="77777777">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ED18B4"/>
                <w:sz w:val="20"/>
                <w:szCs w:val="20"/>
              </w:rPr>
              <w:t>Curriculum and Assessment</w:t>
            </w:r>
            <w:r>
              <w:rPr>
                <w:rStyle w:val="eop"/>
                <w:rFonts w:ascii="Arial" w:hAnsi="Arial" w:cs="Arial"/>
                <w:color w:val="ED18B4"/>
                <w:sz w:val="20"/>
                <w:szCs w:val="20"/>
              </w:rPr>
              <w:t> </w:t>
            </w:r>
          </w:p>
          <w:p w:rsidRPr="00DD49F2" w:rsidR="00A93E8D" w:rsidP="00DD49F2" w:rsidRDefault="00A93E8D" w14:paraId="1910B91F" w14:textId="77777777">
            <w:pPr>
              <w:rPr>
                <w:rFonts w:cs="Arial" w:eastAsiaTheme="minorHAnsi"/>
                <w:color w:val="auto"/>
                <w:lang w:val="en"/>
              </w:rPr>
            </w:pPr>
            <w:r w:rsidRPr="00DD49F2">
              <w:rPr>
                <w:rFonts w:cs="Arial" w:eastAsiaTheme="minorHAnsi"/>
                <w:color w:val="00B0F0"/>
                <w:lang w:val="en"/>
              </w:rPr>
              <w:t>School and ELC Improvement</w:t>
            </w:r>
          </w:p>
          <w:p w:rsidR="002D77D1" w:rsidP="008C4A6A" w:rsidRDefault="002D77D1" w14:paraId="6E22E3E4" w14:textId="77777777"/>
          <w:p w:rsidR="002D77D1" w:rsidP="00F12373" w:rsidRDefault="002D77D1" w14:paraId="58CD4C51" w14:textId="4CF44D6E">
            <w:pPr>
              <w:pStyle w:val="ListParagraph"/>
              <w:numPr>
                <w:ilvl w:val="0"/>
                <w:numId w:val="59"/>
              </w:numPr>
            </w:pPr>
            <w:r>
              <w:t>CIRCLE</w:t>
            </w:r>
            <w:r w:rsidR="00A93E8D">
              <w:t xml:space="preserve">/ Up, </w:t>
            </w:r>
            <w:r w:rsidR="007D089F">
              <w:t>U</w:t>
            </w:r>
            <w:r w:rsidR="00A93E8D">
              <w:t>p &amp; away</w:t>
            </w:r>
          </w:p>
          <w:p w:rsidR="002D77D1" w:rsidP="00F12373" w:rsidRDefault="002D77D1" w14:paraId="7200CFB7" w14:textId="79620358">
            <w:pPr>
              <w:pStyle w:val="ListParagraph"/>
              <w:numPr>
                <w:ilvl w:val="0"/>
                <w:numId w:val="59"/>
              </w:numPr>
            </w:pPr>
            <w:r>
              <w:t>SCERTS</w:t>
            </w:r>
          </w:p>
          <w:p w:rsidR="002D77D1" w:rsidP="00F12373" w:rsidRDefault="002D77D1" w14:paraId="23F7A685" w14:textId="77777777">
            <w:pPr>
              <w:pStyle w:val="ListParagraph"/>
              <w:numPr>
                <w:ilvl w:val="0"/>
                <w:numId w:val="59"/>
              </w:numPr>
            </w:pPr>
            <w:r>
              <w:t>Inclusive Classroom</w:t>
            </w:r>
          </w:p>
          <w:p w:rsidR="002D77D1" w:rsidP="002D77D1" w:rsidRDefault="002D77D1" w14:paraId="58BDDC32" w14:textId="7D32077A">
            <w:pPr>
              <w:pStyle w:val="ListParagraph"/>
            </w:pPr>
          </w:p>
        </w:tc>
        <w:tc>
          <w:tcPr>
            <w:tcW w:w="2977" w:type="dxa"/>
            <w:shd w:val="clear" w:color="auto" w:fill="auto"/>
          </w:tcPr>
          <w:p w:rsidRPr="00FB0AC2" w:rsidR="00A93E8D" w:rsidP="00A93E8D" w:rsidRDefault="00A93E8D" w14:paraId="2587128E" w14:textId="77777777">
            <w:pPr>
              <w:pStyle w:val="paragraph"/>
              <w:spacing w:before="0" w:beforeAutospacing="0" w:after="0" w:afterAutospacing="0"/>
              <w:textAlignment w:val="baseline"/>
              <w:rPr>
                <w:rFonts w:ascii="Arial" w:hAnsi="Arial" w:cs="Arial"/>
                <w:color w:val="000000"/>
                <w:sz w:val="20"/>
                <w:szCs w:val="20"/>
              </w:rPr>
            </w:pPr>
            <w:r w:rsidRPr="00FB0AC2">
              <w:rPr>
                <w:rStyle w:val="normaltextrun"/>
                <w:rFonts w:ascii="Arial" w:hAnsi="Arial" w:cs="Arial"/>
                <w:color w:val="000000"/>
                <w:sz w:val="20"/>
                <w:szCs w:val="20"/>
                <w:u w:val="single"/>
              </w:rPr>
              <w:t>Quantitative</w:t>
            </w:r>
            <w:r w:rsidRPr="00FB0AC2">
              <w:rPr>
                <w:rStyle w:val="eop"/>
                <w:rFonts w:ascii="Arial" w:hAnsi="Arial" w:cs="Arial"/>
                <w:color w:val="000000"/>
                <w:sz w:val="20"/>
                <w:szCs w:val="20"/>
              </w:rPr>
              <w:t> </w:t>
            </w:r>
          </w:p>
          <w:p w:rsidRPr="00FB0AC2" w:rsidR="00A93E8D" w:rsidP="00A93E8D" w:rsidRDefault="00A93E8D" w14:paraId="49DFA6EE" w14:textId="77777777">
            <w:pPr>
              <w:pStyle w:val="paragraph"/>
              <w:spacing w:before="0" w:beforeAutospacing="0" w:after="0" w:afterAutospacing="0"/>
              <w:textAlignment w:val="baseline"/>
              <w:rPr>
                <w:rFonts w:ascii="Arial" w:hAnsi="Arial" w:cs="Arial"/>
                <w:color w:val="000000"/>
                <w:sz w:val="20"/>
                <w:szCs w:val="20"/>
              </w:rPr>
            </w:pPr>
            <w:r w:rsidRPr="00FB0AC2">
              <w:rPr>
                <w:rStyle w:val="normaltextrun"/>
                <w:rFonts w:ascii="Arial" w:hAnsi="Arial" w:cs="Arial"/>
                <w:color w:val="000000"/>
                <w:sz w:val="20"/>
                <w:szCs w:val="20"/>
              </w:rPr>
              <w:t>Learners</w:t>
            </w:r>
            <w:r w:rsidRPr="00FB0AC2">
              <w:rPr>
                <w:rStyle w:val="eop"/>
                <w:rFonts w:ascii="Arial" w:hAnsi="Arial" w:cs="Arial"/>
                <w:color w:val="000000"/>
                <w:sz w:val="20"/>
                <w:szCs w:val="20"/>
              </w:rPr>
              <w:t> </w:t>
            </w:r>
          </w:p>
          <w:p w:rsidRPr="00FB0AC2" w:rsidR="00A93E8D" w:rsidP="00F12373" w:rsidRDefault="00A93E8D" w14:paraId="2413CE08" w14:textId="77777777">
            <w:pPr>
              <w:pStyle w:val="paragraph"/>
              <w:numPr>
                <w:ilvl w:val="0"/>
                <w:numId w:val="54"/>
              </w:numPr>
              <w:spacing w:before="0" w:beforeAutospacing="0" w:after="0" w:afterAutospacing="0"/>
              <w:ind w:left="1080" w:firstLine="0"/>
              <w:textAlignment w:val="baseline"/>
              <w:rPr>
                <w:rFonts w:ascii="Arial" w:hAnsi="Arial" w:cs="Arial"/>
                <w:color w:val="000000"/>
                <w:sz w:val="20"/>
                <w:szCs w:val="20"/>
              </w:rPr>
            </w:pPr>
            <w:r w:rsidRPr="00FB0AC2">
              <w:rPr>
                <w:rStyle w:val="normaltextrun"/>
                <w:rFonts w:ascii="Arial" w:hAnsi="Arial" w:cs="Arial"/>
                <w:color w:val="000000"/>
                <w:sz w:val="20"/>
                <w:szCs w:val="20"/>
              </w:rPr>
              <w:t>Attainment Data</w:t>
            </w:r>
            <w:r w:rsidRPr="00FB0AC2">
              <w:rPr>
                <w:rStyle w:val="eop"/>
                <w:rFonts w:ascii="Arial" w:hAnsi="Arial" w:cs="Arial"/>
                <w:color w:val="000000"/>
                <w:sz w:val="20"/>
                <w:szCs w:val="20"/>
              </w:rPr>
              <w:t> </w:t>
            </w:r>
          </w:p>
          <w:p w:rsidRPr="00FB0AC2" w:rsidR="00A93E8D" w:rsidP="00F12373" w:rsidRDefault="00A93E8D" w14:paraId="26D3CD05" w14:textId="77777777">
            <w:pPr>
              <w:pStyle w:val="paragraph"/>
              <w:numPr>
                <w:ilvl w:val="0"/>
                <w:numId w:val="55"/>
              </w:numPr>
              <w:spacing w:before="0" w:beforeAutospacing="0" w:after="0" w:afterAutospacing="0"/>
              <w:ind w:left="1080" w:firstLine="0"/>
              <w:textAlignment w:val="baseline"/>
              <w:rPr>
                <w:rStyle w:val="eop"/>
                <w:rFonts w:ascii="Arial" w:hAnsi="Arial" w:cs="Arial"/>
                <w:color w:val="000000"/>
                <w:sz w:val="20"/>
                <w:szCs w:val="20"/>
              </w:rPr>
            </w:pPr>
            <w:r w:rsidRPr="00FB0AC2">
              <w:rPr>
                <w:rStyle w:val="normaltextrun"/>
                <w:rFonts w:ascii="Arial" w:hAnsi="Arial" w:cs="Arial"/>
                <w:color w:val="000000"/>
                <w:sz w:val="20"/>
                <w:szCs w:val="20"/>
              </w:rPr>
              <w:t>TPJ</w:t>
            </w:r>
            <w:r w:rsidRPr="00FB0AC2">
              <w:rPr>
                <w:rStyle w:val="eop"/>
                <w:rFonts w:ascii="Arial" w:hAnsi="Arial" w:cs="Arial"/>
                <w:color w:val="000000"/>
                <w:sz w:val="20"/>
                <w:szCs w:val="20"/>
              </w:rPr>
              <w:t> </w:t>
            </w:r>
          </w:p>
          <w:p w:rsidRPr="00FB0AC2" w:rsidR="00A93E8D" w:rsidP="00F12373" w:rsidRDefault="00A93E8D" w14:paraId="6BA7A87F" w14:textId="46AA61CB">
            <w:pPr>
              <w:pStyle w:val="paragraph"/>
              <w:numPr>
                <w:ilvl w:val="0"/>
                <w:numId w:val="55"/>
              </w:numPr>
              <w:spacing w:before="0" w:beforeAutospacing="0" w:after="0" w:afterAutospacing="0"/>
              <w:ind w:left="1080" w:firstLine="0"/>
              <w:textAlignment w:val="baseline"/>
              <w:rPr>
                <w:rFonts w:ascii="Arial" w:hAnsi="Arial" w:cs="Arial"/>
                <w:color w:val="000000"/>
                <w:sz w:val="20"/>
                <w:szCs w:val="20"/>
              </w:rPr>
            </w:pPr>
            <w:r w:rsidRPr="00FB0AC2">
              <w:rPr>
                <w:rFonts w:ascii="Arial" w:hAnsi="Arial" w:cs="Arial"/>
                <w:sz w:val="20"/>
                <w:szCs w:val="20"/>
              </w:rPr>
              <w:t>SDQ</w:t>
            </w:r>
          </w:p>
          <w:p w:rsidRPr="00FB0AC2" w:rsidR="00A93E8D" w:rsidP="00F12373" w:rsidRDefault="00A93E8D" w14:paraId="07F00386" w14:textId="08FAB126">
            <w:pPr>
              <w:pStyle w:val="paragraph"/>
              <w:numPr>
                <w:ilvl w:val="0"/>
                <w:numId w:val="55"/>
              </w:numPr>
              <w:spacing w:before="0" w:beforeAutospacing="0" w:after="0" w:afterAutospacing="0"/>
              <w:ind w:left="1080" w:firstLine="0"/>
              <w:textAlignment w:val="baseline"/>
              <w:rPr>
                <w:rFonts w:ascii="Arial" w:hAnsi="Arial" w:cs="Arial"/>
                <w:color w:val="000000"/>
                <w:sz w:val="20"/>
                <w:szCs w:val="20"/>
              </w:rPr>
            </w:pPr>
            <w:r w:rsidRPr="00FB0AC2">
              <w:rPr>
                <w:rFonts w:ascii="Arial" w:hAnsi="Arial" w:cs="Arial"/>
                <w:sz w:val="20"/>
                <w:szCs w:val="20"/>
              </w:rPr>
              <w:t>SCERTS assessments</w:t>
            </w:r>
          </w:p>
          <w:p w:rsidRPr="00FB0AC2" w:rsidR="00A93E8D" w:rsidP="00A93E8D" w:rsidRDefault="00A93E8D" w14:paraId="16205F6F" w14:textId="156CC289">
            <w:pPr>
              <w:pStyle w:val="paragraph"/>
              <w:spacing w:before="0" w:beforeAutospacing="0" w:after="0" w:afterAutospacing="0"/>
              <w:textAlignment w:val="baseline"/>
              <w:rPr>
                <w:rFonts w:ascii="Arial" w:hAnsi="Arial" w:cs="Arial"/>
                <w:color w:val="000000"/>
                <w:sz w:val="20"/>
                <w:szCs w:val="20"/>
              </w:rPr>
            </w:pPr>
            <w:r w:rsidRPr="00FB0AC2">
              <w:rPr>
                <w:rFonts w:ascii="Arial" w:hAnsi="Arial" w:cs="Arial"/>
                <w:color w:val="000000"/>
                <w:sz w:val="20"/>
                <w:szCs w:val="20"/>
              </w:rPr>
              <w:t xml:space="preserve">Staff </w:t>
            </w:r>
          </w:p>
          <w:p w:rsidRPr="00FB0AC2" w:rsidR="00A93E8D" w:rsidP="00F12373" w:rsidRDefault="00A93E8D" w14:paraId="434C23BF" w14:textId="3F68051B">
            <w:pPr>
              <w:pStyle w:val="paragraph"/>
              <w:numPr>
                <w:ilvl w:val="0"/>
                <w:numId w:val="55"/>
              </w:numPr>
              <w:spacing w:before="0" w:beforeAutospacing="0" w:after="0" w:afterAutospacing="0"/>
              <w:textAlignment w:val="baseline"/>
              <w:rPr>
                <w:rFonts w:ascii="Arial" w:hAnsi="Arial" w:cs="Arial"/>
                <w:color w:val="000000"/>
                <w:sz w:val="20"/>
                <w:szCs w:val="20"/>
              </w:rPr>
            </w:pPr>
            <w:r w:rsidRPr="00FB0AC2">
              <w:rPr>
                <w:rFonts w:ascii="Arial" w:hAnsi="Arial" w:cs="Arial"/>
                <w:color w:val="000000"/>
                <w:sz w:val="20"/>
                <w:szCs w:val="20"/>
              </w:rPr>
              <w:t>CICS plan</w:t>
            </w:r>
          </w:p>
          <w:p w:rsidRPr="001C6B08" w:rsidR="00A93E8D" w:rsidP="00A93E8D" w:rsidRDefault="00A93E8D" w14:paraId="266CF091" w14:textId="7BD5EE7E">
            <w:pPr>
              <w:pStyle w:val="paragraph"/>
              <w:spacing w:before="0" w:beforeAutospacing="0" w:after="0" w:afterAutospacing="0"/>
              <w:ind w:left="1080"/>
              <w:textAlignment w:val="baseline"/>
              <w:rPr>
                <w:rStyle w:val="eop"/>
                <w:rFonts w:ascii="Arial" w:hAnsi="Arial" w:cs="Arial"/>
                <w:color w:val="000000"/>
                <w:sz w:val="22"/>
                <w:szCs w:val="22"/>
              </w:rPr>
            </w:pPr>
          </w:p>
          <w:p w:rsidRPr="00FB0AC2" w:rsidR="00A93E8D" w:rsidP="00A93E8D" w:rsidRDefault="00A93E8D" w14:paraId="3C55A38C" w14:textId="1D65418D">
            <w:pPr>
              <w:pStyle w:val="paragraph"/>
              <w:spacing w:before="0" w:beforeAutospacing="0" w:after="0" w:afterAutospacing="0"/>
              <w:ind w:left="1080"/>
              <w:textAlignment w:val="baseline"/>
              <w:rPr>
                <w:rFonts w:ascii="Arial" w:hAnsi="Arial" w:cs="Arial"/>
                <w:color w:val="000000"/>
                <w:sz w:val="20"/>
                <w:szCs w:val="20"/>
              </w:rPr>
            </w:pPr>
          </w:p>
          <w:p w:rsidRPr="00FB0AC2" w:rsidR="00A93E8D" w:rsidP="00A93E8D" w:rsidRDefault="00A93E8D" w14:paraId="3C700687" w14:textId="77777777">
            <w:pPr>
              <w:pStyle w:val="paragraph"/>
              <w:spacing w:before="0" w:beforeAutospacing="0" w:after="0" w:afterAutospacing="0"/>
              <w:textAlignment w:val="baseline"/>
              <w:rPr>
                <w:rFonts w:ascii="Arial" w:hAnsi="Arial" w:cs="Arial"/>
                <w:color w:val="000000"/>
                <w:sz w:val="20"/>
                <w:szCs w:val="20"/>
              </w:rPr>
            </w:pPr>
            <w:r w:rsidRPr="00FB0AC2">
              <w:rPr>
                <w:rStyle w:val="eop"/>
                <w:rFonts w:ascii="Arial" w:hAnsi="Arial" w:cs="Arial"/>
                <w:color w:val="000000"/>
                <w:sz w:val="20"/>
                <w:szCs w:val="20"/>
              </w:rPr>
              <w:t> </w:t>
            </w:r>
          </w:p>
          <w:p w:rsidRPr="00FB0AC2" w:rsidR="00A93E8D" w:rsidP="00A93E8D" w:rsidRDefault="00A93E8D" w14:paraId="30B74CA0" w14:textId="77777777">
            <w:pPr>
              <w:pStyle w:val="paragraph"/>
              <w:spacing w:before="0" w:beforeAutospacing="0" w:after="0" w:afterAutospacing="0"/>
              <w:textAlignment w:val="baseline"/>
              <w:rPr>
                <w:rFonts w:ascii="Arial" w:hAnsi="Arial" w:cs="Arial"/>
                <w:color w:val="000000"/>
                <w:sz w:val="20"/>
                <w:szCs w:val="20"/>
              </w:rPr>
            </w:pPr>
            <w:r w:rsidRPr="00FB0AC2">
              <w:rPr>
                <w:rStyle w:val="normaltextrun"/>
                <w:rFonts w:ascii="Arial" w:hAnsi="Arial" w:cs="Arial"/>
                <w:color w:val="000000"/>
                <w:sz w:val="20"/>
                <w:szCs w:val="20"/>
                <w:u w:val="single"/>
              </w:rPr>
              <w:t>Qualitative</w:t>
            </w:r>
            <w:r w:rsidRPr="00FB0AC2">
              <w:rPr>
                <w:rStyle w:val="eop"/>
                <w:rFonts w:ascii="Arial" w:hAnsi="Arial" w:cs="Arial"/>
                <w:color w:val="000000"/>
                <w:sz w:val="20"/>
                <w:szCs w:val="20"/>
              </w:rPr>
              <w:t> </w:t>
            </w:r>
          </w:p>
          <w:p w:rsidRPr="00FB0AC2" w:rsidR="00A93E8D" w:rsidP="00A93E8D" w:rsidRDefault="00A93E8D" w14:paraId="030358F7" w14:textId="77777777">
            <w:pPr>
              <w:pStyle w:val="paragraph"/>
              <w:spacing w:before="0" w:beforeAutospacing="0" w:after="0" w:afterAutospacing="0"/>
              <w:textAlignment w:val="baseline"/>
              <w:rPr>
                <w:rFonts w:ascii="Arial" w:hAnsi="Arial" w:cs="Arial"/>
                <w:color w:val="000000"/>
                <w:sz w:val="20"/>
                <w:szCs w:val="20"/>
              </w:rPr>
            </w:pPr>
            <w:r w:rsidRPr="00FB0AC2">
              <w:rPr>
                <w:rStyle w:val="normaltextrun"/>
                <w:rFonts w:ascii="Arial" w:hAnsi="Arial" w:cs="Arial"/>
                <w:color w:val="000000"/>
                <w:sz w:val="20"/>
                <w:szCs w:val="20"/>
              </w:rPr>
              <w:t>Learners</w:t>
            </w:r>
            <w:r w:rsidRPr="00FB0AC2">
              <w:rPr>
                <w:rStyle w:val="eop"/>
                <w:rFonts w:ascii="Arial" w:hAnsi="Arial" w:cs="Arial"/>
                <w:color w:val="000000"/>
                <w:sz w:val="20"/>
                <w:szCs w:val="20"/>
              </w:rPr>
              <w:t> </w:t>
            </w:r>
          </w:p>
          <w:p w:rsidRPr="00FB0AC2" w:rsidR="00A93E8D" w:rsidP="00F12373" w:rsidRDefault="00A93E8D" w14:paraId="3278B01B" w14:textId="6E5DCB0A">
            <w:pPr>
              <w:pStyle w:val="paragraph"/>
              <w:numPr>
                <w:ilvl w:val="0"/>
                <w:numId w:val="57"/>
              </w:numPr>
              <w:spacing w:before="0" w:beforeAutospacing="0" w:after="0" w:afterAutospacing="0"/>
              <w:ind w:left="1080" w:firstLine="0"/>
              <w:textAlignment w:val="baseline"/>
              <w:rPr>
                <w:rStyle w:val="eop"/>
                <w:rFonts w:ascii="Arial" w:hAnsi="Arial" w:cs="Arial"/>
                <w:color w:val="000000"/>
                <w:sz w:val="20"/>
                <w:szCs w:val="20"/>
              </w:rPr>
            </w:pPr>
            <w:r w:rsidRPr="00FB0AC2">
              <w:rPr>
                <w:rStyle w:val="normaltextrun"/>
                <w:rFonts w:ascii="Arial" w:hAnsi="Arial" w:cs="Arial"/>
                <w:color w:val="000000"/>
                <w:sz w:val="20"/>
                <w:szCs w:val="20"/>
              </w:rPr>
              <w:t>Learner conversations</w:t>
            </w:r>
            <w:r w:rsidRPr="00FB0AC2">
              <w:rPr>
                <w:rStyle w:val="eop"/>
                <w:rFonts w:ascii="Arial" w:hAnsi="Arial" w:cs="Arial"/>
                <w:color w:val="000000"/>
                <w:sz w:val="20"/>
                <w:szCs w:val="20"/>
              </w:rPr>
              <w:t> </w:t>
            </w:r>
          </w:p>
          <w:p w:rsidRPr="00FB0AC2" w:rsidR="00A93E8D" w:rsidP="00F12373" w:rsidRDefault="00A93E8D" w14:paraId="6E1F93E8" w14:textId="5F61E438">
            <w:pPr>
              <w:pStyle w:val="paragraph"/>
              <w:numPr>
                <w:ilvl w:val="0"/>
                <w:numId w:val="57"/>
              </w:numPr>
              <w:spacing w:before="0" w:beforeAutospacing="0" w:after="0" w:afterAutospacing="0"/>
              <w:ind w:left="1080" w:firstLine="0"/>
              <w:textAlignment w:val="baseline"/>
              <w:rPr>
                <w:rFonts w:ascii="Arial" w:hAnsi="Arial" w:cs="Arial"/>
                <w:color w:val="000000"/>
                <w:sz w:val="20"/>
                <w:szCs w:val="20"/>
              </w:rPr>
            </w:pPr>
            <w:r w:rsidRPr="00FB0AC2">
              <w:rPr>
                <w:rFonts w:ascii="Arial" w:hAnsi="Arial" w:cs="Arial"/>
                <w:color w:val="000000"/>
                <w:sz w:val="20"/>
                <w:szCs w:val="20"/>
              </w:rPr>
              <w:t>P</w:t>
            </w:r>
            <w:r w:rsidRPr="00FB0AC2">
              <w:rPr>
                <w:rFonts w:ascii="Arial" w:hAnsi="Arial" w:cs="Arial"/>
                <w:sz w:val="20"/>
                <w:szCs w:val="20"/>
              </w:rPr>
              <w:t>upil observations</w:t>
            </w:r>
          </w:p>
          <w:p w:rsidRPr="00FB0AC2" w:rsidR="00A93E8D" w:rsidP="00F12373" w:rsidRDefault="00A93E8D" w14:paraId="5F90F6D6" w14:textId="7177BBB9">
            <w:pPr>
              <w:pStyle w:val="paragraph"/>
              <w:numPr>
                <w:ilvl w:val="0"/>
                <w:numId w:val="57"/>
              </w:numPr>
              <w:spacing w:before="0" w:beforeAutospacing="0" w:after="0" w:afterAutospacing="0"/>
              <w:ind w:left="1080" w:firstLine="0"/>
              <w:textAlignment w:val="baseline"/>
              <w:rPr>
                <w:rFonts w:ascii="Arial" w:hAnsi="Arial" w:cs="Arial"/>
                <w:color w:val="000000"/>
                <w:sz w:val="20"/>
                <w:szCs w:val="20"/>
              </w:rPr>
            </w:pPr>
            <w:r w:rsidRPr="00FB0AC2">
              <w:rPr>
                <w:rFonts w:ascii="Arial" w:hAnsi="Arial" w:cs="Arial"/>
                <w:color w:val="000000"/>
                <w:sz w:val="20"/>
                <w:szCs w:val="20"/>
              </w:rPr>
              <w:t>L</w:t>
            </w:r>
            <w:r w:rsidRPr="00FB0AC2">
              <w:rPr>
                <w:rFonts w:ascii="Arial" w:hAnsi="Arial" w:cs="Arial"/>
                <w:sz w:val="20"/>
                <w:szCs w:val="20"/>
              </w:rPr>
              <w:t>earning Visits and Walks</w:t>
            </w:r>
          </w:p>
          <w:p w:rsidRPr="00FB0AC2" w:rsidR="00A93E8D" w:rsidP="00F12373" w:rsidRDefault="00A93E8D" w14:paraId="5B08D460" w14:textId="77777777">
            <w:pPr>
              <w:pStyle w:val="paragraph"/>
              <w:numPr>
                <w:ilvl w:val="0"/>
                <w:numId w:val="58"/>
              </w:numPr>
              <w:spacing w:before="0" w:beforeAutospacing="0" w:after="0" w:afterAutospacing="0"/>
              <w:ind w:left="1080" w:firstLine="0"/>
              <w:textAlignment w:val="baseline"/>
              <w:rPr>
                <w:rFonts w:ascii="Arial" w:hAnsi="Arial" w:cs="Arial"/>
                <w:color w:val="000000"/>
                <w:sz w:val="20"/>
                <w:szCs w:val="20"/>
              </w:rPr>
            </w:pPr>
            <w:r w:rsidRPr="00FB0AC2">
              <w:rPr>
                <w:rStyle w:val="normaltextrun"/>
                <w:rFonts w:ascii="Arial" w:hAnsi="Arial" w:cs="Arial"/>
                <w:color w:val="000000"/>
                <w:sz w:val="20"/>
                <w:szCs w:val="20"/>
              </w:rPr>
              <w:t>Target Setting</w:t>
            </w:r>
            <w:r w:rsidRPr="00FB0AC2">
              <w:rPr>
                <w:rStyle w:val="eop"/>
                <w:rFonts w:ascii="Arial" w:hAnsi="Arial" w:cs="Arial"/>
                <w:color w:val="000000"/>
                <w:sz w:val="20"/>
                <w:szCs w:val="20"/>
              </w:rPr>
              <w:t> </w:t>
            </w:r>
          </w:p>
          <w:p w:rsidRPr="00FB0AC2" w:rsidR="00A93E8D" w:rsidP="00A93E8D" w:rsidRDefault="00A93E8D" w14:paraId="7CC84C2D" w14:textId="77777777">
            <w:pPr>
              <w:pStyle w:val="paragraph"/>
              <w:spacing w:before="0" w:beforeAutospacing="0" w:after="0" w:afterAutospacing="0"/>
              <w:textAlignment w:val="baseline"/>
              <w:rPr>
                <w:rFonts w:ascii="Arial" w:hAnsi="Arial" w:cs="Arial"/>
                <w:color w:val="000000"/>
                <w:sz w:val="20"/>
                <w:szCs w:val="20"/>
              </w:rPr>
            </w:pPr>
            <w:r w:rsidRPr="00FB0AC2">
              <w:rPr>
                <w:rStyle w:val="normaltextrun"/>
                <w:rFonts w:ascii="Arial" w:hAnsi="Arial" w:cs="Arial"/>
                <w:color w:val="000000"/>
                <w:sz w:val="20"/>
                <w:szCs w:val="20"/>
              </w:rPr>
              <w:t>Staff</w:t>
            </w:r>
            <w:r w:rsidRPr="00FB0AC2">
              <w:rPr>
                <w:rStyle w:val="eop"/>
                <w:rFonts w:ascii="Arial" w:hAnsi="Arial" w:cs="Arial"/>
                <w:color w:val="000000"/>
                <w:sz w:val="20"/>
                <w:szCs w:val="20"/>
              </w:rPr>
              <w:t> </w:t>
            </w:r>
          </w:p>
          <w:p w:rsidRPr="00A93E8D" w:rsidR="006D54E2" w:rsidP="00F12373" w:rsidRDefault="00A93E8D" w14:paraId="06B54CD9" w14:textId="37DFDE88">
            <w:pPr>
              <w:pStyle w:val="ListParagraph"/>
              <w:numPr>
                <w:ilvl w:val="0"/>
                <w:numId w:val="58"/>
              </w:numPr>
              <w:rPr>
                <w:rFonts w:cs="Arial"/>
                <w:b/>
                <w:bCs/>
              </w:rPr>
            </w:pPr>
            <w:r w:rsidRPr="00FB0AC2">
              <w:rPr>
                <w:rStyle w:val="normaltextrun"/>
                <w:rFonts w:cs="Arial"/>
              </w:rPr>
              <w:t xml:space="preserve">Professional dialogue at </w:t>
            </w:r>
            <w:r w:rsidR="007D089F">
              <w:rPr>
                <w:rStyle w:val="normaltextrun"/>
                <w:rFonts w:cs="Arial"/>
              </w:rPr>
              <w:t>P</w:t>
            </w:r>
            <w:r w:rsidR="007D089F">
              <w:rPr>
                <w:rStyle w:val="normaltextrun"/>
              </w:rPr>
              <w:t xml:space="preserve">alnning, </w:t>
            </w:r>
            <w:r w:rsidRPr="00FB0AC2">
              <w:rPr>
                <w:rStyle w:val="normaltextrun"/>
                <w:rFonts w:cs="Arial"/>
              </w:rPr>
              <w:t>Progress &amp; Impact</w:t>
            </w:r>
          </w:p>
        </w:tc>
        <w:tc>
          <w:tcPr>
            <w:tcW w:w="2977" w:type="dxa"/>
            <w:shd w:val="clear" w:color="auto" w:fill="auto"/>
          </w:tcPr>
          <w:p w:rsidR="006D54E2" w:rsidP="008C4A6A" w:rsidRDefault="006D54E2" w14:paraId="7451DCC6" w14:textId="77777777">
            <w:pPr>
              <w:rPr>
                <w:rFonts w:cs="Arial"/>
                <w:b/>
                <w:bCs/>
              </w:rPr>
            </w:pPr>
          </w:p>
        </w:tc>
        <w:tc>
          <w:tcPr>
            <w:tcW w:w="4111" w:type="dxa"/>
            <w:shd w:val="clear" w:color="auto" w:fill="auto"/>
          </w:tcPr>
          <w:p w:rsidR="006D54E2" w:rsidP="008C4A6A" w:rsidRDefault="006D54E2" w14:paraId="038F7DC3" w14:textId="77777777">
            <w:pPr>
              <w:rPr>
                <w:rFonts w:cs="Arial"/>
                <w:b/>
                <w:bCs/>
              </w:rPr>
            </w:pPr>
          </w:p>
        </w:tc>
      </w:tr>
      <w:tr w:rsidR="006D54E2" w:rsidTr="008C4A6A" w14:paraId="3AA79957" w14:textId="77777777">
        <w:tc>
          <w:tcPr>
            <w:tcW w:w="15735" w:type="dxa"/>
            <w:gridSpan w:val="6"/>
            <w:shd w:val="clear" w:color="auto" w:fill="D9D9D9" w:themeFill="background1" w:themeFillShade="D9"/>
          </w:tcPr>
          <w:p w:rsidR="006D54E2" w:rsidP="008C4A6A" w:rsidRDefault="006D54E2" w14:paraId="1C9CBE7A" w14:textId="3A72EFBE">
            <w:pPr>
              <w:rPr>
                <w:rFonts w:cs="Arial"/>
                <w:b/>
                <w:bCs/>
              </w:rPr>
            </w:pPr>
            <w:r>
              <w:rPr>
                <w:rFonts w:cs="Arial"/>
                <w:b/>
                <w:bCs/>
              </w:rPr>
              <w:t>Final evaluation</w:t>
            </w:r>
            <w:r w:rsidR="0006408C">
              <w:rPr>
                <w:rFonts w:cs="Arial"/>
                <w:b/>
                <w:bCs/>
              </w:rPr>
              <w:t xml:space="preserve"> (for submission)</w:t>
            </w:r>
            <w:r>
              <w:rPr>
                <w:rFonts w:cs="Arial"/>
                <w:b/>
                <w:bCs/>
              </w:rPr>
              <w:t>:</w:t>
            </w:r>
          </w:p>
          <w:p w:rsidR="006D54E2" w:rsidP="008C4A6A" w:rsidRDefault="006D54E2" w14:paraId="4444211E" w14:textId="77777777">
            <w:pPr>
              <w:rPr>
                <w:rFonts w:cs="Arial"/>
                <w:b/>
                <w:bCs/>
              </w:rPr>
            </w:pPr>
          </w:p>
          <w:p w:rsidR="006D54E2" w:rsidP="008C4A6A" w:rsidRDefault="006D54E2" w14:paraId="04B74ABA" w14:textId="77777777">
            <w:pPr>
              <w:rPr>
                <w:rFonts w:cs="Arial"/>
                <w:b/>
                <w:bCs/>
              </w:rPr>
            </w:pPr>
          </w:p>
          <w:p w:rsidR="006D54E2" w:rsidP="008C4A6A" w:rsidRDefault="006D54E2" w14:paraId="06BA7859" w14:textId="77777777">
            <w:pPr>
              <w:rPr>
                <w:rFonts w:cs="Arial"/>
                <w:b/>
                <w:bCs/>
              </w:rPr>
            </w:pPr>
          </w:p>
        </w:tc>
      </w:tr>
    </w:tbl>
    <w:p w:rsidR="006D54E2" w:rsidP="001C3D8E" w:rsidRDefault="006D54E2" w14:paraId="4D498106" w14:textId="0ECAB5BC"/>
    <w:p w:rsidR="006D54E2" w:rsidP="001C3D8E" w:rsidRDefault="006D54E2" w14:paraId="11AAA100" w14:textId="59EF3D36"/>
    <w:p w:rsidR="006D54E2" w:rsidP="001C3D8E" w:rsidRDefault="006D54E2" w14:paraId="4A0C3402" w14:textId="51340013"/>
    <w:p w:rsidR="006D54E2" w:rsidP="001C3D8E" w:rsidRDefault="006D54E2" w14:paraId="52F3C074" w14:textId="6C2AFD07"/>
    <w:p w:rsidR="006D54E2" w:rsidP="001C3D8E" w:rsidRDefault="006D54E2" w14:paraId="4839DC0B" w14:textId="6EBB7E6A"/>
    <w:p w:rsidR="006D54E2" w:rsidP="001C3D8E" w:rsidRDefault="006D54E2" w14:paraId="29EDA258" w14:textId="1C79CAEF"/>
    <w:p w:rsidR="006D54E2" w:rsidP="001C3D8E" w:rsidRDefault="006D54E2" w14:paraId="076AF8D0" w14:textId="2DD7E9B4"/>
    <w:p w:rsidR="006D54E2" w:rsidP="001C3D8E" w:rsidRDefault="006D54E2" w14:paraId="4F2D6353" w14:textId="1B484531"/>
    <w:p w:rsidR="00FB221C" w:rsidP="001C3D8E" w:rsidRDefault="00FB221C" w14:paraId="4DE50B0A" w14:textId="77777777"/>
    <w:p w:rsidR="00FB221C" w:rsidP="001C3D8E" w:rsidRDefault="00FB221C" w14:paraId="0A8DC875" w14:textId="77777777"/>
    <w:p w:rsidR="00FB221C" w:rsidP="001C3D8E" w:rsidRDefault="00FB221C" w14:paraId="1E96B51E" w14:textId="77777777"/>
    <w:p w:rsidR="00FB221C" w:rsidP="001C3D8E" w:rsidRDefault="00FB221C" w14:paraId="548CCF93" w14:textId="77777777"/>
    <w:p w:rsidR="00FB221C" w:rsidP="001C3D8E" w:rsidRDefault="00FB221C" w14:paraId="6F35816A" w14:textId="77777777"/>
    <w:p w:rsidR="00FB221C" w:rsidP="001C3D8E" w:rsidRDefault="00FB221C" w14:paraId="4B1EA125" w14:textId="77777777"/>
    <w:p w:rsidR="00FB221C" w:rsidP="001C3D8E" w:rsidRDefault="00FB221C" w14:paraId="627FB7E5" w14:textId="77777777"/>
    <w:p w:rsidR="00FB221C" w:rsidP="001C3D8E" w:rsidRDefault="00FB221C" w14:paraId="290AA381" w14:textId="77777777"/>
    <w:p w:rsidR="00FB221C" w:rsidP="001C3D8E" w:rsidRDefault="00FB221C" w14:paraId="6CB6C390" w14:textId="77777777"/>
    <w:p w:rsidR="00FB221C" w:rsidP="001C3D8E" w:rsidRDefault="00FB221C" w14:paraId="5AA0AC6E" w14:textId="77777777"/>
    <w:p w:rsidR="00FB221C" w:rsidP="001C3D8E" w:rsidRDefault="00FB221C" w14:paraId="6B608DF6" w14:textId="77777777"/>
    <w:p w:rsidR="00FB221C" w:rsidP="001C3D8E" w:rsidRDefault="00FB221C" w14:paraId="2949BB01" w14:textId="77777777"/>
    <w:p w:rsidR="006D54E2" w:rsidP="001C3D8E" w:rsidRDefault="006D54E2" w14:paraId="3E931AB4" w14:textId="2C74442F"/>
    <w:p w:rsidR="006D54E2" w:rsidP="001C3D8E" w:rsidRDefault="006D54E2" w14:paraId="60A16ACE" w14:textId="2B8B404C"/>
    <w:p w:rsidR="006D54E2" w:rsidP="001C3D8E" w:rsidRDefault="006D54E2" w14:paraId="182E66D3" w14:textId="472B5D81"/>
    <w:tbl>
      <w:tblPr>
        <w:tblStyle w:val="TableGrid"/>
        <w:tblW w:w="15730" w:type="dxa"/>
        <w:tblLook w:val="04A0" w:firstRow="1" w:lastRow="0" w:firstColumn="1" w:lastColumn="0" w:noHBand="0" w:noVBand="1"/>
      </w:tblPr>
      <w:tblGrid>
        <w:gridCol w:w="5243"/>
        <w:gridCol w:w="989"/>
        <w:gridCol w:w="9498"/>
      </w:tblGrid>
      <w:tr w:rsidR="006D54E2" w:rsidTr="008C4A6A" w14:paraId="256184EA" w14:textId="77777777">
        <w:tc>
          <w:tcPr>
            <w:tcW w:w="6232" w:type="dxa"/>
            <w:gridSpan w:val="2"/>
            <w:tcBorders>
              <w:right w:val="single" w:color="auto" w:sz="4" w:space="0"/>
            </w:tcBorders>
            <w:shd w:val="clear" w:color="auto" w:fill="000000" w:themeFill="text1"/>
          </w:tcPr>
          <w:p w:rsidR="006D54E2" w:rsidP="008C4A6A" w:rsidRDefault="006D54E2" w14:paraId="04C7FDC3" w14:textId="0E5106A9">
            <w:pPr>
              <w:rPr>
                <w:color w:val="FFFFFF" w:themeColor="background1"/>
              </w:rPr>
            </w:pPr>
            <w:r>
              <w:rPr>
                <w:color w:val="FFFFFF" w:themeColor="background1"/>
              </w:rPr>
              <w:t>Priority 3:  Long Term Outcome</w:t>
            </w:r>
          </w:p>
          <w:p w:rsidRPr="00934701" w:rsidR="006D54E2" w:rsidP="008C4A6A" w:rsidRDefault="006D54E2" w14:paraId="075EE3A1" w14:textId="6282766A">
            <w:r>
              <w:rPr>
                <w:color w:val="FFFFFF" w:themeColor="background1"/>
              </w:rPr>
              <w:t>What do you hope to achieve? What is going t</w:t>
            </w:r>
            <w:r w:rsidR="004B783A">
              <w:rPr>
                <w:color w:val="FFFFFF" w:themeColor="background1"/>
              </w:rPr>
              <w:t>o</w:t>
            </w:r>
            <w:r>
              <w:rPr>
                <w:color w:val="FFFFFF" w:themeColor="background1"/>
              </w:rPr>
              <w:t xml:space="preserve"> change? For whom? By how much? By When?</w:t>
            </w:r>
          </w:p>
        </w:tc>
        <w:tc>
          <w:tcPr>
            <w:tcW w:w="9498" w:type="dxa"/>
            <w:tcBorders>
              <w:left w:val="single" w:color="auto" w:sz="4" w:space="0"/>
            </w:tcBorders>
          </w:tcPr>
          <w:p w:rsidRPr="00440033" w:rsidR="00402B07" w:rsidP="00402B07" w:rsidRDefault="00402B07" w14:paraId="744B3B82" w14:textId="02F1347F">
            <w:pPr>
              <w:rPr>
                <w:rFonts w:eastAsia="Arial" w:cs="Arial"/>
                <w:color w:val="000000" w:themeColor="text1"/>
              </w:rPr>
            </w:pPr>
            <w:r w:rsidRPr="19CCD43D">
              <w:rPr>
                <w:rFonts w:eastAsia="Arial" w:cs="Arial"/>
                <w:color w:val="000000" w:themeColor="text1"/>
              </w:rPr>
              <w:t>By June 202</w:t>
            </w:r>
            <w:r>
              <w:rPr>
                <w:rFonts w:eastAsia="Arial" w:cs="Arial"/>
                <w:color w:val="000000" w:themeColor="text1"/>
              </w:rPr>
              <w:t>6</w:t>
            </w:r>
            <w:r w:rsidRPr="19CCD43D">
              <w:rPr>
                <w:rFonts w:eastAsia="Arial" w:cs="Arial"/>
                <w:color w:val="000000" w:themeColor="text1"/>
              </w:rPr>
              <w:t>, all learners will have benefitted from the creation of  progression</w:t>
            </w:r>
            <w:r>
              <w:rPr>
                <w:rFonts w:eastAsia="Arial" w:cs="Arial"/>
                <w:color w:val="000000" w:themeColor="text1"/>
              </w:rPr>
              <w:t xml:space="preserve"> pathways</w:t>
            </w:r>
            <w:r w:rsidRPr="19CCD43D">
              <w:rPr>
                <w:rFonts w:eastAsia="Arial" w:cs="Arial"/>
                <w:color w:val="000000" w:themeColor="text1"/>
              </w:rPr>
              <w:t xml:space="preserve"> </w:t>
            </w:r>
            <w:r>
              <w:rPr>
                <w:rFonts w:eastAsia="Arial" w:cs="Arial"/>
                <w:color w:val="000000" w:themeColor="text1"/>
              </w:rPr>
              <w:t>which support the development and assessment of meta skills.</w:t>
            </w:r>
            <w:r w:rsidRPr="19CCD43D">
              <w:rPr>
                <w:rFonts w:eastAsia="Arial" w:cs="Arial"/>
                <w:color w:val="000000" w:themeColor="text1"/>
              </w:rPr>
              <w:t xml:space="preserve">  The rationale for the curriculum will reflect the school’s shared vision, supporting all children towards achieving their full potential and enabling them to develop the skills to embrace the knowledge they require for life, learning and work.</w:t>
            </w:r>
          </w:p>
          <w:p w:rsidR="006D54E2" w:rsidP="008C4A6A" w:rsidRDefault="006D54E2" w14:paraId="5E4F5D65" w14:textId="77777777">
            <w:pPr>
              <w:rPr>
                <w:rFonts w:cs="Arial"/>
                <w:b/>
                <w:bCs/>
              </w:rPr>
            </w:pPr>
          </w:p>
          <w:p w:rsidRPr="00440033" w:rsidR="006D54E2" w:rsidP="008C4A6A" w:rsidRDefault="006D54E2" w14:paraId="25BED797" w14:textId="77777777">
            <w:pPr>
              <w:rPr>
                <w:b/>
              </w:rPr>
            </w:pPr>
          </w:p>
        </w:tc>
      </w:tr>
      <w:tr w:rsidR="006D54E2" w:rsidTr="008C4A6A" w14:paraId="5ABDB05D" w14:textId="77777777">
        <w:tc>
          <w:tcPr>
            <w:tcW w:w="5243" w:type="dxa"/>
            <w:tcBorders>
              <w:right w:val="single" w:color="auto" w:sz="4" w:space="0"/>
            </w:tcBorders>
            <w:shd w:val="clear" w:color="auto" w:fill="D9D9D9" w:themeFill="background1" w:themeFillShade="D9"/>
          </w:tcPr>
          <w:p w:rsidRPr="00934701" w:rsidR="006D54E2" w:rsidP="008C4A6A" w:rsidRDefault="006D54E2" w14:paraId="2934BC4E" w14:textId="77777777">
            <w:pPr>
              <w:rPr>
                <w:sz w:val="18"/>
                <w:szCs w:val="18"/>
              </w:rPr>
            </w:pPr>
            <w:r w:rsidRPr="00934701">
              <w:rPr>
                <w:sz w:val="18"/>
                <w:szCs w:val="18"/>
              </w:rPr>
              <w:t xml:space="preserve">Person(s) Responsible  </w:t>
            </w:r>
          </w:p>
          <w:p w:rsidRPr="00934701" w:rsidR="006D54E2" w:rsidP="008C4A6A" w:rsidRDefault="006D54E2" w14:paraId="6728D81F" w14:textId="77777777">
            <w:pPr>
              <w:rPr>
                <w:sz w:val="18"/>
                <w:szCs w:val="18"/>
              </w:rPr>
            </w:pPr>
            <w:r w:rsidRPr="00934701">
              <w:rPr>
                <w:bCs/>
                <w:sz w:val="16"/>
                <w:szCs w:val="16"/>
              </w:rPr>
              <w:t>Who will be leading the improvement?</w:t>
            </w:r>
          </w:p>
        </w:tc>
        <w:tc>
          <w:tcPr>
            <w:tcW w:w="10487" w:type="dxa"/>
            <w:gridSpan w:val="2"/>
            <w:tcBorders>
              <w:left w:val="single" w:color="auto" w:sz="4" w:space="0"/>
            </w:tcBorders>
          </w:tcPr>
          <w:p w:rsidRPr="00440033" w:rsidR="006D54E2" w:rsidP="008C4A6A" w:rsidRDefault="00FB221C" w14:paraId="24F80AA9" w14:textId="4D995363">
            <w:pPr>
              <w:rPr>
                <w:b/>
              </w:rPr>
            </w:pPr>
            <w:r>
              <w:rPr>
                <w:b/>
              </w:rPr>
              <w:t>HT ADHT PT APT CTs</w:t>
            </w:r>
          </w:p>
        </w:tc>
      </w:tr>
    </w:tbl>
    <w:p w:rsidR="006D54E2" w:rsidP="001C3D8E" w:rsidRDefault="006D54E2" w14:paraId="074D2409" w14:textId="77777777"/>
    <w:p w:rsidR="006D54E2" w:rsidP="001C3D8E" w:rsidRDefault="006D54E2" w14:paraId="6C8F09D4" w14:textId="4678F623"/>
    <w:tbl>
      <w:tblPr>
        <w:tblStyle w:val="TableGrid"/>
        <w:tblW w:w="15735" w:type="dxa"/>
        <w:tblInd w:w="-5" w:type="dxa"/>
        <w:tblLook w:val="04A0" w:firstRow="1" w:lastRow="0" w:firstColumn="1" w:lastColumn="0" w:noHBand="0" w:noVBand="1"/>
      </w:tblPr>
      <w:tblGrid>
        <w:gridCol w:w="2127"/>
        <w:gridCol w:w="2906"/>
        <w:gridCol w:w="637"/>
        <w:gridCol w:w="2977"/>
        <w:gridCol w:w="2977"/>
        <w:gridCol w:w="4111"/>
      </w:tblGrid>
      <w:tr w:rsidRPr="00695C46" w:rsidR="006D54E2" w:rsidTr="008C4A6A" w14:paraId="648E574A" w14:textId="77777777">
        <w:tc>
          <w:tcPr>
            <w:tcW w:w="15735" w:type="dxa"/>
            <w:gridSpan w:val="6"/>
          </w:tcPr>
          <w:p w:rsidRPr="00695C46" w:rsidR="006D54E2" w:rsidP="008C4A6A" w:rsidRDefault="006D54E2" w14:paraId="122D07BB" w14:textId="77777777">
            <w:pPr>
              <w:rPr>
                <w:rFonts w:cs="Arial"/>
                <w:sz w:val="16"/>
                <w:szCs w:val="16"/>
              </w:rPr>
            </w:pPr>
            <w:r w:rsidRPr="00695C46">
              <w:rPr>
                <w:rFonts w:cs="Arial"/>
                <w:b/>
                <w:bCs/>
                <w:sz w:val="16"/>
                <w:szCs w:val="16"/>
              </w:rPr>
              <w:t>(Please insert the relevant information</w:t>
            </w:r>
            <w:r>
              <w:rPr>
                <w:rFonts w:cs="Arial"/>
                <w:b/>
                <w:bCs/>
                <w:sz w:val="16"/>
                <w:szCs w:val="16"/>
              </w:rPr>
              <w:t xml:space="preserve"> below using the codes above</w:t>
            </w:r>
            <w:r w:rsidRPr="00695C46">
              <w:rPr>
                <w:rFonts w:cs="Arial"/>
                <w:b/>
                <w:bCs/>
                <w:sz w:val="16"/>
                <w:szCs w:val="16"/>
              </w:rPr>
              <w:t>)</w:t>
            </w:r>
          </w:p>
        </w:tc>
      </w:tr>
      <w:tr w:rsidRPr="00695C46" w:rsidR="006D54E2" w:rsidTr="008C4A6A" w14:paraId="00108CC1" w14:textId="77777777">
        <w:tc>
          <w:tcPr>
            <w:tcW w:w="5033" w:type="dxa"/>
            <w:gridSpan w:val="2"/>
            <w:shd w:val="clear" w:color="auto" w:fill="D9D9D9" w:themeFill="background1" w:themeFillShade="D9"/>
          </w:tcPr>
          <w:p w:rsidRPr="00695C46" w:rsidR="006D54E2" w:rsidP="008C4A6A" w:rsidRDefault="006D54E2" w14:paraId="43B7A13A" w14:textId="3DCAA351">
            <w:pPr>
              <w:rPr>
                <w:rFonts w:cs="Arial"/>
                <w:b/>
                <w:bCs/>
                <w:sz w:val="24"/>
                <w:szCs w:val="24"/>
              </w:rPr>
            </w:pPr>
            <w:r>
              <w:rPr>
                <w:rFonts w:cs="Arial"/>
                <w:b/>
                <w:bCs/>
                <w:sz w:val="24"/>
                <w:szCs w:val="24"/>
              </w:rPr>
              <w:t xml:space="preserve">NIF Priority: </w:t>
            </w:r>
            <w:r w:rsidR="00FB221C">
              <w:rPr>
                <w:rFonts w:cs="Arial"/>
                <w:b/>
                <w:bCs/>
                <w:sz w:val="24"/>
                <w:szCs w:val="24"/>
              </w:rPr>
              <w:t>2,3,5</w:t>
            </w:r>
          </w:p>
        </w:tc>
        <w:tc>
          <w:tcPr>
            <w:tcW w:w="10702" w:type="dxa"/>
            <w:gridSpan w:val="4"/>
            <w:shd w:val="clear" w:color="auto" w:fill="D9D9D9" w:themeFill="background1" w:themeFillShade="D9"/>
          </w:tcPr>
          <w:p w:rsidRPr="00695C46" w:rsidR="006D54E2" w:rsidP="008C4A6A" w:rsidRDefault="006D54E2" w14:paraId="76B104C2" w14:textId="18CD7FB7">
            <w:pPr>
              <w:rPr>
                <w:rFonts w:cs="Arial"/>
                <w:b/>
                <w:bCs/>
                <w:sz w:val="24"/>
                <w:szCs w:val="24"/>
              </w:rPr>
            </w:pPr>
            <w:r>
              <w:rPr>
                <w:rFonts w:cs="Arial"/>
                <w:b/>
                <w:bCs/>
                <w:sz w:val="24"/>
                <w:szCs w:val="24"/>
              </w:rPr>
              <w:t>NIF Driver:</w:t>
            </w:r>
            <w:r w:rsidR="00FB221C">
              <w:rPr>
                <w:rFonts w:cs="Arial"/>
                <w:b/>
                <w:bCs/>
                <w:sz w:val="24"/>
                <w:szCs w:val="24"/>
              </w:rPr>
              <w:t xml:space="preserve"> 4,5</w:t>
            </w:r>
          </w:p>
        </w:tc>
      </w:tr>
      <w:tr w:rsidRPr="00695C46" w:rsidR="006D54E2" w:rsidTr="008C4A6A" w14:paraId="74473B13" w14:textId="77777777">
        <w:tc>
          <w:tcPr>
            <w:tcW w:w="5033" w:type="dxa"/>
            <w:gridSpan w:val="2"/>
            <w:shd w:val="clear" w:color="auto" w:fill="D9D9D9" w:themeFill="background1" w:themeFillShade="D9"/>
          </w:tcPr>
          <w:p w:rsidRPr="00695C46" w:rsidR="006D54E2" w:rsidP="008C4A6A" w:rsidRDefault="006D54E2" w14:paraId="15F46869" w14:textId="1ACEE1F6">
            <w:pPr>
              <w:rPr>
                <w:rFonts w:cs="Arial"/>
                <w:b/>
                <w:bCs/>
                <w:sz w:val="24"/>
                <w:szCs w:val="24"/>
              </w:rPr>
            </w:pPr>
            <w:r>
              <w:rPr>
                <w:rFonts w:cs="Arial"/>
                <w:b/>
                <w:bCs/>
                <w:sz w:val="24"/>
                <w:szCs w:val="24"/>
              </w:rPr>
              <w:t>NLC Priority:</w:t>
            </w:r>
            <w:r w:rsidR="00FB221C">
              <w:rPr>
                <w:rFonts w:cs="Arial"/>
                <w:b/>
                <w:bCs/>
                <w:sz w:val="24"/>
                <w:szCs w:val="24"/>
              </w:rPr>
              <w:t>3,5</w:t>
            </w:r>
          </w:p>
        </w:tc>
        <w:tc>
          <w:tcPr>
            <w:tcW w:w="10702" w:type="dxa"/>
            <w:gridSpan w:val="4"/>
            <w:shd w:val="clear" w:color="auto" w:fill="D9D9D9" w:themeFill="background1" w:themeFillShade="D9"/>
          </w:tcPr>
          <w:p w:rsidRPr="00695C46" w:rsidR="006D54E2" w:rsidP="008C4A6A" w:rsidRDefault="006D54E2" w14:paraId="5C5642A2" w14:textId="3949A145">
            <w:pPr>
              <w:rPr>
                <w:rFonts w:cs="Arial"/>
                <w:sz w:val="24"/>
                <w:szCs w:val="24"/>
              </w:rPr>
            </w:pPr>
            <w:r>
              <w:rPr>
                <w:rFonts w:cs="Arial"/>
                <w:b/>
                <w:bCs/>
                <w:sz w:val="24"/>
                <w:szCs w:val="24"/>
              </w:rPr>
              <w:t>QI:</w:t>
            </w:r>
            <w:r w:rsidR="00FB221C">
              <w:rPr>
                <w:rFonts w:cs="Arial"/>
                <w:b/>
                <w:bCs/>
                <w:sz w:val="24"/>
                <w:szCs w:val="24"/>
              </w:rPr>
              <w:t xml:space="preserve"> 2.2 2.3 3.1</w:t>
            </w:r>
          </w:p>
        </w:tc>
      </w:tr>
      <w:tr w:rsidR="006D54E2" w:rsidTr="008C4A6A" w14:paraId="0A59BA2E" w14:textId="77777777">
        <w:tc>
          <w:tcPr>
            <w:tcW w:w="5033" w:type="dxa"/>
            <w:gridSpan w:val="2"/>
            <w:shd w:val="clear" w:color="auto" w:fill="D9D9D9" w:themeFill="background1" w:themeFillShade="D9"/>
          </w:tcPr>
          <w:p w:rsidR="006D54E2" w:rsidP="008C4A6A" w:rsidRDefault="006D54E2" w14:paraId="6BB24A0D" w14:textId="21F52FC0">
            <w:pPr>
              <w:rPr>
                <w:rFonts w:cs="Arial"/>
                <w:b/>
                <w:bCs/>
                <w:sz w:val="24"/>
                <w:szCs w:val="24"/>
              </w:rPr>
            </w:pPr>
            <w:r>
              <w:rPr>
                <w:rFonts w:cs="Arial"/>
                <w:b/>
                <w:bCs/>
                <w:sz w:val="24"/>
                <w:szCs w:val="24"/>
              </w:rPr>
              <w:t>PEF Intervention:</w:t>
            </w:r>
            <w:r w:rsidR="00FB221C">
              <w:rPr>
                <w:rFonts w:cs="Arial"/>
                <w:b/>
                <w:bCs/>
                <w:sz w:val="24"/>
                <w:szCs w:val="24"/>
              </w:rPr>
              <w:t xml:space="preserve"> 5,8</w:t>
            </w:r>
          </w:p>
        </w:tc>
        <w:tc>
          <w:tcPr>
            <w:tcW w:w="10702" w:type="dxa"/>
            <w:gridSpan w:val="4"/>
            <w:shd w:val="clear" w:color="auto" w:fill="D9D9D9" w:themeFill="background1" w:themeFillShade="D9"/>
          </w:tcPr>
          <w:p w:rsidR="006D54E2" w:rsidP="008C4A6A" w:rsidRDefault="006D54E2" w14:paraId="31CFC232" w14:textId="5BE36EE0">
            <w:pPr>
              <w:rPr>
                <w:rFonts w:cs="Arial"/>
                <w:b/>
                <w:bCs/>
                <w:sz w:val="24"/>
                <w:szCs w:val="24"/>
              </w:rPr>
            </w:pPr>
            <w:r>
              <w:rPr>
                <w:rFonts w:cs="Arial"/>
                <w:b/>
                <w:bCs/>
                <w:sz w:val="24"/>
                <w:szCs w:val="24"/>
              </w:rPr>
              <w:t>Developing in Faith/UNCRC:</w:t>
            </w:r>
            <w:r w:rsidR="00FB221C">
              <w:rPr>
                <w:rFonts w:cs="Arial"/>
                <w:b/>
                <w:bCs/>
                <w:sz w:val="24"/>
                <w:szCs w:val="24"/>
              </w:rPr>
              <w:t xml:space="preserve"> 3,28</w:t>
            </w:r>
          </w:p>
        </w:tc>
      </w:tr>
      <w:tr w:rsidRPr="00D17AA8" w:rsidR="006D54E2" w:rsidTr="008C4A6A" w14:paraId="40067D24" w14:textId="77777777">
        <w:tc>
          <w:tcPr>
            <w:tcW w:w="15735" w:type="dxa"/>
            <w:gridSpan w:val="6"/>
            <w:shd w:val="clear" w:color="auto" w:fill="D9D9D9" w:themeFill="background1" w:themeFillShade="D9"/>
          </w:tcPr>
          <w:p w:rsidRPr="00D17AA8" w:rsidR="006D54E2" w:rsidP="008C4A6A" w:rsidRDefault="006D54E2" w14:paraId="2F482B29" w14:textId="740A5F8B">
            <w:pPr>
              <w:rPr>
                <w:rFonts w:cs="Arial"/>
                <w:u w:val="single"/>
              </w:rPr>
            </w:pPr>
            <w:r w:rsidRPr="00D17AA8">
              <w:rPr>
                <w:rFonts w:cs="Arial"/>
                <w:u w:val="single"/>
              </w:rPr>
              <w:t>If you used any aspect of your PEF fund to support this priority; please detail the expenditure here</w:t>
            </w:r>
            <w:r w:rsidR="002353E6">
              <w:rPr>
                <w:rFonts w:cs="Arial"/>
                <w:u w:val="single"/>
              </w:rPr>
              <w:t>:</w:t>
            </w:r>
          </w:p>
          <w:p w:rsidRPr="00FB221C" w:rsidR="006D54E2" w:rsidP="008C4A6A" w:rsidRDefault="00FB221C" w14:paraId="7EACA36D" w14:textId="3054117C">
            <w:pPr>
              <w:rPr>
                <w:rFonts w:cs="Arial"/>
                <w:u w:val="single"/>
              </w:rPr>
            </w:pPr>
            <w:r w:rsidRPr="00FB221C">
              <w:rPr>
                <w:rFonts w:cs="Arial"/>
                <w:u w:val="single"/>
              </w:rPr>
              <w:t>See PEF Plan</w:t>
            </w:r>
          </w:p>
        </w:tc>
      </w:tr>
      <w:tr w:rsidRPr="007A6703" w:rsidR="006D54E2" w:rsidTr="008C4A6A" w14:paraId="24F0C9F4" w14:textId="77777777">
        <w:tc>
          <w:tcPr>
            <w:tcW w:w="15735" w:type="dxa"/>
            <w:gridSpan w:val="6"/>
            <w:shd w:val="clear" w:color="auto" w:fill="auto"/>
          </w:tcPr>
          <w:p w:rsidRPr="007A6703" w:rsidR="006D54E2" w:rsidP="008C4A6A" w:rsidRDefault="006D54E2" w14:paraId="53FBA153" w14:textId="77777777">
            <w:pPr>
              <w:rPr>
                <w:i/>
                <w:iCs/>
              </w:rPr>
            </w:pPr>
            <w:r w:rsidRPr="007A6703">
              <w:rPr>
                <w:rFonts w:cs="Arial"/>
                <w:b/>
                <w:bCs/>
              </w:rPr>
              <w:t>RATIONALE (WHY?)</w:t>
            </w:r>
            <w:r w:rsidRPr="007A6703">
              <w:rPr>
                <w:i/>
                <w:iCs/>
              </w:rPr>
              <w:t xml:space="preserve"> </w:t>
            </w:r>
            <w:r w:rsidRPr="007A6703">
              <w:rPr>
                <w:sz w:val="16"/>
                <w:szCs w:val="16"/>
              </w:rPr>
              <w:t>Why have you identified this as priority?  What data did you have to support this?</w:t>
            </w:r>
          </w:p>
          <w:p w:rsidRPr="007A6703" w:rsidR="006D54E2" w:rsidP="008C4A6A" w:rsidRDefault="006D54E2" w14:paraId="7768BF6C" w14:textId="77777777">
            <w:pPr>
              <w:rPr>
                <w:rFonts w:cs="Arial"/>
              </w:rPr>
            </w:pPr>
          </w:p>
          <w:p w:rsidRPr="007A6703" w:rsidR="006D54E2" w:rsidP="008C4A6A" w:rsidRDefault="00402B07" w14:paraId="08847D03" w14:textId="6C43139F">
            <w:pPr>
              <w:rPr>
                <w:rFonts w:cs="Arial"/>
              </w:rPr>
            </w:pPr>
            <w:r w:rsidRPr="19CCD43D">
              <w:rPr>
                <w:rFonts w:eastAsia="Arial" w:cs="Arial"/>
                <w:color w:val="000000" w:themeColor="text1"/>
              </w:rPr>
              <w:t xml:space="preserve">Following a successful year 1 </w:t>
            </w:r>
            <w:r>
              <w:rPr>
                <w:rFonts w:eastAsia="Arial" w:cs="Arial"/>
                <w:color w:val="000000" w:themeColor="text1"/>
              </w:rPr>
              <w:t xml:space="preserve">and 2 of </w:t>
            </w:r>
            <w:r w:rsidRPr="19CCD43D">
              <w:rPr>
                <w:rFonts w:eastAsia="Arial" w:cs="Arial"/>
                <w:color w:val="000000" w:themeColor="text1"/>
              </w:rPr>
              <w:t>implementation</w:t>
            </w:r>
            <w:r w:rsidR="00FB221C">
              <w:rPr>
                <w:rFonts w:eastAsia="Arial" w:cs="Arial"/>
                <w:color w:val="000000" w:themeColor="text1"/>
              </w:rPr>
              <w:t xml:space="preserve"> of</w:t>
            </w:r>
            <w:r w:rsidRPr="19CCD43D">
              <w:rPr>
                <w:rFonts w:eastAsia="Arial" w:cs="Arial"/>
                <w:color w:val="000000" w:themeColor="text1"/>
              </w:rPr>
              <w:t xml:space="preserve"> our CCC refresh, we have now identified the need to effectively </w:t>
            </w:r>
            <w:r>
              <w:rPr>
                <w:rFonts w:eastAsia="Arial" w:cs="Arial"/>
                <w:color w:val="000000" w:themeColor="text1"/>
              </w:rPr>
              <w:t>develop and assess</w:t>
            </w:r>
            <w:r w:rsidRPr="19CCD43D">
              <w:rPr>
                <w:rFonts w:eastAsia="Arial" w:cs="Arial"/>
                <w:color w:val="000000" w:themeColor="text1"/>
              </w:rPr>
              <w:t xml:space="preserve"> progression of </w:t>
            </w:r>
            <w:r>
              <w:rPr>
                <w:rFonts w:eastAsia="Arial" w:cs="Arial"/>
                <w:color w:val="000000" w:themeColor="text1"/>
              </w:rPr>
              <w:t>meta skills through our curriculum pathways</w:t>
            </w:r>
            <w:r w:rsidR="00FB221C">
              <w:rPr>
                <w:rFonts w:eastAsia="Arial" w:cs="Arial"/>
                <w:color w:val="000000" w:themeColor="text1"/>
              </w:rPr>
              <w:t xml:space="preserve">. </w:t>
            </w:r>
            <w:r w:rsidR="00202035">
              <w:rPr>
                <w:rFonts w:eastAsia="Arial" w:cs="Arial"/>
                <w:color w:val="000000" w:themeColor="text1"/>
              </w:rPr>
              <w:t xml:space="preserve"> </w:t>
            </w:r>
            <w:r w:rsidR="00FB221C">
              <w:rPr>
                <w:rFonts w:eastAsia="Arial" w:cs="Arial"/>
                <w:color w:val="000000" w:themeColor="text1"/>
              </w:rPr>
              <w:t>F</w:t>
            </w:r>
            <w:r>
              <w:rPr>
                <w:rFonts w:eastAsia="Arial" w:cs="Arial"/>
                <w:color w:val="000000" w:themeColor="text1"/>
              </w:rPr>
              <w:t>ollowing feeback from all stakeholders</w:t>
            </w:r>
            <w:r w:rsidR="00202035">
              <w:rPr>
                <w:rFonts w:eastAsia="Arial" w:cs="Arial"/>
                <w:color w:val="000000" w:themeColor="text1"/>
              </w:rPr>
              <w:t xml:space="preserve"> this was </w:t>
            </w:r>
            <w:r w:rsidRPr="00202035" w:rsidR="00202035">
              <w:rPr>
                <w:rFonts w:cs="Arial"/>
                <w:color w:val="242424"/>
                <w:bdr w:val="none" w:color="auto" w:sz="0" w:space="0" w:frame="1"/>
              </w:rPr>
              <w:t>identified as essential skills for school, life, and their future.</w:t>
            </w:r>
          </w:p>
          <w:p w:rsidRPr="007A6703" w:rsidR="006D54E2" w:rsidP="008C4A6A" w:rsidRDefault="006D54E2" w14:paraId="5DBC896C" w14:textId="77777777">
            <w:pPr>
              <w:rPr>
                <w:rFonts w:cs="Arial"/>
              </w:rPr>
            </w:pPr>
          </w:p>
        </w:tc>
      </w:tr>
      <w:tr w:rsidR="006D54E2" w:rsidTr="008C4A6A" w14:paraId="5327EBEA" w14:textId="77777777">
        <w:tc>
          <w:tcPr>
            <w:tcW w:w="15735" w:type="dxa"/>
            <w:gridSpan w:val="6"/>
            <w:shd w:val="clear" w:color="auto" w:fill="auto"/>
          </w:tcPr>
          <w:p w:rsidRPr="002E5847" w:rsidR="006D54E2" w:rsidP="008C4A6A" w:rsidRDefault="006D54E2" w14:paraId="448067B0" w14:textId="77777777">
            <w:pPr>
              <w:spacing w:line="256" w:lineRule="auto"/>
              <w:rPr>
                <w:b/>
                <w:sz w:val="18"/>
                <w:szCs w:val="18"/>
                <w:lang w:eastAsia="en-US"/>
              </w:rPr>
            </w:pPr>
            <w:r>
              <w:rPr>
                <w:rFonts w:cs="Arial"/>
                <w:b/>
                <w:bCs/>
              </w:rPr>
              <w:t>Resources:</w:t>
            </w:r>
            <w:r w:rsidRPr="002E5847">
              <w:rPr>
                <w:sz w:val="16"/>
                <w:szCs w:val="16"/>
                <w:lang w:eastAsia="en-US"/>
              </w:rPr>
              <w:t xml:space="preserve"> Please include costs and, where relevant, state where cost is being met from</w:t>
            </w:r>
            <w:r>
              <w:rPr>
                <w:sz w:val="16"/>
                <w:szCs w:val="16"/>
                <w:lang w:eastAsia="en-US"/>
              </w:rPr>
              <w:t xml:space="preserve">, specifically if using PEF.  </w:t>
            </w:r>
            <w:r w:rsidRPr="00986FDE">
              <w:rPr>
                <w:b/>
                <w:bCs/>
                <w:color w:val="auto"/>
                <w:sz w:val="16"/>
                <w:szCs w:val="16"/>
                <w:lang w:eastAsia="en-US"/>
              </w:rPr>
              <w:t>Please denote PEF/or colour code if preferred, to indicate where PEF spend aligns with targets</w:t>
            </w:r>
            <w:r>
              <w:rPr>
                <w:sz w:val="16"/>
                <w:szCs w:val="16"/>
                <w:lang w:eastAsia="en-US"/>
              </w:rPr>
              <w:t>.</w:t>
            </w:r>
          </w:p>
          <w:p w:rsidR="006D54E2" w:rsidP="008C4A6A" w:rsidRDefault="006D54E2" w14:paraId="0D16A0CF" w14:textId="77777777">
            <w:pPr>
              <w:rPr>
                <w:rFonts w:cs="Arial"/>
                <w:b/>
                <w:bCs/>
              </w:rPr>
            </w:pPr>
          </w:p>
          <w:p w:rsidR="006D54E2" w:rsidP="008C4A6A" w:rsidRDefault="006D54E2" w14:paraId="3823DED2" w14:textId="77777777">
            <w:pPr>
              <w:rPr>
                <w:rFonts w:cs="Arial"/>
                <w:b/>
                <w:bCs/>
              </w:rPr>
            </w:pPr>
          </w:p>
        </w:tc>
      </w:tr>
      <w:tr w:rsidRPr="008A6EC1" w:rsidR="006D54E2" w:rsidTr="008C4A6A" w14:paraId="4A2DE34C" w14:textId="77777777">
        <w:tc>
          <w:tcPr>
            <w:tcW w:w="2127" w:type="dxa"/>
            <w:shd w:val="clear" w:color="auto" w:fill="D9D9D9" w:themeFill="background1" w:themeFillShade="D9"/>
          </w:tcPr>
          <w:p w:rsidRPr="008A6EC1" w:rsidR="006D54E2" w:rsidP="008C4A6A" w:rsidRDefault="006D54E2" w14:paraId="3D9250BE" w14:textId="77777777">
            <w:pPr>
              <w:rPr>
                <w:rFonts w:cs="Arial"/>
                <w:b/>
                <w:bCs/>
                <w:u w:val="single"/>
              </w:rPr>
            </w:pPr>
            <w:r w:rsidRPr="008A6EC1">
              <w:rPr>
                <w:rFonts w:cs="Arial"/>
                <w:b/>
                <w:bCs/>
                <w:u w:val="single"/>
              </w:rPr>
              <w:t>EXPECTED IMPACT</w:t>
            </w:r>
          </w:p>
          <w:p w:rsidRPr="008A6EC1" w:rsidR="006D54E2" w:rsidP="008C4A6A" w:rsidRDefault="006D54E2" w14:paraId="31304F9B" w14:textId="77777777">
            <w:pPr>
              <w:rPr>
                <w:rFonts w:cs="Arial"/>
                <w:b/>
                <w:bCs/>
                <w:u w:val="single"/>
              </w:rPr>
            </w:pPr>
            <w:r w:rsidRPr="008A6EC1">
              <w:rPr>
                <w:rFonts w:cs="Arial"/>
                <w:b/>
                <w:bCs/>
                <w:u w:val="single"/>
              </w:rPr>
              <w:t>(SHORT TERM TARGETS)</w:t>
            </w:r>
          </w:p>
        </w:tc>
        <w:tc>
          <w:tcPr>
            <w:tcW w:w="3543" w:type="dxa"/>
            <w:gridSpan w:val="2"/>
            <w:shd w:val="clear" w:color="auto" w:fill="D9D9D9" w:themeFill="background1" w:themeFillShade="D9"/>
          </w:tcPr>
          <w:p w:rsidRPr="008A6EC1" w:rsidR="006D54E2" w:rsidP="008C4A6A" w:rsidRDefault="006D54E2" w14:paraId="256ACB32" w14:textId="77777777">
            <w:pPr>
              <w:rPr>
                <w:b/>
                <w:bCs/>
                <w:u w:val="single"/>
              </w:rPr>
            </w:pPr>
            <w:r w:rsidRPr="008A6EC1">
              <w:rPr>
                <w:b/>
                <w:bCs/>
                <w:u w:val="single"/>
              </w:rPr>
              <w:t>INTERVENTIONS/ACTIONS TO SUPPORT IMPROVEMENT: HOW?</w:t>
            </w:r>
          </w:p>
          <w:p w:rsidRPr="008A6EC1" w:rsidR="006D54E2" w:rsidP="008C4A6A" w:rsidRDefault="006D54E2" w14:paraId="0D02077F" w14:textId="77777777">
            <w:pPr>
              <w:rPr>
                <w:rFonts w:cs="Arial"/>
                <w:b/>
                <w:bCs/>
                <w:u w:val="single"/>
              </w:rPr>
            </w:pPr>
          </w:p>
        </w:tc>
        <w:tc>
          <w:tcPr>
            <w:tcW w:w="2977" w:type="dxa"/>
            <w:shd w:val="clear" w:color="auto" w:fill="D9D9D9" w:themeFill="background1" w:themeFillShade="D9"/>
          </w:tcPr>
          <w:p w:rsidRPr="008A6EC1" w:rsidR="006D54E2" w:rsidP="008C4A6A" w:rsidRDefault="006D54E2" w14:paraId="21E64DCF" w14:textId="77777777">
            <w:pPr>
              <w:rPr>
                <w:b/>
                <w:bCs/>
                <w:u w:val="single"/>
              </w:rPr>
            </w:pPr>
            <w:r w:rsidRPr="008A6EC1">
              <w:rPr>
                <w:b/>
                <w:bCs/>
                <w:u w:val="single"/>
              </w:rPr>
              <w:t>HOW WILL YOU TRACK PROGRESS?</w:t>
            </w:r>
          </w:p>
          <w:p w:rsidRPr="008A6EC1" w:rsidR="006D54E2" w:rsidP="008C4A6A" w:rsidRDefault="006D54E2" w14:paraId="1B43BA4B" w14:textId="77777777">
            <w:pPr>
              <w:rPr>
                <w:rFonts w:cs="Arial"/>
                <w:b/>
                <w:bCs/>
                <w:u w:val="single"/>
              </w:rPr>
            </w:pPr>
            <w:r w:rsidRPr="008A6EC1">
              <w:rPr>
                <w:b/>
                <w:bCs/>
                <w:u w:val="single"/>
              </w:rPr>
              <w:t>MEASURES</w:t>
            </w:r>
          </w:p>
        </w:tc>
        <w:tc>
          <w:tcPr>
            <w:tcW w:w="2977" w:type="dxa"/>
            <w:shd w:val="clear" w:color="auto" w:fill="D9D9D9" w:themeFill="background1" w:themeFillShade="D9"/>
          </w:tcPr>
          <w:p w:rsidRPr="008A6EC1" w:rsidR="006D54E2" w:rsidP="008C4A6A" w:rsidRDefault="006D54E2" w14:paraId="104E9CA6" w14:textId="7A60D0C3">
            <w:pPr>
              <w:rPr>
                <w:rFonts w:cs="Arial"/>
                <w:b/>
                <w:bCs/>
                <w:u w:val="single"/>
              </w:rPr>
            </w:pPr>
            <w:r>
              <w:rPr>
                <w:rFonts w:cs="Arial"/>
                <w:b/>
                <w:bCs/>
                <w:u w:val="single"/>
              </w:rPr>
              <w:t xml:space="preserve">EVALUATION </w:t>
            </w:r>
            <w:r w:rsidRPr="008A6EC1">
              <w:rPr>
                <w:rFonts w:cs="Arial"/>
                <w:b/>
                <w:bCs/>
                <w:u w:val="single"/>
              </w:rPr>
              <w:t>CHECKPOINT 1</w:t>
            </w:r>
            <w:r w:rsidR="005E221F">
              <w:rPr>
                <w:rFonts w:cs="Arial"/>
                <w:b/>
                <w:bCs/>
                <w:u w:val="single"/>
              </w:rPr>
              <w:t xml:space="preserve"> (Internal Process)</w:t>
            </w:r>
          </w:p>
        </w:tc>
        <w:tc>
          <w:tcPr>
            <w:tcW w:w="4111" w:type="dxa"/>
            <w:shd w:val="clear" w:color="auto" w:fill="D9D9D9" w:themeFill="background1" w:themeFillShade="D9"/>
          </w:tcPr>
          <w:p w:rsidRPr="008A6EC1" w:rsidR="006D54E2" w:rsidP="008C4A6A" w:rsidRDefault="006D54E2" w14:paraId="32DC5822" w14:textId="7C57A95C">
            <w:pPr>
              <w:rPr>
                <w:rFonts w:cs="Arial"/>
                <w:b/>
                <w:bCs/>
                <w:u w:val="single"/>
              </w:rPr>
            </w:pPr>
            <w:r>
              <w:rPr>
                <w:rFonts w:cs="Arial"/>
                <w:b/>
                <w:bCs/>
                <w:u w:val="single"/>
              </w:rPr>
              <w:t xml:space="preserve">EVALUATION </w:t>
            </w:r>
            <w:r w:rsidRPr="008A6EC1">
              <w:rPr>
                <w:rFonts w:cs="Arial"/>
                <w:b/>
                <w:bCs/>
                <w:u w:val="single"/>
              </w:rPr>
              <w:t>CHECKPOINT 2</w:t>
            </w:r>
            <w:r w:rsidR="005E221F">
              <w:rPr>
                <w:rFonts w:cs="Arial"/>
                <w:b/>
                <w:bCs/>
                <w:u w:val="single"/>
              </w:rPr>
              <w:t xml:space="preserve"> (Internal Process)</w:t>
            </w:r>
          </w:p>
        </w:tc>
      </w:tr>
      <w:tr w:rsidR="006D54E2" w:rsidTr="008C4A6A" w14:paraId="3496A8D2" w14:textId="77777777">
        <w:tc>
          <w:tcPr>
            <w:tcW w:w="2127" w:type="dxa"/>
            <w:shd w:val="clear" w:color="auto" w:fill="D9D9D9" w:themeFill="background1" w:themeFillShade="D9"/>
          </w:tcPr>
          <w:p w:rsidR="006D54E2" w:rsidP="008C4A6A" w:rsidRDefault="006D54E2" w14:paraId="5D75B75E" w14:textId="4D0053E0">
            <w:pPr>
              <w:rPr>
                <w:rFonts w:cs="Arial"/>
                <w:b/>
                <w:bCs/>
              </w:rPr>
            </w:pPr>
            <w:r w:rsidRPr="004B783A">
              <w:rPr>
                <w:sz w:val="16"/>
                <w:szCs w:val="16"/>
              </w:rPr>
              <w:t>What will be the benefit for learners (be specific</w:t>
            </w:r>
            <w:r w:rsidR="004B783A">
              <w:rPr>
                <w:sz w:val="16"/>
                <w:szCs w:val="16"/>
              </w:rPr>
              <w:t>)?</w:t>
            </w:r>
          </w:p>
        </w:tc>
        <w:tc>
          <w:tcPr>
            <w:tcW w:w="3543" w:type="dxa"/>
            <w:gridSpan w:val="2"/>
            <w:shd w:val="clear" w:color="auto" w:fill="D9D9D9" w:themeFill="background1" w:themeFillShade="D9"/>
          </w:tcPr>
          <w:p w:rsidR="006D54E2" w:rsidP="008C4A6A" w:rsidRDefault="006D54E2" w14:paraId="08088C69" w14:textId="209EA64C">
            <w:r w:rsidRPr="008A6EC1">
              <w:rPr>
                <w:sz w:val="16"/>
                <w:szCs w:val="16"/>
              </w:rPr>
              <w:t>What are you going to do to make the change?  What key actions are required? Consider links to the NIF Drivers</w:t>
            </w:r>
            <w:r w:rsidR="002353E6">
              <w:rPr>
                <w:sz w:val="16"/>
                <w:szCs w:val="16"/>
              </w:rPr>
              <w:t>.</w:t>
            </w:r>
          </w:p>
        </w:tc>
        <w:tc>
          <w:tcPr>
            <w:tcW w:w="2977" w:type="dxa"/>
            <w:shd w:val="clear" w:color="auto" w:fill="D9D9D9" w:themeFill="background1" w:themeFillShade="D9"/>
          </w:tcPr>
          <w:p w:rsidR="006D54E2" w:rsidP="008C4A6A" w:rsidRDefault="006D54E2" w14:paraId="4AFF43E7" w14:textId="77777777">
            <w:pPr>
              <w:rPr>
                <w:rFonts w:cs="Arial"/>
                <w:b/>
                <w:bCs/>
              </w:rPr>
            </w:pPr>
            <w:r>
              <w:rPr>
                <w:sz w:val="16"/>
                <w:szCs w:val="16"/>
                <w:lang w:eastAsia="en-US"/>
              </w:rPr>
              <w:t>What ongoing information will demonstrate progress? (Qualitative, Quantitative – short/medium/long term data)</w:t>
            </w:r>
          </w:p>
        </w:tc>
        <w:tc>
          <w:tcPr>
            <w:tcW w:w="2977" w:type="dxa"/>
            <w:shd w:val="clear" w:color="auto" w:fill="D9D9D9" w:themeFill="background1" w:themeFillShade="D9"/>
          </w:tcPr>
          <w:p w:rsidR="006D54E2" w:rsidP="008C4A6A" w:rsidRDefault="006D54E2" w14:paraId="3DDCD1C1" w14:textId="77777777">
            <w:pPr>
              <w:rPr>
                <w:rFonts w:cs="Arial"/>
                <w:b/>
                <w:bCs/>
              </w:rPr>
            </w:pPr>
          </w:p>
        </w:tc>
        <w:tc>
          <w:tcPr>
            <w:tcW w:w="4111" w:type="dxa"/>
            <w:shd w:val="clear" w:color="auto" w:fill="D9D9D9" w:themeFill="background1" w:themeFillShade="D9"/>
          </w:tcPr>
          <w:p w:rsidR="006D54E2" w:rsidP="008C4A6A" w:rsidRDefault="006D54E2" w14:paraId="5B67B4F9" w14:textId="77777777">
            <w:pPr>
              <w:rPr>
                <w:rFonts w:cs="Arial"/>
                <w:b/>
                <w:bCs/>
              </w:rPr>
            </w:pPr>
          </w:p>
        </w:tc>
      </w:tr>
      <w:tr w:rsidR="006D54E2" w:rsidTr="008C4A6A" w14:paraId="2EDF3821" w14:textId="77777777">
        <w:tc>
          <w:tcPr>
            <w:tcW w:w="2127" w:type="dxa"/>
            <w:shd w:val="clear" w:color="auto" w:fill="auto"/>
          </w:tcPr>
          <w:p w:rsidRPr="00C9104E" w:rsidR="00202035" w:rsidP="00202035" w:rsidRDefault="00202035" w14:paraId="00A0CB1B" w14:textId="16C2619A">
            <w:pPr>
              <w:pStyle w:val="NormalWeb"/>
              <w:shd w:val="clear" w:color="auto" w:fill="FFFFFF"/>
              <w:spacing w:before="0" w:beforeAutospacing="0" w:after="0" w:afterAutospacing="0"/>
              <w:rPr>
                <w:rFonts w:ascii="SassoonPrimaryInfant" w:hAnsi="SassoonPrimaryInfant"/>
                <w:color w:val="242424"/>
                <w:sz w:val="28"/>
                <w:szCs w:val="28"/>
              </w:rPr>
            </w:pPr>
            <w:r w:rsidRPr="00202035">
              <w:rPr>
                <w:rFonts w:ascii="Arial" w:hAnsi="Arial" w:cs="Arial"/>
                <w:color w:val="242424"/>
                <w:sz w:val="20"/>
                <w:szCs w:val="20"/>
                <w:bdr w:val="none" w:color="auto" w:sz="0" w:space="0" w:frame="1"/>
              </w:rPr>
              <w:t xml:space="preserve">By June 2026, all children will have regular, planned </w:t>
            </w:r>
            <w:r w:rsidR="00FB221C">
              <w:rPr>
                <w:rFonts w:ascii="Arial" w:hAnsi="Arial" w:cs="Arial"/>
                <w:color w:val="242424"/>
                <w:sz w:val="20"/>
                <w:szCs w:val="20"/>
                <w:bdr w:val="none" w:color="auto" w:sz="0" w:space="0" w:frame="1"/>
              </w:rPr>
              <w:t xml:space="preserve">and tracked </w:t>
            </w:r>
            <w:r w:rsidRPr="00202035">
              <w:rPr>
                <w:rFonts w:ascii="Arial" w:hAnsi="Arial" w:cs="Arial"/>
                <w:color w:val="242424"/>
                <w:sz w:val="20"/>
                <w:szCs w:val="20"/>
                <w:bdr w:val="none" w:color="auto" w:sz="0" w:space="0" w:frame="1"/>
              </w:rPr>
              <w:t>opportunities to</w:t>
            </w:r>
            <w:r w:rsidRPr="00C9104E">
              <w:rPr>
                <w:rFonts w:ascii="SassoonPrimaryInfant" w:hAnsi="SassoonPrimaryInfant"/>
                <w:color w:val="242424"/>
                <w:sz w:val="28"/>
                <w:szCs w:val="28"/>
                <w:bdr w:val="none" w:color="auto" w:sz="0" w:space="0" w:frame="1"/>
              </w:rPr>
              <w:t xml:space="preserve"> </w:t>
            </w:r>
            <w:r w:rsidRPr="00202035">
              <w:rPr>
                <w:rFonts w:ascii="Arial" w:hAnsi="Arial" w:cs="Arial"/>
                <w:color w:val="242424"/>
                <w:sz w:val="20"/>
                <w:szCs w:val="20"/>
                <w:bdr w:val="none" w:color="auto" w:sz="0" w:space="0" w:frame="1"/>
              </w:rPr>
              <w:t>develop key metaskills embedded across the curriculum through real-life, meaningful learning experiences</w:t>
            </w:r>
            <w:r>
              <w:rPr>
                <w:rFonts w:ascii="Arial" w:hAnsi="Arial" w:cs="Arial"/>
                <w:color w:val="242424"/>
                <w:sz w:val="20"/>
                <w:szCs w:val="20"/>
                <w:bdr w:val="none" w:color="auto" w:sz="0" w:space="0" w:frame="1"/>
              </w:rPr>
              <w:t>.</w:t>
            </w:r>
          </w:p>
          <w:p w:rsidRPr="00C9104E" w:rsidR="00202035" w:rsidP="00202035" w:rsidRDefault="00202035" w14:paraId="339C6E40" w14:textId="77777777">
            <w:pPr>
              <w:pStyle w:val="NormalWeb"/>
              <w:shd w:val="clear" w:color="auto" w:fill="FFFFFF"/>
              <w:spacing w:before="0" w:beforeAutospacing="0" w:after="0" w:afterAutospacing="0"/>
              <w:rPr>
                <w:rFonts w:ascii="SassoonPrimaryInfant" w:hAnsi="SassoonPrimaryInfant"/>
                <w:color w:val="242424"/>
                <w:sz w:val="28"/>
                <w:szCs w:val="28"/>
              </w:rPr>
            </w:pPr>
          </w:p>
          <w:p w:rsidRPr="00202035" w:rsidR="00202035" w:rsidP="00202035" w:rsidRDefault="00202035" w14:paraId="133E63DF" w14:textId="1BE7165E">
            <w:pPr>
              <w:pStyle w:val="NormalWeb"/>
              <w:shd w:val="clear" w:color="auto" w:fill="FFFFFF"/>
              <w:spacing w:before="0" w:beforeAutospacing="0" w:after="0" w:afterAutospacing="0"/>
              <w:rPr>
                <w:rFonts w:ascii="Arial" w:hAnsi="Arial" w:cs="Arial"/>
                <w:color w:val="242424"/>
                <w:sz w:val="20"/>
                <w:szCs w:val="20"/>
                <w:bdr w:val="none" w:color="auto" w:sz="0" w:space="0" w:frame="1"/>
              </w:rPr>
            </w:pPr>
            <w:r w:rsidRPr="00202035">
              <w:rPr>
                <w:rFonts w:ascii="Arial" w:hAnsi="Arial" w:cs="Arial"/>
                <w:color w:val="242424"/>
                <w:sz w:val="20"/>
                <w:szCs w:val="20"/>
                <w:bdr w:val="none" w:color="auto" w:sz="0" w:space="0" w:frame="1"/>
              </w:rPr>
              <w:t xml:space="preserve">By </w:t>
            </w:r>
            <w:r w:rsidR="007D089F">
              <w:rPr>
                <w:rFonts w:ascii="Arial" w:hAnsi="Arial" w:cs="Arial"/>
                <w:color w:val="242424"/>
                <w:sz w:val="20"/>
                <w:szCs w:val="20"/>
                <w:bdr w:val="none" w:color="auto" w:sz="0" w:space="0" w:frame="1"/>
              </w:rPr>
              <w:t>November</w:t>
            </w:r>
            <w:r w:rsidRPr="00202035">
              <w:rPr>
                <w:rFonts w:ascii="Arial" w:hAnsi="Arial" w:cs="Arial"/>
                <w:color w:val="242424"/>
                <w:sz w:val="20"/>
                <w:szCs w:val="20"/>
                <w:bdr w:val="none" w:color="auto" w:sz="0" w:space="0" w:frame="1"/>
              </w:rPr>
              <w:t xml:space="preserve"> 202</w:t>
            </w:r>
            <w:r w:rsidR="007D089F">
              <w:rPr>
                <w:rFonts w:ascii="Arial" w:hAnsi="Arial" w:cs="Arial"/>
                <w:color w:val="242424"/>
                <w:sz w:val="20"/>
                <w:szCs w:val="20"/>
                <w:bdr w:val="none" w:color="auto" w:sz="0" w:space="0" w:frame="1"/>
              </w:rPr>
              <w:t>5</w:t>
            </w:r>
            <w:r w:rsidRPr="00202035">
              <w:rPr>
                <w:rFonts w:ascii="Arial" w:hAnsi="Arial" w:cs="Arial"/>
                <w:color w:val="242424"/>
                <w:sz w:val="20"/>
                <w:szCs w:val="20"/>
                <w:bdr w:val="none" w:color="auto" w:sz="0" w:space="0" w:frame="1"/>
              </w:rPr>
              <w:t xml:space="preserve">, all staff will have engaged in targeted </w:t>
            </w:r>
            <w:r w:rsidRPr="00202035">
              <w:rPr>
                <w:rFonts w:ascii="Arial" w:hAnsi="Arial" w:cs="Arial"/>
                <w:color w:val="242424"/>
                <w:sz w:val="20"/>
                <w:szCs w:val="20"/>
                <w:bdr w:val="none" w:color="auto" w:sz="0" w:space="0" w:frame="1"/>
              </w:rPr>
              <w:t xml:space="preserve">CLPL to build a shared understanding of metaskills and how to teach, model, and assess them effectively. </w:t>
            </w:r>
          </w:p>
          <w:p w:rsidRPr="00202035" w:rsidR="00202035" w:rsidP="00202035" w:rsidRDefault="00202035" w14:paraId="5B8A2017" w14:textId="77777777">
            <w:pPr>
              <w:pStyle w:val="NormalWeb"/>
              <w:shd w:val="clear" w:color="auto" w:fill="FFFFFF"/>
              <w:spacing w:before="0" w:beforeAutospacing="0" w:after="0" w:afterAutospacing="0"/>
              <w:rPr>
                <w:rFonts w:ascii="Arial" w:hAnsi="Arial" w:cs="Arial"/>
                <w:color w:val="242424"/>
                <w:sz w:val="20"/>
                <w:szCs w:val="20"/>
                <w:bdr w:val="none" w:color="auto" w:sz="0" w:space="0" w:frame="1"/>
              </w:rPr>
            </w:pPr>
          </w:p>
          <w:p w:rsidRPr="00C9104E" w:rsidR="00202035" w:rsidP="00202035" w:rsidRDefault="00202035" w14:paraId="5CFDEBC8" w14:textId="77FA0707">
            <w:pPr>
              <w:rPr>
                <w:rFonts w:ascii="SassoonPrimaryInfant" w:hAnsi="SassoonPrimaryInfant"/>
                <w:sz w:val="28"/>
                <w:szCs w:val="28"/>
              </w:rPr>
            </w:pPr>
            <w:r w:rsidRPr="00202035">
              <w:rPr>
                <w:rFonts w:cs="Arial"/>
              </w:rPr>
              <w:t xml:space="preserve">By December 2025, all classes will have taken part in planned outdoor learning experiences which are explicitly linked to the development of key metaskills. </w:t>
            </w:r>
          </w:p>
          <w:p w:rsidR="00202035" w:rsidP="00202035" w:rsidRDefault="00202035" w14:paraId="144B3C83" w14:textId="77777777">
            <w:pPr>
              <w:pStyle w:val="NormalWeb"/>
              <w:shd w:val="clear" w:color="auto" w:fill="FFFFFF"/>
              <w:spacing w:before="0" w:beforeAutospacing="0" w:after="0" w:afterAutospacing="0"/>
              <w:rPr>
                <w:color w:val="242424"/>
                <w:sz w:val="30"/>
                <w:szCs w:val="30"/>
              </w:rPr>
            </w:pPr>
          </w:p>
          <w:p w:rsidRPr="00FD101B" w:rsidR="00202035" w:rsidP="00202035" w:rsidRDefault="00202035" w14:paraId="255D33CD" w14:textId="77777777">
            <w:pPr>
              <w:pStyle w:val="NormalWeb"/>
              <w:shd w:val="clear" w:color="auto" w:fill="FFFFFF"/>
              <w:spacing w:before="0" w:beforeAutospacing="0" w:after="0" w:afterAutospacing="0"/>
              <w:rPr>
                <w:rFonts w:ascii="SassoonPrimaryInfant" w:hAnsi="SassoonPrimaryInfant"/>
                <w:color w:val="242424"/>
                <w:sz w:val="28"/>
                <w:szCs w:val="28"/>
              </w:rPr>
            </w:pPr>
          </w:p>
          <w:p w:rsidR="006D54E2" w:rsidP="008C4A6A" w:rsidRDefault="006D54E2" w14:paraId="12D75D81" w14:textId="77777777">
            <w:pPr>
              <w:rPr>
                <w:rFonts w:cs="Arial"/>
                <w:b/>
                <w:bCs/>
              </w:rPr>
            </w:pPr>
          </w:p>
        </w:tc>
        <w:tc>
          <w:tcPr>
            <w:tcW w:w="3543" w:type="dxa"/>
            <w:gridSpan w:val="2"/>
            <w:shd w:val="clear" w:color="auto" w:fill="auto"/>
          </w:tcPr>
          <w:p w:rsidR="00202035" w:rsidP="00202035" w:rsidRDefault="00202035" w14:paraId="398E2F85" w14:textId="77777777">
            <w:pPr>
              <w:pStyle w:val="paragraph"/>
              <w:spacing w:before="0" w:beforeAutospacing="0" w:after="0" w:afterAutospacing="0"/>
              <w:textAlignment w:val="baseline"/>
              <w:rPr>
                <w:rStyle w:val="eop"/>
                <w:rFonts w:ascii="Arial" w:hAnsi="Arial" w:cs="Arial"/>
                <w:color w:val="ED18B4"/>
                <w:sz w:val="20"/>
                <w:szCs w:val="20"/>
              </w:rPr>
            </w:pPr>
            <w:r>
              <w:rPr>
                <w:rStyle w:val="normaltextrun"/>
                <w:rFonts w:ascii="Arial" w:hAnsi="Arial" w:cs="Arial"/>
                <w:color w:val="ED18B4"/>
                <w:sz w:val="20"/>
                <w:szCs w:val="20"/>
              </w:rPr>
              <w:t>Curriculum and Assessment</w:t>
            </w:r>
            <w:r>
              <w:rPr>
                <w:rStyle w:val="eop"/>
                <w:rFonts w:ascii="Arial" w:hAnsi="Arial" w:cs="Arial"/>
                <w:color w:val="ED18B4"/>
                <w:sz w:val="20"/>
                <w:szCs w:val="20"/>
              </w:rPr>
              <w:t> </w:t>
            </w:r>
          </w:p>
          <w:p w:rsidR="00202035" w:rsidP="00202035" w:rsidRDefault="00202035" w14:paraId="3D64F85B" w14:textId="77777777">
            <w:pPr>
              <w:pStyle w:val="paragraph"/>
              <w:spacing w:before="0" w:beforeAutospacing="0" w:after="0" w:afterAutospacing="0"/>
              <w:textAlignment w:val="baseline"/>
              <w:rPr>
                <w:rStyle w:val="eop"/>
                <w:color w:val="ED18B4"/>
              </w:rPr>
            </w:pPr>
          </w:p>
          <w:p w:rsidR="00202035" w:rsidP="00202035" w:rsidRDefault="00202035" w14:paraId="57BD3322" w14:textId="49F4CA50">
            <w:pPr>
              <w:pStyle w:val="NormalWeb"/>
              <w:numPr>
                <w:ilvl w:val="0"/>
                <w:numId w:val="67"/>
              </w:numPr>
              <w:shd w:val="clear" w:color="auto" w:fill="FFFFFF"/>
              <w:spacing w:before="0" w:beforeAutospacing="0" w:after="0" w:afterAutospacing="0"/>
              <w:rPr>
                <w:rFonts w:ascii="Arial" w:hAnsi="Arial" w:cs="Arial"/>
                <w:color w:val="242424"/>
                <w:sz w:val="20"/>
                <w:szCs w:val="20"/>
                <w:bdr w:val="none" w:color="auto" w:sz="0" w:space="0" w:frame="1"/>
              </w:rPr>
            </w:pPr>
            <w:r w:rsidRPr="00202035">
              <w:rPr>
                <w:rFonts w:ascii="Arial" w:hAnsi="Arial" w:cs="Arial"/>
                <w:color w:val="242424"/>
                <w:sz w:val="20"/>
                <w:szCs w:val="20"/>
                <w:bdr w:val="none" w:color="auto" w:sz="0" w:space="0" w:frame="1"/>
              </w:rPr>
              <w:t>Staff</w:t>
            </w:r>
            <w:r w:rsidRPr="00C9104E">
              <w:rPr>
                <w:rFonts w:ascii="SassoonPrimaryInfant" w:hAnsi="SassoonPrimaryInfant"/>
                <w:color w:val="242424"/>
                <w:sz w:val="28"/>
                <w:szCs w:val="28"/>
                <w:bdr w:val="none" w:color="auto" w:sz="0" w:space="0" w:frame="1"/>
              </w:rPr>
              <w:t xml:space="preserve"> </w:t>
            </w:r>
            <w:r w:rsidRPr="00202035">
              <w:rPr>
                <w:rFonts w:ascii="Arial" w:hAnsi="Arial" w:cs="Arial"/>
                <w:color w:val="242424"/>
                <w:sz w:val="20"/>
                <w:szCs w:val="20"/>
                <w:bdr w:val="none" w:color="auto" w:sz="0" w:space="0" w:frame="1"/>
              </w:rPr>
              <w:t>will confidently integrate metaskills into learning and teaching, ensuring they are explicitly developed and visible across the curriculum</w:t>
            </w:r>
            <w:r>
              <w:rPr>
                <w:rFonts w:ascii="Arial" w:hAnsi="Arial" w:cs="Arial"/>
                <w:color w:val="242424"/>
                <w:sz w:val="20"/>
                <w:szCs w:val="20"/>
                <w:bdr w:val="none" w:color="auto" w:sz="0" w:space="0" w:frame="1"/>
              </w:rPr>
              <w:t xml:space="preserve">. </w:t>
            </w:r>
            <w:r w:rsidRPr="00202035">
              <w:rPr>
                <w:rFonts w:ascii="Arial" w:hAnsi="Arial" w:cs="Arial"/>
                <w:color w:val="242424"/>
                <w:sz w:val="20"/>
                <w:szCs w:val="20"/>
                <w:bdr w:val="none" w:color="auto" w:sz="0" w:space="0" w:frame="1"/>
              </w:rPr>
              <w:t xml:space="preserve"> </w:t>
            </w:r>
          </w:p>
          <w:p w:rsidR="00202035" w:rsidP="00202035" w:rsidRDefault="00202035" w14:paraId="1D062256" w14:textId="0179B1EC">
            <w:pPr>
              <w:pStyle w:val="NormalWeb"/>
              <w:numPr>
                <w:ilvl w:val="0"/>
                <w:numId w:val="67"/>
              </w:numPr>
              <w:shd w:val="clear" w:color="auto" w:fill="FFFFFF"/>
              <w:spacing w:before="0" w:beforeAutospacing="0" w:after="0" w:afterAutospacing="0"/>
              <w:rPr>
                <w:rFonts w:ascii="Arial" w:hAnsi="Arial" w:cs="Arial"/>
                <w:color w:val="242424"/>
                <w:sz w:val="20"/>
                <w:szCs w:val="20"/>
                <w:bdr w:val="none" w:color="auto" w:sz="0" w:space="0" w:frame="1"/>
              </w:rPr>
            </w:pPr>
            <w:r>
              <w:rPr>
                <w:rFonts w:ascii="Arial" w:hAnsi="Arial" w:cs="Arial"/>
                <w:color w:val="242424"/>
                <w:sz w:val="20"/>
                <w:szCs w:val="20"/>
                <w:bdr w:val="none" w:color="auto" w:sz="0" w:space="0" w:frame="1"/>
              </w:rPr>
              <w:t>P</w:t>
            </w:r>
            <w:r w:rsidRPr="00202035">
              <w:rPr>
                <w:rFonts w:ascii="Arial" w:hAnsi="Arial" w:cs="Arial"/>
                <w:color w:val="242424"/>
                <w:sz w:val="20"/>
                <w:szCs w:val="20"/>
                <w:bdr w:val="none" w:color="auto" w:sz="0" w:space="0" w:frame="1"/>
              </w:rPr>
              <w:t>rogress</w:t>
            </w:r>
            <w:r>
              <w:rPr>
                <w:rFonts w:ascii="Arial" w:hAnsi="Arial" w:cs="Arial"/>
                <w:color w:val="242424"/>
                <w:sz w:val="20"/>
                <w:szCs w:val="20"/>
                <w:bdr w:val="none" w:color="auto" w:sz="0" w:space="0" w:frame="1"/>
              </w:rPr>
              <w:t xml:space="preserve"> will be</w:t>
            </w:r>
            <w:r w:rsidRPr="00202035">
              <w:rPr>
                <w:rFonts w:ascii="Arial" w:hAnsi="Arial" w:cs="Arial"/>
                <w:color w:val="242424"/>
                <w:sz w:val="20"/>
                <w:szCs w:val="20"/>
                <w:bdr w:val="none" w:color="auto" w:sz="0" w:space="0" w:frame="1"/>
              </w:rPr>
              <w:t xml:space="preserve"> tracked and celebrated.</w:t>
            </w:r>
          </w:p>
          <w:p w:rsidRPr="00202035" w:rsidR="00FB221C" w:rsidP="00202035" w:rsidRDefault="00FB221C" w14:paraId="089355DF" w14:textId="76F13F74">
            <w:pPr>
              <w:pStyle w:val="NormalWeb"/>
              <w:numPr>
                <w:ilvl w:val="0"/>
                <w:numId w:val="67"/>
              </w:numPr>
              <w:shd w:val="clear" w:color="auto" w:fill="FFFFFF"/>
              <w:spacing w:before="0" w:beforeAutospacing="0" w:after="0" w:afterAutospacing="0"/>
              <w:rPr>
                <w:rFonts w:ascii="Arial" w:hAnsi="Arial" w:cs="Arial"/>
                <w:color w:val="242424"/>
                <w:sz w:val="20"/>
                <w:szCs w:val="20"/>
                <w:bdr w:val="none" w:color="auto" w:sz="0" w:space="0" w:frame="1"/>
              </w:rPr>
            </w:pPr>
            <w:r>
              <w:rPr>
                <w:rFonts w:ascii="Arial" w:hAnsi="Arial" w:cs="Arial"/>
                <w:color w:val="242424"/>
                <w:sz w:val="20"/>
                <w:szCs w:val="20"/>
                <w:bdr w:val="none" w:color="auto" w:sz="0" w:space="0" w:frame="1"/>
              </w:rPr>
              <w:t xml:space="preserve">Relevant staff </w:t>
            </w:r>
            <w:r w:rsidRPr="007D089F">
              <w:rPr>
                <w:rFonts w:ascii="Arial" w:hAnsi="Arial" w:cs="Arial"/>
                <w:color w:val="242424"/>
                <w:sz w:val="20"/>
                <w:szCs w:val="20"/>
                <w:bdr w:val="none" w:color="auto" w:sz="0" w:space="0" w:frame="1"/>
              </w:rPr>
              <w:t>CLPL</w:t>
            </w:r>
          </w:p>
          <w:p w:rsidRPr="00FB221C" w:rsidR="00202035" w:rsidP="00FB221C" w:rsidRDefault="00202035" w14:paraId="4DEC822A" w14:textId="0B51C874">
            <w:pPr>
              <w:pStyle w:val="ListParagraph"/>
              <w:numPr>
                <w:ilvl w:val="0"/>
                <w:numId w:val="67"/>
              </w:numPr>
              <w:rPr>
                <w:rFonts w:ascii="SassoonPrimaryInfant" w:hAnsi="SassoonPrimaryInfant"/>
                <w:sz w:val="28"/>
                <w:szCs w:val="28"/>
              </w:rPr>
            </w:pPr>
            <w:r w:rsidRPr="00FB221C">
              <w:rPr>
                <w:rFonts w:cs="Arial"/>
              </w:rPr>
              <w:t xml:space="preserve">Outdoor Learning sessions </w:t>
            </w:r>
            <w:r w:rsidRPr="00FB221C">
              <w:rPr>
                <w:rFonts w:cs="Arial"/>
              </w:rPr>
              <w:t xml:space="preserve">will provide meaningful, real-world contexts that support </w:t>
            </w:r>
            <w:r w:rsidRPr="00FB221C">
              <w:rPr>
                <w:rFonts w:cs="Arial"/>
              </w:rPr>
              <w:t xml:space="preserve">the transfer of </w:t>
            </w:r>
            <w:r w:rsidRPr="00FB221C">
              <w:rPr>
                <w:rFonts w:cs="Arial"/>
              </w:rPr>
              <w:t>meta</w:t>
            </w:r>
            <w:r w:rsidRPr="00FB221C">
              <w:rPr>
                <w:rFonts w:cs="Arial"/>
              </w:rPr>
              <w:t>skills beyond the classroom, aligning with our whole-school focus on preparing children for learning, life, and work.</w:t>
            </w:r>
          </w:p>
          <w:p w:rsidR="00202035" w:rsidP="00202035" w:rsidRDefault="00202035" w14:paraId="2AA620F1" w14:textId="77777777">
            <w:pPr>
              <w:pStyle w:val="paragraph"/>
              <w:spacing w:before="0" w:beforeAutospacing="0" w:after="0" w:afterAutospacing="0"/>
              <w:ind w:left="720"/>
              <w:textAlignment w:val="baseline"/>
              <w:rPr>
                <w:rFonts w:ascii="Segoe UI" w:hAnsi="Segoe UI" w:cs="Segoe UI"/>
                <w:color w:val="000000"/>
                <w:sz w:val="18"/>
                <w:szCs w:val="18"/>
              </w:rPr>
            </w:pPr>
          </w:p>
          <w:p w:rsidR="006D54E2" w:rsidP="008C4A6A" w:rsidRDefault="006D54E2" w14:paraId="0DD36147" w14:textId="77777777"/>
          <w:p w:rsidR="00202035" w:rsidP="008C4A6A" w:rsidRDefault="00202035" w14:paraId="6B2ACFD7" w14:textId="77777777"/>
        </w:tc>
        <w:tc>
          <w:tcPr>
            <w:tcW w:w="2977" w:type="dxa"/>
            <w:shd w:val="clear" w:color="auto" w:fill="auto"/>
          </w:tcPr>
          <w:p w:rsidRPr="00FB221C" w:rsidR="00FB221C" w:rsidP="00202035" w:rsidRDefault="00FB221C" w14:paraId="3D531B23" w14:textId="706E59FB">
            <w:pPr>
              <w:pStyle w:val="paragraph"/>
              <w:spacing w:before="0" w:beforeAutospacing="0" w:after="0" w:afterAutospacing="0"/>
              <w:textAlignment w:val="baseline"/>
              <w:rPr>
                <w:rStyle w:val="normaltextrun"/>
                <w:rFonts w:ascii="Arial" w:hAnsi="Arial" w:cs="Arial"/>
                <w:color w:val="000000"/>
                <w:sz w:val="20"/>
                <w:szCs w:val="20"/>
                <w:u w:val="single"/>
              </w:rPr>
            </w:pPr>
            <w:r w:rsidRPr="00FB221C">
              <w:rPr>
                <w:rStyle w:val="normaltextrun"/>
                <w:rFonts w:ascii="Arial" w:hAnsi="Arial" w:cs="Arial"/>
                <w:color w:val="000000"/>
                <w:sz w:val="20"/>
                <w:szCs w:val="20"/>
                <w:u w:val="single"/>
              </w:rPr>
              <w:t>Quantitative</w:t>
            </w:r>
          </w:p>
          <w:p w:rsidRPr="00FB0AC2" w:rsidR="00202035" w:rsidP="00202035" w:rsidRDefault="00202035" w14:paraId="68D809F3" w14:textId="2CAB2910">
            <w:pPr>
              <w:pStyle w:val="paragraph"/>
              <w:spacing w:before="0" w:beforeAutospacing="0" w:after="0" w:afterAutospacing="0"/>
              <w:textAlignment w:val="baseline"/>
              <w:rPr>
                <w:rFonts w:ascii="Arial" w:hAnsi="Arial" w:cs="Arial"/>
                <w:color w:val="000000"/>
                <w:sz w:val="20"/>
                <w:szCs w:val="20"/>
              </w:rPr>
            </w:pPr>
            <w:r w:rsidRPr="00FB0AC2">
              <w:rPr>
                <w:rStyle w:val="normaltextrun"/>
                <w:rFonts w:ascii="Arial" w:hAnsi="Arial" w:cs="Arial"/>
                <w:color w:val="000000"/>
                <w:sz w:val="20"/>
                <w:szCs w:val="20"/>
              </w:rPr>
              <w:t>Learners</w:t>
            </w:r>
            <w:r w:rsidRPr="00FB0AC2">
              <w:rPr>
                <w:rStyle w:val="eop"/>
                <w:rFonts w:ascii="Arial" w:hAnsi="Arial" w:cs="Arial"/>
                <w:color w:val="000000"/>
                <w:sz w:val="20"/>
                <w:szCs w:val="20"/>
              </w:rPr>
              <w:t> </w:t>
            </w:r>
          </w:p>
          <w:p w:rsidRPr="00FB0AC2" w:rsidR="00202035" w:rsidP="00202035" w:rsidRDefault="00FB221C" w14:paraId="43028B37" w14:textId="09EC227E">
            <w:pPr>
              <w:pStyle w:val="paragraph"/>
              <w:numPr>
                <w:ilvl w:val="0"/>
                <w:numId w:val="54"/>
              </w:numPr>
              <w:spacing w:before="0" w:beforeAutospacing="0" w:after="0" w:afterAutospacing="0"/>
              <w:ind w:left="1080" w:firstLine="0"/>
              <w:textAlignment w:val="baseline"/>
              <w:rPr>
                <w:rFonts w:ascii="Arial" w:hAnsi="Arial" w:cs="Arial"/>
                <w:color w:val="000000"/>
                <w:sz w:val="20"/>
                <w:szCs w:val="20"/>
              </w:rPr>
            </w:pPr>
            <w:r>
              <w:rPr>
                <w:rStyle w:val="normaltextrun"/>
                <w:rFonts w:ascii="Arial" w:hAnsi="Arial" w:cs="Arial"/>
                <w:color w:val="000000"/>
                <w:sz w:val="20"/>
                <w:szCs w:val="20"/>
              </w:rPr>
              <w:t>Tracking</w:t>
            </w:r>
            <w:r w:rsidRPr="00FB0AC2" w:rsidR="00202035">
              <w:rPr>
                <w:rStyle w:val="normaltextrun"/>
                <w:rFonts w:ascii="Arial" w:hAnsi="Arial" w:cs="Arial"/>
                <w:color w:val="000000"/>
                <w:sz w:val="20"/>
                <w:szCs w:val="20"/>
              </w:rPr>
              <w:t xml:space="preserve"> Data</w:t>
            </w:r>
            <w:r w:rsidRPr="00FB0AC2" w:rsidR="00202035">
              <w:rPr>
                <w:rStyle w:val="eop"/>
                <w:rFonts w:ascii="Arial" w:hAnsi="Arial" w:cs="Arial"/>
                <w:color w:val="000000"/>
                <w:sz w:val="20"/>
                <w:szCs w:val="20"/>
              </w:rPr>
              <w:t> </w:t>
            </w:r>
          </w:p>
          <w:p w:rsidRPr="00FB0AC2" w:rsidR="00202035" w:rsidP="00202035" w:rsidRDefault="00202035" w14:paraId="53A391F3" w14:textId="77777777">
            <w:pPr>
              <w:pStyle w:val="paragraph"/>
              <w:numPr>
                <w:ilvl w:val="0"/>
                <w:numId w:val="55"/>
              </w:numPr>
              <w:spacing w:before="0" w:beforeAutospacing="0" w:after="0" w:afterAutospacing="0"/>
              <w:ind w:left="1080" w:firstLine="0"/>
              <w:textAlignment w:val="baseline"/>
              <w:rPr>
                <w:rStyle w:val="eop"/>
                <w:rFonts w:ascii="Arial" w:hAnsi="Arial" w:cs="Arial"/>
                <w:color w:val="000000"/>
                <w:sz w:val="20"/>
                <w:szCs w:val="20"/>
              </w:rPr>
            </w:pPr>
            <w:r w:rsidRPr="00FB0AC2">
              <w:rPr>
                <w:rStyle w:val="normaltextrun"/>
                <w:rFonts w:ascii="Arial" w:hAnsi="Arial" w:cs="Arial"/>
                <w:color w:val="000000"/>
                <w:sz w:val="20"/>
                <w:szCs w:val="20"/>
              </w:rPr>
              <w:t>TPJ</w:t>
            </w:r>
            <w:r w:rsidRPr="00FB0AC2">
              <w:rPr>
                <w:rStyle w:val="eop"/>
                <w:rFonts w:ascii="Arial" w:hAnsi="Arial" w:cs="Arial"/>
                <w:color w:val="000000"/>
                <w:sz w:val="20"/>
                <w:szCs w:val="20"/>
              </w:rPr>
              <w:t> </w:t>
            </w:r>
          </w:p>
          <w:p w:rsidRPr="001C6B08" w:rsidR="00202035" w:rsidP="00202035" w:rsidRDefault="00202035" w14:paraId="6155D080" w14:textId="77777777">
            <w:pPr>
              <w:pStyle w:val="paragraph"/>
              <w:spacing w:before="0" w:beforeAutospacing="0" w:after="0" w:afterAutospacing="0"/>
              <w:ind w:left="1080"/>
              <w:textAlignment w:val="baseline"/>
              <w:rPr>
                <w:rStyle w:val="eop"/>
                <w:rFonts w:ascii="Arial" w:hAnsi="Arial" w:cs="Arial"/>
                <w:color w:val="000000"/>
                <w:sz w:val="22"/>
                <w:szCs w:val="22"/>
              </w:rPr>
            </w:pPr>
          </w:p>
          <w:p w:rsidRPr="00FB0AC2" w:rsidR="00202035" w:rsidP="00202035" w:rsidRDefault="00202035" w14:paraId="342C98CA" w14:textId="77777777">
            <w:pPr>
              <w:pStyle w:val="paragraph"/>
              <w:spacing w:before="0" w:beforeAutospacing="0" w:after="0" w:afterAutospacing="0"/>
              <w:ind w:left="1080"/>
              <w:textAlignment w:val="baseline"/>
              <w:rPr>
                <w:rFonts w:ascii="Arial" w:hAnsi="Arial" w:cs="Arial"/>
                <w:color w:val="000000"/>
                <w:sz w:val="20"/>
                <w:szCs w:val="20"/>
              </w:rPr>
            </w:pPr>
          </w:p>
          <w:p w:rsidRPr="00FB0AC2" w:rsidR="00202035" w:rsidP="00202035" w:rsidRDefault="00202035" w14:paraId="2DEE5281" w14:textId="77777777">
            <w:pPr>
              <w:pStyle w:val="paragraph"/>
              <w:spacing w:before="0" w:beforeAutospacing="0" w:after="0" w:afterAutospacing="0"/>
              <w:textAlignment w:val="baseline"/>
              <w:rPr>
                <w:rFonts w:ascii="Arial" w:hAnsi="Arial" w:cs="Arial"/>
                <w:color w:val="000000"/>
                <w:sz w:val="20"/>
                <w:szCs w:val="20"/>
              </w:rPr>
            </w:pPr>
            <w:r w:rsidRPr="00FB0AC2">
              <w:rPr>
                <w:rStyle w:val="eop"/>
                <w:rFonts w:ascii="Arial" w:hAnsi="Arial" w:cs="Arial"/>
                <w:color w:val="000000"/>
                <w:sz w:val="20"/>
                <w:szCs w:val="20"/>
              </w:rPr>
              <w:t> </w:t>
            </w:r>
          </w:p>
          <w:p w:rsidRPr="00FB0AC2" w:rsidR="00202035" w:rsidP="00202035" w:rsidRDefault="00202035" w14:paraId="2ADFDF87" w14:textId="77777777">
            <w:pPr>
              <w:pStyle w:val="paragraph"/>
              <w:spacing w:before="0" w:beforeAutospacing="0" w:after="0" w:afterAutospacing="0"/>
              <w:textAlignment w:val="baseline"/>
              <w:rPr>
                <w:rFonts w:ascii="Arial" w:hAnsi="Arial" w:cs="Arial"/>
                <w:color w:val="000000"/>
                <w:sz w:val="20"/>
                <w:szCs w:val="20"/>
              </w:rPr>
            </w:pPr>
            <w:r w:rsidRPr="00FB0AC2">
              <w:rPr>
                <w:rStyle w:val="normaltextrun"/>
                <w:rFonts w:ascii="Arial" w:hAnsi="Arial" w:cs="Arial"/>
                <w:color w:val="000000"/>
                <w:sz w:val="20"/>
                <w:szCs w:val="20"/>
                <w:u w:val="single"/>
              </w:rPr>
              <w:t>Qualitative</w:t>
            </w:r>
            <w:r w:rsidRPr="00FB0AC2">
              <w:rPr>
                <w:rStyle w:val="eop"/>
                <w:rFonts w:ascii="Arial" w:hAnsi="Arial" w:cs="Arial"/>
                <w:color w:val="000000"/>
                <w:sz w:val="20"/>
                <w:szCs w:val="20"/>
              </w:rPr>
              <w:t> </w:t>
            </w:r>
          </w:p>
          <w:p w:rsidRPr="00FB0AC2" w:rsidR="00202035" w:rsidP="00202035" w:rsidRDefault="00202035" w14:paraId="698F0E84" w14:textId="77777777">
            <w:pPr>
              <w:pStyle w:val="paragraph"/>
              <w:spacing w:before="0" w:beforeAutospacing="0" w:after="0" w:afterAutospacing="0"/>
              <w:textAlignment w:val="baseline"/>
              <w:rPr>
                <w:rFonts w:ascii="Arial" w:hAnsi="Arial" w:cs="Arial"/>
                <w:color w:val="000000"/>
                <w:sz w:val="20"/>
                <w:szCs w:val="20"/>
              </w:rPr>
            </w:pPr>
            <w:r w:rsidRPr="00FB0AC2">
              <w:rPr>
                <w:rStyle w:val="normaltextrun"/>
                <w:rFonts w:ascii="Arial" w:hAnsi="Arial" w:cs="Arial"/>
                <w:color w:val="000000"/>
                <w:sz w:val="20"/>
                <w:szCs w:val="20"/>
              </w:rPr>
              <w:t>Learners</w:t>
            </w:r>
            <w:r w:rsidRPr="00FB0AC2">
              <w:rPr>
                <w:rStyle w:val="eop"/>
                <w:rFonts w:ascii="Arial" w:hAnsi="Arial" w:cs="Arial"/>
                <w:color w:val="000000"/>
                <w:sz w:val="20"/>
                <w:szCs w:val="20"/>
              </w:rPr>
              <w:t> </w:t>
            </w:r>
          </w:p>
          <w:p w:rsidRPr="00FB0AC2" w:rsidR="00202035" w:rsidP="00202035" w:rsidRDefault="00202035" w14:paraId="302CBAF1" w14:textId="77777777">
            <w:pPr>
              <w:pStyle w:val="paragraph"/>
              <w:numPr>
                <w:ilvl w:val="0"/>
                <w:numId w:val="57"/>
              </w:numPr>
              <w:spacing w:before="0" w:beforeAutospacing="0" w:after="0" w:afterAutospacing="0"/>
              <w:ind w:left="1080" w:firstLine="0"/>
              <w:textAlignment w:val="baseline"/>
              <w:rPr>
                <w:rStyle w:val="eop"/>
                <w:rFonts w:ascii="Arial" w:hAnsi="Arial" w:cs="Arial"/>
                <w:color w:val="000000"/>
                <w:sz w:val="20"/>
                <w:szCs w:val="20"/>
              </w:rPr>
            </w:pPr>
            <w:r w:rsidRPr="00FB0AC2">
              <w:rPr>
                <w:rStyle w:val="normaltextrun"/>
                <w:rFonts w:ascii="Arial" w:hAnsi="Arial" w:cs="Arial"/>
                <w:color w:val="000000"/>
                <w:sz w:val="20"/>
                <w:szCs w:val="20"/>
              </w:rPr>
              <w:t>Learner conversations</w:t>
            </w:r>
            <w:r w:rsidRPr="00FB0AC2">
              <w:rPr>
                <w:rStyle w:val="eop"/>
                <w:rFonts w:ascii="Arial" w:hAnsi="Arial" w:cs="Arial"/>
                <w:color w:val="000000"/>
                <w:sz w:val="20"/>
                <w:szCs w:val="20"/>
              </w:rPr>
              <w:t> </w:t>
            </w:r>
          </w:p>
          <w:p w:rsidRPr="00FB0AC2" w:rsidR="00202035" w:rsidP="00202035" w:rsidRDefault="00202035" w14:paraId="3F0C72FD" w14:textId="77777777">
            <w:pPr>
              <w:pStyle w:val="paragraph"/>
              <w:numPr>
                <w:ilvl w:val="0"/>
                <w:numId w:val="57"/>
              </w:numPr>
              <w:spacing w:before="0" w:beforeAutospacing="0" w:after="0" w:afterAutospacing="0"/>
              <w:ind w:left="1080" w:firstLine="0"/>
              <w:textAlignment w:val="baseline"/>
              <w:rPr>
                <w:rFonts w:ascii="Arial" w:hAnsi="Arial" w:cs="Arial"/>
                <w:color w:val="000000"/>
                <w:sz w:val="20"/>
                <w:szCs w:val="20"/>
              </w:rPr>
            </w:pPr>
            <w:r w:rsidRPr="00FB0AC2">
              <w:rPr>
                <w:rFonts w:ascii="Arial" w:hAnsi="Arial" w:cs="Arial"/>
                <w:color w:val="000000"/>
                <w:sz w:val="20"/>
                <w:szCs w:val="20"/>
              </w:rPr>
              <w:t>P</w:t>
            </w:r>
            <w:r w:rsidRPr="00FB0AC2">
              <w:rPr>
                <w:rFonts w:ascii="Arial" w:hAnsi="Arial" w:cs="Arial"/>
                <w:sz w:val="20"/>
                <w:szCs w:val="20"/>
              </w:rPr>
              <w:t>upil observations</w:t>
            </w:r>
          </w:p>
          <w:p w:rsidRPr="00FB0AC2" w:rsidR="00202035" w:rsidP="00202035" w:rsidRDefault="00202035" w14:paraId="5BA419AB" w14:textId="77777777">
            <w:pPr>
              <w:pStyle w:val="paragraph"/>
              <w:numPr>
                <w:ilvl w:val="0"/>
                <w:numId w:val="57"/>
              </w:numPr>
              <w:spacing w:before="0" w:beforeAutospacing="0" w:after="0" w:afterAutospacing="0"/>
              <w:ind w:left="1080" w:firstLine="0"/>
              <w:textAlignment w:val="baseline"/>
              <w:rPr>
                <w:rFonts w:ascii="Arial" w:hAnsi="Arial" w:cs="Arial"/>
                <w:color w:val="000000"/>
                <w:sz w:val="20"/>
                <w:szCs w:val="20"/>
              </w:rPr>
            </w:pPr>
            <w:r w:rsidRPr="00FB0AC2">
              <w:rPr>
                <w:rFonts w:ascii="Arial" w:hAnsi="Arial" w:cs="Arial"/>
                <w:color w:val="000000"/>
                <w:sz w:val="20"/>
                <w:szCs w:val="20"/>
              </w:rPr>
              <w:t>L</w:t>
            </w:r>
            <w:r w:rsidRPr="00FB0AC2">
              <w:rPr>
                <w:rFonts w:ascii="Arial" w:hAnsi="Arial" w:cs="Arial"/>
                <w:sz w:val="20"/>
                <w:szCs w:val="20"/>
              </w:rPr>
              <w:t>earning Visits and Walks</w:t>
            </w:r>
          </w:p>
          <w:p w:rsidR="00202035" w:rsidP="00202035" w:rsidRDefault="00202035" w14:paraId="5D885064" w14:textId="77777777">
            <w:pPr>
              <w:pStyle w:val="paragraph"/>
              <w:spacing w:before="0" w:beforeAutospacing="0" w:after="0" w:afterAutospacing="0"/>
              <w:textAlignment w:val="baseline"/>
              <w:rPr>
                <w:rStyle w:val="normaltextrun"/>
                <w:rFonts w:ascii="Arial" w:hAnsi="Arial" w:cs="Arial"/>
                <w:color w:val="000000"/>
                <w:sz w:val="20"/>
                <w:szCs w:val="20"/>
              </w:rPr>
            </w:pPr>
          </w:p>
          <w:p w:rsidRPr="00FB0AC2" w:rsidR="00202035" w:rsidP="00202035" w:rsidRDefault="00202035" w14:paraId="700C5DEC" w14:textId="0221961C">
            <w:pPr>
              <w:pStyle w:val="paragraph"/>
              <w:spacing w:before="0" w:beforeAutospacing="0" w:after="0" w:afterAutospacing="0"/>
              <w:textAlignment w:val="baseline"/>
              <w:rPr>
                <w:rFonts w:ascii="Arial" w:hAnsi="Arial" w:cs="Arial"/>
                <w:color w:val="000000"/>
                <w:sz w:val="20"/>
                <w:szCs w:val="20"/>
              </w:rPr>
            </w:pPr>
            <w:r w:rsidRPr="00FB0AC2">
              <w:rPr>
                <w:rStyle w:val="normaltextrun"/>
                <w:rFonts w:ascii="Arial" w:hAnsi="Arial" w:cs="Arial"/>
                <w:color w:val="000000"/>
                <w:sz w:val="20"/>
                <w:szCs w:val="20"/>
              </w:rPr>
              <w:t>Staff</w:t>
            </w:r>
            <w:r w:rsidRPr="00FB0AC2">
              <w:rPr>
                <w:rStyle w:val="eop"/>
                <w:rFonts w:ascii="Arial" w:hAnsi="Arial" w:cs="Arial"/>
                <w:color w:val="000000"/>
                <w:sz w:val="20"/>
                <w:szCs w:val="20"/>
              </w:rPr>
              <w:t> </w:t>
            </w:r>
          </w:p>
          <w:p w:rsidRPr="00202035" w:rsidR="006D54E2" w:rsidP="00202035" w:rsidRDefault="00202035" w14:paraId="64744ADD" w14:textId="257C2A03">
            <w:pPr>
              <w:pStyle w:val="ListParagraph"/>
              <w:numPr>
                <w:ilvl w:val="0"/>
                <w:numId w:val="66"/>
              </w:numPr>
              <w:rPr>
                <w:rFonts w:cs="Arial"/>
                <w:b/>
                <w:bCs/>
              </w:rPr>
            </w:pPr>
            <w:r w:rsidRPr="00202035">
              <w:rPr>
                <w:rStyle w:val="normaltextrun"/>
                <w:rFonts w:cs="Arial"/>
              </w:rPr>
              <w:t>Professional dialogue at Progress &amp; Impact</w:t>
            </w:r>
          </w:p>
        </w:tc>
        <w:tc>
          <w:tcPr>
            <w:tcW w:w="2977" w:type="dxa"/>
            <w:shd w:val="clear" w:color="auto" w:fill="auto"/>
          </w:tcPr>
          <w:p w:rsidR="006D54E2" w:rsidP="008C4A6A" w:rsidRDefault="006D54E2" w14:paraId="5C68DF85" w14:textId="77777777">
            <w:pPr>
              <w:rPr>
                <w:rFonts w:cs="Arial"/>
                <w:b/>
                <w:bCs/>
              </w:rPr>
            </w:pPr>
          </w:p>
        </w:tc>
        <w:tc>
          <w:tcPr>
            <w:tcW w:w="4111" w:type="dxa"/>
            <w:shd w:val="clear" w:color="auto" w:fill="auto"/>
          </w:tcPr>
          <w:p w:rsidR="006D54E2" w:rsidP="008C4A6A" w:rsidRDefault="006D54E2" w14:paraId="3E53C5FC" w14:textId="77777777">
            <w:pPr>
              <w:rPr>
                <w:rFonts w:cs="Arial"/>
                <w:b/>
                <w:bCs/>
              </w:rPr>
            </w:pPr>
          </w:p>
        </w:tc>
      </w:tr>
      <w:tr w:rsidR="006D54E2" w:rsidTr="008C4A6A" w14:paraId="14C4DD2A" w14:textId="77777777">
        <w:tc>
          <w:tcPr>
            <w:tcW w:w="15735" w:type="dxa"/>
            <w:gridSpan w:val="6"/>
            <w:shd w:val="clear" w:color="auto" w:fill="D9D9D9" w:themeFill="background1" w:themeFillShade="D9"/>
          </w:tcPr>
          <w:p w:rsidR="006D54E2" w:rsidP="008C4A6A" w:rsidRDefault="006D54E2" w14:paraId="160BE2B2" w14:textId="6093994E">
            <w:pPr>
              <w:rPr>
                <w:rFonts w:cs="Arial"/>
                <w:b/>
                <w:bCs/>
              </w:rPr>
            </w:pPr>
            <w:r>
              <w:rPr>
                <w:rFonts w:cs="Arial"/>
                <w:b/>
                <w:bCs/>
              </w:rPr>
              <w:t>Final evaluation</w:t>
            </w:r>
            <w:r w:rsidR="0006408C">
              <w:rPr>
                <w:rFonts w:cs="Arial"/>
                <w:b/>
                <w:bCs/>
              </w:rPr>
              <w:t xml:space="preserve"> (for submission)</w:t>
            </w:r>
            <w:r>
              <w:rPr>
                <w:rFonts w:cs="Arial"/>
                <w:b/>
                <w:bCs/>
              </w:rPr>
              <w:t>:</w:t>
            </w:r>
          </w:p>
          <w:p w:rsidR="006D54E2" w:rsidP="008C4A6A" w:rsidRDefault="006D54E2" w14:paraId="6104915E" w14:textId="77777777">
            <w:pPr>
              <w:rPr>
                <w:rFonts w:cs="Arial"/>
                <w:b/>
                <w:bCs/>
              </w:rPr>
            </w:pPr>
          </w:p>
          <w:p w:rsidR="006D54E2" w:rsidP="008C4A6A" w:rsidRDefault="006D54E2" w14:paraId="0749A0AA" w14:textId="77777777">
            <w:pPr>
              <w:rPr>
                <w:rFonts w:cs="Arial"/>
                <w:b/>
                <w:bCs/>
              </w:rPr>
            </w:pPr>
          </w:p>
          <w:p w:rsidR="006D54E2" w:rsidP="008C4A6A" w:rsidRDefault="006D54E2" w14:paraId="2EA5413F" w14:textId="77777777">
            <w:pPr>
              <w:rPr>
                <w:rFonts w:cs="Arial"/>
                <w:b/>
                <w:bCs/>
              </w:rPr>
            </w:pPr>
          </w:p>
        </w:tc>
      </w:tr>
    </w:tbl>
    <w:p w:rsidR="006D54E2" w:rsidP="001C3D8E" w:rsidRDefault="006D54E2" w14:paraId="4D10A23E" w14:textId="77777777"/>
    <w:tbl>
      <w:tblPr>
        <w:tblStyle w:val="TableGrid"/>
        <w:tblW w:w="0" w:type="auto"/>
        <w:tblLook w:val="04A0" w:firstRow="1" w:lastRow="0" w:firstColumn="1" w:lastColumn="0" w:noHBand="0" w:noVBand="1"/>
      </w:tblPr>
      <w:tblGrid>
        <w:gridCol w:w="5232"/>
        <w:gridCol w:w="986"/>
        <w:gridCol w:w="9476"/>
      </w:tblGrid>
      <w:tr w:rsidR="00524164" w:rsidTr="00E37DB5" w14:paraId="2FAAD6EB" w14:textId="77777777">
        <w:trPr>
          <w:trHeight w:val="300"/>
        </w:trPr>
        <w:tc>
          <w:tcPr>
            <w:tcW w:w="6232" w:type="dxa"/>
            <w:gridSpan w:val="2"/>
            <w:tcBorders>
              <w:right w:val="single" w:color="auto" w:sz="4" w:space="0"/>
            </w:tcBorders>
            <w:shd w:val="clear" w:color="auto" w:fill="000000" w:themeFill="text1"/>
          </w:tcPr>
          <w:p w:rsidR="00524164" w:rsidP="00E37DB5" w:rsidRDefault="00524164" w14:paraId="7E529583" w14:textId="77777777">
            <w:pPr>
              <w:rPr>
                <w:color w:val="FFFFFF" w:themeColor="background1"/>
              </w:rPr>
            </w:pPr>
            <w:r w:rsidRPr="174C21CB">
              <w:rPr>
                <w:color w:val="FFFFFF" w:themeColor="background1"/>
              </w:rPr>
              <w:t>Priority 4 (Nursery Class)  Long Term Outcome</w:t>
            </w:r>
          </w:p>
          <w:p w:rsidR="00524164" w:rsidP="00E37DB5" w:rsidRDefault="00524164" w14:paraId="413EAF50" w14:textId="77777777">
            <w:r w:rsidRPr="174C21CB">
              <w:rPr>
                <w:color w:val="FFFFFF" w:themeColor="background1"/>
              </w:rPr>
              <w:t>What do you hope to achieve? What is going to change? For whom? By how much? By When?</w:t>
            </w:r>
          </w:p>
        </w:tc>
        <w:tc>
          <w:tcPr>
            <w:tcW w:w="9498" w:type="dxa"/>
            <w:tcBorders>
              <w:left w:val="single" w:color="auto" w:sz="4" w:space="0"/>
            </w:tcBorders>
          </w:tcPr>
          <w:p w:rsidR="002F5F7B" w:rsidP="002F5F7B" w:rsidRDefault="002F5F7B" w14:paraId="42B6DE8D" w14:textId="2268CBF8">
            <w:pPr>
              <w:rPr>
                <w:rStyle w:val="normaltextrun"/>
                <w:rFonts w:cs="Arial"/>
                <w:shd w:val="clear" w:color="auto" w:fill="FFFFFF"/>
              </w:rPr>
            </w:pPr>
            <w:r>
              <w:rPr>
                <w:rStyle w:val="normaltextrun"/>
                <w:rFonts w:cs="Arial"/>
                <w:shd w:val="clear" w:color="auto" w:fill="FFFFFF"/>
              </w:rPr>
              <w:t>By June 2026 all staff will have increased their knowledge, understanding and confidence from their baseline in supporting children with additional support needs by undertaking relevant CLPL.</w:t>
            </w:r>
          </w:p>
          <w:p w:rsidR="002F5F7B" w:rsidP="002F5F7B" w:rsidRDefault="002F5F7B" w14:paraId="7C84B19E" w14:textId="77777777">
            <w:pPr>
              <w:rPr>
                <w:sz w:val="32"/>
                <w:szCs w:val="32"/>
                <w:lang w:eastAsia="en-US"/>
              </w:rPr>
            </w:pPr>
          </w:p>
          <w:p w:rsidR="00524164" w:rsidP="002F5F7B" w:rsidRDefault="002F5F7B" w14:paraId="210749E7" w14:textId="2965A44A">
            <w:pPr>
              <w:spacing w:line="259" w:lineRule="auto"/>
              <w:rPr>
                <w:rFonts w:eastAsia="Arial" w:cs="Arial"/>
              </w:rPr>
            </w:pPr>
            <w:r>
              <w:rPr>
                <w:rStyle w:val="normaltextrun"/>
                <w:rFonts w:cs="Arial"/>
                <w:shd w:val="clear" w:color="auto" w:fill="FFFFFF"/>
              </w:rPr>
              <w:t>By June 2026 those children identified as requiring additional Support with Speech, Language and Communication and Numeracy &amp; Mathematics will progress towards their own specified targets within their learning frameworks.</w:t>
            </w:r>
            <w:r>
              <w:rPr>
                <w:rStyle w:val="eop"/>
                <w:rFonts w:cs="Arial"/>
                <w:shd w:val="clear" w:color="auto" w:fill="FFFFFF"/>
              </w:rPr>
              <w:t> </w:t>
            </w:r>
          </w:p>
        </w:tc>
      </w:tr>
      <w:tr w:rsidR="00524164" w:rsidTr="00E37DB5" w14:paraId="6C95DDBC" w14:textId="77777777">
        <w:trPr>
          <w:trHeight w:val="300"/>
        </w:trPr>
        <w:tc>
          <w:tcPr>
            <w:tcW w:w="5243" w:type="dxa"/>
            <w:tcBorders>
              <w:right w:val="single" w:color="auto" w:sz="4" w:space="0"/>
            </w:tcBorders>
            <w:shd w:val="clear" w:color="auto" w:fill="D9D9D9" w:themeFill="background1" w:themeFillShade="D9"/>
          </w:tcPr>
          <w:p w:rsidR="00524164" w:rsidP="00E37DB5" w:rsidRDefault="00524164" w14:paraId="4803D175" w14:textId="77777777">
            <w:pPr>
              <w:rPr>
                <w:sz w:val="18"/>
                <w:szCs w:val="18"/>
              </w:rPr>
            </w:pPr>
            <w:r w:rsidRPr="174C21CB">
              <w:rPr>
                <w:sz w:val="18"/>
                <w:szCs w:val="18"/>
              </w:rPr>
              <w:t xml:space="preserve">Person(s) Responsible  </w:t>
            </w:r>
          </w:p>
          <w:p w:rsidR="00524164" w:rsidP="00E37DB5" w:rsidRDefault="00524164" w14:paraId="55875869" w14:textId="77777777">
            <w:pPr>
              <w:rPr>
                <w:sz w:val="18"/>
                <w:szCs w:val="18"/>
              </w:rPr>
            </w:pPr>
            <w:r w:rsidRPr="174C21CB">
              <w:rPr>
                <w:sz w:val="16"/>
                <w:szCs w:val="16"/>
              </w:rPr>
              <w:t>Who will be leading the improvement?</w:t>
            </w:r>
          </w:p>
        </w:tc>
        <w:tc>
          <w:tcPr>
            <w:tcW w:w="10487" w:type="dxa"/>
            <w:gridSpan w:val="2"/>
            <w:tcBorders>
              <w:left w:val="single" w:color="auto" w:sz="4" w:space="0"/>
            </w:tcBorders>
          </w:tcPr>
          <w:p w:rsidR="00524164" w:rsidP="00E37DB5" w:rsidRDefault="00524164" w14:paraId="445784FE" w14:textId="77777777">
            <w:pPr>
              <w:rPr>
                <w:b/>
                <w:bCs/>
              </w:rPr>
            </w:pPr>
            <w:r w:rsidRPr="19CCD43D">
              <w:rPr>
                <w:b/>
                <w:bCs/>
              </w:rPr>
              <w:t>Nursery Lead, Nursery PT &amp; Nursery Team</w:t>
            </w:r>
          </w:p>
        </w:tc>
      </w:tr>
    </w:tbl>
    <w:p w:rsidR="00524164" w:rsidP="00524164" w:rsidRDefault="00524164" w14:paraId="4C6870DA" w14:textId="77777777"/>
    <w:p w:rsidR="00524164" w:rsidP="00524164" w:rsidRDefault="00524164" w14:paraId="5DBE4943" w14:textId="77777777"/>
    <w:tbl>
      <w:tblPr>
        <w:tblStyle w:val="TableGrid"/>
        <w:tblW w:w="0" w:type="auto"/>
        <w:tblInd w:w="-5" w:type="dxa"/>
        <w:tblLook w:val="04A0" w:firstRow="1" w:lastRow="0" w:firstColumn="1" w:lastColumn="0" w:noHBand="0" w:noVBand="1"/>
      </w:tblPr>
      <w:tblGrid>
        <w:gridCol w:w="2205"/>
        <w:gridCol w:w="2897"/>
        <w:gridCol w:w="630"/>
        <w:gridCol w:w="2962"/>
        <w:gridCol w:w="2947"/>
        <w:gridCol w:w="4058"/>
      </w:tblGrid>
      <w:tr w:rsidR="00524164" w:rsidTr="00E37DB5" w14:paraId="6A4E846B" w14:textId="77777777">
        <w:trPr>
          <w:trHeight w:val="300"/>
        </w:trPr>
        <w:tc>
          <w:tcPr>
            <w:tcW w:w="15699" w:type="dxa"/>
            <w:gridSpan w:val="6"/>
          </w:tcPr>
          <w:p w:rsidR="00524164" w:rsidP="00E37DB5" w:rsidRDefault="00524164" w14:paraId="680D8905" w14:textId="77777777">
            <w:pPr>
              <w:rPr>
                <w:rFonts w:cs="Arial"/>
                <w:sz w:val="16"/>
                <w:szCs w:val="16"/>
              </w:rPr>
            </w:pPr>
            <w:r w:rsidRPr="174C21CB">
              <w:rPr>
                <w:rFonts w:cs="Arial"/>
                <w:b/>
                <w:bCs/>
                <w:sz w:val="16"/>
                <w:szCs w:val="16"/>
              </w:rPr>
              <w:t>(Please insert the relevant information below using the codes above)</w:t>
            </w:r>
          </w:p>
        </w:tc>
      </w:tr>
      <w:tr w:rsidR="00524164" w:rsidTr="00E37DB5" w14:paraId="065E3B14" w14:textId="77777777">
        <w:trPr>
          <w:trHeight w:val="300"/>
        </w:trPr>
        <w:tc>
          <w:tcPr>
            <w:tcW w:w="5102" w:type="dxa"/>
            <w:gridSpan w:val="2"/>
            <w:shd w:val="clear" w:color="auto" w:fill="D9D9D9" w:themeFill="background1" w:themeFillShade="D9"/>
          </w:tcPr>
          <w:p w:rsidR="00524164" w:rsidP="00E37DB5" w:rsidRDefault="00524164" w14:paraId="613AE385" w14:textId="77777777">
            <w:pPr>
              <w:rPr>
                <w:rFonts w:eastAsia="Arial" w:cs="Arial"/>
                <w:sz w:val="24"/>
                <w:szCs w:val="24"/>
              </w:rPr>
            </w:pPr>
            <w:r w:rsidRPr="174C21CB">
              <w:rPr>
                <w:rFonts w:cs="Arial"/>
                <w:b/>
                <w:bCs/>
                <w:sz w:val="24"/>
                <w:szCs w:val="24"/>
              </w:rPr>
              <w:t xml:space="preserve">NIF Priority: </w:t>
            </w:r>
            <w:r w:rsidRPr="174C21CB">
              <w:rPr>
                <w:rFonts w:eastAsia="Arial" w:cs="Arial"/>
                <w:b/>
                <w:bCs/>
                <w:color w:val="000000" w:themeColor="text1"/>
                <w:sz w:val="24"/>
                <w:szCs w:val="24"/>
              </w:rPr>
              <w:t>1, 2, 5</w:t>
            </w:r>
          </w:p>
        </w:tc>
        <w:tc>
          <w:tcPr>
            <w:tcW w:w="10597" w:type="dxa"/>
            <w:gridSpan w:val="4"/>
            <w:shd w:val="clear" w:color="auto" w:fill="D9D9D9" w:themeFill="background1" w:themeFillShade="D9"/>
          </w:tcPr>
          <w:p w:rsidR="00524164" w:rsidP="00E37DB5" w:rsidRDefault="00524164" w14:paraId="2B375FAD" w14:textId="77777777">
            <w:pPr>
              <w:rPr>
                <w:rFonts w:eastAsia="Arial" w:cs="Arial"/>
                <w:sz w:val="24"/>
                <w:szCs w:val="24"/>
              </w:rPr>
            </w:pPr>
            <w:r w:rsidRPr="174C21CB">
              <w:rPr>
                <w:rFonts w:cs="Arial"/>
                <w:b/>
                <w:bCs/>
                <w:sz w:val="24"/>
                <w:szCs w:val="24"/>
              </w:rPr>
              <w:t xml:space="preserve">NIF Driver: </w:t>
            </w:r>
            <w:r w:rsidRPr="174C21CB">
              <w:rPr>
                <w:rFonts w:eastAsia="Arial" w:cs="Arial"/>
                <w:b/>
                <w:bCs/>
                <w:color w:val="000000" w:themeColor="text1"/>
                <w:sz w:val="24"/>
                <w:szCs w:val="24"/>
              </w:rPr>
              <w:t>1, 2, 5</w:t>
            </w:r>
          </w:p>
        </w:tc>
      </w:tr>
      <w:tr w:rsidR="00524164" w:rsidTr="00E37DB5" w14:paraId="18851480" w14:textId="77777777">
        <w:trPr>
          <w:trHeight w:val="300"/>
        </w:trPr>
        <w:tc>
          <w:tcPr>
            <w:tcW w:w="5102" w:type="dxa"/>
            <w:gridSpan w:val="2"/>
            <w:shd w:val="clear" w:color="auto" w:fill="D9D9D9" w:themeFill="background1" w:themeFillShade="D9"/>
          </w:tcPr>
          <w:p w:rsidR="00524164" w:rsidP="00E37DB5" w:rsidRDefault="00524164" w14:paraId="680D2FD3" w14:textId="77777777">
            <w:pPr>
              <w:rPr>
                <w:rFonts w:eastAsia="Arial" w:cs="Arial"/>
                <w:sz w:val="24"/>
                <w:szCs w:val="24"/>
              </w:rPr>
            </w:pPr>
            <w:r w:rsidRPr="174C21CB">
              <w:rPr>
                <w:rFonts w:cs="Arial"/>
                <w:b/>
                <w:bCs/>
                <w:sz w:val="24"/>
                <w:szCs w:val="24"/>
              </w:rPr>
              <w:t xml:space="preserve">NLC Priority: </w:t>
            </w:r>
            <w:r w:rsidRPr="174C21CB">
              <w:rPr>
                <w:rFonts w:eastAsia="Arial" w:cs="Arial"/>
                <w:b/>
                <w:bCs/>
                <w:color w:val="000000" w:themeColor="text1"/>
                <w:sz w:val="24"/>
                <w:szCs w:val="24"/>
              </w:rPr>
              <w:t>1, 2, 5</w:t>
            </w:r>
          </w:p>
        </w:tc>
        <w:tc>
          <w:tcPr>
            <w:tcW w:w="10597" w:type="dxa"/>
            <w:gridSpan w:val="4"/>
            <w:shd w:val="clear" w:color="auto" w:fill="D9D9D9" w:themeFill="background1" w:themeFillShade="D9"/>
          </w:tcPr>
          <w:p w:rsidR="00524164" w:rsidP="00E37DB5" w:rsidRDefault="00524164" w14:paraId="5CF0AF61" w14:textId="77777777">
            <w:pPr>
              <w:rPr>
                <w:rFonts w:eastAsia="Arial" w:cs="Arial"/>
                <w:sz w:val="24"/>
                <w:szCs w:val="24"/>
              </w:rPr>
            </w:pPr>
            <w:r w:rsidRPr="19CCD43D">
              <w:rPr>
                <w:rFonts w:cs="Arial"/>
                <w:b/>
                <w:bCs/>
                <w:sz w:val="24"/>
                <w:szCs w:val="24"/>
              </w:rPr>
              <w:t xml:space="preserve">QI: </w:t>
            </w:r>
            <w:r w:rsidRPr="19CCD43D">
              <w:rPr>
                <w:rFonts w:eastAsia="Arial" w:cs="Arial"/>
                <w:b/>
                <w:bCs/>
                <w:color w:val="000000" w:themeColor="text1"/>
                <w:sz w:val="24"/>
                <w:szCs w:val="24"/>
              </w:rPr>
              <w:t>2.4, 2.5, 2.6, 2.7, 4.1    Quality Framework 1.4, 1.5</w:t>
            </w:r>
          </w:p>
        </w:tc>
      </w:tr>
      <w:tr w:rsidR="00524164" w:rsidTr="00E37DB5" w14:paraId="2E88DC51" w14:textId="77777777">
        <w:trPr>
          <w:trHeight w:val="300"/>
        </w:trPr>
        <w:tc>
          <w:tcPr>
            <w:tcW w:w="5102" w:type="dxa"/>
            <w:gridSpan w:val="2"/>
            <w:shd w:val="clear" w:color="auto" w:fill="D9D9D9" w:themeFill="background1" w:themeFillShade="D9"/>
          </w:tcPr>
          <w:p w:rsidR="00524164" w:rsidP="00E37DB5" w:rsidRDefault="00524164" w14:paraId="44703A6E" w14:textId="77777777">
            <w:pPr>
              <w:rPr>
                <w:rFonts w:cs="Arial"/>
                <w:b/>
                <w:bCs/>
                <w:sz w:val="24"/>
                <w:szCs w:val="24"/>
              </w:rPr>
            </w:pPr>
            <w:r w:rsidRPr="174C21CB">
              <w:rPr>
                <w:rFonts w:cs="Arial"/>
                <w:b/>
                <w:bCs/>
                <w:sz w:val="24"/>
                <w:szCs w:val="24"/>
              </w:rPr>
              <w:t>PEF Intervention:</w:t>
            </w:r>
          </w:p>
        </w:tc>
        <w:tc>
          <w:tcPr>
            <w:tcW w:w="10597" w:type="dxa"/>
            <w:gridSpan w:val="4"/>
            <w:shd w:val="clear" w:color="auto" w:fill="D9D9D9" w:themeFill="background1" w:themeFillShade="D9"/>
          </w:tcPr>
          <w:p w:rsidR="00524164" w:rsidP="00E37DB5" w:rsidRDefault="00524164" w14:paraId="207E7630" w14:textId="77777777">
            <w:pPr>
              <w:rPr>
                <w:rFonts w:cs="Arial"/>
                <w:b/>
                <w:bCs/>
                <w:sz w:val="24"/>
                <w:szCs w:val="24"/>
              </w:rPr>
            </w:pPr>
            <w:r w:rsidRPr="174C21CB">
              <w:rPr>
                <w:rFonts w:cs="Arial"/>
                <w:b/>
                <w:bCs/>
                <w:sz w:val="24"/>
                <w:szCs w:val="24"/>
              </w:rPr>
              <w:t>Developing in Faith/UNCRC: Articles 3, 12, 28 and 39</w:t>
            </w:r>
          </w:p>
        </w:tc>
      </w:tr>
      <w:tr w:rsidR="00524164" w:rsidTr="00E37DB5" w14:paraId="140C0EE9" w14:textId="77777777">
        <w:trPr>
          <w:trHeight w:val="300"/>
        </w:trPr>
        <w:tc>
          <w:tcPr>
            <w:tcW w:w="15699" w:type="dxa"/>
            <w:gridSpan w:val="6"/>
            <w:shd w:val="clear" w:color="auto" w:fill="D9D9D9" w:themeFill="background1" w:themeFillShade="D9"/>
          </w:tcPr>
          <w:p w:rsidR="00524164" w:rsidP="00E37DB5" w:rsidRDefault="00524164" w14:paraId="5378D0D6" w14:textId="77777777">
            <w:pPr>
              <w:rPr>
                <w:rFonts w:cs="Arial"/>
                <w:u w:val="single"/>
              </w:rPr>
            </w:pPr>
            <w:r w:rsidRPr="174C21CB">
              <w:rPr>
                <w:rFonts w:cs="Arial"/>
                <w:u w:val="single"/>
              </w:rPr>
              <w:t>If you used any aspect of your PEF fund to support this priority; please detail the expenditure here:</w:t>
            </w:r>
          </w:p>
          <w:p w:rsidR="00524164" w:rsidP="00E37DB5" w:rsidRDefault="00524164" w14:paraId="5CF09189" w14:textId="77777777">
            <w:pPr>
              <w:rPr>
                <w:rFonts w:cs="Arial"/>
                <w:sz w:val="24"/>
                <w:szCs w:val="24"/>
                <w:u w:val="single"/>
              </w:rPr>
            </w:pPr>
          </w:p>
        </w:tc>
      </w:tr>
      <w:tr w:rsidR="00524164" w:rsidTr="00E37DB5" w14:paraId="72E1170D" w14:textId="77777777">
        <w:trPr>
          <w:trHeight w:val="300"/>
        </w:trPr>
        <w:tc>
          <w:tcPr>
            <w:tcW w:w="15699" w:type="dxa"/>
            <w:gridSpan w:val="6"/>
            <w:shd w:val="clear" w:color="auto" w:fill="auto"/>
          </w:tcPr>
          <w:p w:rsidR="00524164" w:rsidP="00E37DB5" w:rsidRDefault="00524164" w14:paraId="2DA4C7D4" w14:textId="77777777">
            <w:pPr>
              <w:rPr>
                <w:i/>
                <w:iCs/>
              </w:rPr>
            </w:pPr>
            <w:r w:rsidRPr="174C21CB">
              <w:rPr>
                <w:rFonts w:cs="Arial"/>
                <w:b/>
                <w:bCs/>
              </w:rPr>
              <w:t>RATIONALE (WHY?)</w:t>
            </w:r>
            <w:r w:rsidRPr="174C21CB">
              <w:rPr>
                <w:i/>
                <w:iCs/>
              </w:rPr>
              <w:t xml:space="preserve"> </w:t>
            </w:r>
            <w:r w:rsidRPr="174C21CB">
              <w:rPr>
                <w:sz w:val="16"/>
                <w:szCs w:val="16"/>
              </w:rPr>
              <w:t>Why have you identified this as a priority?  What data did you have to support this?</w:t>
            </w:r>
          </w:p>
          <w:p w:rsidR="00524164" w:rsidP="00E37DB5" w:rsidRDefault="00524164" w14:paraId="2592D8EC" w14:textId="38F80D0A">
            <w:pPr>
              <w:rPr>
                <w:rFonts w:eastAsia="Arial" w:cs="Arial"/>
                <w:color w:val="000000" w:themeColor="text1"/>
              </w:rPr>
            </w:pPr>
            <w:r w:rsidRPr="19CCD43D">
              <w:rPr>
                <w:rFonts w:eastAsia="Arial" w:cs="Arial"/>
                <w:color w:val="000000" w:themeColor="text1"/>
              </w:rPr>
              <w:t xml:space="preserve">Current Speech and Language data highlights that </w:t>
            </w:r>
            <w:r w:rsidR="00A35528">
              <w:rPr>
                <w:rFonts w:eastAsia="Arial" w:cs="Arial"/>
                <w:color w:val="000000" w:themeColor="text1"/>
              </w:rPr>
              <w:t>50</w:t>
            </w:r>
            <w:r w:rsidRPr="19CCD43D">
              <w:rPr>
                <w:rFonts w:eastAsia="Arial" w:cs="Arial"/>
                <w:color w:val="000000" w:themeColor="text1"/>
              </w:rPr>
              <w:t xml:space="preserve">% of children living in </w:t>
            </w:r>
            <w:r w:rsidR="007D089F">
              <w:rPr>
                <w:rFonts w:eastAsia="Arial" w:cs="Arial"/>
                <w:color w:val="000000" w:themeColor="text1"/>
              </w:rPr>
              <w:t>a low resourced community</w:t>
            </w:r>
            <w:r w:rsidRPr="19CCD43D">
              <w:rPr>
                <w:rFonts w:eastAsia="Arial" w:cs="Arial"/>
                <w:color w:val="000000" w:themeColor="text1"/>
              </w:rPr>
              <w:t xml:space="preserve"> begin nursery with delayed language development.  This is reflected in our observations of a number of learners within our nursery setting. Literacy Tracking has highlighted that </w:t>
            </w:r>
            <w:r w:rsidR="00A35528">
              <w:rPr>
                <w:rFonts w:eastAsia="Arial" w:cs="Arial"/>
                <w:color w:val="000000" w:themeColor="text1"/>
              </w:rPr>
              <w:t>26.7</w:t>
            </w:r>
            <w:r w:rsidRPr="19CCD43D">
              <w:rPr>
                <w:rFonts w:eastAsia="Arial" w:cs="Arial"/>
                <w:color w:val="000000" w:themeColor="text1"/>
              </w:rPr>
              <w:t xml:space="preserve">% of learners are not on track for Talking and Listening outcomes appropriate to their age and stage. Numeracy Tracking has highlighted that </w:t>
            </w:r>
            <w:r w:rsidR="00A35528">
              <w:rPr>
                <w:rFonts w:eastAsia="Arial" w:cs="Arial"/>
                <w:color w:val="000000" w:themeColor="text1"/>
              </w:rPr>
              <w:t>13.3</w:t>
            </w:r>
            <w:r w:rsidRPr="19CCD43D">
              <w:rPr>
                <w:rFonts w:eastAsia="Arial" w:cs="Arial"/>
                <w:color w:val="000000" w:themeColor="text1"/>
              </w:rPr>
              <w:t xml:space="preserve">% of learners are not on track for Numeracy outcomes appropriate to their age and stage. </w:t>
            </w:r>
          </w:p>
          <w:p w:rsidR="00524164" w:rsidP="00E37DB5" w:rsidRDefault="00524164" w14:paraId="0D98A576" w14:textId="77777777">
            <w:pPr>
              <w:rPr>
                <w:rFonts w:eastAsia="Arial" w:cs="Arial"/>
                <w:color w:val="000000" w:themeColor="text1"/>
              </w:rPr>
            </w:pPr>
          </w:p>
          <w:p w:rsidR="00524164" w:rsidP="00E37DB5" w:rsidRDefault="00524164" w14:paraId="34105D89" w14:textId="710A63D5">
            <w:pPr>
              <w:rPr>
                <w:rFonts w:eastAsia="Arial" w:cs="Arial"/>
                <w:color w:val="000000" w:themeColor="text1"/>
              </w:rPr>
            </w:pPr>
            <w:r w:rsidRPr="19CCD43D">
              <w:rPr>
                <w:rFonts w:eastAsia="Arial" w:cs="Arial"/>
                <w:color w:val="000000" w:themeColor="text1"/>
              </w:rPr>
              <w:t xml:space="preserve">Through our self-evaluation process, all staff have highlighted that they would benefit from enhancing their knowledge of how best to support children with Additional Support Needs </w:t>
            </w:r>
            <w:r w:rsidR="002F5F7B">
              <w:rPr>
                <w:rFonts w:eastAsia="Arial" w:cs="Arial"/>
                <w:color w:val="000000" w:themeColor="text1"/>
              </w:rPr>
              <w:t xml:space="preserve">particularly through dysregulated behaviour </w:t>
            </w:r>
            <w:r w:rsidRPr="19CCD43D">
              <w:rPr>
                <w:rFonts w:eastAsia="Arial" w:cs="Arial"/>
                <w:color w:val="000000" w:themeColor="text1"/>
              </w:rPr>
              <w:t xml:space="preserve">within the nursery setting. </w:t>
            </w:r>
          </w:p>
        </w:tc>
      </w:tr>
      <w:tr w:rsidR="00524164" w:rsidTr="00E37DB5" w14:paraId="7017B2A3" w14:textId="77777777">
        <w:trPr>
          <w:trHeight w:val="300"/>
        </w:trPr>
        <w:tc>
          <w:tcPr>
            <w:tcW w:w="15699" w:type="dxa"/>
            <w:gridSpan w:val="6"/>
            <w:shd w:val="clear" w:color="auto" w:fill="auto"/>
          </w:tcPr>
          <w:p w:rsidR="00524164" w:rsidP="00E37DB5" w:rsidRDefault="00524164" w14:paraId="403E3619" w14:textId="77777777">
            <w:pPr>
              <w:spacing w:line="256" w:lineRule="auto"/>
              <w:rPr>
                <w:b/>
                <w:bCs/>
                <w:sz w:val="18"/>
                <w:szCs w:val="18"/>
                <w:lang w:eastAsia="en-US"/>
              </w:rPr>
            </w:pPr>
            <w:r w:rsidRPr="174C21CB">
              <w:rPr>
                <w:rFonts w:cs="Arial"/>
                <w:b/>
                <w:bCs/>
              </w:rPr>
              <w:t>Resources:</w:t>
            </w:r>
            <w:r w:rsidRPr="174C21CB">
              <w:rPr>
                <w:sz w:val="16"/>
                <w:szCs w:val="16"/>
                <w:lang w:eastAsia="en-US"/>
              </w:rPr>
              <w:t xml:space="preserve"> Please include costs and, where relevant, state where cost is being met from, specifically if using PEF.  </w:t>
            </w:r>
            <w:r w:rsidRPr="174C21CB">
              <w:rPr>
                <w:b/>
                <w:bCs/>
                <w:color w:val="auto"/>
                <w:sz w:val="16"/>
                <w:szCs w:val="16"/>
                <w:lang w:eastAsia="en-US"/>
              </w:rPr>
              <w:t>Please denote PEF/or colour code if preferred, to indicate where PEF spend aligns with targets</w:t>
            </w:r>
            <w:r w:rsidRPr="174C21CB">
              <w:rPr>
                <w:sz w:val="16"/>
                <w:szCs w:val="16"/>
                <w:lang w:eastAsia="en-US"/>
              </w:rPr>
              <w:t>.</w:t>
            </w:r>
          </w:p>
          <w:p w:rsidR="00524164" w:rsidP="00E37DB5" w:rsidRDefault="00524164" w14:paraId="2DAE37F9" w14:textId="77777777">
            <w:pPr>
              <w:rPr>
                <w:rFonts w:cs="Arial"/>
                <w:b/>
                <w:bCs/>
              </w:rPr>
            </w:pPr>
          </w:p>
          <w:p w:rsidR="00524164" w:rsidP="00E37DB5" w:rsidRDefault="00524164" w14:paraId="0FA60B99" w14:textId="77777777">
            <w:pPr>
              <w:rPr>
                <w:rFonts w:cs="Arial"/>
                <w:b/>
                <w:bCs/>
              </w:rPr>
            </w:pPr>
          </w:p>
        </w:tc>
      </w:tr>
      <w:tr w:rsidR="00524164" w:rsidTr="00E37DB5" w14:paraId="06A2D3C0" w14:textId="77777777">
        <w:trPr>
          <w:trHeight w:val="300"/>
        </w:trPr>
        <w:tc>
          <w:tcPr>
            <w:tcW w:w="2205" w:type="dxa"/>
            <w:shd w:val="clear" w:color="auto" w:fill="D9D9D9" w:themeFill="background1" w:themeFillShade="D9"/>
          </w:tcPr>
          <w:p w:rsidR="00524164" w:rsidP="00E37DB5" w:rsidRDefault="00524164" w14:paraId="582D110C" w14:textId="77777777">
            <w:pPr>
              <w:rPr>
                <w:rFonts w:cs="Arial"/>
                <w:b/>
                <w:bCs/>
                <w:u w:val="single"/>
              </w:rPr>
            </w:pPr>
            <w:r w:rsidRPr="174C21CB">
              <w:rPr>
                <w:rFonts w:cs="Arial"/>
                <w:b/>
                <w:bCs/>
                <w:u w:val="single"/>
              </w:rPr>
              <w:t>EXPECTED IMPACT</w:t>
            </w:r>
          </w:p>
          <w:p w:rsidR="00524164" w:rsidP="00E37DB5" w:rsidRDefault="00524164" w14:paraId="53F3E0AF" w14:textId="77777777">
            <w:pPr>
              <w:rPr>
                <w:rFonts w:cs="Arial"/>
                <w:b/>
                <w:bCs/>
                <w:u w:val="single"/>
              </w:rPr>
            </w:pPr>
            <w:r w:rsidRPr="174C21CB">
              <w:rPr>
                <w:rFonts w:cs="Arial"/>
                <w:b/>
                <w:bCs/>
                <w:u w:val="single"/>
              </w:rPr>
              <w:t>(SHORT TERM TARGETS)</w:t>
            </w:r>
          </w:p>
        </w:tc>
        <w:tc>
          <w:tcPr>
            <w:tcW w:w="3527" w:type="dxa"/>
            <w:gridSpan w:val="2"/>
            <w:shd w:val="clear" w:color="auto" w:fill="D9D9D9" w:themeFill="background1" w:themeFillShade="D9"/>
          </w:tcPr>
          <w:p w:rsidR="00524164" w:rsidP="00E37DB5" w:rsidRDefault="00524164" w14:paraId="4DFF85EC" w14:textId="77777777">
            <w:pPr>
              <w:rPr>
                <w:b/>
                <w:bCs/>
                <w:u w:val="single"/>
              </w:rPr>
            </w:pPr>
            <w:r w:rsidRPr="174C21CB">
              <w:rPr>
                <w:b/>
                <w:bCs/>
                <w:u w:val="single"/>
              </w:rPr>
              <w:t>INTERVENTIONS/ACTIONS TO SUPPORT IMPROVEMENT: HOW?</w:t>
            </w:r>
          </w:p>
          <w:p w:rsidR="00524164" w:rsidP="00E37DB5" w:rsidRDefault="00524164" w14:paraId="5EC17B3C" w14:textId="77777777">
            <w:pPr>
              <w:rPr>
                <w:rFonts w:cs="Arial"/>
                <w:b/>
                <w:bCs/>
                <w:u w:val="single"/>
              </w:rPr>
            </w:pPr>
          </w:p>
        </w:tc>
        <w:tc>
          <w:tcPr>
            <w:tcW w:w="2962" w:type="dxa"/>
            <w:shd w:val="clear" w:color="auto" w:fill="D9D9D9" w:themeFill="background1" w:themeFillShade="D9"/>
          </w:tcPr>
          <w:p w:rsidR="00524164" w:rsidP="00E37DB5" w:rsidRDefault="00524164" w14:paraId="3FA19818" w14:textId="77777777">
            <w:pPr>
              <w:rPr>
                <w:b/>
                <w:bCs/>
                <w:u w:val="single"/>
              </w:rPr>
            </w:pPr>
            <w:r w:rsidRPr="174C21CB">
              <w:rPr>
                <w:b/>
                <w:bCs/>
                <w:u w:val="single"/>
              </w:rPr>
              <w:t>HOW WILL YOU TRACK PROGRESS?</w:t>
            </w:r>
          </w:p>
          <w:p w:rsidR="00524164" w:rsidP="00E37DB5" w:rsidRDefault="00524164" w14:paraId="3554AEC1" w14:textId="77777777">
            <w:pPr>
              <w:rPr>
                <w:rFonts w:cs="Arial"/>
                <w:b/>
                <w:bCs/>
                <w:u w:val="single"/>
              </w:rPr>
            </w:pPr>
            <w:r w:rsidRPr="174C21CB">
              <w:rPr>
                <w:b/>
                <w:bCs/>
                <w:u w:val="single"/>
              </w:rPr>
              <w:t>MEASURES</w:t>
            </w:r>
          </w:p>
        </w:tc>
        <w:tc>
          <w:tcPr>
            <w:tcW w:w="2947" w:type="dxa"/>
            <w:shd w:val="clear" w:color="auto" w:fill="D9D9D9" w:themeFill="background1" w:themeFillShade="D9"/>
          </w:tcPr>
          <w:p w:rsidR="00524164" w:rsidP="00E37DB5" w:rsidRDefault="00524164" w14:paraId="0CC0FA62" w14:textId="77777777">
            <w:pPr>
              <w:rPr>
                <w:rFonts w:cs="Arial"/>
                <w:b/>
                <w:bCs/>
                <w:u w:val="single"/>
              </w:rPr>
            </w:pPr>
            <w:r w:rsidRPr="174C21CB">
              <w:rPr>
                <w:rFonts w:cs="Arial"/>
                <w:b/>
                <w:bCs/>
                <w:u w:val="single"/>
              </w:rPr>
              <w:t>EVALUATION CHECKPOINT 1 (Internal Process)</w:t>
            </w:r>
          </w:p>
        </w:tc>
        <w:tc>
          <w:tcPr>
            <w:tcW w:w="4058" w:type="dxa"/>
            <w:shd w:val="clear" w:color="auto" w:fill="D9D9D9" w:themeFill="background1" w:themeFillShade="D9"/>
          </w:tcPr>
          <w:p w:rsidR="00524164" w:rsidP="00E37DB5" w:rsidRDefault="00524164" w14:paraId="62523407" w14:textId="77777777">
            <w:pPr>
              <w:rPr>
                <w:rFonts w:cs="Arial"/>
                <w:b/>
                <w:bCs/>
                <w:u w:val="single"/>
              </w:rPr>
            </w:pPr>
            <w:r w:rsidRPr="174C21CB">
              <w:rPr>
                <w:rFonts w:cs="Arial"/>
                <w:b/>
                <w:bCs/>
                <w:u w:val="single"/>
              </w:rPr>
              <w:t>EVALUATION CHECKPOINT 2 (Internal Process)</w:t>
            </w:r>
          </w:p>
        </w:tc>
      </w:tr>
      <w:tr w:rsidR="00524164" w:rsidTr="00E37DB5" w14:paraId="5A7AA903" w14:textId="77777777">
        <w:trPr>
          <w:trHeight w:val="300"/>
        </w:trPr>
        <w:tc>
          <w:tcPr>
            <w:tcW w:w="2205" w:type="dxa"/>
            <w:shd w:val="clear" w:color="auto" w:fill="D9D9D9" w:themeFill="background1" w:themeFillShade="D9"/>
          </w:tcPr>
          <w:p w:rsidR="00524164" w:rsidP="00E37DB5" w:rsidRDefault="00524164" w14:paraId="2FA2331C" w14:textId="77777777">
            <w:pPr>
              <w:rPr>
                <w:rFonts w:cs="Arial"/>
                <w:b/>
                <w:bCs/>
              </w:rPr>
            </w:pPr>
            <w:r w:rsidRPr="174C21CB">
              <w:rPr>
                <w:sz w:val="16"/>
                <w:szCs w:val="16"/>
              </w:rPr>
              <w:t>What will be the benefit for learners (be specific)?</w:t>
            </w:r>
          </w:p>
        </w:tc>
        <w:tc>
          <w:tcPr>
            <w:tcW w:w="3527" w:type="dxa"/>
            <w:gridSpan w:val="2"/>
            <w:shd w:val="clear" w:color="auto" w:fill="D9D9D9" w:themeFill="background1" w:themeFillShade="D9"/>
          </w:tcPr>
          <w:p w:rsidR="00524164" w:rsidP="00E37DB5" w:rsidRDefault="00524164" w14:paraId="7C8F8226" w14:textId="77777777">
            <w:r w:rsidRPr="174C21CB">
              <w:rPr>
                <w:sz w:val="16"/>
                <w:szCs w:val="16"/>
              </w:rPr>
              <w:t>What are you going to do to make the change?  What key actions are required? Consider links to the NIF Drivers.</w:t>
            </w:r>
          </w:p>
        </w:tc>
        <w:tc>
          <w:tcPr>
            <w:tcW w:w="2962" w:type="dxa"/>
            <w:shd w:val="clear" w:color="auto" w:fill="D9D9D9" w:themeFill="background1" w:themeFillShade="D9"/>
          </w:tcPr>
          <w:p w:rsidR="00524164" w:rsidP="00E37DB5" w:rsidRDefault="00524164" w14:paraId="2880E8DD" w14:textId="77777777">
            <w:pPr>
              <w:rPr>
                <w:rFonts w:cs="Arial"/>
                <w:b/>
                <w:bCs/>
              </w:rPr>
            </w:pPr>
            <w:r w:rsidRPr="174C21CB">
              <w:rPr>
                <w:sz w:val="16"/>
                <w:szCs w:val="16"/>
                <w:lang w:eastAsia="en-US"/>
              </w:rPr>
              <w:t>What ongoing information will demonstrate progress? (Qualitative, Quantitative – short/medium/long term data)</w:t>
            </w:r>
          </w:p>
        </w:tc>
        <w:tc>
          <w:tcPr>
            <w:tcW w:w="2947" w:type="dxa"/>
            <w:shd w:val="clear" w:color="auto" w:fill="D9D9D9" w:themeFill="background1" w:themeFillShade="D9"/>
          </w:tcPr>
          <w:p w:rsidR="00524164" w:rsidP="00E37DB5" w:rsidRDefault="00524164" w14:paraId="74721FE7" w14:textId="77777777">
            <w:pPr>
              <w:rPr>
                <w:rFonts w:cs="Arial"/>
                <w:b/>
                <w:bCs/>
              </w:rPr>
            </w:pPr>
          </w:p>
        </w:tc>
        <w:tc>
          <w:tcPr>
            <w:tcW w:w="4058" w:type="dxa"/>
            <w:shd w:val="clear" w:color="auto" w:fill="D9D9D9" w:themeFill="background1" w:themeFillShade="D9"/>
          </w:tcPr>
          <w:p w:rsidR="00524164" w:rsidP="00E37DB5" w:rsidRDefault="00524164" w14:paraId="593ED4E8" w14:textId="77777777">
            <w:pPr>
              <w:rPr>
                <w:rFonts w:cs="Arial"/>
                <w:b/>
                <w:bCs/>
              </w:rPr>
            </w:pPr>
          </w:p>
        </w:tc>
      </w:tr>
      <w:tr w:rsidR="00524164" w:rsidTr="00E37DB5" w14:paraId="431B42A2" w14:textId="77777777">
        <w:trPr>
          <w:trHeight w:val="300"/>
        </w:trPr>
        <w:tc>
          <w:tcPr>
            <w:tcW w:w="2205" w:type="dxa"/>
            <w:shd w:val="clear" w:color="auto" w:fill="auto"/>
          </w:tcPr>
          <w:p w:rsidR="00524164" w:rsidP="00E37DB5" w:rsidRDefault="00524164" w14:paraId="2EB2C509" w14:textId="77777777">
            <w:pPr>
              <w:rPr>
                <w:rFonts w:eastAsia="Arial" w:cs="Arial"/>
                <w:color w:val="00B050"/>
              </w:rPr>
            </w:pPr>
            <w:r w:rsidRPr="19CCD43D">
              <w:rPr>
                <w:rFonts w:eastAsia="Arial" w:cs="Arial"/>
                <w:color w:val="00B050"/>
              </w:rPr>
              <w:t>3.1 Ensuring wellbeing, equality and inclusion</w:t>
            </w:r>
          </w:p>
          <w:p w:rsidR="00524164" w:rsidP="00524164" w:rsidRDefault="00524164" w14:paraId="1B3DC828" w14:textId="77777777">
            <w:pPr>
              <w:pStyle w:val="ListParagraph"/>
              <w:numPr>
                <w:ilvl w:val="0"/>
                <w:numId w:val="18"/>
              </w:numPr>
              <w:rPr>
                <w:rFonts w:eastAsia="Arial" w:cs="Arial"/>
                <w:color w:val="00B050"/>
              </w:rPr>
            </w:pPr>
            <w:r w:rsidRPr="19CCD43D">
              <w:rPr>
                <w:rFonts w:eastAsia="Arial" w:cs="Arial"/>
                <w:color w:val="00B050"/>
              </w:rPr>
              <w:t>Inclusion</w:t>
            </w:r>
          </w:p>
          <w:p w:rsidR="00524164" w:rsidP="00E37DB5" w:rsidRDefault="00524164" w14:paraId="2C3470DD" w14:textId="77777777">
            <w:pPr>
              <w:rPr>
                <w:rFonts w:eastAsia="Arial" w:cs="Arial"/>
                <w:color w:val="00B050"/>
              </w:rPr>
            </w:pPr>
          </w:p>
          <w:p w:rsidR="00524164" w:rsidP="00E37DB5" w:rsidRDefault="00524164" w14:paraId="72DA88F4" w14:textId="77777777">
            <w:pPr>
              <w:rPr>
                <w:rFonts w:cs="Arial"/>
              </w:rPr>
            </w:pPr>
          </w:p>
          <w:p w:rsidR="00524164" w:rsidP="00E37DB5" w:rsidRDefault="00524164" w14:paraId="44C4DB19" w14:textId="77777777">
            <w:pPr>
              <w:rPr>
                <w:rFonts w:cs="Arial"/>
              </w:rPr>
            </w:pPr>
          </w:p>
          <w:p w:rsidR="00524164" w:rsidP="00E37DB5" w:rsidRDefault="00524164" w14:paraId="4F161BA2" w14:textId="5337589E">
            <w:pPr>
              <w:rPr>
                <w:rFonts w:eastAsia="Arial" w:cs="Arial"/>
              </w:rPr>
            </w:pPr>
            <w:r w:rsidRPr="19CCD43D">
              <w:rPr>
                <w:rFonts w:cs="Arial"/>
              </w:rPr>
              <w:t>By June 202</w:t>
            </w:r>
            <w:r w:rsidR="002F5F7B">
              <w:rPr>
                <w:rFonts w:cs="Arial"/>
              </w:rPr>
              <w:t>6</w:t>
            </w:r>
            <w:r w:rsidRPr="19CCD43D">
              <w:rPr>
                <w:rFonts w:cs="Arial"/>
              </w:rPr>
              <w:t xml:space="preserve">, </w:t>
            </w:r>
            <w:r w:rsidRPr="19CCD43D">
              <w:rPr>
                <w:rFonts w:eastAsia="Arial" w:cs="Arial"/>
              </w:rPr>
              <w:t>all staff will have increased their knowledge, understanding and confidence from their baseline in supporting children with additional support needs by undertaking relevant CLPL</w:t>
            </w:r>
          </w:p>
        </w:tc>
        <w:tc>
          <w:tcPr>
            <w:tcW w:w="3527" w:type="dxa"/>
            <w:gridSpan w:val="2"/>
            <w:shd w:val="clear" w:color="auto" w:fill="auto"/>
          </w:tcPr>
          <w:p w:rsidR="00DD49F2" w:rsidP="00DD49F2" w:rsidRDefault="00DD49F2" w14:paraId="6BCBDA30" w14:textId="77777777">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ED18B4"/>
                <w:sz w:val="20"/>
                <w:szCs w:val="20"/>
              </w:rPr>
              <w:t>Curriculum and Assessment</w:t>
            </w:r>
            <w:r>
              <w:rPr>
                <w:rStyle w:val="eop"/>
                <w:rFonts w:ascii="Arial" w:hAnsi="Arial" w:cs="Arial"/>
                <w:color w:val="ED18B4"/>
                <w:sz w:val="20"/>
                <w:szCs w:val="20"/>
              </w:rPr>
              <w:t> </w:t>
            </w:r>
          </w:p>
          <w:p w:rsidR="00DD49F2" w:rsidP="00E37DB5" w:rsidRDefault="00DD49F2" w14:paraId="380325BF" w14:textId="77777777">
            <w:pPr>
              <w:rPr>
                <w:color w:val="auto"/>
              </w:rPr>
            </w:pPr>
          </w:p>
          <w:p w:rsidR="00524164" w:rsidP="00E37DB5" w:rsidRDefault="00524164" w14:paraId="1E2EEF9E" w14:textId="59F21B03">
            <w:pPr>
              <w:rPr>
                <w:color w:val="00B050"/>
              </w:rPr>
            </w:pPr>
            <w:r w:rsidRPr="19CCD43D">
              <w:rPr>
                <w:color w:val="auto"/>
              </w:rPr>
              <w:t>Undertake CLPL:</w:t>
            </w:r>
          </w:p>
          <w:p w:rsidRPr="007D089F" w:rsidR="00524164" w:rsidP="00524164" w:rsidRDefault="00524164" w14:paraId="09AB4B1B" w14:textId="77777777">
            <w:pPr>
              <w:pStyle w:val="ListParagraph"/>
              <w:numPr>
                <w:ilvl w:val="0"/>
                <w:numId w:val="17"/>
              </w:numPr>
              <w:rPr>
                <w:color w:val="auto"/>
              </w:rPr>
            </w:pPr>
            <w:r w:rsidRPr="007D089F">
              <w:rPr>
                <w:color w:val="auto"/>
              </w:rPr>
              <w:t>NAIT Resources</w:t>
            </w:r>
          </w:p>
          <w:p w:rsidRPr="007D089F" w:rsidR="00524164" w:rsidP="00524164" w:rsidRDefault="002F5F7B" w14:paraId="0B6D01F6" w14:textId="01DFEB5C">
            <w:pPr>
              <w:pStyle w:val="ListParagraph"/>
              <w:numPr>
                <w:ilvl w:val="0"/>
                <w:numId w:val="17"/>
              </w:numPr>
              <w:rPr>
                <w:color w:val="auto"/>
              </w:rPr>
            </w:pPr>
            <w:r w:rsidRPr="007D089F">
              <w:rPr>
                <w:color w:val="auto"/>
              </w:rPr>
              <w:t>WOW</w:t>
            </w:r>
            <w:r w:rsidRPr="007D089F" w:rsidR="007D089F">
              <w:rPr>
                <w:color w:val="auto"/>
              </w:rPr>
              <w:t xml:space="preserve">W (Working on What Works) </w:t>
            </w:r>
            <w:r w:rsidRPr="007D089F" w:rsidR="00FB221C">
              <w:rPr>
                <w:color w:val="auto"/>
              </w:rPr>
              <w:t>delivered by Ed. Psych</w:t>
            </w:r>
          </w:p>
          <w:p w:rsidR="00524164" w:rsidP="00E37DB5" w:rsidRDefault="00524164" w14:paraId="6FF0E1DA" w14:textId="77777777">
            <w:pPr>
              <w:rPr>
                <w:color w:val="auto"/>
              </w:rPr>
            </w:pPr>
          </w:p>
        </w:tc>
        <w:tc>
          <w:tcPr>
            <w:tcW w:w="2962" w:type="dxa"/>
            <w:shd w:val="clear" w:color="auto" w:fill="auto"/>
          </w:tcPr>
          <w:p w:rsidR="00524164" w:rsidP="00E37DB5" w:rsidRDefault="00524164" w14:paraId="07155DD6" w14:textId="77777777">
            <w:pPr>
              <w:rPr>
                <w:rFonts w:cs="Arial"/>
                <w:u w:val="single"/>
              </w:rPr>
            </w:pPr>
            <w:r w:rsidRPr="19CCD43D">
              <w:rPr>
                <w:rFonts w:cs="Arial"/>
                <w:u w:val="single"/>
              </w:rPr>
              <w:t>Quantitative</w:t>
            </w:r>
          </w:p>
          <w:p w:rsidR="00524164" w:rsidP="00E37DB5" w:rsidRDefault="00524164" w14:paraId="59BD951C" w14:textId="77777777">
            <w:pPr>
              <w:rPr>
                <w:rFonts w:cs="Arial"/>
              </w:rPr>
            </w:pPr>
            <w:r w:rsidRPr="19CCD43D">
              <w:rPr>
                <w:rFonts w:cs="Arial"/>
              </w:rPr>
              <w:t>Staff</w:t>
            </w:r>
          </w:p>
          <w:p w:rsidR="00524164" w:rsidP="00524164" w:rsidRDefault="00524164" w14:paraId="590E401E" w14:textId="77777777">
            <w:pPr>
              <w:pStyle w:val="ListParagraph"/>
              <w:numPr>
                <w:ilvl w:val="0"/>
                <w:numId w:val="16"/>
              </w:numPr>
              <w:rPr>
                <w:rFonts w:cs="Arial"/>
              </w:rPr>
            </w:pPr>
            <w:r w:rsidRPr="19CCD43D">
              <w:rPr>
                <w:rFonts w:cs="Arial"/>
              </w:rPr>
              <w:t>Improved baseline on a graded scale</w:t>
            </w:r>
          </w:p>
          <w:p w:rsidR="00524164" w:rsidP="00E37DB5" w:rsidRDefault="00524164" w14:paraId="12BE9CC9" w14:textId="77777777">
            <w:pPr>
              <w:pStyle w:val="ListParagraph"/>
              <w:rPr>
                <w:rFonts w:cs="Arial"/>
              </w:rPr>
            </w:pPr>
          </w:p>
          <w:p w:rsidRPr="00C151E2" w:rsidR="00524164" w:rsidP="00E37DB5" w:rsidRDefault="00524164" w14:paraId="35919559" w14:textId="77777777">
            <w:pPr>
              <w:rPr>
                <w:rFonts w:cs="Arial"/>
                <w:u w:val="single"/>
              </w:rPr>
            </w:pPr>
            <w:r w:rsidRPr="00C151E2">
              <w:rPr>
                <w:rFonts w:cs="Arial"/>
                <w:u w:val="single"/>
              </w:rPr>
              <w:t>Qualitative</w:t>
            </w:r>
          </w:p>
          <w:p w:rsidR="00524164" w:rsidP="00E37DB5" w:rsidRDefault="00524164" w14:paraId="2D1B585E" w14:textId="77777777">
            <w:pPr>
              <w:rPr>
                <w:rFonts w:cs="Arial"/>
              </w:rPr>
            </w:pPr>
            <w:r w:rsidRPr="19CCD43D">
              <w:rPr>
                <w:rFonts w:cs="Arial"/>
              </w:rPr>
              <w:t>Staff</w:t>
            </w:r>
          </w:p>
          <w:p w:rsidR="00524164" w:rsidP="00524164" w:rsidRDefault="00524164" w14:paraId="0D19CA3F" w14:textId="77777777">
            <w:pPr>
              <w:pStyle w:val="ListParagraph"/>
              <w:numPr>
                <w:ilvl w:val="0"/>
                <w:numId w:val="15"/>
              </w:numPr>
              <w:rPr>
                <w:rFonts w:cs="Arial"/>
              </w:rPr>
            </w:pPr>
            <w:r w:rsidRPr="19CCD43D">
              <w:rPr>
                <w:rFonts w:cs="Arial"/>
              </w:rPr>
              <w:t>Up Up and Away Assessments</w:t>
            </w:r>
          </w:p>
          <w:p w:rsidR="00524164" w:rsidP="00E37DB5" w:rsidRDefault="00524164" w14:paraId="317079ED" w14:textId="77777777">
            <w:pPr>
              <w:rPr>
                <w:rFonts w:cs="Arial"/>
              </w:rPr>
            </w:pPr>
          </w:p>
          <w:p w:rsidR="00524164" w:rsidP="00E37DB5" w:rsidRDefault="00524164" w14:paraId="430244ED" w14:textId="77777777">
            <w:pPr>
              <w:rPr>
                <w:b/>
                <w:bCs/>
                <w:color w:val="000000" w:themeColor="text1"/>
              </w:rPr>
            </w:pPr>
          </w:p>
          <w:p w:rsidR="00524164" w:rsidP="00E37DB5" w:rsidRDefault="00524164" w14:paraId="491B0B0B" w14:textId="77777777">
            <w:pPr>
              <w:rPr>
                <w:b/>
                <w:bCs/>
                <w:color w:val="000000" w:themeColor="text1"/>
              </w:rPr>
            </w:pPr>
          </w:p>
        </w:tc>
        <w:tc>
          <w:tcPr>
            <w:tcW w:w="2947" w:type="dxa"/>
            <w:shd w:val="clear" w:color="auto" w:fill="auto"/>
          </w:tcPr>
          <w:p w:rsidR="00524164" w:rsidP="00E37DB5" w:rsidRDefault="00524164" w14:paraId="2D8381C2" w14:textId="77777777">
            <w:pPr>
              <w:rPr>
                <w:rFonts w:cs="Arial"/>
                <w:b/>
                <w:bCs/>
              </w:rPr>
            </w:pPr>
          </w:p>
        </w:tc>
        <w:tc>
          <w:tcPr>
            <w:tcW w:w="4058" w:type="dxa"/>
            <w:shd w:val="clear" w:color="auto" w:fill="auto"/>
          </w:tcPr>
          <w:p w:rsidR="00524164" w:rsidP="00E37DB5" w:rsidRDefault="00524164" w14:paraId="2915C45F" w14:textId="77777777">
            <w:pPr>
              <w:rPr>
                <w:rFonts w:cs="Arial"/>
                <w:b/>
                <w:bCs/>
              </w:rPr>
            </w:pPr>
          </w:p>
        </w:tc>
      </w:tr>
      <w:tr w:rsidR="00524164" w:rsidTr="00E37DB5" w14:paraId="6DEB8099" w14:textId="77777777">
        <w:trPr>
          <w:trHeight w:val="300"/>
        </w:trPr>
        <w:tc>
          <w:tcPr>
            <w:tcW w:w="2205" w:type="dxa"/>
            <w:shd w:val="clear" w:color="auto" w:fill="auto"/>
          </w:tcPr>
          <w:p w:rsidR="00524164" w:rsidP="00E37DB5" w:rsidRDefault="00524164" w14:paraId="07D81DB1" w14:textId="77777777">
            <w:pPr>
              <w:rPr>
                <w:rFonts w:eastAsia="Arial" w:cs="Arial"/>
                <w:color w:val="F79646" w:themeColor="accent6"/>
              </w:rPr>
            </w:pPr>
            <w:r w:rsidRPr="174C21CB">
              <w:rPr>
                <w:rFonts w:eastAsia="Arial" w:cs="Arial"/>
                <w:color w:val="F79646" w:themeColor="accent6"/>
              </w:rPr>
              <w:t>2.4 Personalised Support</w:t>
            </w:r>
          </w:p>
          <w:p w:rsidR="00524164" w:rsidP="00524164" w:rsidRDefault="00524164" w14:paraId="08F7C4CE" w14:textId="77777777">
            <w:pPr>
              <w:pStyle w:val="ListParagraph"/>
              <w:numPr>
                <w:ilvl w:val="0"/>
                <w:numId w:val="23"/>
              </w:numPr>
              <w:rPr>
                <w:color w:val="F79646" w:themeColor="accent6"/>
              </w:rPr>
            </w:pPr>
            <w:r w:rsidRPr="174C21CB">
              <w:rPr>
                <w:rFonts w:eastAsia="Arial" w:cs="Arial"/>
                <w:color w:val="F79646" w:themeColor="accent6"/>
              </w:rPr>
              <w:t>Identification of learning needs and targeted support</w:t>
            </w:r>
          </w:p>
          <w:p w:rsidR="00524164" w:rsidP="00524164" w:rsidRDefault="00524164" w14:paraId="2445BA7A" w14:textId="77777777">
            <w:pPr>
              <w:pStyle w:val="ListParagraph"/>
              <w:numPr>
                <w:ilvl w:val="0"/>
                <w:numId w:val="23"/>
              </w:numPr>
              <w:rPr>
                <w:color w:val="F79646" w:themeColor="accent6"/>
              </w:rPr>
            </w:pPr>
            <w:r w:rsidRPr="174C21CB">
              <w:rPr>
                <w:rFonts w:eastAsia="Arial" w:cs="Arial"/>
                <w:color w:val="F79646" w:themeColor="accent6"/>
              </w:rPr>
              <w:t>Removal of barriers to learning</w:t>
            </w:r>
          </w:p>
          <w:p w:rsidR="00524164" w:rsidP="00E37DB5" w:rsidRDefault="00524164" w14:paraId="220F912C" w14:textId="77777777">
            <w:pPr>
              <w:rPr>
                <w:rFonts w:eastAsia="Arial" w:cs="Arial"/>
                <w:color w:val="E026AC"/>
              </w:rPr>
            </w:pPr>
            <w:r w:rsidRPr="174C21CB">
              <w:rPr>
                <w:rFonts w:eastAsia="Arial" w:cs="Arial"/>
                <w:color w:val="E026AC"/>
              </w:rPr>
              <w:t>4.1 Staff Skills, Knowledge and Values</w:t>
            </w:r>
          </w:p>
          <w:p w:rsidR="00524164" w:rsidP="00524164" w:rsidRDefault="00524164" w14:paraId="4A40F6F6" w14:textId="77777777">
            <w:pPr>
              <w:pStyle w:val="ListParagraph"/>
              <w:numPr>
                <w:ilvl w:val="0"/>
                <w:numId w:val="22"/>
              </w:numPr>
              <w:rPr>
                <w:color w:val="E026AC"/>
              </w:rPr>
            </w:pPr>
            <w:r w:rsidRPr="19CCD43D">
              <w:rPr>
                <w:rFonts w:eastAsia="Arial" w:cs="Arial"/>
                <w:color w:val="E026AC"/>
              </w:rPr>
              <w:t xml:space="preserve">Effective feedback and support enable staff to develop and </w:t>
            </w:r>
            <w:r w:rsidRPr="19CCD43D">
              <w:rPr>
                <w:rFonts w:eastAsia="Arial" w:cs="Arial"/>
                <w:color w:val="E026AC"/>
              </w:rPr>
              <w:t>improve through reflective practice</w:t>
            </w:r>
          </w:p>
          <w:p w:rsidR="00524164" w:rsidP="00E37DB5" w:rsidRDefault="00524164" w14:paraId="394F1B20" w14:textId="77777777">
            <w:pPr>
              <w:pStyle w:val="ListParagraph"/>
              <w:rPr>
                <w:color w:val="E026AC"/>
              </w:rPr>
            </w:pPr>
          </w:p>
          <w:p w:rsidR="00524164" w:rsidP="00E37DB5" w:rsidRDefault="00524164" w14:paraId="2AD079B6" w14:textId="4E24F1BA">
            <w:pPr>
              <w:rPr>
                <w:rFonts w:eastAsia="Arial" w:cs="Arial"/>
              </w:rPr>
            </w:pPr>
            <w:r w:rsidRPr="19CCD43D">
              <w:rPr>
                <w:rFonts w:eastAsia="Arial" w:cs="Arial"/>
              </w:rPr>
              <w:t>By June 202</w:t>
            </w:r>
            <w:r w:rsidR="002F5F7B">
              <w:rPr>
                <w:rFonts w:eastAsia="Arial" w:cs="Arial"/>
              </w:rPr>
              <w:t>6</w:t>
            </w:r>
            <w:r w:rsidRPr="19CCD43D">
              <w:rPr>
                <w:rFonts w:eastAsia="Arial" w:cs="Arial"/>
              </w:rPr>
              <w:t xml:space="preserve">, </w:t>
            </w:r>
            <w:r w:rsidR="00A35528">
              <w:rPr>
                <w:rFonts w:eastAsia="Arial" w:cs="Arial"/>
              </w:rPr>
              <w:t xml:space="preserve">8 </w:t>
            </w:r>
            <w:r w:rsidRPr="19CCD43D">
              <w:rPr>
                <w:rFonts w:eastAsia="Arial" w:cs="Arial"/>
              </w:rPr>
              <w:t>learners identified as requiring additional Support with Speech, Language and Communication will make improvements in their speech and language outcomes.</w:t>
            </w:r>
          </w:p>
          <w:p w:rsidR="00524164" w:rsidP="00E37DB5" w:rsidRDefault="00524164" w14:paraId="1ADA01DA" w14:textId="77777777">
            <w:pPr>
              <w:rPr>
                <w:rFonts w:cs="Arial"/>
              </w:rPr>
            </w:pPr>
          </w:p>
        </w:tc>
        <w:tc>
          <w:tcPr>
            <w:tcW w:w="3527" w:type="dxa"/>
            <w:gridSpan w:val="2"/>
            <w:shd w:val="clear" w:color="auto" w:fill="auto"/>
          </w:tcPr>
          <w:p w:rsidR="00524164" w:rsidP="00E37DB5" w:rsidRDefault="00524164" w14:paraId="3885CDA8" w14:textId="77777777">
            <w:pPr>
              <w:rPr>
                <w:rFonts w:eastAsia="Arial" w:cs="Arial"/>
                <w:color w:val="ED18B4"/>
              </w:rPr>
            </w:pPr>
          </w:p>
          <w:p w:rsidR="00524164" w:rsidP="00E37DB5" w:rsidRDefault="00524164" w14:paraId="002F681F" w14:textId="77777777">
            <w:pPr>
              <w:rPr>
                <w:rFonts w:eastAsia="Arial" w:cs="Arial"/>
                <w:color w:val="ED18B4"/>
              </w:rPr>
            </w:pPr>
          </w:p>
          <w:p w:rsidR="00524164" w:rsidP="00E37DB5" w:rsidRDefault="00524164" w14:paraId="35BA28AE" w14:textId="77777777">
            <w:pPr>
              <w:rPr>
                <w:rFonts w:eastAsia="Arial" w:cs="Arial"/>
                <w:color w:val="ED18B4"/>
              </w:rPr>
            </w:pPr>
          </w:p>
          <w:p w:rsidR="00524164" w:rsidP="00E37DB5" w:rsidRDefault="00524164" w14:paraId="41B776A0" w14:textId="77777777">
            <w:pPr>
              <w:rPr>
                <w:rFonts w:eastAsia="Arial" w:cs="Arial"/>
                <w:color w:val="ED18B4"/>
              </w:rPr>
            </w:pPr>
          </w:p>
          <w:p w:rsidR="00524164" w:rsidP="00E37DB5" w:rsidRDefault="00524164" w14:paraId="364EB111" w14:textId="77777777">
            <w:pPr>
              <w:rPr>
                <w:rFonts w:eastAsia="Arial" w:cs="Arial"/>
                <w:color w:val="ED18B4"/>
              </w:rPr>
            </w:pPr>
          </w:p>
          <w:p w:rsidR="00524164" w:rsidP="00E37DB5" w:rsidRDefault="00524164" w14:paraId="03EBA3F5" w14:textId="77777777">
            <w:pPr>
              <w:rPr>
                <w:rFonts w:eastAsia="Arial" w:cs="Arial"/>
                <w:color w:val="ED18B4"/>
              </w:rPr>
            </w:pPr>
          </w:p>
          <w:p w:rsidR="00524164" w:rsidP="00E37DB5" w:rsidRDefault="00524164" w14:paraId="01FDAC20" w14:textId="77777777">
            <w:pPr>
              <w:rPr>
                <w:rFonts w:eastAsia="Arial" w:cs="Arial"/>
                <w:color w:val="ED18B4"/>
              </w:rPr>
            </w:pPr>
          </w:p>
          <w:p w:rsidR="00524164" w:rsidP="00E37DB5" w:rsidRDefault="00524164" w14:paraId="7BC0EAFD" w14:textId="77777777">
            <w:pPr>
              <w:rPr>
                <w:rFonts w:eastAsia="Arial" w:cs="Arial"/>
                <w:color w:val="ED18B4"/>
              </w:rPr>
            </w:pPr>
          </w:p>
          <w:p w:rsidR="00524164" w:rsidP="00E37DB5" w:rsidRDefault="00524164" w14:paraId="3303E1ED" w14:textId="77777777">
            <w:pPr>
              <w:rPr>
                <w:rFonts w:eastAsia="Arial" w:cs="Arial"/>
                <w:color w:val="ED18B4"/>
              </w:rPr>
            </w:pPr>
          </w:p>
          <w:p w:rsidR="00524164" w:rsidP="00E37DB5" w:rsidRDefault="00524164" w14:paraId="36FF0ECD" w14:textId="77777777">
            <w:pPr>
              <w:rPr>
                <w:rFonts w:eastAsia="Arial" w:cs="Arial"/>
                <w:color w:val="ED18B4"/>
              </w:rPr>
            </w:pPr>
          </w:p>
          <w:p w:rsidR="00524164" w:rsidP="00E37DB5" w:rsidRDefault="00524164" w14:paraId="71E78FCF" w14:textId="77777777">
            <w:pPr>
              <w:rPr>
                <w:rFonts w:eastAsia="Arial" w:cs="Arial"/>
                <w:color w:val="ED18B4"/>
              </w:rPr>
            </w:pPr>
          </w:p>
          <w:p w:rsidR="00524164" w:rsidP="00E37DB5" w:rsidRDefault="00524164" w14:paraId="5B84E106" w14:textId="77777777">
            <w:pPr>
              <w:rPr>
                <w:rFonts w:eastAsia="Arial" w:cs="Arial"/>
                <w:color w:val="ED18B4"/>
              </w:rPr>
            </w:pPr>
          </w:p>
          <w:p w:rsidR="00524164" w:rsidP="00E37DB5" w:rsidRDefault="00524164" w14:paraId="13B98184" w14:textId="77777777">
            <w:pPr>
              <w:rPr>
                <w:rFonts w:eastAsia="Arial" w:cs="Arial"/>
                <w:color w:val="ED18B4"/>
              </w:rPr>
            </w:pPr>
          </w:p>
          <w:p w:rsidR="00524164" w:rsidP="00E37DB5" w:rsidRDefault="00524164" w14:paraId="4EAA72BA" w14:textId="77777777">
            <w:pPr>
              <w:rPr>
                <w:rFonts w:eastAsia="Arial" w:cs="Arial"/>
                <w:color w:val="ED18B4"/>
              </w:rPr>
            </w:pPr>
          </w:p>
          <w:p w:rsidR="00524164" w:rsidP="00E37DB5" w:rsidRDefault="00524164" w14:paraId="7C00383C" w14:textId="77777777">
            <w:pPr>
              <w:rPr>
                <w:rFonts w:eastAsia="Arial" w:cs="Arial"/>
                <w:color w:val="ED18B4"/>
              </w:rPr>
            </w:pPr>
          </w:p>
          <w:p w:rsidR="00524164" w:rsidP="00E37DB5" w:rsidRDefault="00524164" w14:paraId="2F7A60DD" w14:textId="77777777">
            <w:pPr>
              <w:rPr>
                <w:rFonts w:eastAsia="Arial" w:cs="Arial"/>
                <w:color w:val="ED18B4"/>
              </w:rPr>
            </w:pPr>
          </w:p>
          <w:p w:rsidR="00524164" w:rsidP="00E37DB5" w:rsidRDefault="00524164" w14:paraId="04E2DCEC" w14:textId="77777777">
            <w:pPr>
              <w:rPr>
                <w:rFonts w:eastAsia="Arial" w:cs="Arial"/>
                <w:color w:val="ED18B4"/>
              </w:rPr>
            </w:pPr>
          </w:p>
          <w:p w:rsidR="00524164" w:rsidP="00E37DB5" w:rsidRDefault="00524164" w14:paraId="0E420D06" w14:textId="77777777">
            <w:pPr>
              <w:rPr>
                <w:rFonts w:eastAsia="Arial" w:cs="Arial"/>
                <w:color w:val="ED18B4"/>
              </w:rPr>
            </w:pPr>
          </w:p>
          <w:p w:rsidR="00524164" w:rsidP="00E37DB5" w:rsidRDefault="00524164" w14:paraId="16FA5701" w14:textId="77777777">
            <w:pPr>
              <w:rPr>
                <w:rFonts w:eastAsia="Arial" w:cs="Arial"/>
                <w:color w:val="ED18B4"/>
              </w:rPr>
            </w:pPr>
          </w:p>
          <w:p w:rsidR="00524164" w:rsidP="00E37DB5" w:rsidRDefault="00524164" w14:paraId="1CE88134" w14:textId="77777777">
            <w:pPr>
              <w:rPr>
                <w:rFonts w:eastAsia="Arial" w:cs="Arial"/>
                <w:color w:val="ED18B4"/>
              </w:rPr>
            </w:pPr>
          </w:p>
          <w:p w:rsidR="00524164" w:rsidP="00E37DB5" w:rsidRDefault="00524164" w14:paraId="1EB17871" w14:textId="77777777">
            <w:pPr>
              <w:rPr>
                <w:rFonts w:eastAsia="Arial" w:cs="Arial"/>
                <w:color w:val="ED18B4"/>
              </w:rPr>
            </w:pPr>
          </w:p>
          <w:p w:rsidR="00524164" w:rsidP="00E37DB5" w:rsidRDefault="00524164" w14:paraId="196644A5" w14:textId="77777777">
            <w:pPr>
              <w:rPr>
                <w:rFonts w:eastAsia="Arial" w:cs="Arial"/>
                <w:color w:val="ED18B4"/>
              </w:rPr>
            </w:pPr>
          </w:p>
          <w:p w:rsidR="00524164" w:rsidP="00E37DB5" w:rsidRDefault="00524164" w14:paraId="03642D43" w14:textId="77777777">
            <w:pPr>
              <w:rPr>
                <w:rFonts w:eastAsia="Arial" w:cs="Arial"/>
                <w:color w:val="ED18B4"/>
              </w:rPr>
            </w:pPr>
          </w:p>
          <w:p w:rsidR="00524164" w:rsidP="00E37DB5" w:rsidRDefault="00524164" w14:paraId="3529031C" w14:textId="77777777">
            <w:pPr>
              <w:rPr>
                <w:rFonts w:eastAsia="Arial" w:cs="Arial"/>
                <w:color w:val="ED18B4"/>
              </w:rPr>
            </w:pPr>
            <w:r w:rsidRPr="19CCD43D">
              <w:rPr>
                <w:rFonts w:eastAsia="Arial" w:cs="Arial"/>
                <w:color w:val="ED18B4"/>
              </w:rPr>
              <w:t>Curriculum and Assessment</w:t>
            </w:r>
          </w:p>
          <w:p w:rsidR="00524164" w:rsidP="00E37DB5" w:rsidRDefault="00524164" w14:paraId="0169239D" w14:textId="77777777"/>
          <w:p w:rsidR="00524164" w:rsidP="00524164" w:rsidRDefault="00524164" w14:paraId="3987FABA" w14:textId="77777777">
            <w:pPr>
              <w:pStyle w:val="ListParagraph"/>
              <w:numPr>
                <w:ilvl w:val="0"/>
                <w:numId w:val="24"/>
              </w:numPr>
              <w:spacing w:line="259" w:lineRule="auto"/>
              <w:rPr>
                <w:rFonts w:eastAsia="Arial" w:cs="Arial"/>
                <w:color w:val="000000" w:themeColor="text1"/>
              </w:rPr>
            </w:pPr>
            <w:r w:rsidRPr="19CCD43D">
              <w:rPr>
                <w:rFonts w:eastAsia="Arial" w:cs="Arial"/>
                <w:color w:val="000000" w:themeColor="text1"/>
              </w:rPr>
              <w:t>Languageland Programme</w:t>
            </w:r>
          </w:p>
          <w:p w:rsidR="00524164" w:rsidP="00FB221C" w:rsidRDefault="00524164" w14:paraId="30AA905B" w14:textId="6868BA67">
            <w:pPr>
              <w:pStyle w:val="ListParagraph"/>
              <w:spacing w:line="259" w:lineRule="auto"/>
              <w:rPr>
                <w:rFonts w:eastAsia="Arial" w:cs="Arial"/>
                <w:color w:val="000000" w:themeColor="text1"/>
              </w:rPr>
            </w:pPr>
          </w:p>
          <w:p w:rsidR="00524164" w:rsidP="00E37DB5" w:rsidRDefault="00524164" w14:paraId="1A70CFBF" w14:textId="77777777"/>
        </w:tc>
        <w:tc>
          <w:tcPr>
            <w:tcW w:w="2962" w:type="dxa"/>
            <w:shd w:val="clear" w:color="auto" w:fill="auto"/>
          </w:tcPr>
          <w:p w:rsidR="00524164" w:rsidP="00E37DB5" w:rsidRDefault="00524164" w14:paraId="74DEA04F" w14:textId="77777777">
            <w:pPr>
              <w:rPr>
                <w:rFonts w:cs="Arial"/>
                <w:u w:val="single"/>
              </w:rPr>
            </w:pPr>
          </w:p>
          <w:p w:rsidR="00524164" w:rsidP="00E37DB5" w:rsidRDefault="00524164" w14:paraId="1BB8F34F" w14:textId="77777777">
            <w:pPr>
              <w:rPr>
                <w:rFonts w:cs="Arial"/>
                <w:u w:val="single"/>
              </w:rPr>
            </w:pPr>
          </w:p>
          <w:p w:rsidR="00524164" w:rsidP="00E37DB5" w:rsidRDefault="00524164" w14:paraId="215AD3E0" w14:textId="77777777">
            <w:pPr>
              <w:rPr>
                <w:rFonts w:cs="Arial"/>
                <w:u w:val="single"/>
              </w:rPr>
            </w:pPr>
          </w:p>
          <w:p w:rsidR="00524164" w:rsidP="00E37DB5" w:rsidRDefault="00524164" w14:paraId="347EF85D" w14:textId="77777777">
            <w:pPr>
              <w:rPr>
                <w:rFonts w:cs="Arial"/>
                <w:u w:val="single"/>
              </w:rPr>
            </w:pPr>
          </w:p>
          <w:p w:rsidR="00524164" w:rsidP="00E37DB5" w:rsidRDefault="00524164" w14:paraId="060AE646" w14:textId="77777777">
            <w:pPr>
              <w:rPr>
                <w:rFonts w:cs="Arial"/>
                <w:u w:val="single"/>
              </w:rPr>
            </w:pPr>
          </w:p>
          <w:p w:rsidR="00524164" w:rsidP="00E37DB5" w:rsidRDefault="00524164" w14:paraId="6B30C0C7" w14:textId="77777777">
            <w:pPr>
              <w:rPr>
                <w:rFonts w:cs="Arial"/>
                <w:u w:val="single"/>
              </w:rPr>
            </w:pPr>
          </w:p>
          <w:p w:rsidR="00524164" w:rsidP="00E37DB5" w:rsidRDefault="00524164" w14:paraId="486078B8" w14:textId="77777777">
            <w:pPr>
              <w:rPr>
                <w:rFonts w:cs="Arial"/>
                <w:u w:val="single"/>
              </w:rPr>
            </w:pPr>
          </w:p>
          <w:p w:rsidR="00524164" w:rsidP="00E37DB5" w:rsidRDefault="00524164" w14:paraId="3804105F" w14:textId="77777777">
            <w:pPr>
              <w:rPr>
                <w:rFonts w:cs="Arial"/>
                <w:u w:val="single"/>
              </w:rPr>
            </w:pPr>
          </w:p>
          <w:p w:rsidR="00524164" w:rsidP="00E37DB5" w:rsidRDefault="00524164" w14:paraId="0EF4EB13" w14:textId="77777777">
            <w:pPr>
              <w:rPr>
                <w:rFonts w:cs="Arial"/>
                <w:u w:val="single"/>
              </w:rPr>
            </w:pPr>
          </w:p>
          <w:p w:rsidR="00524164" w:rsidP="00E37DB5" w:rsidRDefault="00524164" w14:paraId="64EAF438" w14:textId="77777777">
            <w:pPr>
              <w:rPr>
                <w:rFonts w:cs="Arial"/>
                <w:u w:val="single"/>
              </w:rPr>
            </w:pPr>
          </w:p>
          <w:p w:rsidR="00524164" w:rsidP="00E37DB5" w:rsidRDefault="00524164" w14:paraId="24A7EAA7" w14:textId="77777777">
            <w:pPr>
              <w:rPr>
                <w:rFonts w:cs="Arial"/>
                <w:u w:val="single"/>
              </w:rPr>
            </w:pPr>
          </w:p>
          <w:p w:rsidR="00524164" w:rsidP="00E37DB5" w:rsidRDefault="00524164" w14:paraId="58E1C822" w14:textId="77777777">
            <w:pPr>
              <w:rPr>
                <w:rFonts w:cs="Arial"/>
                <w:u w:val="single"/>
              </w:rPr>
            </w:pPr>
          </w:p>
          <w:p w:rsidR="00524164" w:rsidP="00E37DB5" w:rsidRDefault="00524164" w14:paraId="68C7946B" w14:textId="77777777">
            <w:pPr>
              <w:rPr>
                <w:rFonts w:cs="Arial"/>
                <w:u w:val="single"/>
              </w:rPr>
            </w:pPr>
          </w:p>
          <w:p w:rsidR="00524164" w:rsidP="00E37DB5" w:rsidRDefault="00524164" w14:paraId="4B95C56E" w14:textId="77777777">
            <w:pPr>
              <w:rPr>
                <w:rFonts w:cs="Arial"/>
                <w:u w:val="single"/>
              </w:rPr>
            </w:pPr>
          </w:p>
          <w:p w:rsidR="00524164" w:rsidP="00E37DB5" w:rsidRDefault="00524164" w14:paraId="4BC3F0C4" w14:textId="77777777">
            <w:pPr>
              <w:rPr>
                <w:rFonts w:cs="Arial"/>
                <w:u w:val="single"/>
              </w:rPr>
            </w:pPr>
          </w:p>
          <w:p w:rsidR="00524164" w:rsidP="00E37DB5" w:rsidRDefault="00524164" w14:paraId="36F866F2" w14:textId="77777777">
            <w:pPr>
              <w:rPr>
                <w:rFonts w:cs="Arial"/>
                <w:u w:val="single"/>
              </w:rPr>
            </w:pPr>
          </w:p>
          <w:p w:rsidR="00524164" w:rsidP="00E37DB5" w:rsidRDefault="00524164" w14:paraId="72922049" w14:textId="77777777">
            <w:pPr>
              <w:rPr>
                <w:rFonts w:cs="Arial"/>
                <w:u w:val="single"/>
              </w:rPr>
            </w:pPr>
          </w:p>
          <w:p w:rsidR="00524164" w:rsidP="00E37DB5" w:rsidRDefault="00524164" w14:paraId="6AED9092" w14:textId="77777777">
            <w:pPr>
              <w:rPr>
                <w:rFonts w:cs="Arial"/>
                <w:u w:val="single"/>
              </w:rPr>
            </w:pPr>
          </w:p>
          <w:p w:rsidR="00524164" w:rsidP="00E37DB5" w:rsidRDefault="00524164" w14:paraId="36D01B37" w14:textId="77777777">
            <w:pPr>
              <w:rPr>
                <w:rFonts w:cs="Arial"/>
                <w:u w:val="single"/>
              </w:rPr>
            </w:pPr>
          </w:p>
          <w:p w:rsidR="00524164" w:rsidP="00E37DB5" w:rsidRDefault="00524164" w14:paraId="68B0CF4A" w14:textId="77777777">
            <w:pPr>
              <w:rPr>
                <w:rFonts w:cs="Arial"/>
                <w:u w:val="single"/>
              </w:rPr>
            </w:pPr>
          </w:p>
          <w:p w:rsidR="00524164" w:rsidP="00E37DB5" w:rsidRDefault="00524164" w14:paraId="620D4091" w14:textId="77777777">
            <w:pPr>
              <w:rPr>
                <w:rFonts w:cs="Arial"/>
                <w:u w:val="single"/>
              </w:rPr>
            </w:pPr>
          </w:p>
          <w:p w:rsidR="00524164" w:rsidP="00E37DB5" w:rsidRDefault="00524164" w14:paraId="3172F017" w14:textId="77777777">
            <w:pPr>
              <w:rPr>
                <w:rFonts w:cs="Arial"/>
                <w:u w:val="single"/>
              </w:rPr>
            </w:pPr>
          </w:p>
          <w:p w:rsidR="00524164" w:rsidP="00E37DB5" w:rsidRDefault="00524164" w14:paraId="21716E09" w14:textId="77777777">
            <w:pPr>
              <w:rPr>
                <w:rFonts w:cs="Arial"/>
                <w:u w:val="single"/>
              </w:rPr>
            </w:pPr>
          </w:p>
          <w:p w:rsidR="00524164" w:rsidP="00E37DB5" w:rsidRDefault="00524164" w14:paraId="17971448" w14:textId="77777777">
            <w:pPr>
              <w:rPr>
                <w:rFonts w:cs="Arial"/>
                <w:u w:val="single"/>
              </w:rPr>
            </w:pPr>
            <w:r w:rsidRPr="19CCD43D">
              <w:rPr>
                <w:rFonts w:cs="Arial"/>
                <w:u w:val="single"/>
              </w:rPr>
              <w:t>Quantitative</w:t>
            </w:r>
          </w:p>
          <w:p w:rsidR="00524164" w:rsidP="00E37DB5" w:rsidRDefault="00524164" w14:paraId="19F1CCCD" w14:textId="77777777">
            <w:pPr>
              <w:rPr>
                <w:rFonts w:cs="Arial"/>
              </w:rPr>
            </w:pPr>
            <w:r w:rsidRPr="174C21CB">
              <w:rPr>
                <w:rFonts w:cs="Arial"/>
              </w:rPr>
              <w:t>Learners</w:t>
            </w:r>
          </w:p>
          <w:p w:rsidR="00524164" w:rsidP="00524164" w:rsidRDefault="00524164" w14:paraId="6C4A8240" w14:textId="77777777">
            <w:pPr>
              <w:pStyle w:val="ListParagraph"/>
              <w:numPr>
                <w:ilvl w:val="0"/>
                <w:numId w:val="21"/>
              </w:numPr>
              <w:rPr>
                <w:color w:val="000000" w:themeColor="text1"/>
              </w:rPr>
            </w:pPr>
            <w:r w:rsidRPr="174C21CB">
              <w:rPr>
                <w:rFonts w:cs="Arial"/>
                <w:color w:val="000000" w:themeColor="text1"/>
              </w:rPr>
              <w:t>Progression from Baseline Report</w:t>
            </w:r>
          </w:p>
          <w:p w:rsidR="00524164" w:rsidP="00524164" w:rsidRDefault="00524164" w14:paraId="0173D0C8" w14:textId="77777777">
            <w:pPr>
              <w:pStyle w:val="ListParagraph"/>
              <w:numPr>
                <w:ilvl w:val="0"/>
                <w:numId w:val="21"/>
              </w:numPr>
              <w:rPr>
                <w:color w:val="000000" w:themeColor="text1"/>
              </w:rPr>
            </w:pPr>
            <w:r w:rsidRPr="174C21CB">
              <w:rPr>
                <w:rFonts w:cs="Arial"/>
                <w:color w:val="000000" w:themeColor="text1"/>
              </w:rPr>
              <w:t>Literacy Trackers</w:t>
            </w:r>
          </w:p>
          <w:p w:rsidR="00524164" w:rsidP="00524164" w:rsidRDefault="00524164" w14:paraId="531D4220" w14:textId="77777777">
            <w:pPr>
              <w:pStyle w:val="ListParagraph"/>
              <w:numPr>
                <w:ilvl w:val="0"/>
                <w:numId w:val="21"/>
              </w:numPr>
              <w:rPr>
                <w:color w:val="000000" w:themeColor="text1"/>
              </w:rPr>
            </w:pPr>
            <w:r w:rsidRPr="174C21CB">
              <w:rPr>
                <w:rFonts w:cs="Arial"/>
                <w:color w:val="000000" w:themeColor="text1"/>
              </w:rPr>
              <w:t>Ongoing Observations during sessions</w:t>
            </w:r>
          </w:p>
          <w:p w:rsidR="00524164" w:rsidP="00E37DB5" w:rsidRDefault="00524164" w14:paraId="247EABAE" w14:textId="77777777">
            <w:pPr>
              <w:rPr>
                <w:color w:val="000000" w:themeColor="text1"/>
              </w:rPr>
            </w:pPr>
          </w:p>
          <w:p w:rsidR="00524164" w:rsidP="00E37DB5" w:rsidRDefault="00524164" w14:paraId="2A8D004A" w14:textId="77777777">
            <w:pPr>
              <w:rPr>
                <w:color w:val="000000" w:themeColor="text1"/>
              </w:rPr>
            </w:pPr>
            <w:r w:rsidRPr="174C21CB">
              <w:rPr>
                <w:rFonts w:cs="Arial"/>
                <w:color w:val="000000" w:themeColor="text1"/>
              </w:rPr>
              <w:t>Staff</w:t>
            </w:r>
          </w:p>
          <w:p w:rsidR="00524164" w:rsidP="00524164" w:rsidRDefault="00524164" w14:paraId="7E50D4B2" w14:textId="77777777">
            <w:pPr>
              <w:pStyle w:val="ListParagraph"/>
              <w:numPr>
                <w:ilvl w:val="0"/>
                <w:numId w:val="20"/>
              </w:numPr>
              <w:rPr>
                <w:color w:val="000000" w:themeColor="text1"/>
              </w:rPr>
            </w:pPr>
            <w:r w:rsidRPr="174C21CB">
              <w:rPr>
                <w:rFonts w:cs="Arial"/>
                <w:color w:val="000000" w:themeColor="text1"/>
              </w:rPr>
              <w:t>TPJ</w:t>
            </w:r>
          </w:p>
          <w:p w:rsidR="00524164" w:rsidP="00524164" w:rsidRDefault="00524164" w14:paraId="7DFCAB3E" w14:textId="77777777">
            <w:pPr>
              <w:pStyle w:val="ListParagraph"/>
              <w:numPr>
                <w:ilvl w:val="0"/>
                <w:numId w:val="20"/>
              </w:numPr>
              <w:rPr>
                <w:color w:val="000000" w:themeColor="text1"/>
              </w:rPr>
            </w:pPr>
            <w:r w:rsidRPr="174C21CB">
              <w:rPr>
                <w:color w:val="000000" w:themeColor="text1"/>
              </w:rPr>
              <w:t>Review Meetings</w:t>
            </w:r>
          </w:p>
        </w:tc>
        <w:tc>
          <w:tcPr>
            <w:tcW w:w="2947" w:type="dxa"/>
            <w:shd w:val="clear" w:color="auto" w:fill="auto"/>
          </w:tcPr>
          <w:p w:rsidR="00524164" w:rsidP="00E37DB5" w:rsidRDefault="00524164" w14:paraId="61427005" w14:textId="77777777">
            <w:pPr>
              <w:rPr>
                <w:rFonts w:cs="Arial"/>
                <w:b/>
                <w:bCs/>
              </w:rPr>
            </w:pPr>
          </w:p>
        </w:tc>
        <w:tc>
          <w:tcPr>
            <w:tcW w:w="4058" w:type="dxa"/>
            <w:shd w:val="clear" w:color="auto" w:fill="auto"/>
          </w:tcPr>
          <w:p w:rsidR="00524164" w:rsidP="00E37DB5" w:rsidRDefault="00524164" w14:paraId="4CD04B74" w14:textId="77777777">
            <w:pPr>
              <w:rPr>
                <w:rFonts w:cs="Arial"/>
                <w:b/>
                <w:bCs/>
              </w:rPr>
            </w:pPr>
          </w:p>
        </w:tc>
      </w:tr>
      <w:tr w:rsidR="00524164" w:rsidTr="00E37DB5" w14:paraId="0C55C80F" w14:textId="77777777">
        <w:trPr>
          <w:trHeight w:val="300"/>
        </w:trPr>
        <w:tc>
          <w:tcPr>
            <w:tcW w:w="2205" w:type="dxa"/>
            <w:shd w:val="clear" w:color="auto" w:fill="auto"/>
          </w:tcPr>
          <w:p w:rsidR="00524164" w:rsidP="00E37DB5" w:rsidRDefault="00524164" w14:paraId="7EB15727" w14:textId="77777777">
            <w:pPr>
              <w:rPr>
                <w:rFonts w:eastAsia="Arial" w:cs="Arial"/>
                <w:color w:val="F79646" w:themeColor="accent6"/>
              </w:rPr>
            </w:pPr>
            <w:r w:rsidRPr="19CCD43D">
              <w:rPr>
                <w:rFonts w:eastAsia="Arial" w:cs="Arial"/>
                <w:color w:val="F79646" w:themeColor="accent6"/>
              </w:rPr>
              <w:t>2.4 Personalised Support</w:t>
            </w:r>
          </w:p>
          <w:p w:rsidR="00524164" w:rsidP="00524164" w:rsidRDefault="00524164" w14:paraId="746970D2" w14:textId="77777777">
            <w:pPr>
              <w:pStyle w:val="ListParagraph"/>
              <w:numPr>
                <w:ilvl w:val="0"/>
                <w:numId w:val="23"/>
              </w:numPr>
              <w:rPr>
                <w:color w:val="F79646" w:themeColor="accent6"/>
              </w:rPr>
            </w:pPr>
            <w:r w:rsidRPr="19CCD43D">
              <w:rPr>
                <w:rFonts w:eastAsia="Arial" w:cs="Arial"/>
                <w:color w:val="F79646" w:themeColor="accent6"/>
              </w:rPr>
              <w:t>Identification of learning needs and targeted support</w:t>
            </w:r>
          </w:p>
          <w:p w:rsidR="00524164" w:rsidP="00524164" w:rsidRDefault="00524164" w14:paraId="0C1A19A9" w14:textId="77777777">
            <w:pPr>
              <w:pStyle w:val="ListParagraph"/>
              <w:numPr>
                <w:ilvl w:val="0"/>
                <w:numId w:val="23"/>
              </w:numPr>
              <w:rPr>
                <w:color w:val="F79646" w:themeColor="accent6"/>
              </w:rPr>
            </w:pPr>
            <w:r w:rsidRPr="19CCD43D">
              <w:rPr>
                <w:rFonts w:eastAsia="Arial" w:cs="Arial"/>
                <w:color w:val="F79646" w:themeColor="accent6"/>
              </w:rPr>
              <w:t>Removal of barriers to learning</w:t>
            </w:r>
          </w:p>
          <w:p w:rsidR="00524164" w:rsidP="00E37DB5" w:rsidRDefault="00524164" w14:paraId="60571520" w14:textId="77777777">
            <w:pPr>
              <w:rPr>
                <w:rFonts w:eastAsia="Arial" w:cs="Arial"/>
                <w:color w:val="E026AC"/>
              </w:rPr>
            </w:pPr>
            <w:r w:rsidRPr="19CCD43D">
              <w:rPr>
                <w:rFonts w:eastAsia="Arial" w:cs="Arial"/>
                <w:color w:val="E026AC"/>
              </w:rPr>
              <w:t>4.1 Staff Skills, Knowledge and Values</w:t>
            </w:r>
          </w:p>
          <w:p w:rsidR="00524164" w:rsidP="00524164" w:rsidRDefault="00524164" w14:paraId="07D25754" w14:textId="77777777">
            <w:pPr>
              <w:pStyle w:val="ListParagraph"/>
              <w:numPr>
                <w:ilvl w:val="0"/>
                <w:numId w:val="22"/>
              </w:numPr>
              <w:rPr>
                <w:color w:val="E026AC"/>
              </w:rPr>
            </w:pPr>
            <w:r w:rsidRPr="19CCD43D">
              <w:rPr>
                <w:rFonts w:eastAsia="Arial" w:cs="Arial"/>
                <w:color w:val="E026AC"/>
              </w:rPr>
              <w:t>Effective feedback and support enable staff to develop and improve through reflective practice</w:t>
            </w:r>
          </w:p>
          <w:p w:rsidR="00524164" w:rsidP="00E37DB5" w:rsidRDefault="00524164" w14:paraId="2B6CD7CE" w14:textId="77777777">
            <w:pPr>
              <w:pStyle w:val="ListParagraph"/>
              <w:rPr>
                <w:color w:val="E026AC"/>
              </w:rPr>
            </w:pPr>
          </w:p>
          <w:p w:rsidR="00524164" w:rsidP="00E37DB5" w:rsidRDefault="00524164" w14:paraId="099FCCB6" w14:textId="01307F9A">
            <w:pPr>
              <w:rPr>
                <w:rFonts w:eastAsia="Arial" w:cs="Arial"/>
              </w:rPr>
            </w:pPr>
            <w:r w:rsidRPr="19CCD43D">
              <w:rPr>
                <w:rFonts w:eastAsia="Arial" w:cs="Arial"/>
              </w:rPr>
              <w:t>By June 202</w:t>
            </w:r>
            <w:r w:rsidR="002F5F7B">
              <w:rPr>
                <w:rFonts w:eastAsia="Arial" w:cs="Arial"/>
              </w:rPr>
              <w:t>6</w:t>
            </w:r>
            <w:r w:rsidRPr="19CCD43D">
              <w:rPr>
                <w:rFonts w:eastAsia="Arial" w:cs="Arial"/>
              </w:rPr>
              <w:t xml:space="preserve">, </w:t>
            </w:r>
            <w:r w:rsidR="00A35528">
              <w:rPr>
                <w:rFonts w:eastAsia="Arial" w:cs="Arial"/>
              </w:rPr>
              <w:t xml:space="preserve">4 </w:t>
            </w:r>
            <w:r w:rsidRPr="19CCD43D">
              <w:rPr>
                <w:rFonts w:eastAsia="Arial" w:cs="Arial"/>
              </w:rPr>
              <w:t xml:space="preserve">learners identified as requiring additional </w:t>
            </w:r>
            <w:r w:rsidR="007D089F">
              <w:rPr>
                <w:rFonts w:eastAsia="Arial" w:cs="Arial"/>
              </w:rPr>
              <w:t>s</w:t>
            </w:r>
            <w:r w:rsidRPr="19CCD43D">
              <w:rPr>
                <w:rFonts w:eastAsia="Arial" w:cs="Arial"/>
              </w:rPr>
              <w:t xml:space="preserve">upport with numeracy will make improvements in their outcomes in the early level framework tracker. </w:t>
            </w:r>
          </w:p>
          <w:p w:rsidR="00524164" w:rsidP="00E37DB5" w:rsidRDefault="00524164" w14:paraId="527D118C" w14:textId="77777777">
            <w:pPr>
              <w:rPr>
                <w:rFonts w:eastAsia="Arial" w:cs="Arial"/>
                <w:color w:val="F79646" w:themeColor="accent6"/>
              </w:rPr>
            </w:pPr>
          </w:p>
        </w:tc>
        <w:tc>
          <w:tcPr>
            <w:tcW w:w="3527" w:type="dxa"/>
            <w:gridSpan w:val="2"/>
            <w:shd w:val="clear" w:color="auto" w:fill="auto"/>
          </w:tcPr>
          <w:p w:rsidR="00524164" w:rsidP="00E37DB5" w:rsidRDefault="00524164" w14:paraId="231700E0" w14:textId="77777777">
            <w:pPr>
              <w:rPr>
                <w:rFonts w:eastAsia="Arial" w:cs="Arial"/>
                <w:color w:val="ED18B4"/>
              </w:rPr>
            </w:pPr>
          </w:p>
          <w:p w:rsidR="00524164" w:rsidP="00E37DB5" w:rsidRDefault="00524164" w14:paraId="4489631F" w14:textId="77777777">
            <w:pPr>
              <w:rPr>
                <w:rFonts w:eastAsia="Arial" w:cs="Arial"/>
                <w:color w:val="ED18B4"/>
              </w:rPr>
            </w:pPr>
          </w:p>
          <w:p w:rsidR="00524164" w:rsidP="00E37DB5" w:rsidRDefault="00524164" w14:paraId="65AC7C9E" w14:textId="77777777">
            <w:pPr>
              <w:rPr>
                <w:rFonts w:eastAsia="Arial" w:cs="Arial"/>
                <w:color w:val="ED18B4"/>
              </w:rPr>
            </w:pPr>
          </w:p>
          <w:p w:rsidR="00524164" w:rsidP="00E37DB5" w:rsidRDefault="00524164" w14:paraId="2535A9DE" w14:textId="77777777">
            <w:pPr>
              <w:rPr>
                <w:rFonts w:eastAsia="Arial" w:cs="Arial"/>
                <w:color w:val="ED18B4"/>
              </w:rPr>
            </w:pPr>
          </w:p>
          <w:p w:rsidR="00524164" w:rsidP="00E37DB5" w:rsidRDefault="00524164" w14:paraId="16C275C7" w14:textId="77777777">
            <w:pPr>
              <w:rPr>
                <w:rFonts w:eastAsia="Arial" w:cs="Arial"/>
                <w:color w:val="ED18B4"/>
              </w:rPr>
            </w:pPr>
          </w:p>
          <w:p w:rsidR="00524164" w:rsidP="00E37DB5" w:rsidRDefault="00524164" w14:paraId="3D2D1BC0" w14:textId="77777777">
            <w:pPr>
              <w:rPr>
                <w:rFonts w:eastAsia="Arial" w:cs="Arial"/>
                <w:color w:val="ED18B4"/>
              </w:rPr>
            </w:pPr>
          </w:p>
          <w:p w:rsidR="00524164" w:rsidP="00E37DB5" w:rsidRDefault="00524164" w14:paraId="068E6108" w14:textId="77777777">
            <w:pPr>
              <w:rPr>
                <w:rFonts w:eastAsia="Arial" w:cs="Arial"/>
                <w:color w:val="ED18B4"/>
              </w:rPr>
            </w:pPr>
          </w:p>
          <w:p w:rsidR="00524164" w:rsidP="00E37DB5" w:rsidRDefault="00524164" w14:paraId="1F2D1FF0" w14:textId="77777777">
            <w:pPr>
              <w:rPr>
                <w:rFonts w:eastAsia="Arial" w:cs="Arial"/>
                <w:color w:val="ED18B4"/>
              </w:rPr>
            </w:pPr>
          </w:p>
          <w:p w:rsidR="00524164" w:rsidP="00E37DB5" w:rsidRDefault="00524164" w14:paraId="212EFE39" w14:textId="77777777">
            <w:pPr>
              <w:rPr>
                <w:rFonts w:eastAsia="Arial" w:cs="Arial"/>
                <w:color w:val="ED18B4"/>
              </w:rPr>
            </w:pPr>
          </w:p>
          <w:p w:rsidR="00524164" w:rsidP="00E37DB5" w:rsidRDefault="00524164" w14:paraId="22DBA7DA" w14:textId="77777777">
            <w:pPr>
              <w:rPr>
                <w:rFonts w:eastAsia="Arial" w:cs="Arial"/>
                <w:color w:val="ED18B4"/>
              </w:rPr>
            </w:pPr>
          </w:p>
          <w:p w:rsidR="00524164" w:rsidP="00E37DB5" w:rsidRDefault="00524164" w14:paraId="5FC3132F" w14:textId="77777777">
            <w:pPr>
              <w:rPr>
                <w:rFonts w:eastAsia="Arial" w:cs="Arial"/>
                <w:color w:val="ED18B4"/>
              </w:rPr>
            </w:pPr>
          </w:p>
          <w:p w:rsidR="00524164" w:rsidP="00E37DB5" w:rsidRDefault="00524164" w14:paraId="59C3ECBB" w14:textId="77777777">
            <w:pPr>
              <w:rPr>
                <w:rFonts w:eastAsia="Arial" w:cs="Arial"/>
                <w:color w:val="ED18B4"/>
              </w:rPr>
            </w:pPr>
          </w:p>
          <w:p w:rsidR="00524164" w:rsidP="00E37DB5" w:rsidRDefault="00524164" w14:paraId="4C5DA909" w14:textId="77777777">
            <w:pPr>
              <w:rPr>
                <w:rFonts w:eastAsia="Arial" w:cs="Arial"/>
                <w:color w:val="ED18B4"/>
              </w:rPr>
            </w:pPr>
          </w:p>
          <w:p w:rsidR="00524164" w:rsidP="00E37DB5" w:rsidRDefault="00524164" w14:paraId="402A95B6" w14:textId="77777777">
            <w:pPr>
              <w:rPr>
                <w:rFonts w:eastAsia="Arial" w:cs="Arial"/>
                <w:color w:val="ED18B4"/>
              </w:rPr>
            </w:pPr>
          </w:p>
          <w:p w:rsidR="00524164" w:rsidP="00E37DB5" w:rsidRDefault="00524164" w14:paraId="3CBE3FFC" w14:textId="77777777">
            <w:pPr>
              <w:rPr>
                <w:rFonts w:eastAsia="Arial" w:cs="Arial"/>
                <w:color w:val="ED18B4"/>
              </w:rPr>
            </w:pPr>
          </w:p>
          <w:p w:rsidR="00524164" w:rsidP="00E37DB5" w:rsidRDefault="00524164" w14:paraId="69A96A5B" w14:textId="77777777">
            <w:pPr>
              <w:rPr>
                <w:rFonts w:eastAsia="Arial" w:cs="Arial"/>
                <w:color w:val="ED18B4"/>
              </w:rPr>
            </w:pPr>
          </w:p>
          <w:p w:rsidR="00524164" w:rsidP="00E37DB5" w:rsidRDefault="00524164" w14:paraId="23620DA9" w14:textId="77777777">
            <w:pPr>
              <w:rPr>
                <w:rFonts w:eastAsia="Arial" w:cs="Arial"/>
                <w:color w:val="ED18B4"/>
              </w:rPr>
            </w:pPr>
          </w:p>
          <w:p w:rsidR="00524164" w:rsidP="00E37DB5" w:rsidRDefault="00524164" w14:paraId="03B2D5C1" w14:textId="77777777">
            <w:pPr>
              <w:rPr>
                <w:rFonts w:eastAsia="Arial" w:cs="Arial"/>
                <w:color w:val="ED18B4"/>
              </w:rPr>
            </w:pPr>
          </w:p>
          <w:p w:rsidR="00524164" w:rsidP="00E37DB5" w:rsidRDefault="00524164" w14:paraId="7EBEF9EB" w14:textId="77777777">
            <w:pPr>
              <w:rPr>
                <w:rFonts w:eastAsia="Arial" w:cs="Arial"/>
                <w:color w:val="ED18B4"/>
              </w:rPr>
            </w:pPr>
          </w:p>
          <w:p w:rsidR="00524164" w:rsidP="00E37DB5" w:rsidRDefault="00524164" w14:paraId="7F869E09" w14:textId="77777777">
            <w:pPr>
              <w:rPr>
                <w:rFonts w:eastAsia="Arial" w:cs="Arial"/>
                <w:color w:val="ED18B4"/>
              </w:rPr>
            </w:pPr>
          </w:p>
          <w:p w:rsidR="00524164" w:rsidP="00E37DB5" w:rsidRDefault="00524164" w14:paraId="6A69AE3C" w14:textId="77777777">
            <w:pPr>
              <w:rPr>
                <w:rFonts w:eastAsia="Arial" w:cs="Arial"/>
                <w:color w:val="ED18B4"/>
              </w:rPr>
            </w:pPr>
          </w:p>
          <w:p w:rsidR="00524164" w:rsidP="00E37DB5" w:rsidRDefault="00524164" w14:paraId="734E3472" w14:textId="77777777">
            <w:pPr>
              <w:rPr>
                <w:rFonts w:eastAsia="Arial" w:cs="Arial"/>
                <w:color w:val="ED18B4"/>
              </w:rPr>
            </w:pPr>
          </w:p>
          <w:p w:rsidR="00524164" w:rsidP="00E37DB5" w:rsidRDefault="00524164" w14:paraId="1A3EF4E6" w14:textId="77777777">
            <w:pPr>
              <w:rPr>
                <w:rFonts w:eastAsia="Arial" w:cs="Arial"/>
                <w:color w:val="ED18B4"/>
              </w:rPr>
            </w:pPr>
          </w:p>
          <w:p w:rsidR="00524164" w:rsidP="00E37DB5" w:rsidRDefault="00524164" w14:paraId="7C45DC37" w14:textId="77777777">
            <w:pPr>
              <w:rPr>
                <w:rFonts w:eastAsia="Arial" w:cs="Arial"/>
                <w:color w:val="ED18B4"/>
              </w:rPr>
            </w:pPr>
          </w:p>
          <w:p w:rsidR="00524164" w:rsidP="00E37DB5" w:rsidRDefault="00524164" w14:paraId="1F1E20D2" w14:textId="77777777">
            <w:pPr>
              <w:rPr>
                <w:rFonts w:eastAsia="Arial" w:cs="Arial"/>
                <w:color w:val="ED18B4"/>
              </w:rPr>
            </w:pPr>
          </w:p>
          <w:p w:rsidR="00524164" w:rsidP="00E37DB5" w:rsidRDefault="00524164" w14:paraId="61DDCF0F" w14:textId="77777777">
            <w:pPr>
              <w:rPr>
                <w:rFonts w:eastAsia="Arial" w:cs="Arial"/>
                <w:color w:val="ED18B4"/>
              </w:rPr>
            </w:pPr>
            <w:r w:rsidRPr="19CCD43D">
              <w:rPr>
                <w:rFonts w:eastAsia="Arial" w:cs="Arial"/>
                <w:color w:val="ED18B4"/>
              </w:rPr>
              <w:t>Curriculum and Assessment</w:t>
            </w:r>
          </w:p>
          <w:p w:rsidR="00524164" w:rsidP="00E37DB5" w:rsidRDefault="00524164" w14:paraId="155D6A30" w14:textId="77777777">
            <w:pPr>
              <w:rPr>
                <w:rFonts w:eastAsia="Arial" w:cs="Arial"/>
                <w:color w:val="ED18B4"/>
              </w:rPr>
            </w:pPr>
          </w:p>
          <w:p w:rsidR="00524164" w:rsidP="00524164" w:rsidRDefault="00524164" w14:paraId="3BBF70F4" w14:textId="77777777">
            <w:pPr>
              <w:pStyle w:val="ListParagraph"/>
              <w:numPr>
                <w:ilvl w:val="0"/>
                <w:numId w:val="19"/>
              </w:numPr>
              <w:rPr>
                <w:rFonts w:eastAsia="Arial" w:cs="Arial"/>
                <w:color w:val="auto"/>
              </w:rPr>
            </w:pPr>
            <w:r w:rsidRPr="19CCD43D">
              <w:rPr>
                <w:rFonts w:eastAsia="Arial" w:cs="Arial"/>
                <w:color w:val="auto"/>
              </w:rPr>
              <w:t xml:space="preserve">SEAL Methodologies </w:t>
            </w:r>
          </w:p>
        </w:tc>
        <w:tc>
          <w:tcPr>
            <w:tcW w:w="2962" w:type="dxa"/>
            <w:shd w:val="clear" w:color="auto" w:fill="auto"/>
          </w:tcPr>
          <w:p w:rsidR="00524164" w:rsidP="00E37DB5" w:rsidRDefault="00524164" w14:paraId="3A5D1F5A" w14:textId="77777777">
            <w:pPr>
              <w:rPr>
                <w:rFonts w:cs="Arial"/>
                <w:u w:val="single"/>
              </w:rPr>
            </w:pPr>
          </w:p>
          <w:p w:rsidR="00524164" w:rsidP="00E37DB5" w:rsidRDefault="00524164" w14:paraId="218889F4" w14:textId="77777777">
            <w:pPr>
              <w:rPr>
                <w:rFonts w:cs="Arial"/>
                <w:u w:val="single"/>
              </w:rPr>
            </w:pPr>
          </w:p>
          <w:p w:rsidR="00524164" w:rsidP="00E37DB5" w:rsidRDefault="00524164" w14:paraId="0E210958" w14:textId="77777777">
            <w:pPr>
              <w:rPr>
                <w:rFonts w:cs="Arial"/>
                <w:u w:val="single"/>
              </w:rPr>
            </w:pPr>
          </w:p>
          <w:p w:rsidR="00524164" w:rsidP="00E37DB5" w:rsidRDefault="00524164" w14:paraId="2470352F" w14:textId="77777777">
            <w:pPr>
              <w:rPr>
                <w:rFonts w:cs="Arial"/>
                <w:u w:val="single"/>
              </w:rPr>
            </w:pPr>
          </w:p>
          <w:p w:rsidR="00524164" w:rsidP="00E37DB5" w:rsidRDefault="00524164" w14:paraId="7FB51919" w14:textId="77777777">
            <w:pPr>
              <w:rPr>
                <w:rFonts w:cs="Arial"/>
                <w:u w:val="single"/>
              </w:rPr>
            </w:pPr>
          </w:p>
          <w:p w:rsidR="00524164" w:rsidP="00E37DB5" w:rsidRDefault="00524164" w14:paraId="6190C9CB" w14:textId="77777777">
            <w:pPr>
              <w:rPr>
                <w:rFonts w:cs="Arial"/>
                <w:u w:val="single"/>
              </w:rPr>
            </w:pPr>
          </w:p>
          <w:p w:rsidR="00524164" w:rsidP="00E37DB5" w:rsidRDefault="00524164" w14:paraId="0A9A5860" w14:textId="77777777">
            <w:pPr>
              <w:rPr>
                <w:rFonts w:cs="Arial"/>
                <w:u w:val="single"/>
              </w:rPr>
            </w:pPr>
          </w:p>
          <w:p w:rsidR="00524164" w:rsidP="00E37DB5" w:rsidRDefault="00524164" w14:paraId="5E3D165E" w14:textId="77777777">
            <w:pPr>
              <w:rPr>
                <w:rFonts w:cs="Arial"/>
                <w:u w:val="single"/>
              </w:rPr>
            </w:pPr>
          </w:p>
          <w:p w:rsidR="00524164" w:rsidP="00E37DB5" w:rsidRDefault="00524164" w14:paraId="688FF687" w14:textId="77777777">
            <w:pPr>
              <w:rPr>
                <w:rFonts w:cs="Arial"/>
                <w:u w:val="single"/>
              </w:rPr>
            </w:pPr>
          </w:p>
          <w:p w:rsidR="00524164" w:rsidP="00E37DB5" w:rsidRDefault="00524164" w14:paraId="75F185D6" w14:textId="77777777">
            <w:pPr>
              <w:rPr>
                <w:rFonts w:cs="Arial"/>
                <w:u w:val="single"/>
              </w:rPr>
            </w:pPr>
          </w:p>
          <w:p w:rsidR="00524164" w:rsidP="00E37DB5" w:rsidRDefault="00524164" w14:paraId="4DA8590E" w14:textId="77777777">
            <w:pPr>
              <w:rPr>
                <w:rFonts w:cs="Arial"/>
                <w:u w:val="single"/>
              </w:rPr>
            </w:pPr>
          </w:p>
          <w:p w:rsidR="00524164" w:rsidP="00E37DB5" w:rsidRDefault="00524164" w14:paraId="4E6D40BB" w14:textId="77777777">
            <w:pPr>
              <w:rPr>
                <w:rFonts w:cs="Arial"/>
                <w:u w:val="single"/>
              </w:rPr>
            </w:pPr>
          </w:p>
          <w:p w:rsidR="00524164" w:rsidP="00E37DB5" w:rsidRDefault="00524164" w14:paraId="50592D2F" w14:textId="77777777">
            <w:pPr>
              <w:rPr>
                <w:rFonts w:cs="Arial"/>
                <w:u w:val="single"/>
              </w:rPr>
            </w:pPr>
          </w:p>
          <w:p w:rsidR="00524164" w:rsidP="00E37DB5" w:rsidRDefault="00524164" w14:paraId="08274975" w14:textId="77777777">
            <w:pPr>
              <w:rPr>
                <w:rFonts w:cs="Arial"/>
                <w:u w:val="single"/>
              </w:rPr>
            </w:pPr>
          </w:p>
          <w:p w:rsidR="00524164" w:rsidP="00E37DB5" w:rsidRDefault="00524164" w14:paraId="6639B7C3" w14:textId="77777777">
            <w:pPr>
              <w:rPr>
                <w:rFonts w:cs="Arial"/>
                <w:u w:val="single"/>
              </w:rPr>
            </w:pPr>
          </w:p>
          <w:p w:rsidR="00524164" w:rsidP="00E37DB5" w:rsidRDefault="00524164" w14:paraId="4F4B9EC3" w14:textId="77777777">
            <w:pPr>
              <w:rPr>
                <w:rFonts w:cs="Arial"/>
                <w:u w:val="single"/>
              </w:rPr>
            </w:pPr>
          </w:p>
          <w:p w:rsidR="00524164" w:rsidP="00E37DB5" w:rsidRDefault="00524164" w14:paraId="23168066" w14:textId="77777777">
            <w:pPr>
              <w:rPr>
                <w:rFonts w:cs="Arial"/>
                <w:u w:val="single"/>
              </w:rPr>
            </w:pPr>
          </w:p>
          <w:p w:rsidR="00524164" w:rsidP="00E37DB5" w:rsidRDefault="00524164" w14:paraId="31488F90" w14:textId="77777777">
            <w:pPr>
              <w:rPr>
                <w:rFonts w:cs="Arial"/>
                <w:u w:val="single"/>
              </w:rPr>
            </w:pPr>
          </w:p>
          <w:p w:rsidR="00524164" w:rsidP="00E37DB5" w:rsidRDefault="00524164" w14:paraId="47B85E3B" w14:textId="77777777">
            <w:pPr>
              <w:rPr>
                <w:rFonts w:cs="Arial"/>
                <w:u w:val="single"/>
              </w:rPr>
            </w:pPr>
          </w:p>
          <w:p w:rsidR="00524164" w:rsidP="00E37DB5" w:rsidRDefault="00524164" w14:paraId="0703CBE3" w14:textId="77777777">
            <w:pPr>
              <w:rPr>
                <w:rFonts w:cs="Arial"/>
                <w:u w:val="single"/>
              </w:rPr>
            </w:pPr>
          </w:p>
          <w:p w:rsidR="00524164" w:rsidP="00E37DB5" w:rsidRDefault="00524164" w14:paraId="37B17DC3" w14:textId="77777777">
            <w:pPr>
              <w:rPr>
                <w:rFonts w:cs="Arial"/>
                <w:u w:val="single"/>
              </w:rPr>
            </w:pPr>
          </w:p>
          <w:p w:rsidR="00524164" w:rsidP="00E37DB5" w:rsidRDefault="00524164" w14:paraId="2F326175" w14:textId="77777777">
            <w:pPr>
              <w:rPr>
                <w:rFonts w:cs="Arial"/>
                <w:u w:val="single"/>
              </w:rPr>
            </w:pPr>
          </w:p>
          <w:p w:rsidR="00524164" w:rsidP="00E37DB5" w:rsidRDefault="00524164" w14:paraId="3AD18126" w14:textId="77777777">
            <w:pPr>
              <w:rPr>
                <w:rFonts w:cs="Arial"/>
                <w:u w:val="single"/>
              </w:rPr>
            </w:pPr>
          </w:p>
          <w:p w:rsidR="00524164" w:rsidP="00E37DB5" w:rsidRDefault="00524164" w14:paraId="125458C3" w14:textId="77777777">
            <w:pPr>
              <w:rPr>
                <w:rFonts w:cs="Arial"/>
                <w:u w:val="single"/>
              </w:rPr>
            </w:pPr>
          </w:p>
          <w:p w:rsidR="00524164" w:rsidP="00E37DB5" w:rsidRDefault="00524164" w14:paraId="48DDEF08" w14:textId="77777777">
            <w:pPr>
              <w:rPr>
                <w:rFonts w:cs="Arial"/>
                <w:u w:val="single"/>
              </w:rPr>
            </w:pPr>
          </w:p>
          <w:p w:rsidR="00524164" w:rsidP="00E37DB5" w:rsidRDefault="00524164" w14:paraId="0527D69C" w14:textId="77777777">
            <w:pPr>
              <w:rPr>
                <w:rFonts w:cs="Arial"/>
                <w:u w:val="single"/>
              </w:rPr>
            </w:pPr>
            <w:r w:rsidRPr="19CCD43D">
              <w:rPr>
                <w:rFonts w:cs="Arial"/>
                <w:u w:val="single"/>
              </w:rPr>
              <w:t>Quantitative</w:t>
            </w:r>
          </w:p>
          <w:p w:rsidR="00524164" w:rsidP="00E37DB5" w:rsidRDefault="00524164" w14:paraId="6460C3D6" w14:textId="77777777">
            <w:pPr>
              <w:rPr>
                <w:rFonts w:cs="Arial"/>
              </w:rPr>
            </w:pPr>
            <w:r w:rsidRPr="19CCD43D">
              <w:rPr>
                <w:rFonts w:cs="Arial"/>
              </w:rPr>
              <w:t>Learners</w:t>
            </w:r>
          </w:p>
          <w:p w:rsidR="00524164" w:rsidP="00524164" w:rsidRDefault="00524164" w14:paraId="6F45C62D" w14:textId="77777777">
            <w:pPr>
              <w:pStyle w:val="ListParagraph"/>
              <w:numPr>
                <w:ilvl w:val="0"/>
                <w:numId w:val="21"/>
              </w:numPr>
              <w:rPr>
                <w:color w:val="000000" w:themeColor="text1"/>
              </w:rPr>
            </w:pPr>
            <w:r w:rsidRPr="19CCD43D">
              <w:rPr>
                <w:rFonts w:cs="Arial"/>
                <w:color w:val="000000" w:themeColor="text1"/>
              </w:rPr>
              <w:t>Progression from Baseline Report</w:t>
            </w:r>
          </w:p>
          <w:p w:rsidR="00524164" w:rsidP="00524164" w:rsidRDefault="00524164" w14:paraId="62D09997" w14:textId="77777777">
            <w:pPr>
              <w:pStyle w:val="ListParagraph"/>
              <w:numPr>
                <w:ilvl w:val="0"/>
                <w:numId w:val="21"/>
              </w:numPr>
              <w:rPr>
                <w:color w:val="000000" w:themeColor="text1"/>
              </w:rPr>
            </w:pPr>
            <w:r w:rsidRPr="19CCD43D">
              <w:rPr>
                <w:rFonts w:cs="Arial"/>
                <w:color w:val="000000" w:themeColor="text1"/>
              </w:rPr>
              <w:t>Numeracy Trackers</w:t>
            </w:r>
          </w:p>
          <w:p w:rsidR="00524164" w:rsidP="00524164" w:rsidRDefault="00524164" w14:paraId="77A12FC3" w14:textId="77777777">
            <w:pPr>
              <w:pStyle w:val="ListParagraph"/>
              <w:numPr>
                <w:ilvl w:val="0"/>
                <w:numId w:val="21"/>
              </w:numPr>
              <w:rPr>
                <w:color w:val="000000" w:themeColor="text1"/>
              </w:rPr>
            </w:pPr>
            <w:r w:rsidRPr="19CCD43D">
              <w:rPr>
                <w:rFonts w:cs="Arial"/>
                <w:color w:val="000000" w:themeColor="text1"/>
              </w:rPr>
              <w:t>Ongoing Observations during sessions</w:t>
            </w:r>
          </w:p>
          <w:p w:rsidR="00524164" w:rsidP="00E37DB5" w:rsidRDefault="00524164" w14:paraId="7DB239FB" w14:textId="77777777">
            <w:pPr>
              <w:rPr>
                <w:color w:val="000000" w:themeColor="text1"/>
              </w:rPr>
            </w:pPr>
          </w:p>
          <w:p w:rsidR="00524164" w:rsidP="00E37DB5" w:rsidRDefault="00524164" w14:paraId="396752FC" w14:textId="77777777">
            <w:pPr>
              <w:rPr>
                <w:color w:val="000000" w:themeColor="text1"/>
              </w:rPr>
            </w:pPr>
            <w:r w:rsidRPr="19CCD43D">
              <w:rPr>
                <w:rFonts w:cs="Arial"/>
                <w:color w:val="000000" w:themeColor="text1"/>
              </w:rPr>
              <w:t>Staff</w:t>
            </w:r>
          </w:p>
          <w:p w:rsidR="00524164" w:rsidP="00524164" w:rsidRDefault="00524164" w14:paraId="4BE770AD" w14:textId="77777777">
            <w:pPr>
              <w:pStyle w:val="ListParagraph"/>
              <w:numPr>
                <w:ilvl w:val="0"/>
                <w:numId w:val="20"/>
              </w:numPr>
              <w:rPr>
                <w:color w:val="000000" w:themeColor="text1"/>
              </w:rPr>
            </w:pPr>
            <w:r w:rsidRPr="19CCD43D">
              <w:rPr>
                <w:rFonts w:cs="Arial"/>
                <w:color w:val="000000" w:themeColor="text1"/>
              </w:rPr>
              <w:t>TPJ</w:t>
            </w:r>
          </w:p>
          <w:p w:rsidR="00524164" w:rsidP="00524164" w:rsidRDefault="00524164" w14:paraId="08DA829B" w14:textId="77777777">
            <w:pPr>
              <w:pStyle w:val="ListParagraph"/>
              <w:numPr>
                <w:ilvl w:val="0"/>
                <w:numId w:val="20"/>
              </w:numPr>
              <w:rPr>
                <w:color w:val="000000" w:themeColor="text1"/>
              </w:rPr>
            </w:pPr>
            <w:r w:rsidRPr="19CCD43D">
              <w:rPr>
                <w:color w:val="000000" w:themeColor="text1"/>
              </w:rPr>
              <w:t>Review Meetings</w:t>
            </w:r>
          </w:p>
          <w:p w:rsidR="00524164" w:rsidP="00E37DB5" w:rsidRDefault="00524164" w14:paraId="41D11B0C" w14:textId="77777777">
            <w:pPr>
              <w:rPr>
                <w:rFonts w:cs="Arial"/>
              </w:rPr>
            </w:pPr>
          </w:p>
        </w:tc>
        <w:tc>
          <w:tcPr>
            <w:tcW w:w="2947" w:type="dxa"/>
            <w:shd w:val="clear" w:color="auto" w:fill="auto"/>
          </w:tcPr>
          <w:p w:rsidR="00524164" w:rsidP="00E37DB5" w:rsidRDefault="00524164" w14:paraId="0E0771AE" w14:textId="77777777">
            <w:pPr>
              <w:rPr>
                <w:rFonts w:cs="Arial"/>
                <w:b/>
                <w:bCs/>
              </w:rPr>
            </w:pPr>
          </w:p>
        </w:tc>
        <w:tc>
          <w:tcPr>
            <w:tcW w:w="4058" w:type="dxa"/>
            <w:shd w:val="clear" w:color="auto" w:fill="auto"/>
          </w:tcPr>
          <w:p w:rsidR="00524164" w:rsidP="00E37DB5" w:rsidRDefault="00524164" w14:paraId="4EA0DD47" w14:textId="77777777">
            <w:pPr>
              <w:rPr>
                <w:rFonts w:cs="Arial"/>
                <w:b/>
                <w:bCs/>
              </w:rPr>
            </w:pPr>
          </w:p>
        </w:tc>
      </w:tr>
      <w:tr w:rsidR="00524164" w:rsidTr="00E37DB5" w14:paraId="4A56C834" w14:textId="77777777">
        <w:trPr>
          <w:trHeight w:val="300"/>
        </w:trPr>
        <w:tc>
          <w:tcPr>
            <w:tcW w:w="15699" w:type="dxa"/>
            <w:gridSpan w:val="6"/>
            <w:shd w:val="clear" w:color="auto" w:fill="D9D9D9" w:themeFill="background1" w:themeFillShade="D9"/>
          </w:tcPr>
          <w:p w:rsidR="00524164" w:rsidP="00E37DB5" w:rsidRDefault="00524164" w14:paraId="51E8A411" w14:textId="77777777">
            <w:pPr>
              <w:rPr>
                <w:rFonts w:cs="Arial"/>
                <w:b/>
                <w:bCs/>
              </w:rPr>
            </w:pPr>
            <w:r w:rsidRPr="174C21CB">
              <w:rPr>
                <w:rFonts w:cs="Arial"/>
                <w:b/>
                <w:bCs/>
              </w:rPr>
              <w:t>Final evaluation:</w:t>
            </w:r>
          </w:p>
          <w:p w:rsidR="00524164" w:rsidP="00E37DB5" w:rsidRDefault="00524164" w14:paraId="64EAF7FD" w14:textId="77777777">
            <w:pPr>
              <w:rPr>
                <w:rFonts w:cs="Arial"/>
                <w:b/>
                <w:bCs/>
              </w:rPr>
            </w:pPr>
          </w:p>
          <w:p w:rsidR="00524164" w:rsidP="00E37DB5" w:rsidRDefault="00524164" w14:paraId="2538A09E" w14:textId="77777777">
            <w:pPr>
              <w:rPr>
                <w:rFonts w:cs="Arial"/>
                <w:b/>
                <w:bCs/>
              </w:rPr>
            </w:pPr>
          </w:p>
          <w:p w:rsidR="00524164" w:rsidP="00E37DB5" w:rsidRDefault="00524164" w14:paraId="0876A2F8" w14:textId="77777777">
            <w:pPr>
              <w:rPr>
                <w:rFonts w:cs="Arial"/>
                <w:b/>
                <w:bCs/>
              </w:rPr>
            </w:pPr>
          </w:p>
        </w:tc>
      </w:tr>
    </w:tbl>
    <w:p w:rsidR="00524164" w:rsidP="001C3D8E" w:rsidRDefault="00524164" w14:paraId="0110D89C" w14:textId="77777777"/>
    <w:p w:rsidR="00D73257" w:rsidP="00F95C69" w:rsidRDefault="00D73257" w14:paraId="21F1B4FF" w14:textId="50B94F63"/>
    <w:p w:rsidR="00D73257" w:rsidP="00F95C69" w:rsidRDefault="00D73257" w14:paraId="70275E01" w14:textId="314E52C9"/>
    <w:p w:rsidR="00D73257" w:rsidP="00F95C69" w:rsidRDefault="00D73257" w14:paraId="24CABDC4" w14:textId="24719BF9"/>
    <w:p w:rsidR="00746581" w:rsidP="00F95C69" w:rsidRDefault="00746581" w14:paraId="35797163" w14:textId="0EFFB9EC"/>
    <w:p w:rsidR="00746581" w:rsidP="00F95C69" w:rsidRDefault="00746581" w14:paraId="038C5187" w14:textId="392063C3"/>
    <w:p w:rsidR="00CA0547" w:rsidP="00F95C69" w:rsidRDefault="00CA0547" w14:paraId="218A9D55" w14:textId="77777777"/>
    <w:p w:rsidR="00CA0547" w:rsidP="00F95C69" w:rsidRDefault="00CA0547" w14:paraId="0882AC10" w14:textId="77777777"/>
    <w:p w:rsidR="00CA0547" w:rsidP="00F95C69" w:rsidRDefault="00CA0547" w14:paraId="286C0EBB" w14:textId="77777777"/>
    <w:p w:rsidR="00CA0547" w:rsidP="00F95C69" w:rsidRDefault="00CA0547" w14:paraId="7B2E6DEE" w14:textId="77777777"/>
    <w:p w:rsidR="00CA0547" w:rsidP="00F95C69" w:rsidRDefault="00CA0547" w14:paraId="07BD0E55" w14:textId="77777777"/>
    <w:p w:rsidR="00CA0547" w:rsidP="00F95C69" w:rsidRDefault="00CA0547" w14:paraId="551CA771" w14:textId="77777777"/>
    <w:p w:rsidR="00FB221C" w:rsidP="00F95C69" w:rsidRDefault="00FB221C" w14:paraId="78399DFE" w14:textId="77777777"/>
    <w:p w:rsidR="00FB221C" w:rsidP="00F95C69" w:rsidRDefault="00FB221C" w14:paraId="22CC6816" w14:textId="77777777"/>
    <w:p w:rsidR="00FB221C" w:rsidP="00F95C69" w:rsidRDefault="00FB221C" w14:paraId="252D5FD3" w14:textId="77777777"/>
    <w:p w:rsidR="00FB221C" w:rsidP="00F95C69" w:rsidRDefault="00FB221C" w14:paraId="230B1745" w14:textId="77777777"/>
    <w:p w:rsidR="00FB221C" w:rsidP="00F95C69" w:rsidRDefault="00FB221C" w14:paraId="3C4D246B" w14:textId="77777777"/>
    <w:p w:rsidR="00FB221C" w:rsidP="00F95C69" w:rsidRDefault="00FB221C" w14:paraId="62F91C96" w14:textId="77777777"/>
    <w:p w:rsidR="00FB221C" w:rsidP="00F95C69" w:rsidRDefault="00FB221C" w14:paraId="39EC0011" w14:textId="77777777"/>
    <w:p w:rsidR="00FB221C" w:rsidP="00F95C69" w:rsidRDefault="00FB221C" w14:paraId="6ED63BF8" w14:textId="77777777"/>
    <w:p w:rsidR="00FB221C" w:rsidP="00F95C69" w:rsidRDefault="00FB221C" w14:paraId="1F96754B" w14:textId="77777777"/>
    <w:p w:rsidR="00FB221C" w:rsidP="00F95C69" w:rsidRDefault="00FB221C" w14:paraId="31C900A8" w14:textId="77777777"/>
    <w:p w:rsidR="00FB221C" w:rsidP="00F95C69" w:rsidRDefault="00FB221C" w14:paraId="1962C2CC" w14:textId="77777777"/>
    <w:p w:rsidR="00FB221C" w:rsidP="00F95C69" w:rsidRDefault="00FB221C" w14:paraId="7E5EB252" w14:textId="77777777"/>
    <w:p w:rsidR="00FB221C" w:rsidP="00F95C69" w:rsidRDefault="00FB221C" w14:paraId="242FE6B2" w14:textId="77777777"/>
    <w:p w:rsidR="00FB221C" w:rsidP="00F95C69" w:rsidRDefault="00FB221C" w14:paraId="32657D1A" w14:textId="77777777"/>
    <w:p w:rsidR="00FB221C" w:rsidP="00F95C69" w:rsidRDefault="00FB221C" w14:paraId="2E70EAD7" w14:textId="77777777"/>
    <w:p w:rsidR="00FB221C" w:rsidP="00F95C69" w:rsidRDefault="00FB221C" w14:paraId="11C85BE3" w14:textId="77777777"/>
    <w:p w:rsidR="00FB221C" w:rsidP="00F95C69" w:rsidRDefault="00FB221C" w14:paraId="30BADE42" w14:textId="77777777"/>
    <w:p w:rsidR="00FB221C" w:rsidP="00F95C69" w:rsidRDefault="00FB221C" w14:paraId="2C3AE4B0" w14:textId="77777777"/>
    <w:p w:rsidR="00FB221C" w:rsidP="00F95C69" w:rsidRDefault="00FB221C" w14:paraId="17CE06DF" w14:textId="77777777"/>
    <w:p w:rsidR="00FB221C" w:rsidP="00F95C69" w:rsidRDefault="00FB221C" w14:paraId="175476CB" w14:textId="77777777"/>
    <w:p w:rsidR="00FB221C" w:rsidP="00F95C69" w:rsidRDefault="00FB221C" w14:paraId="18F02C8D" w14:textId="77777777"/>
    <w:p w:rsidR="00FB221C" w:rsidP="00F95C69" w:rsidRDefault="00FB221C" w14:paraId="370EDCA5" w14:textId="77777777"/>
    <w:p w:rsidR="00FB221C" w:rsidP="00F95C69" w:rsidRDefault="00FB221C" w14:paraId="62C56CCF" w14:textId="77777777"/>
    <w:p w:rsidR="00FB221C" w:rsidP="00F95C69" w:rsidRDefault="00FB221C" w14:paraId="620C3B51" w14:textId="77777777"/>
    <w:p w:rsidR="00FB221C" w:rsidP="00F95C69" w:rsidRDefault="00FB221C" w14:paraId="32692CCA" w14:textId="77777777"/>
    <w:p w:rsidR="00FB221C" w:rsidP="00F95C69" w:rsidRDefault="00FB221C" w14:paraId="6AD71481" w14:textId="77777777"/>
    <w:p w:rsidR="00746581" w:rsidP="00F95C69" w:rsidRDefault="00746581" w14:paraId="2AA000C4" w14:textId="574A1945"/>
    <w:p w:rsidR="00746581" w:rsidP="00F95C69" w:rsidRDefault="00746581" w14:paraId="50B86380" w14:textId="4CCE13DE"/>
    <w:p w:rsidR="00746581" w:rsidP="00F95C69" w:rsidRDefault="00746581" w14:paraId="18DD1AD8" w14:textId="77777777"/>
    <w:p w:rsidRPr="00746581" w:rsidR="00B945D6" w:rsidP="007A7B8A" w:rsidRDefault="00B945D6" w14:paraId="478EEADD" w14:textId="77777777">
      <w:pPr>
        <w:tabs>
          <w:tab w:val="left" w:pos="2250"/>
        </w:tabs>
        <w:rPr>
          <w:color w:val="auto"/>
        </w:rPr>
      </w:pPr>
    </w:p>
    <w:p w:rsidRPr="00746581" w:rsidR="00B945D6" w:rsidP="007A7B8A" w:rsidRDefault="00C13FFB" w14:paraId="50D4FA46" w14:textId="7D738FAA">
      <w:pPr>
        <w:tabs>
          <w:tab w:val="left" w:pos="2250"/>
        </w:tabs>
        <w:rPr>
          <w:color w:val="auto"/>
        </w:rPr>
      </w:pPr>
      <w:r w:rsidRPr="00746581">
        <w:rPr>
          <w:b/>
          <w:noProof/>
          <w:color w:val="auto"/>
        </w:rPr>
        <mc:AlternateContent>
          <mc:Choice Requires="wps">
            <w:drawing>
              <wp:anchor distT="0" distB="0" distL="114300" distR="114300" simplePos="0" relativeHeight="251658242" behindDoc="0" locked="0" layoutInCell="1" allowOverlap="1" wp14:anchorId="27893FEF" wp14:editId="4F2C1340">
                <wp:simplePos x="0" y="0"/>
                <wp:positionH relativeFrom="margin">
                  <wp:posOffset>5715</wp:posOffset>
                </wp:positionH>
                <wp:positionV relativeFrom="paragraph">
                  <wp:posOffset>122058</wp:posOffset>
                </wp:positionV>
                <wp:extent cx="2657475" cy="1001864"/>
                <wp:effectExtent l="0" t="0" r="28575" b="273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1001864"/>
                        </a:xfrm>
                        <a:prstGeom prst="rect">
                          <a:avLst/>
                        </a:prstGeom>
                        <a:solidFill>
                          <a:srgbClr val="FFFFFF"/>
                        </a:solidFill>
                        <a:ln w="19050">
                          <a:solidFill>
                            <a:srgbClr val="000000"/>
                          </a:solidFill>
                          <a:miter lim="800000"/>
                          <a:headEnd/>
                          <a:tailEnd/>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pic="http://schemas.openxmlformats.org/drawingml/2006/picture" xmlns:w16sdtfl="http://schemas.microsoft.com/office/word/2024/wordml/sdtformatlock"/>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pic="http://schemas.openxmlformats.org/drawingml/2006/picture" xmlns:w16sdtfl="http://schemas.microsoft.com/office/word/2024/wordml/sdtformatlock"/>
                          </a:ext>
                        </a:extLst>
                      </wps:spPr>
                      <wps:txbx>
                        <w:txbxContent>
                          <w:p w:rsidR="00B945D6" w:rsidP="00B945D6" w:rsidRDefault="003B35DB" w14:paraId="04A5D58E" w14:textId="06589D8F">
                            <w:pPr>
                              <w:rPr>
                                <w:b/>
                                <w:color w:val="FF0000"/>
                              </w:rPr>
                            </w:pPr>
                            <w:r w:rsidRPr="00B81FB4">
                              <w:rPr>
                                <w:b/>
                                <w:color w:val="FF0000"/>
                              </w:rPr>
                              <w:t>PEF</w:t>
                            </w:r>
                            <w:r w:rsidRPr="00B81FB4" w:rsidR="00B945D6">
                              <w:rPr>
                                <w:b/>
                                <w:color w:val="FF0000"/>
                              </w:rPr>
                              <w:t xml:space="preserve"> ALLOCATION: </w:t>
                            </w:r>
                            <w:r w:rsidRPr="00B81FB4" w:rsidR="00B81FB4">
                              <w:rPr>
                                <w:b/>
                                <w:color w:val="FF0000"/>
                              </w:rPr>
                              <w:t>£</w:t>
                            </w:r>
                            <w:r w:rsidR="00F11261">
                              <w:rPr>
                                <w:b/>
                                <w:color w:val="FF0000"/>
                              </w:rPr>
                              <w:t xml:space="preserve"> 142 100</w:t>
                            </w:r>
                          </w:p>
                          <w:p w:rsidR="00F11261" w:rsidP="00B945D6" w:rsidRDefault="00F11261" w14:paraId="1207E7B9" w14:textId="77777777">
                            <w:pPr>
                              <w:rPr>
                                <w:b/>
                                <w:color w:val="FF0000"/>
                              </w:rPr>
                            </w:pPr>
                          </w:p>
                          <w:p w:rsidR="00F11261" w:rsidP="00B945D6" w:rsidRDefault="00F11261" w14:paraId="4DB0BB96" w14:textId="77777777">
                            <w:pPr>
                              <w:rPr>
                                <w:b/>
                                <w:color w:val="FF0000"/>
                              </w:rPr>
                            </w:pPr>
                          </w:p>
                          <w:p w:rsidRPr="00F11261" w:rsidR="00F11261" w:rsidP="00B945D6" w:rsidRDefault="00F11261" w14:paraId="3327D1D6" w14:textId="77777777">
                            <w:pPr>
                              <w:rPr>
                                <w:b/>
                                <w:color w:val="FF0000"/>
                              </w:rPr>
                            </w:pPr>
                          </w:p>
                          <w:p w:rsidR="00B945D6" w:rsidP="00B945D6" w:rsidRDefault="00B945D6" w14:paraId="68FE55C4" w14:textId="77777777">
                            <w:pPr>
                              <w:rPr>
                                <w:b/>
                              </w:rPr>
                            </w:pPr>
                          </w:p>
                          <w:p w:rsidR="00B945D6" w:rsidP="00B945D6" w:rsidRDefault="00B945D6" w14:paraId="002D2E5A" w14:textId="77777777">
                            <w:pPr>
                              <w:rPr>
                                <w:b/>
                              </w:rPr>
                            </w:pPr>
                          </w:p>
                          <w:p w:rsidR="00B945D6" w:rsidP="00B945D6" w:rsidRDefault="00B945D6" w14:paraId="6057E69E" w14:textId="77777777">
                            <w:pPr>
                              <w:rPr>
                                <w:b/>
                              </w:rPr>
                            </w:pPr>
                          </w:p>
                          <w:p w:rsidR="00B945D6" w:rsidP="00B945D6" w:rsidRDefault="00B945D6" w14:paraId="273736E2" w14:textId="77777777">
                            <w:pPr>
                              <w:rPr>
                                <w:b/>
                              </w:rPr>
                            </w:pPr>
                          </w:p>
                          <w:p w:rsidR="00B945D6" w:rsidP="00B945D6" w:rsidRDefault="00B945D6" w14:paraId="0C414B28" w14:textId="77777777">
                            <w:pPr>
                              <w:rPr>
                                <w:b/>
                              </w:rPr>
                            </w:pPr>
                          </w:p>
                          <w:p w:rsidR="00B945D6" w:rsidP="00B945D6" w:rsidRDefault="00B945D6" w14:paraId="3FECE2D9" w14:textId="77777777">
                            <w:pPr>
                              <w:rPr>
                                <w:b/>
                              </w:rPr>
                            </w:pPr>
                          </w:p>
                          <w:p w:rsidR="00B945D6" w:rsidP="00B945D6" w:rsidRDefault="00B945D6" w14:paraId="7DC763D6" w14:textId="77777777">
                            <w:pPr>
                              <w:rPr>
                                <w:b/>
                              </w:rPr>
                            </w:pPr>
                          </w:p>
                          <w:p w:rsidR="00B945D6" w:rsidP="00B945D6" w:rsidRDefault="00B945D6" w14:paraId="654E141B" w14:textId="77777777">
                            <w:pPr>
                              <w:rPr>
                                <w:b/>
                              </w:rPr>
                            </w:pPr>
                          </w:p>
                          <w:p w:rsidRPr="00AE1B5A" w:rsidR="00B945D6" w:rsidP="00B945D6" w:rsidRDefault="00B945D6" w14:paraId="7F664A50" w14:textId="77777777">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5B7A27A3">
              <v:shapetype id="_x0000_t202" coordsize="21600,21600" o:spt="202" path="m,l,21600r21600,l21600,xe" w14:anchorId="27893FEF">
                <v:stroke joinstyle="miter"/>
                <v:path gradientshapeok="t" o:connecttype="rect"/>
              </v:shapetype>
              <v:shape id="Text Box 2" style="position:absolute;margin-left:.45pt;margin-top:9.6pt;width:209.25pt;height:78.9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">
                <v:textbox>
                  <w:txbxContent>
                    <w:p w:rsidR="00B945D6" w:rsidP="00B945D6" w:rsidRDefault="003B35DB" w14:paraId="76DF23C5" w14:textId="06589D8F">
                      <w:pPr>
                        <w:rPr>
                          <w:b/>
                          <w:color w:val="FF0000"/>
                        </w:rPr>
                      </w:pPr>
                      <w:r w:rsidRPr="00B81FB4">
                        <w:rPr>
                          <w:b/>
                          <w:color w:val="FF0000"/>
                        </w:rPr>
                        <w:t>PEF</w:t>
                      </w:r>
                      <w:r w:rsidRPr="00B81FB4" w:rsidR="00B945D6">
                        <w:rPr>
                          <w:b/>
                          <w:color w:val="FF0000"/>
                        </w:rPr>
                        <w:t xml:space="preserve"> ALLOCATION: </w:t>
                      </w:r>
                      <w:r w:rsidRPr="00B81FB4" w:rsidR="00B81FB4">
                        <w:rPr>
                          <w:b/>
                          <w:color w:val="FF0000"/>
                        </w:rPr>
                        <w:t>£</w:t>
                      </w:r>
                      <w:r w:rsidR="00F11261">
                        <w:rPr>
                          <w:b/>
                          <w:color w:val="FF0000"/>
                        </w:rPr>
                        <w:t xml:space="preserve"> 142 100</w:t>
                      </w:r>
                    </w:p>
                    <w:p w:rsidR="00F11261" w:rsidP="00B945D6" w:rsidRDefault="00F11261" w14:paraId="672A6659" w14:textId="77777777">
                      <w:pPr>
                        <w:rPr>
                          <w:b/>
                          <w:color w:val="FF0000"/>
                        </w:rPr>
                      </w:pPr>
                    </w:p>
                    <w:p w:rsidR="00F11261" w:rsidP="00B945D6" w:rsidRDefault="00F11261" w14:paraId="0A37501D" w14:textId="77777777">
                      <w:pPr>
                        <w:rPr>
                          <w:b/>
                          <w:color w:val="FF0000"/>
                        </w:rPr>
                      </w:pPr>
                    </w:p>
                    <w:p w:rsidRPr="00F11261" w:rsidR="00F11261" w:rsidP="00B945D6" w:rsidRDefault="00F11261" w14:paraId="5DAB6C7B" w14:textId="77777777">
                      <w:pPr>
                        <w:rPr>
                          <w:b/>
                          <w:color w:val="FF0000"/>
                        </w:rPr>
                      </w:pPr>
                    </w:p>
                    <w:p w:rsidR="00B945D6" w:rsidP="00B945D6" w:rsidRDefault="00B945D6" w14:paraId="02EB378F" w14:textId="77777777">
                      <w:pPr>
                        <w:rPr>
                          <w:b/>
                        </w:rPr>
                      </w:pPr>
                    </w:p>
                    <w:p w:rsidR="00B945D6" w:rsidP="00B945D6" w:rsidRDefault="00B945D6" w14:paraId="6A05A809" w14:textId="77777777">
                      <w:pPr>
                        <w:rPr>
                          <w:b/>
                        </w:rPr>
                      </w:pPr>
                    </w:p>
                    <w:p w:rsidR="00B945D6" w:rsidP="00B945D6" w:rsidRDefault="00B945D6" w14:paraId="5A39BBE3" w14:textId="77777777">
                      <w:pPr>
                        <w:rPr>
                          <w:b/>
                        </w:rPr>
                      </w:pPr>
                    </w:p>
                    <w:p w:rsidR="00B945D6" w:rsidP="00B945D6" w:rsidRDefault="00B945D6" w14:paraId="41C8F396" w14:textId="77777777">
                      <w:pPr>
                        <w:rPr>
                          <w:b/>
                        </w:rPr>
                      </w:pPr>
                    </w:p>
                    <w:p w:rsidR="00B945D6" w:rsidP="00B945D6" w:rsidRDefault="00B945D6" w14:paraId="72A3D3EC" w14:textId="77777777">
                      <w:pPr>
                        <w:rPr>
                          <w:b/>
                        </w:rPr>
                      </w:pPr>
                    </w:p>
                    <w:p w:rsidR="00B945D6" w:rsidP="00B945D6" w:rsidRDefault="00B945D6" w14:paraId="0D0B940D" w14:textId="77777777">
                      <w:pPr>
                        <w:rPr>
                          <w:b/>
                        </w:rPr>
                      </w:pPr>
                    </w:p>
                    <w:p w:rsidR="00B945D6" w:rsidP="00B945D6" w:rsidRDefault="00B945D6" w14:paraId="0E27B00A" w14:textId="77777777">
                      <w:pPr>
                        <w:rPr>
                          <w:b/>
                        </w:rPr>
                      </w:pPr>
                    </w:p>
                    <w:p w:rsidR="00B945D6" w:rsidP="00B945D6" w:rsidRDefault="00B945D6" w14:paraId="60061E4C" w14:textId="77777777">
                      <w:pPr>
                        <w:rPr>
                          <w:b/>
                        </w:rPr>
                      </w:pPr>
                    </w:p>
                    <w:p w:rsidRPr="00AE1B5A" w:rsidR="00B945D6" w:rsidP="00B945D6" w:rsidRDefault="00B945D6" w14:paraId="44EAFD9C" w14:textId="77777777">
                      <w:pPr>
                        <w:rPr>
                          <w:b/>
                        </w:rPr>
                      </w:pPr>
                    </w:p>
                  </w:txbxContent>
                </v:textbox>
                <w10:wrap anchorx="margin"/>
              </v:shape>
            </w:pict>
          </mc:Fallback>
        </mc:AlternateContent>
      </w:r>
    </w:p>
    <w:p w:rsidRPr="00746581" w:rsidR="00B945D6" w:rsidP="00B945D6" w:rsidRDefault="00B945D6" w14:paraId="6A9126B0" w14:textId="4BCFC98A">
      <w:pPr>
        <w:jc w:val="center"/>
        <w:rPr>
          <w:b/>
          <w:caps/>
          <w:color w:val="auto"/>
        </w:rPr>
      </w:pPr>
      <w:r w:rsidRPr="00746581">
        <w:rPr>
          <w:b/>
          <w:noProof/>
          <w:color w:val="auto"/>
        </w:rPr>
        <w:drawing>
          <wp:anchor distT="0" distB="0" distL="114300" distR="114300" simplePos="0" relativeHeight="251658241" behindDoc="0" locked="0" layoutInCell="1" allowOverlap="1" wp14:anchorId="10EBABBF" wp14:editId="3C288A97">
            <wp:simplePos x="0" y="0"/>
            <wp:positionH relativeFrom="column">
              <wp:posOffset>7738745</wp:posOffset>
            </wp:positionH>
            <wp:positionV relativeFrom="paragraph">
              <wp:posOffset>-71076</wp:posOffset>
            </wp:positionV>
            <wp:extent cx="1546359" cy="8763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LC Logo colour.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46359" cy="876300"/>
                    </a:xfrm>
                    <a:prstGeom prst="rect">
                      <a:avLst/>
                    </a:prstGeom>
                  </pic:spPr>
                </pic:pic>
              </a:graphicData>
            </a:graphic>
            <wp14:sizeRelH relativeFrom="page">
              <wp14:pctWidth>0</wp14:pctWidth>
            </wp14:sizeRelH>
            <wp14:sizeRelV relativeFrom="page">
              <wp14:pctHeight>0</wp14:pctHeight>
            </wp14:sizeRelV>
          </wp:anchor>
        </w:drawing>
      </w:r>
      <w:r w:rsidRPr="00746581">
        <w:rPr>
          <w:b/>
          <w:caps/>
          <w:color w:val="auto"/>
        </w:rPr>
        <w:t>nOrth Lanarkshire Council</w:t>
      </w:r>
    </w:p>
    <w:p w:rsidRPr="00746581" w:rsidR="00B945D6" w:rsidP="00B945D6" w:rsidRDefault="00B945D6" w14:paraId="5D8613FD" w14:textId="77777777">
      <w:pPr>
        <w:jc w:val="center"/>
        <w:rPr>
          <w:b/>
          <w:caps/>
          <w:color w:val="auto"/>
        </w:rPr>
      </w:pPr>
      <w:r w:rsidRPr="00746581">
        <w:rPr>
          <w:b/>
          <w:caps/>
          <w:color w:val="auto"/>
        </w:rPr>
        <w:t>Education &amp; FAMILIES</w:t>
      </w:r>
    </w:p>
    <w:p w:rsidR="00F57ADD" w:rsidP="00F57ADD" w:rsidRDefault="00F57ADD" w14:paraId="74E28ADD" w14:textId="1F7A49F4">
      <w:pPr>
        <w:jc w:val="center"/>
        <w:rPr>
          <w:b/>
          <w:color w:val="auto"/>
          <w:sz w:val="32"/>
          <w:szCs w:val="32"/>
        </w:rPr>
      </w:pPr>
      <w:r w:rsidRPr="00746581">
        <w:rPr>
          <w:b/>
          <w:color w:val="auto"/>
          <w:sz w:val="32"/>
          <w:szCs w:val="32"/>
        </w:rPr>
        <w:t>EQUITY PLAN 202</w:t>
      </w:r>
      <w:r w:rsidR="00D82F48">
        <w:rPr>
          <w:b/>
          <w:color w:val="auto"/>
          <w:sz w:val="32"/>
          <w:szCs w:val="32"/>
        </w:rPr>
        <w:t>5</w:t>
      </w:r>
      <w:r w:rsidR="0006408C">
        <w:rPr>
          <w:b/>
          <w:color w:val="auto"/>
          <w:sz w:val="32"/>
          <w:szCs w:val="32"/>
        </w:rPr>
        <w:t>-2</w:t>
      </w:r>
      <w:r w:rsidR="00D82F48">
        <w:rPr>
          <w:b/>
          <w:color w:val="auto"/>
          <w:sz w:val="32"/>
          <w:szCs w:val="32"/>
        </w:rPr>
        <w:t>6</w:t>
      </w:r>
    </w:p>
    <w:p w:rsidRPr="007D2C25" w:rsidR="00C13FFB" w:rsidP="00C13FFB" w:rsidRDefault="0006408C" w14:paraId="482DB20C" w14:textId="49D36EC8">
      <w:pPr>
        <w:jc w:val="center"/>
        <w:rPr>
          <w:bCs/>
          <w:i/>
          <w:iCs/>
          <w:color w:val="FF0000"/>
          <w:sz w:val="24"/>
          <w:szCs w:val="24"/>
        </w:rPr>
      </w:pPr>
      <w:r w:rsidRPr="007D2C25">
        <w:rPr>
          <w:bCs/>
          <w:i/>
          <w:iCs/>
          <w:color w:val="FF0000"/>
          <w:sz w:val="24"/>
          <w:szCs w:val="24"/>
        </w:rPr>
        <w:t>(</w:t>
      </w:r>
      <w:r w:rsidRPr="007D2C25" w:rsidR="005D02CC">
        <w:rPr>
          <w:bCs/>
          <w:i/>
          <w:iCs/>
          <w:color w:val="FF0000"/>
          <w:sz w:val="24"/>
          <w:szCs w:val="24"/>
        </w:rPr>
        <w:t>Internal recording</w:t>
      </w:r>
      <w:r w:rsidRPr="007D2C25">
        <w:rPr>
          <w:bCs/>
          <w:i/>
          <w:iCs/>
          <w:color w:val="FF0000"/>
          <w:sz w:val="24"/>
          <w:szCs w:val="24"/>
        </w:rPr>
        <w:t xml:space="preserve">; random sampling of PEF/Equity Plans </w:t>
      </w:r>
    </w:p>
    <w:p w:rsidR="003D2C3E" w:rsidP="00C13FFB" w:rsidRDefault="0006408C" w14:paraId="228D106C" w14:textId="7E082BF0">
      <w:pPr>
        <w:jc w:val="center"/>
        <w:rPr>
          <w:bCs/>
          <w:i/>
          <w:iCs/>
          <w:color w:val="FF0000"/>
          <w:sz w:val="24"/>
          <w:szCs w:val="24"/>
        </w:rPr>
      </w:pPr>
      <w:r w:rsidRPr="007D2C25">
        <w:rPr>
          <w:bCs/>
          <w:i/>
          <w:iCs/>
          <w:color w:val="FF0000"/>
          <w:sz w:val="24"/>
          <w:szCs w:val="24"/>
        </w:rPr>
        <w:t>will continue throughout the session</w:t>
      </w:r>
      <w:r w:rsidRPr="007D2C25" w:rsidR="00C13FFB">
        <w:rPr>
          <w:bCs/>
          <w:i/>
          <w:iCs/>
          <w:color w:val="FF0000"/>
          <w:sz w:val="24"/>
          <w:szCs w:val="24"/>
        </w:rPr>
        <w:t>)</w:t>
      </w:r>
      <w:r w:rsidRPr="007D2C25">
        <w:rPr>
          <w:bCs/>
          <w:i/>
          <w:iCs/>
          <w:color w:val="FF0000"/>
          <w:sz w:val="24"/>
          <w:szCs w:val="24"/>
        </w:rPr>
        <w:t>.</w:t>
      </w:r>
    </w:p>
    <w:p w:rsidRPr="007D2C25" w:rsidR="00C10016" w:rsidP="00C13FFB" w:rsidRDefault="00C10016" w14:paraId="691357D1" w14:textId="77777777">
      <w:pPr>
        <w:jc w:val="center"/>
        <w:rPr>
          <w:bCs/>
          <w:i/>
          <w:iCs/>
          <w:color w:val="FF0000"/>
          <w:sz w:val="24"/>
          <w:szCs w:val="24"/>
        </w:rPr>
      </w:pPr>
    </w:p>
    <w:tbl>
      <w:tblPr>
        <w:tblStyle w:val="TableGrid"/>
        <w:tblW w:w="0" w:type="auto"/>
        <w:tblLook w:val="04A0" w:firstRow="1" w:lastRow="0" w:firstColumn="1" w:lastColumn="0" w:noHBand="0" w:noVBand="1"/>
      </w:tblPr>
      <w:tblGrid>
        <w:gridCol w:w="1961"/>
        <w:gridCol w:w="1962"/>
        <w:gridCol w:w="3924"/>
        <w:gridCol w:w="3923"/>
        <w:gridCol w:w="3924"/>
      </w:tblGrid>
      <w:tr w:rsidRPr="00746581" w:rsidR="00746581" w:rsidTr="005975D5" w14:paraId="7A8A57A7" w14:textId="77777777">
        <w:tc>
          <w:tcPr>
            <w:tcW w:w="15694" w:type="dxa"/>
            <w:gridSpan w:val="5"/>
          </w:tcPr>
          <w:p w:rsidRPr="00746581" w:rsidR="003D2C3E" w:rsidP="003D2C3E" w:rsidRDefault="003D2C3E" w14:paraId="75D4A9FD" w14:textId="3892FCEF">
            <w:pPr>
              <w:jc w:val="center"/>
              <w:rPr>
                <w:b/>
                <w:caps/>
                <w:color w:val="auto"/>
              </w:rPr>
            </w:pPr>
            <w:r w:rsidRPr="00746581">
              <w:rPr>
                <w:b/>
                <w:caps/>
                <w:color w:val="auto"/>
              </w:rPr>
              <w:t xml:space="preserve">Rationale for </w:t>
            </w:r>
            <w:r w:rsidRPr="00746581" w:rsidR="00B81FB4">
              <w:rPr>
                <w:b/>
                <w:caps/>
                <w:color w:val="auto"/>
              </w:rPr>
              <w:t>EQUITY</w:t>
            </w:r>
            <w:r w:rsidR="001B7FB8">
              <w:rPr>
                <w:b/>
                <w:caps/>
                <w:color w:val="auto"/>
              </w:rPr>
              <w:t xml:space="preserve"> (PEF)</w:t>
            </w:r>
            <w:r w:rsidRPr="00746581">
              <w:rPr>
                <w:b/>
                <w:caps/>
                <w:color w:val="auto"/>
              </w:rPr>
              <w:t xml:space="preserve"> plan</w:t>
            </w:r>
          </w:p>
        </w:tc>
      </w:tr>
      <w:tr w:rsidRPr="00746581" w:rsidR="00746581" w:rsidTr="005975D5" w14:paraId="60663288" w14:textId="77777777">
        <w:tc>
          <w:tcPr>
            <w:tcW w:w="15694" w:type="dxa"/>
            <w:gridSpan w:val="5"/>
          </w:tcPr>
          <w:p w:rsidRPr="00746581" w:rsidR="00470835" w:rsidP="0025404C" w:rsidRDefault="0025404C" w14:paraId="4C486A0E" w14:textId="5C67F6E5">
            <w:pPr>
              <w:rPr>
                <w:color w:val="auto"/>
              </w:rPr>
            </w:pPr>
            <w:r w:rsidRPr="00746581">
              <w:rPr>
                <w:color w:val="auto"/>
              </w:rPr>
              <w:t xml:space="preserve">Please provide below detail around your rationale for the </w:t>
            </w:r>
            <w:r w:rsidRPr="00746581" w:rsidR="00B81FB4">
              <w:rPr>
                <w:color w:val="auto"/>
              </w:rPr>
              <w:t>Equity</w:t>
            </w:r>
            <w:r w:rsidRPr="00746581">
              <w:rPr>
                <w:color w:val="auto"/>
              </w:rPr>
              <w:t xml:space="preserve"> plan.</w:t>
            </w:r>
            <w:r w:rsidRPr="00746581" w:rsidR="00470835">
              <w:rPr>
                <w:color w:val="auto"/>
              </w:rPr>
              <w:t xml:space="preserve"> Highlight how PEF expenditur</w:t>
            </w:r>
            <w:r w:rsidR="00C12F1F">
              <w:rPr>
                <w:color w:val="auto"/>
              </w:rPr>
              <w:t>e</w:t>
            </w:r>
            <w:r w:rsidRPr="00746581" w:rsidR="00470835">
              <w:rPr>
                <w:color w:val="auto"/>
              </w:rPr>
              <w:t xml:space="preserve"> is integrated to support improvement priorities</w:t>
            </w:r>
            <w:r w:rsidRPr="00746581" w:rsidR="00B81FB4">
              <w:rPr>
                <w:color w:val="auto"/>
              </w:rPr>
              <w:t>.</w:t>
            </w:r>
          </w:p>
          <w:p w:rsidRPr="00746581" w:rsidR="00646D39" w:rsidP="0025404C" w:rsidRDefault="00646D39" w14:paraId="00749EB3" w14:textId="31DDACF4">
            <w:pPr>
              <w:rPr>
                <w:color w:val="auto"/>
              </w:rPr>
            </w:pPr>
            <w:r w:rsidRPr="00746581">
              <w:rPr>
                <w:b/>
                <w:bCs/>
                <w:color w:val="auto"/>
              </w:rPr>
              <w:t xml:space="preserve">For </w:t>
            </w:r>
            <w:r w:rsidRPr="00746581" w:rsidR="00B81FB4">
              <w:rPr>
                <w:b/>
                <w:bCs/>
                <w:color w:val="auto"/>
              </w:rPr>
              <w:t>priorities around equity</w:t>
            </w:r>
            <w:r w:rsidRPr="00746581">
              <w:rPr>
                <w:b/>
                <w:bCs/>
                <w:color w:val="auto"/>
              </w:rPr>
              <w:t xml:space="preserve"> please detail the poverty related gap which you are addressing and the </w:t>
            </w:r>
            <w:r w:rsidRPr="00746581" w:rsidR="00B81FB4">
              <w:rPr>
                <w:b/>
                <w:bCs/>
                <w:color w:val="auto"/>
              </w:rPr>
              <w:t>data which supports your rationale</w:t>
            </w:r>
            <w:r w:rsidRPr="00746581">
              <w:rPr>
                <w:color w:val="auto"/>
              </w:rPr>
              <w:t>.</w:t>
            </w:r>
          </w:p>
          <w:p w:rsidR="00A75EE4" w:rsidP="00B81FB4" w:rsidRDefault="0025404C" w14:paraId="71A8B4E7" w14:textId="65FFBA27">
            <w:pPr>
              <w:rPr>
                <w:color w:val="auto"/>
              </w:rPr>
            </w:pPr>
            <w:r w:rsidRPr="00746581">
              <w:rPr>
                <w:color w:val="auto"/>
              </w:rPr>
              <w:t xml:space="preserve">Consider the following: attainment, </w:t>
            </w:r>
            <w:r w:rsidRPr="00746581" w:rsidR="00B81FB4">
              <w:rPr>
                <w:color w:val="auto"/>
              </w:rPr>
              <w:t xml:space="preserve">health &amp; wellbeing, </w:t>
            </w:r>
            <w:r w:rsidRPr="00746581">
              <w:rPr>
                <w:color w:val="auto"/>
              </w:rPr>
              <w:t>attendance, exclusion, participation, engagement.</w:t>
            </w:r>
          </w:p>
          <w:p w:rsidR="00524164" w:rsidP="00B81FB4" w:rsidRDefault="00524164" w14:paraId="331BAD8E" w14:textId="77777777">
            <w:pPr>
              <w:rPr>
                <w:color w:val="auto"/>
              </w:rPr>
            </w:pPr>
          </w:p>
          <w:p w:rsidR="00524164" w:rsidP="00524164" w:rsidRDefault="00524164" w14:paraId="6A36E4EB" w14:textId="77777777">
            <w:r w:rsidRPr="174C21CB">
              <w:rPr>
                <w:rFonts w:eastAsia="Arial" w:cs="Arial"/>
                <w:b/>
                <w:bCs/>
                <w:color w:val="000000" w:themeColor="text1"/>
              </w:rPr>
              <w:t>Our Attainment Gap Narrative:</w:t>
            </w:r>
          </w:p>
          <w:p w:rsidR="00524164" w:rsidP="00524164" w:rsidRDefault="00524164" w14:paraId="56F8F4F2" w14:textId="77777777">
            <w:r w:rsidRPr="174C21CB">
              <w:rPr>
                <w:rFonts w:eastAsia="Arial" w:cs="Arial"/>
                <w:color w:val="000000" w:themeColor="text1"/>
              </w:rPr>
              <w:t xml:space="preserve">Before allocating PEF resources we identify and understand where our attainment gap lies. Our 'Attainment Gap Narrative’ investigates aspects of our school that we consider unique to our setting. This included analysing:  </w:t>
            </w:r>
          </w:p>
          <w:p w:rsidR="00524164" w:rsidP="00524164" w:rsidRDefault="00524164" w14:paraId="27D9BF22" w14:textId="77777777">
            <w:pPr>
              <w:pStyle w:val="ListParagraph"/>
              <w:numPr>
                <w:ilvl w:val="0"/>
                <w:numId w:val="29"/>
              </w:numPr>
              <w:rPr>
                <w:rFonts w:eastAsia="Arial" w:cs="Arial"/>
                <w:color w:val="000000" w:themeColor="text1"/>
              </w:rPr>
            </w:pPr>
            <w:r w:rsidRPr="174C21CB">
              <w:rPr>
                <w:rFonts w:eastAsia="Arial" w:cs="Arial"/>
                <w:color w:val="000000" w:themeColor="text1"/>
              </w:rPr>
              <w:t xml:space="preserve">Our school population and demographics. </w:t>
            </w:r>
          </w:p>
          <w:p w:rsidR="00524164" w:rsidP="00524164" w:rsidRDefault="00524164" w14:paraId="67863F4F" w14:textId="77777777">
            <w:pPr>
              <w:pStyle w:val="ListParagraph"/>
              <w:numPr>
                <w:ilvl w:val="0"/>
                <w:numId w:val="28"/>
              </w:numPr>
              <w:rPr>
                <w:rFonts w:eastAsia="Arial" w:cs="Arial"/>
                <w:color w:val="000000" w:themeColor="text1"/>
              </w:rPr>
            </w:pPr>
            <w:r w:rsidRPr="174C21CB">
              <w:rPr>
                <w:rFonts w:eastAsia="Arial" w:cs="Arial"/>
                <w:color w:val="000000" w:themeColor="text1"/>
              </w:rPr>
              <w:t>Patterns of attendance, absence and exclusions.</w:t>
            </w:r>
          </w:p>
          <w:p w:rsidR="00524164" w:rsidP="00524164" w:rsidRDefault="00524164" w14:paraId="2437B03D" w14:textId="77777777">
            <w:pPr>
              <w:pStyle w:val="ListParagraph"/>
              <w:numPr>
                <w:ilvl w:val="0"/>
                <w:numId w:val="27"/>
              </w:numPr>
              <w:rPr>
                <w:rFonts w:eastAsia="Arial" w:cs="Arial"/>
                <w:color w:val="000000" w:themeColor="text1"/>
              </w:rPr>
            </w:pPr>
            <w:r w:rsidRPr="174C21CB">
              <w:rPr>
                <w:rFonts w:eastAsia="Arial" w:cs="Arial"/>
                <w:color w:val="000000" w:themeColor="text1"/>
              </w:rPr>
              <w:t xml:space="preserve">Our curriculum content, rationale and design. </w:t>
            </w:r>
          </w:p>
          <w:p w:rsidR="00524164" w:rsidP="00524164" w:rsidRDefault="00524164" w14:paraId="0770D547" w14:textId="77777777">
            <w:pPr>
              <w:pStyle w:val="ListParagraph"/>
              <w:numPr>
                <w:ilvl w:val="0"/>
                <w:numId w:val="26"/>
              </w:numPr>
              <w:rPr>
                <w:rFonts w:eastAsia="Arial" w:cs="Arial"/>
                <w:color w:val="000000" w:themeColor="text1"/>
              </w:rPr>
            </w:pPr>
            <w:r w:rsidRPr="174C21CB">
              <w:rPr>
                <w:rFonts w:eastAsia="Arial" w:cs="Arial"/>
                <w:color w:val="000000" w:themeColor="text1"/>
              </w:rPr>
              <w:t xml:space="preserve">Our pupil’s attainment levels and any patterns associated with this in Literacy, Numeracy and Health and Wellbeing. </w:t>
            </w:r>
          </w:p>
          <w:p w:rsidR="00524164" w:rsidP="00524164" w:rsidRDefault="00524164" w14:paraId="0EB2B25A" w14:textId="77777777">
            <w:pPr>
              <w:pStyle w:val="ListParagraph"/>
              <w:numPr>
                <w:ilvl w:val="0"/>
                <w:numId w:val="25"/>
              </w:numPr>
              <w:rPr>
                <w:rFonts w:eastAsia="Arial" w:cs="Arial"/>
                <w:color w:val="000000" w:themeColor="text1"/>
              </w:rPr>
            </w:pPr>
            <w:r w:rsidRPr="174C21CB">
              <w:rPr>
                <w:rFonts w:eastAsia="Arial" w:cs="Arial"/>
                <w:color w:val="000000" w:themeColor="text1"/>
              </w:rPr>
              <w:t xml:space="preserve">The health and wellbeing of our pupils including physical, social, behavioural and emotional health. </w:t>
            </w:r>
          </w:p>
          <w:p w:rsidR="00524164" w:rsidP="00524164" w:rsidRDefault="00524164" w14:paraId="7870EAF4" w14:textId="77777777">
            <w:pPr>
              <w:pStyle w:val="ListParagraph"/>
              <w:numPr>
                <w:ilvl w:val="0"/>
                <w:numId w:val="25"/>
              </w:numPr>
              <w:rPr>
                <w:rFonts w:eastAsia="Arial" w:cs="Arial"/>
                <w:color w:val="000000" w:themeColor="text1"/>
              </w:rPr>
            </w:pPr>
            <w:r w:rsidRPr="174C21CB">
              <w:rPr>
                <w:rFonts w:eastAsia="Arial" w:cs="Arial"/>
                <w:color w:val="000000" w:themeColor="text1"/>
              </w:rPr>
              <w:t>The quality of our workforce ensuring effective CLPL and continuous professional review and development.</w:t>
            </w:r>
          </w:p>
          <w:p w:rsidR="00524164" w:rsidP="00524164" w:rsidRDefault="00524164" w14:paraId="1EF27EB1" w14:textId="7C59F1B1">
            <w:r w:rsidRPr="174C21CB">
              <w:rPr>
                <w:rFonts w:eastAsia="Arial" w:cs="Arial"/>
                <w:color w:val="000000" w:themeColor="text1"/>
              </w:rPr>
              <w:t xml:space="preserve">Due to the significantly high levels of poverty and deprivation within our </w:t>
            </w:r>
            <w:r w:rsidR="007D089F">
              <w:rPr>
                <w:rFonts w:eastAsia="Arial" w:cs="Arial"/>
                <w:color w:val="000000" w:themeColor="text1"/>
              </w:rPr>
              <w:t xml:space="preserve">low resourced </w:t>
            </w:r>
            <w:r w:rsidRPr="174C21CB">
              <w:rPr>
                <w:rFonts w:eastAsia="Arial" w:cs="Arial"/>
                <w:color w:val="000000" w:themeColor="text1"/>
              </w:rPr>
              <w:t>community, all of our approaches are offered universally. Building capacity within our team and focusing on aspects of sustainability through all of our universal and additional offers is a key focus during the planning process. We consider the following to be effective approaches in ensuring equity for our children and their families:</w:t>
            </w:r>
          </w:p>
          <w:p w:rsidR="00524164" w:rsidP="00B81FB4" w:rsidRDefault="00524164" w14:paraId="26FA3A82" w14:textId="77777777">
            <w:pPr>
              <w:rPr>
                <w:color w:val="auto"/>
              </w:rPr>
            </w:pPr>
          </w:p>
          <w:p w:rsidR="00524164" w:rsidP="00524164" w:rsidRDefault="00524164" w14:paraId="15C03F97" w14:textId="77777777">
            <w:pPr>
              <w:spacing w:line="257" w:lineRule="auto"/>
            </w:pPr>
            <w:r w:rsidRPr="174C21CB">
              <w:rPr>
                <w:rFonts w:eastAsia="Arial" w:cs="Arial"/>
                <w:b/>
                <w:bCs/>
                <w:color w:val="000000" w:themeColor="text1"/>
              </w:rPr>
              <w:t>PRAG:</w:t>
            </w:r>
          </w:p>
          <w:p w:rsidR="00524164" w:rsidP="00524164" w:rsidRDefault="00524164" w14:paraId="0B54408D" w14:textId="334F9F05">
            <w:pPr>
              <w:spacing w:line="259" w:lineRule="auto"/>
              <w:rPr>
                <w:rFonts w:eastAsia="Arial" w:cs="Arial"/>
                <w:color w:val="auto"/>
              </w:rPr>
            </w:pPr>
            <w:r w:rsidRPr="19CCD43D">
              <w:rPr>
                <w:rFonts w:eastAsia="Arial" w:cs="Arial"/>
                <w:color w:val="auto"/>
              </w:rPr>
              <w:t xml:space="preserve">With almost all of our children </w:t>
            </w:r>
            <w:r w:rsidR="007D089F">
              <w:rPr>
                <w:rFonts w:eastAsia="Arial" w:cs="Arial"/>
                <w:color w:val="auto"/>
              </w:rPr>
              <w:t>residing</w:t>
            </w:r>
            <w:r w:rsidRPr="19CCD43D">
              <w:rPr>
                <w:rFonts w:eastAsia="Arial" w:cs="Arial"/>
                <w:color w:val="auto"/>
              </w:rPr>
              <w:t xml:space="preserve"> in Quintile 1, our current data shows that we have narrowed our own gap when comparing our attainment figures to the local authority average, from our early predictions. Looking at the gap for next session based on the last available LA data for children living in the least deprived area, the plan is as follows:</w:t>
            </w:r>
          </w:p>
          <w:p w:rsidR="00524164" w:rsidP="00B81FB4" w:rsidRDefault="00524164" w14:paraId="04679B5F" w14:textId="77777777">
            <w:pPr>
              <w:rPr>
                <w:color w:val="auto"/>
              </w:rPr>
            </w:pPr>
          </w:p>
          <w:p w:rsidR="00524164" w:rsidP="00B81FB4" w:rsidRDefault="00524164" w14:paraId="641FA855" w14:textId="77777777">
            <w:pPr>
              <w:rPr>
                <w:color w:val="auto"/>
              </w:rPr>
            </w:pPr>
          </w:p>
          <w:p w:rsidR="002F5F7B" w:rsidP="002F5F7B" w:rsidRDefault="002F5F7B" w14:paraId="2D764745" w14:textId="77777777">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sz w:val="20"/>
                <w:szCs w:val="20"/>
                <w:lang w:val="en-US"/>
              </w:rPr>
              <w:t>P7 – Numeracy 58.1% currently on track to achieve second level, this will increase to 67.7% on track to achieve second level. </w:t>
            </w:r>
            <w:r>
              <w:rPr>
                <w:rStyle w:val="eop"/>
                <w:rFonts w:ascii="Arial" w:hAnsi="Arial" w:cs="Arial"/>
                <w:sz w:val="20"/>
                <w:szCs w:val="20"/>
              </w:rPr>
              <w:t> </w:t>
            </w:r>
          </w:p>
          <w:p w:rsidR="002F5F7B" w:rsidP="002F5F7B" w:rsidRDefault="002F5F7B" w14:paraId="2D98F9F5" w14:textId="77777777">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sz w:val="20"/>
                <w:szCs w:val="20"/>
              </w:rPr>
              <w:t> </w:t>
            </w:r>
          </w:p>
          <w:p w:rsidR="002F5F7B" w:rsidP="002F5F7B" w:rsidRDefault="002F5F7B" w14:paraId="60BA0850" w14:textId="77777777">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sz w:val="20"/>
                <w:szCs w:val="20"/>
                <w:lang w:val="en-US"/>
              </w:rPr>
              <w:t>P4 – Numeracy 69.7% currently on track to achieve first level, this will increase to 78.8% on track to achieve first level. </w:t>
            </w:r>
            <w:r>
              <w:rPr>
                <w:rStyle w:val="eop"/>
                <w:rFonts w:ascii="Arial" w:hAnsi="Arial" w:cs="Arial"/>
                <w:sz w:val="20"/>
                <w:szCs w:val="20"/>
              </w:rPr>
              <w:t> </w:t>
            </w:r>
          </w:p>
          <w:p w:rsidR="002F5F7B" w:rsidP="002F5F7B" w:rsidRDefault="002F5F7B" w14:paraId="5BDDDCDF" w14:textId="77777777">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sz w:val="20"/>
                <w:szCs w:val="20"/>
              </w:rPr>
              <w:t> </w:t>
            </w:r>
          </w:p>
          <w:p w:rsidR="002F5F7B" w:rsidP="002F5F7B" w:rsidRDefault="002F5F7B" w14:paraId="696F41DB" w14:textId="77777777">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sz w:val="20"/>
                <w:szCs w:val="20"/>
              </w:rPr>
              <w:t>P1, P4 &amp; P7 combined Numeracy 63.9% currently on track to achieve this will increase to 73.3%. We will narrow our gap from 13.1% to 9.4% taking us within 3.7% of LA Q1 stretch aim and will narrow our gap from 27.3% to 17.9% between Berryhill and LA Q5.</w:t>
            </w:r>
            <w:r>
              <w:rPr>
                <w:rStyle w:val="eop"/>
                <w:rFonts w:ascii="Arial" w:hAnsi="Arial" w:cs="Arial"/>
                <w:sz w:val="20"/>
                <w:szCs w:val="20"/>
              </w:rPr>
              <w:t> </w:t>
            </w:r>
          </w:p>
          <w:p w:rsidR="002F5F7B" w:rsidP="002F5F7B" w:rsidRDefault="002F5F7B" w14:paraId="6C3E6F82" w14:textId="77777777">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sz w:val="20"/>
                <w:szCs w:val="20"/>
              </w:rPr>
              <w:t> </w:t>
            </w:r>
          </w:p>
          <w:p w:rsidR="002F5F7B" w:rsidP="002F5F7B" w:rsidRDefault="002F5F7B" w14:paraId="3248BF38" w14:textId="77777777">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cs="Arial"/>
                <w:sz w:val="20"/>
                <w:szCs w:val="20"/>
              </w:rPr>
              <w:t>P7 – Literacy: Talking &amp; Listening 80.6% currently on track to achieve second level this will increase to 81.3% on track to achieve second level.</w:t>
            </w:r>
            <w:r>
              <w:rPr>
                <w:rStyle w:val="eop"/>
                <w:rFonts w:ascii="Arial" w:hAnsi="Arial" w:cs="Arial"/>
                <w:sz w:val="20"/>
                <w:szCs w:val="20"/>
              </w:rPr>
              <w:t> </w:t>
            </w:r>
          </w:p>
          <w:p w:rsidR="002F5F7B" w:rsidP="002F5F7B" w:rsidRDefault="002F5F7B" w14:paraId="2BDC9DE3" w14:textId="77777777">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cs="Arial"/>
                <w:sz w:val="20"/>
                <w:szCs w:val="20"/>
              </w:rPr>
              <w:t>P7 – Literacy: Reading 54.8% currently on track to achieve second level this will increase to 67.7% on track to achieve second level.</w:t>
            </w:r>
            <w:r>
              <w:rPr>
                <w:rStyle w:val="eop"/>
                <w:rFonts w:ascii="Arial" w:hAnsi="Arial" w:cs="Arial"/>
                <w:sz w:val="20"/>
                <w:szCs w:val="20"/>
              </w:rPr>
              <w:t> </w:t>
            </w:r>
          </w:p>
          <w:p w:rsidR="002F5F7B" w:rsidP="002F5F7B" w:rsidRDefault="002F5F7B" w14:paraId="49A1DF70" w14:textId="77777777">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cs="Arial"/>
                <w:sz w:val="20"/>
                <w:szCs w:val="20"/>
              </w:rPr>
              <w:t>P7 – Literacy: Writing 48.4% currently on track to achieve second level this will increase to 67.7% on track to achieve second level.</w:t>
            </w:r>
            <w:r>
              <w:rPr>
                <w:rStyle w:val="eop"/>
                <w:rFonts w:ascii="Arial" w:hAnsi="Arial" w:cs="Arial"/>
                <w:sz w:val="20"/>
                <w:szCs w:val="20"/>
              </w:rPr>
              <w:t> </w:t>
            </w:r>
          </w:p>
          <w:p w:rsidR="002F5F7B" w:rsidP="002F5F7B" w:rsidRDefault="002F5F7B" w14:paraId="62059A96" w14:textId="77777777">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cs="Arial"/>
                <w:sz w:val="20"/>
                <w:szCs w:val="20"/>
              </w:rPr>
              <w:t>P7 – Literacy: Combined 61.3% currently on track to achieve second level this will increase to 72.2% on track to achieve second level.</w:t>
            </w:r>
            <w:r>
              <w:rPr>
                <w:rStyle w:val="eop"/>
                <w:rFonts w:ascii="Arial" w:hAnsi="Arial" w:cs="Arial"/>
                <w:sz w:val="20"/>
                <w:szCs w:val="20"/>
              </w:rPr>
              <w:t> </w:t>
            </w:r>
          </w:p>
          <w:p w:rsidR="002F5F7B" w:rsidP="002F5F7B" w:rsidRDefault="002F5F7B" w14:paraId="0C08509A" w14:textId="77777777">
            <w:pPr>
              <w:pStyle w:val="paragraph"/>
              <w:spacing w:before="0" w:beforeAutospacing="0" w:after="0" w:afterAutospacing="0"/>
              <w:textAlignment w:val="baseline"/>
              <w:rPr>
                <w:rStyle w:val="eop"/>
              </w:rPr>
            </w:pPr>
          </w:p>
          <w:p w:rsidR="002F5F7B" w:rsidP="002F5F7B" w:rsidRDefault="002F5F7B" w14:paraId="3608CAD6" w14:textId="77777777">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cs="Arial"/>
                <w:sz w:val="20"/>
                <w:szCs w:val="20"/>
              </w:rPr>
              <w:t>P4 – Literacy: Talking &amp; Listening 78.8% currently on track to achieve second level this will increase to 87.8% on track to achieve second level.</w:t>
            </w:r>
            <w:r>
              <w:rPr>
                <w:rStyle w:val="eop"/>
                <w:rFonts w:ascii="Arial" w:hAnsi="Arial" w:cs="Arial"/>
                <w:sz w:val="20"/>
                <w:szCs w:val="20"/>
              </w:rPr>
              <w:t> </w:t>
            </w:r>
          </w:p>
          <w:p w:rsidR="002F5F7B" w:rsidP="002F5F7B" w:rsidRDefault="002F5F7B" w14:paraId="0A5A31A3" w14:textId="77777777">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cs="Arial"/>
                <w:sz w:val="20"/>
                <w:szCs w:val="20"/>
              </w:rPr>
              <w:t>P4 – Literacy: Reading 72.7% currently on track to achieve second level this will increase to 75.7% on track to achieve second level.</w:t>
            </w:r>
            <w:r>
              <w:rPr>
                <w:rStyle w:val="eop"/>
                <w:rFonts w:ascii="Arial" w:hAnsi="Arial" w:cs="Arial"/>
                <w:sz w:val="20"/>
                <w:szCs w:val="20"/>
              </w:rPr>
              <w:t> </w:t>
            </w:r>
          </w:p>
          <w:p w:rsidR="002F5F7B" w:rsidP="002F5F7B" w:rsidRDefault="002F5F7B" w14:paraId="412EEF0A" w14:textId="77777777">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cs="Arial"/>
                <w:sz w:val="20"/>
                <w:szCs w:val="20"/>
              </w:rPr>
              <w:t>P4 – Literacy: Writing 60.6% currently on track to achieve second level this will increase to 72.7% on track to achieve second level.</w:t>
            </w:r>
            <w:r>
              <w:rPr>
                <w:rStyle w:val="eop"/>
                <w:rFonts w:ascii="Arial" w:hAnsi="Arial" w:cs="Arial"/>
                <w:sz w:val="20"/>
                <w:szCs w:val="20"/>
              </w:rPr>
              <w:t> </w:t>
            </w:r>
          </w:p>
          <w:p w:rsidR="002F5F7B" w:rsidP="002F5F7B" w:rsidRDefault="002F5F7B" w14:paraId="40952EA5" w14:textId="77777777">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sz w:val="20"/>
                <w:szCs w:val="20"/>
              </w:rPr>
              <w:t>P4 – Literacy: Combined 70.7% currently on track to achieve second level this will increase to 78.7% on track to achieve second level.</w:t>
            </w:r>
            <w:r>
              <w:rPr>
                <w:rStyle w:val="eop"/>
                <w:rFonts w:ascii="Arial" w:hAnsi="Arial" w:cs="Arial"/>
                <w:sz w:val="20"/>
                <w:szCs w:val="20"/>
              </w:rPr>
              <w:t> </w:t>
            </w:r>
          </w:p>
          <w:p w:rsidR="002F5F7B" w:rsidP="002F5F7B" w:rsidRDefault="002F5F7B" w14:paraId="362B4BE1" w14:textId="77777777">
            <w:pPr>
              <w:pStyle w:val="paragraph"/>
              <w:spacing w:before="0" w:beforeAutospacing="0" w:after="0" w:afterAutospacing="0"/>
              <w:textAlignment w:val="baseline"/>
              <w:rPr>
                <w:rFonts w:ascii="Segoe UI" w:hAnsi="Segoe UI" w:cs="Segoe UI"/>
                <w:color w:val="000000"/>
                <w:sz w:val="18"/>
                <w:szCs w:val="18"/>
              </w:rPr>
            </w:pPr>
          </w:p>
          <w:p w:rsidRPr="00CA0547" w:rsidR="00524164" w:rsidP="00CA0547" w:rsidRDefault="002F5F7B" w14:paraId="79F21ED7" w14:textId="52722EF6">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sz w:val="20"/>
                <w:szCs w:val="20"/>
              </w:rPr>
              <w:t>P1, P4 &amp; P7 combined Literacy 66% currently on track to achieve this will increase to 75.5%. We will surpass LA Q1 stretch aim moving from 3.4% below to 6.1% above. This will narrow our gap from 20.7% to 11.2% between Berryhill and LA Q5.</w:t>
            </w:r>
          </w:p>
          <w:p w:rsidR="00524164" w:rsidP="00B81FB4" w:rsidRDefault="00524164" w14:paraId="0E35DB24" w14:textId="77777777">
            <w:pPr>
              <w:rPr>
                <w:color w:val="auto"/>
              </w:rPr>
            </w:pPr>
          </w:p>
          <w:p w:rsidR="00524164" w:rsidP="00524164" w:rsidRDefault="00524164" w14:paraId="4A4B384C" w14:textId="77777777">
            <w:pPr>
              <w:spacing w:line="257" w:lineRule="auto"/>
              <w:rPr>
                <w:rFonts w:eastAsia="Arial" w:cs="Arial"/>
              </w:rPr>
            </w:pPr>
            <w:r w:rsidRPr="19CCD43D">
              <w:rPr>
                <w:rFonts w:eastAsia="Arial" w:cs="Arial"/>
                <w:color w:val="auto"/>
              </w:rPr>
              <w:t>We continue to ensure that we are e</w:t>
            </w:r>
            <w:r w:rsidRPr="19CCD43D">
              <w:rPr>
                <w:rFonts w:eastAsia="Arial" w:cs="Arial"/>
              </w:rPr>
              <w:t>nhancing our learning, teaching and assessment within our universal offer using quality CLPL and data for improvement.  This focus on building capacity within our staff ensures that improvements will be sustainable.   The use of PEF has empowered us to prioritise the elements which suit our own unique context. This includes increased staffing levels which have allowed for an extended leadership team who are able to drive improvement in their own specific remit. Our current work on creating our curriculum content and rationale will allow us to use targeted, creative and bespoke learning, teaching and assessment approaches to further improve outcomes for our children and their family's ensuring excellence through equity.</w:t>
            </w:r>
          </w:p>
          <w:p w:rsidRPr="00746581" w:rsidR="00524164" w:rsidP="00B81FB4" w:rsidRDefault="00524164" w14:paraId="18A417EF" w14:textId="77777777">
            <w:pPr>
              <w:rPr>
                <w:color w:val="auto"/>
              </w:rPr>
            </w:pPr>
          </w:p>
          <w:p w:rsidRPr="00746581" w:rsidR="00A75EE4" w:rsidP="00B81FB4" w:rsidRDefault="00A75EE4" w14:paraId="3FDB700B" w14:textId="4BD41881">
            <w:pPr>
              <w:rPr>
                <w:color w:val="auto"/>
              </w:rPr>
            </w:pPr>
          </w:p>
        </w:tc>
      </w:tr>
      <w:tr w:rsidRPr="00746581" w:rsidR="00746581" w:rsidTr="00135AB8" w14:paraId="1F930E53" w14:textId="77777777">
        <w:tc>
          <w:tcPr>
            <w:tcW w:w="1961" w:type="dxa"/>
          </w:tcPr>
          <w:p w:rsidRPr="00746581" w:rsidR="00EC47CB" w:rsidP="00EC47CB" w:rsidRDefault="00EC47CB" w14:paraId="132B929B" w14:textId="52BB7CC8">
            <w:pPr>
              <w:jc w:val="center"/>
              <w:rPr>
                <w:color w:val="auto"/>
              </w:rPr>
            </w:pPr>
            <w:r w:rsidRPr="00746581">
              <w:rPr>
                <w:b/>
                <w:color w:val="auto"/>
              </w:rPr>
              <w:t>Link to Improvement Plan</w:t>
            </w:r>
            <w:r w:rsidRPr="00746581">
              <w:rPr>
                <w:color w:val="auto"/>
              </w:rPr>
              <w:t xml:space="preserve"> </w:t>
            </w:r>
          </w:p>
        </w:tc>
        <w:tc>
          <w:tcPr>
            <w:tcW w:w="1962" w:type="dxa"/>
          </w:tcPr>
          <w:p w:rsidRPr="00746581" w:rsidR="00EC47CB" w:rsidP="00437AFB" w:rsidRDefault="00A75EE4" w14:paraId="5D2A596A" w14:textId="3414580B">
            <w:pPr>
              <w:rPr>
                <w:b/>
                <w:bCs/>
                <w:color w:val="auto"/>
              </w:rPr>
            </w:pPr>
            <w:r w:rsidRPr="00746581">
              <w:rPr>
                <w:b/>
                <w:bCs/>
                <w:color w:val="auto"/>
              </w:rPr>
              <w:t xml:space="preserve">Detailed </w:t>
            </w:r>
            <w:r w:rsidRPr="00746581" w:rsidR="00EC47CB">
              <w:rPr>
                <w:b/>
                <w:bCs/>
                <w:color w:val="auto"/>
              </w:rPr>
              <w:t xml:space="preserve">Costings </w:t>
            </w:r>
          </w:p>
          <w:p w:rsidRPr="00746581" w:rsidR="00EC47CB" w:rsidP="00437AFB" w:rsidRDefault="00EC47CB" w14:paraId="41FBAF7C" w14:textId="6E621CD4">
            <w:pPr>
              <w:rPr>
                <w:color w:val="auto"/>
              </w:rPr>
            </w:pPr>
          </w:p>
          <w:p w:rsidRPr="00746581" w:rsidR="00A75EE4" w:rsidP="00437AFB" w:rsidRDefault="00A75EE4" w14:paraId="4EE87CB5" w14:textId="77777777">
            <w:pPr>
              <w:rPr>
                <w:color w:val="auto"/>
              </w:rPr>
            </w:pPr>
          </w:p>
          <w:p w:rsidRPr="00746581" w:rsidR="00A75EE4" w:rsidP="00437AFB" w:rsidRDefault="00A75EE4" w14:paraId="0DFEECCB" w14:textId="6F87FC57">
            <w:pPr>
              <w:rPr>
                <w:color w:val="auto"/>
              </w:rPr>
            </w:pPr>
          </w:p>
        </w:tc>
        <w:tc>
          <w:tcPr>
            <w:tcW w:w="3924" w:type="dxa"/>
          </w:tcPr>
          <w:p w:rsidRPr="00746581" w:rsidR="00EC47CB" w:rsidP="00EC47CB" w:rsidRDefault="00A75EE4" w14:paraId="3238B12D" w14:textId="3DB4601D">
            <w:pPr>
              <w:jc w:val="center"/>
              <w:rPr>
                <w:b/>
                <w:color w:val="auto"/>
              </w:rPr>
            </w:pPr>
            <w:r w:rsidRPr="00746581">
              <w:rPr>
                <w:b/>
                <w:color w:val="auto"/>
              </w:rPr>
              <w:t>Priority/Description</w:t>
            </w:r>
          </w:p>
          <w:p w:rsidRPr="00746581" w:rsidR="00EC47CB" w:rsidP="00437AFB" w:rsidRDefault="00EC47CB" w14:paraId="291B4607" w14:textId="77777777">
            <w:pPr>
              <w:rPr>
                <w:color w:val="auto"/>
              </w:rPr>
            </w:pPr>
          </w:p>
          <w:p w:rsidRPr="00746581" w:rsidR="00A75EE4" w:rsidP="00437AFB" w:rsidRDefault="00A75EE4" w14:paraId="07CECE0A" w14:textId="6BAB63A9">
            <w:pPr>
              <w:rPr>
                <w:color w:val="auto"/>
              </w:rPr>
            </w:pPr>
          </w:p>
        </w:tc>
        <w:tc>
          <w:tcPr>
            <w:tcW w:w="3923" w:type="dxa"/>
          </w:tcPr>
          <w:p w:rsidRPr="00746581" w:rsidR="00EC47CB" w:rsidP="00437AFB" w:rsidRDefault="00EC47CB" w14:paraId="48527C18" w14:textId="042CF023">
            <w:pPr>
              <w:jc w:val="center"/>
              <w:rPr>
                <w:b/>
                <w:color w:val="auto"/>
              </w:rPr>
            </w:pPr>
            <w:r w:rsidRPr="00746581">
              <w:rPr>
                <w:b/>
                <w:color w:val="auto"/>
              </w:rPr>
              <w:t>Intended Outcome</w:t>
            </w:r>
            <w:r w:rsidRPr="00746581" w:rsidR="00A75EE4">
              <w:rPr>
                <w:b/>
                <w:color w:val="auto"/>
              </w:rPr>
              <w:t>/Impact</w:t>
            </w:r>
          </w:p>
          <w:p w:rsidRPr="00746581" w:rsidR="00EC47CB" w:rsidP="00437AFB" w:rsidRDefault="00EC47CB" w14:paraId="1F6F775E" w14:textId="77777777">
            <w:pPr>
              <w:rPr>
                <w:color w:val="auto"/>
              </w:rPr>
            </w:pPr>
          </w:p>
          <w:p w:rsidRPr="00746581" w:rsidR="00EC47CB" w:rsidP="00437AFB" w:rsidRDefault="00EC47CB" w14:paraId="23C30224" w14:textId="6818A29C">
            <w:pPr>
              <w:rPr>
                <w:color w:val="auto"/>
              </w:rPr>
            </w:pPr>
            <w:r w:rsidRPr="00746581">
              <w:rPr>
                <w:color w:val="auto"/>
              </w:rPr>
              <w:t>Please describe your planned use of SAC</w:t>
            </w:r>
            <w:r w:rsidRPr="00746581" w:rsidR="00A75EE4">
              <w:rPr>
                <w:color w:val="auto"/>
              </w:rPr>
              <w:t xml:space="preserve"> resource</w:t>
            </w:r>
            <w:r w:rsidRPr="00746581">
              <w:rPr>
                <w:color w:val="auto"/>
              </w:rPr>
              <w:t>/PEF allocation and what you intend to achieve</w:t>
            </w:r>
            <w:r w:rsidR="002353E6">
              <w:rPr>
                <w:color w:val="auto"/>
              </w:rPr>
              <w:t>.</w:t>
            </w:r>
          </w:p>
        </w:tc>
        <w:tc>
          <w:tcPr>
            <w:tcW w:w="3924" w:type="dxa"/>
          </w:tcPr>
          <w:p w:rsidRPr="00746581" w:rsidR="00EC47CB" w:rsidP="00437AFB" w:rsidRDefault="00EC47CB" w14:paraId="2C303377" w14:textId="71FBA9AE">
            <w:pPr>
              <w:jc w:val="center"/>
              <w:rPr>
                <w:b/>
                <w:color w:val="auto"/>
              </w:rPr>
            </w:pPr>
            <w:r w:rsidRPr="00746581">
              <w:rPr>
                <w:b/>
                <w:color w:val="auto"/>
              </w:rPr>
              <w:t>Evidence</w:t>
            </w:r>
            <w:r w:rsidRPr="00746581" w:rsidR="00A75EE4">
              <w:rPr>
                <w:b/>
                <w:color w:val="auto"/>
              </w:rPr>
              <w:t>/Measures</w:t>
            </w:r>
          </w:p>
          <w:p w:rsidRPr="00746581" w:rsidR="00EC47CB" w:rsidP="00437AFB" w:rsidRDefault="00EC47CB" w14:paraId="5033340C" w14:textId="77777777">
            <w:pPr>
              <w:jc w:val="center"/>
              <w:rPr>
                <w:b/>
                <w:color w:val="auto"/>
              </w:rPr>
            </w:pPr>
          </w:p>
          <w:p w:rsidRPr="00746581" w:rsidR="00EC47CB" w:rsidP="00437AFB" w:rsidRDefault="00EC47CB" w14:paraId="07FD6833" w14:textId="12C8862A">
            <w:pPr>
              <w:rPr>
                <w:color w:val="auto"/>
              </w:rPr>
            </w:pPr>
            <w:r w:rsidRPr="00746581">
              <w:rPr>
                <w:color w:val="auto"/>
              </w:rPr>
              <w:t>Please indicate what evidence you are going to collect to show impact and progression</w:t>
            </w:r>
            <w:r w:rsidR="002353E6">
              <w:rPr>
                <w:color w:val="auto"/>
              </w:rPr>
              <w:t>.</w:t>
            </w:r>
          </w:p>
        </w:tc>
      </w:tr>
      <w:tr w:rsidRPr="00746581" w:rsidR="00F661CD" w:rsidTr="00892BAC" w14:paraId="3C463383" w14:textId="77777777">
        <w:tc>
          <w:tcPr>
            <w:tcW w:w="1961" w:type="dxa"/>
          </w:tcPr>
          <w:p w:rsidRPr="00524164" w:rsidR="00524164" w:rsidP="00524164" w:rsidRDefault="00524164" w14:paraId="4339076C" w14:textId="77777777">
            <w:pPr>
              <w:rPr>
                <w:color w:val="auto"/>
              </w:rPr>
            </w:pPr>
            <w:r w:rsidRPr="00524164">
              <w:rPr>
                <w:color w:val="auto"/>
              </w:rPr>
              <w:t>Links to all priorities</w:t>
            </w:r>
          </w:p>
          <w:p w:rsidRPr="00746581" w:rsidR="00F661CD" w:rsidP="00F661CD" w:rsidRDefault="00F661CD" w14:paraId="45EF8878" w14:textId="77777777">
            <w:pPr>
              <w:rPr>
                <w:b/>
                <w:color w:val="auto"/>
              </w:rPr>
            </w:pPr>
          </w:p>
        </w:tc>
        <w:tc>
          <w:tcPr>
            <w:tcW w:w="1962" w:type="dxa"/>
          </w:tcPr>
          <w:p w:rsidRPr="00746581" w:rsidR="00F661CD" w:rsidP="00437AFB" w:rsidRDefault="00F661CD" w14:paraId="11533B0A" w14:textId="77777777">
            <w:pPr>
              <w:jc w:val="center"/>
              <w:rPr>
                <w:b/>
                <w:color w:val="auto"/>
              </w:rPr>
            </w:pPr>
          </w:p>
        </w:tc>
        <w:tc>
          <w:tcPr>
            <w:tcW w:w="3924" w:type="dxa"/>
          </w:tcPr>
          <w:p w:rsidRPr="00746581" w:rsidR="00524164" w:rsidP="00524164" w:rsidRDefault="00524164" w14:paraId="286FA5FC" w14:textId="77777777">
            <w:pPr>
              <w:jc w:val="center"/>
              <w:rPr>
                <w:rFonts w:eastAsia="Arial" w:cs="Arial"/>
                <w:color w:val="000000" w:themeColor="text1"/>
              </w:rPr>
            </w:pPr>
          </w:p>
          <w:p w:rsidRPr="00746581" w:rsidR="00524164" w:rsidP="00524164" w:rsidRDefault="00524164" w14:paraId="5E3F86E4" w14:textId="64A3B36F">
            <w:pPr>
              <w:jc w:val="center"/>
              <w:rPr>
                <w:rFonts w:eastAsia="Arial" w:cs="Arial"/>
                <w:color w:val="000000" w:themeColor="text1"/>
              </w:rPr>
            </w:pPr>
            <w:r w:rsidRPr="19CCD43D">
              <w:rPr>
                <w:rFonts w:eastAsia="Arial" w:cs="Arial"/>
                <w:color w:val="000000" w:themeColor="text1"/>
              </w:rPr>
              <w:t>The use of PEF to recruit and maintain staff has allowed me to release PTs</w:t>
            </w:r>
            <w:r>
              <w:rPr>
                <w:rFonts w:eastAsia="Arial" w:cs="Arial"/>
                <w:color w:val="000000" w:themeColor="text1"/>
              </w:rPr>
              <w:t>,</w:t>
            </w:r>
            <w:r w:rsidRPr="19CCD43D">
              <w:rPr>
                <w:rFonts w:eastAsia="Arial" w:cs="Arial"/>
                <w:color w:val="000000" w:themeColor="text1"/>
              </w:rPr>
              <w:t xml:space="preserve"> APT</w:t>
            </w:r>
            <w:r>
              <w:rPr>
                <w:rFonts w:eastAsia="Arial" w:cs="Arial"/>
                <w:color w:val="000000" w:themeColor="text1"/>
              </w:rPr>
              <w:t xml:space="preserve"> and PEF DHT</w:t>
            </w:r>
            <w:r w:rsidRPr="19CCD43D">
              <w:rPr>
                <w:rFonts w:eastAsia="Arial" w:cs="Arial"/>
                <w:color w:val="000000" w:themeColor="text1"/>
              </w:rPr>
              <w:t xml:space="preserve"> to deliver support and interventions which target the attainment gap.</w:t>
            </w:r>
          </w:p>
          <w:p w:rsidRPr="00746581" w:rsidR="00524164" w:rsidP="00524164" w:rsidRDefault="00524164" w14:paraId="4626CA92" w14:textId="77777777">
            <w:pPr>
              <w:jc w:val="center"/>
            </w:pPr>
            <w:r w:rsidRPr="174C21CB">
              <w:rPr>
                <w:rFonts w:eastAsia="Arial" w:cs="Arial"/>
                <w:color w:val="000000" w:themeColor="text1"/>
              </w:rPr>
              <w:t xml:space="preserve"> </w:t>
            </w:r>
          </w:p>
          <w:p w:rsidRPr="00746581" w:rsidR="00524164" w:rsidP="00524164" w:rsidRDefault="00524164" w14:paraId="59361289" w14:textId="77777777">
            <w:pPr>
              <w:jc w:val="center"/>
              <w:rPr>
                <w:rFonts w:eastAsia="Arial" w:cs="Arial"/>
              </w:rPr>
            </w:pPr>
            <w:r w:rsidRPr="174C21CB">
              <w:rPr>
                <w:rFonts w:eastAsia="Arial" w:cs="Arial"/>
              </w:rPr>
              <w:t>Please see each priority above for details on rationale and appropriate data.</w:t>
            </w:r>
          </w:p>
          <w:p w:rsidRPr="00746581" w:rsidR="00524164" w:rsidP="00524164" w:rsidRDefault="00524164" w14:paraId="0A720743" w14:textId="77777777">
            <w:pPr>
              <w:jc w:val="center"/>
              <w:rPr>
                <w:b/>
                <w:bCs/>
                <w:color w:val="auto"/>
              </w:rPr>
            </w:pPr>
          </w:p>
          <w:p w:rsidRPr="00746581" w:rsidR="00524164" w:rsidP="00524164" w:rsidRDefault="00524164" w14:paraId="538D419F" w14:textId="6C0BBA93">
            <w:pPr>
              <w:pStyle w:val="ListParagraph"/>
              <w:numPr>
                <w:ilvl w:val="0"/>
                <w:numId w:val="30"/>
              </w:numPr>
              <w:rPr>
                <w:b/>
                <w:bCs/>
                <w:color w:val="auto"/>
              </w:rPr>
            </w:pPr>
            <w:r w:rsidRPr="19CCD43D">
              <w:rPr>
                <w:b/>
                <w:bCs/>
                <w:color w:val="auto"/>
              </w:rPr>
              <w:t>1 FTE PEF DHT Post</w:t>
            </w:r>
            <w:r w:rsidR="00CA0547">
              <w:rPr>
                <w:b/>
                <w:bCs/>
                <w:color w:val="auto"/>
              </w:rPr>
              <w:t xml:space="preserve"> </w:t>
            </w:r>
            <w:r w:rsidR="007D089F">
              <w:rPr>
                <w:b/>
                <w:bCs/>
                <w:color w:val="auto"/>
              </w:rPr>
              <w:t xml:space="preserve">and </w:t>
            </w:r>
            <w:r w:rsidRPr="19CCD43D">
              <w:rPr>
                <w:b/>
                <w:bCs/>
                <w:color w:val="auto"/>
              </w:rPr>
              <w:t>APTs  trained in all literacy, numeracy and HWB interventions.</w:t>
            </w:r>
            <w:r w:rsidR="00C3023C">
              <w:rPr>
                <w:b/>
                <w:bCs/>
                <w:color w:val="auto"/>
              </w:rPr>
              <w:t xml:space="preserve"> £8125 + £4791</w:t>
            </w:r>
          </w:p>
          <w:p w:rsidRPr="00746581" w:rsidR="00524164" w:rsidP="00524164" w:rsidRDefault="00524164" w14:paraId="6D1B5803" w14:textId="6BF47337">
            <w:pPr>
              <w:pStyle w:val="ListParagraph"/>
              <w:numPr>
                <w:ilvl w:val="0"/>
                <w:numId w:val="30"/>
              </w:numPr>
              <w:rPr>
                <w:b/>
                <w:bCs/>
                <w:color w:val="000000" w:themeColor="text1"/>
              </w:rPr>
            </w:pPr>
            <w:r w:rsidRPr="19CCD43D">
              <w:rPr>
                <w:b/>
                <w:bCs/>
                <w:color w:val="auto"/>
              </w:rPr>
              <w:t>Additional staffing to support the gap in Literacy &amp; Numeracy specifically</w:t>
            </w:r>
            <w:r w:rsidR="00C3023C">
              <w:rPr>
                <w:b/>
                <w:bCs/>
                <w:color w:val="auto"/>
              </w:rPr>
              <w:t>. £40 623 + £23 591</w:t>
            </w:r>
          </w:p>
          <w:p w:rsidRPr="007D089F" w:rsidR="00524164" w:rsidP="00524164" w:rsidRDefault="00524164" w14:paraId="4D0C5078" w14:textId="320DE708">
            <w:pPr>
              <w:pStyle w:val="ListParagraph"/>
              <w:numPr>
                <w:ilvl w:val="0"/>
                <w:numId w:val="30"/>
              </w:numPr>
              <w:rPr>
                <w:b/>
                <w:bCs/>
                <w:color w:val="000000" w:themeColor="text1"/>
              </w:rPr>
            </w:pPr>
            <w:r w:rsidRPr="174C21CB">
              <w:rPr>
                <w:b/>
                <w:bCs/>
                <w:color w:val="auto"/>
              </w:rPr>
              <w:t>Additional staf</w:t>
            </w:r>
            <w:r w:rsidR="00C3023C">
              <w:rPr>
                <w:b/>
                <w:bCs/>
                <w:color w:val="auto"/>
              </w:rPr>
              <w:t>f</w:t>
            </w:r>
            <w:r w:rsidRPr="174C21CB">
              <w:rPr>
                <w:b/>
                <w:bCs/>
                <w:color w:val="auto"/>
              </w:rPr>
              <w:t>ing to allow PTs to drive improvement and deliver interventions in Literacy, Numeracy and HWB.</w:t>
            </w:r>
          </w:p>
          <w:p w:rsidRPr="00746581" w:rsidR="007D089F" w:rsidP="00524164" w:rsidRDefault="007D089F" w14:paraId="69DC8A2E" w14:textId="3840627E">
            <w:pPr>
              <w:pStyle w:val="ListParagraph"/>
              <w:numPr>
                <w:ilvl w:val="0"/>
                <w:numId w:val="30"/>
              </w:numPr>
              <w:rPr>
                <w:b/>
                <w:bCs/>
                <w:color w:val="000000" w:themeColor="text1"/>
              </w:rPr>
            </w:pPr>
            <w:r>
              <w:rPr>
                <w:b/>
                <w:bCs/>
                <w:color w:val="000000" w:themeColor="text1"/>
              </w:rPr>
              <w:t>Any remiaing budget to be directed to learners within our EPP and those with needs across the school.</w:t>
            </w:r>
          </w:p>
          <w:p w:rsidRPr="00746581" w:rsidR="00F661CD" w:rsidP="00437AFB" w:rsidRDefault="00F661CD" w14:paraId="410CA122" w14:textId="77777777">
            <w:pPr>
              <w:jc w:val="center"/>
              <w:rPr>
                <w:b/>
                <w:color w:val="auto"/>
              </w:rPr>
            </w:pPr>
          </w:p>
        </w:tc>
        <w:tc>
          <w:tcPr>
            <w:tcW w:w="3923" w:type="dxa"/>
          </w:tcPr>
          <w:p w:rsidR="00F661CD" w:rsidP="00437AFB" w:rsidRDefault="00F661CD" w14:paraId="678907C1" w14:textId="77777777">
            <w:pPr>
              <w:jc w:val="center"/>
              <w:rPr>
                <w:b/>
                <w:color w:val="auto"/>
              </w:rPr>
            </w:pPr>
          </w:p>
          <w:p w:rsidR="00524164" w:rsidP="00524164" w:rsidRDefault="00524164" w14:paraId="0EFB6BA1" w14:textId="77777777">
            <w:pPr>
              <w:rPr>
                <w:rFonts w:eastAsia="Arial" w:cs="Arial"/>
                <w:color w:val="000000" w:themeColor="text1"/>
                <w:sz w:val="18"/>
                <w:szCs w:val="18"/>
              </w:rPr>
            </w:pPr>
          </w:p>
          <w:p w:rsidR="00524164" w:rsidP="00524164" w:rsidRDefault="00524164" w14:paraId="5E5CC445" w14:textId="77777777">
            <w:pPr>
              <w:jc w:val="center"/>
            </w:pPr>
            <w:r w:rsidRPr="174C21CB">
              <w:rPr>
                <w:rFonts w:eastAsia="Arial" w:cs="Arial"/>
                <w:color w:val="000000" w:themeColor="text1"/>
              </w:rPr>
              <w:t>Please see each priority above for details on measures and data collection.</w:t>
            </w:r>
          </w:p>
          <w:p w:rsidRPr="00746581" w:rsidR="00524164" w:rsidP="00437AFB" w:rsidRDefault="00524164" w14:paraId="1C8E7F87" w14:textId="77777777">
            <w:pPr>
              <w:jc w:val="center"/>
              <w:rPr>
                <w:b/>
                <w:color w:val="auto"/>
              </w:rPr>
            </w:pPr>
          </w:p>
        </w:tc>
        <w:tc>
          <w:tcPr>
            <w:tcW w:w="3924" w:type="dxa"/>
          </w:tcPr>
          <w:p w:rsidR="00F661CD" w:rsidP="00F661CD" w:rsidRDefault="00F661CD" w14:paraId="0C4737AB" w14:textId="77777777">
            <w:pPr>
              <w:rPr>
                <w:b/>
                <w:color w:val="auto"/>
              </w:rPr>
            </w:pPr>
          </w:p>
          <w:p w:rsidR="00524164" w:rsidP="00524164" w:rsidRDefault="00524164" w14:paraId="232F5AF6" w14:textId="77777777">
            <w:pPr>
              <w:rPr>
                <w:rFonts w:eastAsia="Arial" w:cs="Arial"/>
                <w:color w:val="000000" w:themeColor="text1"/>
                <w:sz w:val="18"/>
                <w:szCs w:val="18"/>
              </w:rPr>
            </w:pPr>
          </w:p>
          <w:p w:rsidR="00524164" w:rsidP="00524164" w:rsidRDefault="00524164" w14:paraId="6AC15FEA" w14:textId="77777777">
            <w:pPr>
              <w:jc w:val="center"/>
            </w:pPr>
            <w:r w:rsidRPr="174C21CB">
              <w:rPr>
                <w:rFonts w:eastAsia="Arial" w:cs="Arial"/>
                <w:color w:val="000000" w:themeColor="text1"/>
              </w:rPr>
              <w:t>Please see each priority above for details on measures and data collection.</w:t>
            </w:r>
          </w:p>
          <w:p w:rsidRPr="00746581" w:rsidR="00524164" w:rsidP="00F661CD" w:rsidRDefault="00524164" w14:paraId="21BF2048" w14:textId="77777777">
            <w:pPr>
              <w:rPr>
                <w:b/>
                <w:color w:val="auto"/>
              </w:rPr>
            </w:pPr>
          </w:p>
        </w:tc>
      </w:tr>
      <w:bookmarkEnd w:id="0"/>
    </w:tbl>
    <w:p w:rsidR="00746581" w:rsidP="00CC74FE" w:rsidRDefault="00746581" w14:paraId="6369A3D7" w14:textId="77777777">
      <w:pPr>
        <w:jc w:val="center"/>
        <w:rPr>
          <w:b/>
          <w:bCs/>
          <w:color w:val="auto"/>
          <w:sz w:val="28"/>
          <w:szCs w:val="28"/>
        </w:rPr>
      </w:pPr>
    </w:p>
    <w:p w:rsidR="00746581" w:rsidP="00CC74FE" w:rsidRDefault="00746581" w14:paraId="552FE8A2" w14:textId="77777777">
      <w:pPr>
        <w:jc w:val="center"/>
        <w:rPr>
          <w:b/>
          <w:bCs/>
          <w:color w:val="auto"/>
          <w:sz w:val="28"/>
          <w:szCs w:val="28"/>
        </w:rPr>
      </w:pPr>
    </w:p>
    <w:p w:rsidR="00007036" w:rsidP="00007036" w:rsidRDefault="00007036" w14:paraId="11BFF08C" w14:textId="77777777">
      <w:pPr>
        <w:rPr>
          <w:b/>
          <w:bCs/>
          <w:color w:val="auto"/>
          <w:sz w:val="28"/>
          <w:szCs w:val="28"/>
        </w:rPr>
        <w:sectPr w:rsidR="00007036" w:rsidSect="001C3D8E">
          <w:pgSz w:w="16838" w:h="11906" w:orient="landscape"/>
          <w:pgMar w:top="426" w:right="567" w:bottom="284" w:left="567" w:header="709" w:footer="709" w:gutter="0"/>
          <w:cols w:space="708"/>
          <w:docGrid w:linePitch="360"/>
        </w:sectPr>
      </w:pPr>
    </w:p>
    <w:p w:rsidRPr="00746581" w:rsidR="00D0187A" w:rsidP="00D0187A" w:rsidRDefault="00D0187A" w14:paraId="3131F74C" w14:textId="77777777">
      <w:pPr>
        <w:rPr>
          <w:rFonts w:cs="Arial"/>
          <w:color w:val="auto"/>
          <w:u w:val="single"/>
        </w:rPr>
      </w:pPr>
      <w:r w:rsidRPr="00746581">
        <w:rPr>
          <w:rFonts w:cs="Arial"/>
          <w:color w:val="auto"/>
          <w:u w:val="single"/>
        </w:rPr>
        <w:t>Appendix 1:</w:t>
      </w:r>
    </w:p>
    <w:p w:rsidRPr="00746581" w:rsidR="00D0187A" w:rsidP="00D0187A" w:rsidRDefault="00D0187A" w14:paraId="64E8EF15" w14:textId="5BECB98D">
      <w:pPr>
        <w:rPr>
          <w:color w:val="auto"/>
        </w:rPr>
      </w:pPr>
      <w:r w:rsidRPr="00746581">
        <w:rPr>
          <w:color w:val="auto"/>
        </w:rPr>
        <w:t>When considering your School Improvement Priorities, you are asked to provide links to the following, as well as the Quality Indicators within HGIOS4 and HGIOELC:</w:t>
      </w:r>
    </w:p>
    <w:tbl>
      <w:tblPr>
        <w:tblStyle w:val="TableGrid"/>
        <w:tblW w:w="0" w:type="auto"/>
        <w:tblLook w:val="04A0" w:firstRow="1" w:lastRow="0" w:firstColumn="1" w:lastColumn="0" w:noHBand="0" w:noVBand="1"/>
      </w:tblPr>
      <w:tblGrid>
        <w:gridCol w:w="3823"/>
        <w:gridCol w:w="3260"/>
        <w:gridCol w:w="3685"/>
      </w:tblGrid>
      <w:tr w:rsidR="00007036" w:rsidTr="4BEA090E" w14:paraId="09D7780D" w14:textId="77777777">
        <w:tc>
          <w:tcPr>
            <w:tcW w:w="3823" w:type="dxa"/>
            <w:shd w:val="clear" w:color="auto" w:fill="EEECE1" w:themeFill="background2"/>
            <w:tcMar/>
          </w:tcPr>
          <w:p w:rsidR="00C27F01" w:rsidP="003E7BE9" w:rsidRDefault="00C27F01" w14:paraId="46B5B3DF" w14:textId="77777777">
            <w:r w:rsidRPr="009F6823">
              <w:rPr>
                <w:rFonts w:cs="Arial"/>
                <w:b/>
                <w:color w:val="auto"/>
              </w:rPr>
              <w:t>UNCRC</w:t>
            </w:r>
          </w:p>
        </w:tc>
        <w:tc>
          <w:tcPr>
            <w:tcW w:w="3260" w:type="dxa"/>
            <w:shd w:val="clear" w:color="auto" w:fill="EEECE1" w:themeFill="background2"/>
            <w:tcMar/>
          </w:tcPr>
          <w:p w:rsidR="00C27F01" w:rsidP="003E7BE9" w:rsidRDefault="00C27F01" w14:paraId="43C25A3D" w14:textId="77777777">
            <w:r w:rsidRPr="009F6823">
              <w:rPr>
                <w:rFonts w:cs="Arial"/>
                <w:b/>
                <w:color w:val="auto"/>
              </w:rPr>
              <w:t xml:space="preserve">HGIOS 4 </w:t>
            </w:r>
          </w:p>
        </w:tc>
        <w:tc>
          <w:tcPr>
            <w:tcW w:w="3685" w:type="dxa"/>
            <w:shd w:val="clear" w:color="auto" w:fill="EEECE1" w:themeFill="background2"/>
            <w:tcMar/>
          </w:tcPr>
          <w:p w:rsidR="00C27F01" w:rsidP="003E7BE9" w:rsidRDefault="00C27F01" w14:paraId="120CA30A" w14:textId="77777777">
            <w:r w:rsidRPr="009F6823">
              <w:rPr>
                <w:rFonts w:cs="Arial"/>
                <w:b/>
                <w:color w:val="auto"/>
              </w:rPr>
              <w:t>National Improvement Framework</w:t>
            </w:r>
          </w:p>
        </w:tc>
      </w:tr>
      <w:tr w:rsidR="00C27F01" w:rsidTr="4BEA090E" w14:paraId="0672CFC6" w14:textId="77777777">
        <w:tc>
          <w:tcPr>
            <w:tcW w:w="3823" w:type="dxa"/>
            <w:tcMar/>
          </w:tcPr>
          <w:p w:rsidRPr="00DF73F1" w:rsidR="00C27F01" w:rsidP="003E7BE9" w:rsidRDefault="00C27F01" w14:paraId="2A252DCA" w14:textId="77777777">
            <w:pPr>
              <w:rPr>
                <w:rFonts w:cs="Arial"/>
                <w:color w:val="auto"/>
              </w:rPr>
            </w:pPr>
            <w:r w:rsidRPr="00DF73F1">
              <w:rPr>
                <w:rFonts w:cs="Arial"/>
                <w:color w:val="auto"/>
              </w:rPr>
              <w:t>Article 1 - definition of the child</w:t>
            </w:r>
          </w:p>
          <w:p w:rsidRPr="00DF73F1" w:rsidR="00C27F01" w:rsidP="003E7BE9" w:rsidRDefault="00C27F01" w14:paraId="6F5A7885" w14:textId="77777777">
            <w:pPr>
              <w:rPr>
                <w:rFonts w:cs="Arial"/>
                <w:color w:val="auto"/>
              </w:rPr>
            </w:pPr>
            <w:r w:rsidRPr="00DF73F1">
              <w:rPr>
                <w:rFonts w:cs="Arial"/>
                <w:color w:val="auto"/>
              </w:rPr>
              <w:t>Article 2 - non-discrimination</w:t>
            </w:r>
          </w:p>
          <w:p w:rsidRPr="00DF73F1" w:rsidR="00C27F01" w:rsidP="003E7BE9" w:rsidRDefault="00C27F01" w14:paraId="7CCE73DC" w14:textId="77777777">
            <w:pPr>
              <w:rPr>
                <w:rFonts w:cs="Arial"/>
                <w:color w:val="auto"/>
              </w:rPr>
            </w:pPr>
            <w:r w:rsidRPr="00DF73F1">
              <w:rPr>
                <w:rFonts w:cs="Arial"/>
                <w:color w:val="auto"/>
              </w:rPr>
              <w:t>Article 3 - best interests of the child</w:t>
            </w:r>
          </w:p>
          <w:p w:rsidRPr="00DF73F1" w:rsidR="00C27F01" w:rsidP="003E7BE9" w:rsidRDefault="00C27F01" w14:paraId="173FAE58" w14:textId="77777777">
            <w:pPr>
              <w:rPr>
                <w:rFonts w:cs="Arial"/>
                <w:color w:val="auto"/>
              </w:rPr>
            </w:pPr>
            <w:r w:rsidRPr="00DF73F1">
              <w:rPr>
                <w:rFonts w:cs="Arial"/>
                <w:color w:val="auto"/>
              </w:rPr>
              <w:t>Article 4 - implementation of the Convention</w:t>
            </w:r>
          </w:p>
          <w:p w:rsidRPr="00DF73F1" w:rsidR="00C27F01" w:rsidP="003E7BE9" w:rsidRDefault="00C27F01" w14:paraId="01101D58" w14:textId="77777777">
            <w:pPr>
              <w:rPr>
                <w:rFonts w:cs="Arial"/>
                <w:color w:val="auto"/>
              </w:rPr>
            </w:pPr>
            <w:r w:rsidRPr="00DF73F1">
              <w:rPr>
                <w:rFonts w:cs="Arial"/>
                <w:color w:val="auto"/>
              </w:rPr>
              <w:t>Article 5 - parental guidance and child's evolving capacities</w:t>
            </w:r>
          </w:p>
          <w:p w:rsidRPr="00DF73F1" w:rsidR="00C27F01" w:rsidP="003E7BE9" w:rsidRDefault="00C27F01" w14:paraId="6242755C" w14:textId="77777777">
            <w:pPr>
              <w:rPr>
                <w:rFonts w:cs="Arial"/>
                <w:color w:val="auto"/>
              </w:rPr>
            </w:pPr>
            <w:r w:rsidRPr="00DF73F1">
              <w:rPr>
                <w:rFonts w:cs="Arial"/>
                <w:color w:val="auto"/>
              </w:rPr>
              <w:t>Article 6 - life, survival and development</w:t>
            </w:r>
          </w:p>
          <w:p w:rsidRPr="00DF73F1" w:rsidR="00C27F01" w:rsidP="003E7BE9" w:rsidRDefault="00C27F01" w14:paraId="2A9D33B3" w14:textId="77777777">
            <w:pPr>
              <w:rPr>
                <w:rFonts w:cs="Arial"/>
                <w:color w:val="auto"/>
              </w:rPr>
            </w:pPr>
            <w:r w:rsidRPr="00DF73F1">
              <w:rPr>
                <w:rFonts w:cs="Arial"/>
                <w:color w:val="auto"/>
              </w:rPr>
              <w:t>Article 7 - birth registration, name, nationality, care</w:t>
            </w:r>
          </w:p>
          <w:p w:rsidRPr="00DF73F1" w:rsidR="00C27F01" w:rsidP="003E7BE9" w:rsidRDefault="00C27F01" w14:paraId="6BD520D5" w14:textId="77777777">
            <w:pPr>
              <w:rPr>
                <w:rFonts w:cs="Arial"/>
                <w:color w:val="auto"/>
              </w:rPr>
            </w:pPr>
            <w:r w:rsidRPr="00DF73F1">
              <w:rPr>
                <w:rFonts w:cs="Arial"/>
                <w:color w:val="auto"/>
              </w:rPr>
              <w:t>Article 8 - protection and preservation of identity</w:t>
            </w:r>
          </w:p>
          <w:p w:rsidRPr="00DF73F1" w:rsidR="00C27F01" w:rsidP="003E7BE9" w:rsidRDefault="00C27F01" w14:paraId="6A597E2B" w14:textId="77777777">
            <w:pPr>
              <w:rPr>
                <w:rFonts w:cs="Arial"/>
                <w:color w:val="auto"/>
              </w:rPr>
            </w:pPr>
            <w:r w:rsidRPr="00DF73F1">
              <w:rPr>
                <w:rFonts w:cs="Arial"/>
                <w:color w:val="auto"/>
              </w:rPr>
              <w:t>Article 9 - separation from parents</w:t>
            </w:r>
          </w:p>
          <w:p w:rsidRPr="00DF73F1" w:rsidR="00C27F01" w:rsidP="003E7BE9" w:rsidRDefault="00C27F01" w14:paraId="064A1BF4" w14:textId="77777777">
            <w:pPr>
              <w:rPr>
                <w:rFonts w:cs="Arial"/>
                <w:color w:val="auto"/>
              </w:rPr>
            </w:pPr>
            <w:r w:rsidRPr="00DF73F1">
              <w:rPr>
                <w:rFonts w:cs="Arial"/>
                <w:color w:val="auto"/>
              </w:rPr>
              <w:t>Article 10 - family reunification</w:t>
            </w:r>
          </w:p>
          <w:p w:rsidRPr="00DF73F1" w:rsidR="00C27F01" w:rsidP="003E7BE9" w:rsidRDefault="00C27F01" w14:paraId="641F1B6E" w14:textId="77777777">
            <w:pPr>
              <w:rPr>
                <w:rFonts w:cs="Arial"/>
                <w:color w:val="auto"/>
              </w:rPr>
            </w:pPr>
            <w:r w:rsidRPr="00DF73F1">
              <w:rPr>
                <w:rFonts w:cs="Arial"/>
                <w:color w:val="auto"/>
              </w:rPr>
              <w:t>Article 11 - abduction and non-return of children</w:t>
            </w:r>
          </w:p>
          <w:p w:rsidRPr="00DF73F1" w:rsidR="00C27F01" w:rsidP="003E7BE9" w:rsidRDefault="00C27F01" w14:paraId="186C4938" w14:textId="77777777">
            <w:pPr>
              <w:rPr>
                <w:rFonts w:cs="Arial"/>
                <w:color w:val="auto"/>
              </w:rPr>
            </w:pPr>
            <w:r w:rsidRPr="00DF73F1">
              <w:rPr>
                <w:rFonts w:cs="Arial"/>
                <w:color w:val="auto"/>
              </w:rPr>
              <w:t>Article 12 - respect for the views of the child</w:t>
            </w:r>
          </w:p>
          <w:p w:rsidRPr="00DF73F1" w:rsidR="00C27F01" w:rsidP="003E7BE9" w:rsidRDefault="00C27F01" w14:paraId="0D419F4C" w14:textId="77777777">
            <w:pPr>
              <w:rPr>
                <w:rFonts w:cs="Arial"/>
                <w:color w:val="auto"/>
              </w:rPr>
            </w:pPr>
            <w:r w:rsidRPr="00DF73F1">
              <w:rPr>
                <w:rFonts w:cs="Arial"/>
                <w:color w:val="auto"/>
              </w:rPr>
              <w:t>Article 13 - freedom of expression</w:t>
            </w:r>
          </w:p>
          <w:p w:rsidRPr="00DF73F1" w:rsidR="00C27F01" w:rsidP="003E7BE9" w:rsidRDefault="00C27F01" w14:paraId="2988D1B2" w14:textId="77777777">
            <w:pPr>
              <w:rPr>
                <w:rFonts w:cs="Arial"/>
                <w:color w:val="auto"/>
              </w:rPr>
            </w:pPr>
            <w:r w:rsidRPr="00DF73F1">
              <w:rPr>
                <w:rFonts w:cs="Arial"/>
                <w:color w:val="auto"/>
              </w:rPr>
              <w:t>Article 14 - freedom of thought, belief and religion</w:t>
            </w:r>
          </w:p>
          <w:p w:rsidRPr="00DF73F1" w:rsidR="00C27F01" w:rsidP="003E7BE9" w:rsidRDefault="00C27F01" w14:paraId="00E15E27" w14:textId="77777777">
            <w:pPr>
              <w:rPr>
                <w:rFonts w:cs="Arial"/>
                <w:color w:val="auto"/>
              </w:rPr>
            </w:pPr>
            <w:r w:rsidRPr="00DF73F1">
              <w:rPr>
                <w:rFonts w:cs="Arial"/>
                <w:color w:val="auto"/>
              </w:rPr>
              <w:t>Article 15 - freedom of association</w:t>
            </w:r>
          </w:p>
          <w:p w:rsidRPr="00DF73F1" w:rsidR="00C27F01" w:rsidP="003E7BE9" w:rsidRDefault="00C27F01" w14:paraId="60E5B264" w14:textId="77777777">
            <w:pPr>
              <w:rPr>
                <w:rFonts w:cs="Arial"/>
                <w:color w:val="auto"/>
              </w:rPr>
            </w:pPr>
            <w:r w:rsidRPr="00DF73F1">
              <w:rPr>
                <w:rFonts w:cs="Arial"/>
                <w:color w:val="auto"/>
              </w:rPr>
              <w:t xml:space="preserve">Article 16 - right to privacy                                 </w:t>
            </w:r>
          </w:p>
          <w:p w:rsidRPr="00DF73F1" w:rsidR="00C27F01" w:rsidP="003E7BE9" w:rsidRDefault="00C27F01" w14:paraId="66F99752" w14:textId="77777777">
            <w:pPr>
              <w:rPr>
                <w:rFonts w:cs="Arial"/>
                <w:color w:val="auto"/>
              </w:rPr>
            </w:pPr>
            <w:r w:rsidRPr="00DF73F1">
              <w:rPr>
                <w:rFonts w:cs="Arial"/>
                <w:color w:val="auto"/>
              </w:rPr>
              <w:t>Article 17 - access to information from the media</w:t>
            </w:r>
          </w:p>
          <w:p w:rsidRPr="00DF73F1" w:rsidR="00C27F01" w:rsidP="003E7BE9" w:rsidRDefault="00C27F01" w14:paraId="102F06CC" w14:textId="77777777">
            <w:pPr>
              <w:rPr>
                <w:rFonts w:cs="Arial"/>
                <w:color w:val="auto"/>
              </w:rPr>
            </w:pPr>
            <w:r w:rsidRPr="00DF73F1">
              <w:rPr>
                <w:rFonts w:cs="Arial"/>
                <w:color w:val="auto"/>
              </w:rPr>
              <w:t>Article 18 - parental responsibilities and state assistance</w:t>
            </w:r>
          </w:p>
          <w:p w:rsidRPr="00DF73F1" w:rsidR="00C27F01" w:rsidP="003E7BE9" w:rsidRDefault="00C27F01" w14:paraId="77248A10" w14:textId="77777777">
            <w:pPr>
              <w:rPr>
                <w:rFonts w:cs="Arial"/>
                <w:color w:val="auto"/>
              </w:rPr>
            </w:pPr>
            <w:r w:rsidRPr="00DF73F1">
              <w:rPr>
                <w:rFonts w:cs="Arial"/>
                <w:color w:val="auto"/>
              </w:rPr>
              <w:t>Article 19 - protection from violence, abuse and neglect</w:t>
            </w:r>
          </w:p>
          <w:p w:rsidRPr="00DF73F1" w:rsidR="00C27F01" w:rsidP="003E7BE9" w:rsidRDefault="00C27F01" w14:paraId="4FD16C5E" w14:textId="77777777">
            <w:pPr>
              <w:rPr>
                <w:rFonts w:cs="Arial"/>
                <w:color w:val="auto"/>
              </w:rPr>
            </w:pPr>
            <w:r w:rsidRPr="00DF73F1">
              <w:rPr>
                <w:rFonts w:cs="Arial"/>
                <w:color w:val="auto"/>
              </w:rPr>
              <w:t>Article 20 - children unable to live with their family</w:t>
            </w:r>
          </w:p>
          <w:p w:rsidRPr="00DF73F1" w:rsidR="00C27F01" w:rsidP="003E7BE9" w:rsidRDefault="00C27F01" w14:paraId="303722FF" w14:textId="77777777">
            <w:pPr>
              <w:rPr>
                <w:rFonts w:cs="Arial"/>
                <w:color w:val="auto"/>
              </w:rPr>
            </w:pPr>
            <w:r w:rsidRPr="00DF73F1">
              <w:rPr>
                <w:rFonts w:cs="Arial"/>
                <w:color w:val="auto"/>
              </w:rPr>
              <w:t>Article 21 – adoption</w:t>
            </w:r>
          </w:p>
          <w:p w:rsidRPr="00DF73F1" w:rsidR="00C27F01" w:rsidP="003E7BE9" w:rsidRDefault="00C27F01" w14:paraId="4E466A1A" w14:textId="77777777">
            <w:pPr>
              <w:rPr>
                <w:rFonts w:cs="Arial"/>
                <w:color w:val="auto"/>
              </w:rPr>
            </w:pPr>
            <w:r w:rsidRPr="00DF73F1">
              <w:rPr>
                <w:rFonts w:cs="Arial"/>
                <w:color w:val="auto"/>
              </w:rPr>
              <w:t>Article 22 - refugee children</w:t>
            </w:r>
          </w:p>
          <w:p w:rsidRPr="00DF73F1" w:rsidR="00C27F01" w:rsidP="003E7BE9" w:rsidRDefault="00C27F01" w14:paraId="7E613CA3" w14:textId="77777777">
            <w:pPr>
              <w:rPr>
                <w:rFonts w:cs="Arial"/>
                <w:color w:val="auto"/>
              </w:rPr>
            </w:pPr>
            <w:r w:rsidRPr="00DF73F1">
              <w:rPr>
                <w:rFonts w:cs="Arial"/>
                <w:color w:val="auto"/>
              </w:rPr>
              <w:t>Article 23 - children with a disability</w:t>
            </w:r>
          </w:p>
          <w:p w:rsidRPr="00DF73F1" w:rsidR="00C27F01" w:rsidP="003E7BE9" w:rsidRDefault="00C27F01" w14:paraId="73602735" w14:textId="77777777">
            <w:pPr>
              <w:rPr>
                <w:rFonts w:cs="Arial"/>
                <w:color w:val="auto"/>
              </w:rPr>
            </w:pPr>
            <w:r w:rsidRPr="00DF73F1">
              <w:rPr>
                <w:rFonts w:cs="Arial"/>
                <w:color w:val="auto"/>
              </w:rPr>
              <w:t>Article 24 - health and health services</w:t>
            </w:r>
          </w:p>
          <w:p w:rsidRPr="00DF73F1" w:rsidR="00C27F01" w:rsidP="003E7BE9" w:rsidRDefault="00C27F01" w14:paraId="4ACD0EF8" w14:textId="77777777">
            <w:pPr>
              <w:rPr>
                <w:rFonts w:cs="Arial"/>
                <w:color w:val="auto"/>
              </w:rPr>
            </w:pPr>
            <w:r w:rsidRPr="00DF73F1">
              <w:rPr>
                <w:rFonts w:cs="Arial"/>
                <w:color w:val="auto"/>
              </w:rPr>
              <w:t>Article 25 - review of treatment in care</w:t>
            </w:r>
          </w:p>
          <w:p w:rsidRPr="00DF73F1" w:rsidR="00C27F01" w:rsidP="003E7BE9" w:rsidRDefault="00C27F01" w14:paraId="37C41D88" w14:textId="77777777">
            <w:pPr>
              <w:rPr>
                <w:rFonts w:cs="Arial"/>
                <w:color w:val="auto"/>
              </w:rPr>
            </w:pPr>
            <w:r w:rsidRPr="00DF73F1">
              <w:rPr>
                <w:rFonts w:cs="Arial"/>
                <w:color w:val="auto"/>
              </w:rPr>
              <w:t>Article 26 - social security</w:t>
            </w:r>
          </w:p>
          <w:p w:rsidRPr="00DF73F1" w:rsidR="00C27F01" w:rsidP="003E7BE9" w:rsidRDefault="00C27F01" w14:paraId="79ADB149" w14:textId="77777777">
            <w:pPr>
              <w:rPr>
                <w:rFonts w:cs="Arial"/>
                <w:color w:val="auto"/>
              </w:rPr>
            </w:pPr>
            <w:r w:rsidRPr="00DF73F1">
              <w:rPr>
                <w:rFonts w:cs="Arial"/>
                <w:color w:val="auto"/>
              </w:rPr>
              <w:t>Article 27 - adequate standard of living</w:t>
            </w:r>
          </w:p>
          <w:p w:rsidRPr="00DF73F1" w:rsidR="00C27F01" w:rsidP="003E7BE9" w:rsidRDefault="00C27F01" w14:paraId="17773748" w14:textId="77777777">
            <w:pPr>
              <w:rPr>
                <w:rFonts w:cs="Arial"/>
                <w:color w:val="auto"/>
              </w:rPr>
            </w:pPr>
            <w:r w:rsidRPr="00DF73F1">
              <w:rPr>
                <w:rFonts w:cs="Arial"/>
                <w:color w:val="auto"/>
              </w:rPr>
              <w:t>Article 28 - right to education</w:t>
            </w:r>
          </w:p>
          <w:p w:rsidRPr="00DF73F1" w:rsidR="00C27F01" w:rsidP="003E7BE9" w:rsidRDefault="00C27F01" w14:paraId="53907F13" w14:textId="77777777">
            <w:pPr>
              <w:rPr>
                <w:rFonts w:cs="Arial"/>
                <w:color w:val="auto"/>
              </w:rPr>
            </w:pPr>
            <w:r w:rsidRPr="00DF73F1">
              <w:rPr>
                <w:rFonts w:cs="Arial"/>
                <w:color w:val="auto"/>
              </w:rPr>
              <w:t>Article 29 - goals of education</w:t>
            </w:r>
          </w:p>
          <w:p w:rsidRPr="00DF73F1" w:rsidR="00C27F01" w:rsidP="003E7BE9" w:rsidRDefault="00C27F01" w14:paraId="6967E566" w14:textId="77777777">
            <w:pPr>
              <w:rPr>
                <w:rFonts w:cs="Arial"/>
                <w:color w:val="auto"/>
              </w:rPr>
            </w:pPr>
            <w:r w:rsidRPr="00DF73F1">
              <w:rPr>
                <w:rFonts w:cs="Arial"/>
                <w:color w:val="auto"/>
              </w:rPr>
              <w:t>Article 30 - children from minority or indigenous groups</w:t>
            </w:r>
          </w:p>
          <w:p w:rsidRPr="00DF73F1" w:rsidR="00C27F01" w:rsidP="003E7BE9" w:rsidRDefault="00C27F01" w14:paraId="51D870AA" w14:textId="77777777">
            <w:pPr>
              <w:rPr>
                <w:rFonts w:cs="Arial"/>
                <w:color w:val="auto"/>
              </w:rPr>
            </w:pPr>
            <w:r w:rsidRPr="00DF73F1">
              <w:rPr>
                <w:rFonts w:cs="Arial"/>
                <w:color w:val="auto"/>
              </w:rPr>
              <w:t>Article 31 - leisure, play and culture</w:t>
            </w:r>
          </w:p>
          <w:p w:rsidRPr="00DF73F1" w:rsidR="00C27F01" w:rsidP="003E7BE9" w:rsidRDefault="00C27F01" w14:paraId="77671833" w14:textId="77777777">
            <w:pPr>
              <w:rPr>
                <w:rFonts w:cs="Arial"/>
                <w:color w:val="auto"/>
              </w:rPr>
            </w:pPr>
            <w:r w:rsidRPr="00DF73F1">
              <w:rPr>
                <w:rFonts w:cs="Arial"/>
                <w:color w:val="auto"/>
              </w:rPr>
              <w:t>Article 32 - child labour</w:t>
            </w:r>
          </w:p>
          <w:p w:rsidRPr="00DF73F1" w:rsidR="00C27F01" w:rsidP="003E7BE9" w:rsidRDefault="00C27F01" w14:paraId="491852B0" w14:textId="77777777">
            <w:pPr>
              <w:rPr>
                <w:rFonts w:cs="Arial"/>
                <w:color w:val="auto"/>
              </w:rPr>
            </w:pPr>
            <w:r w:rsidRPr="00DF73F1">
              <w:rPr>
                <w:rFonts w:cs="Arial"/>
                <w:color w:val="auto"/>
              </w:rPr>
              <w:t>Article 33 - drug abuse</w:t>
            </w:r>
          </w:p>
          <w:p w:rsidRPr="00DF73F1" w:rsidR="00C27F01" w:rsidP="003E7BE9" w:rsidRDefault="00C27F01" w14:paraId="45291503" w14:textId="77777777">
            <w:pPr>
              <w:rPr>
                <w:rFonts w:cs="Arial"/>
                <w:color w:val="auto"/>
              </w:rPr>
            </w:pPr>
            <w:r w:rsidRPr="00DF73F1">
              <w:rPr>
                <w:rFonts w:cs="Arial"/>
                <w:color w:val="auto"/>
              </w:rPr>
              <w:t>Article 34 -sexual exploitation</w:t>
            </w:r>
          </w:p>
          <w:p w:rsidRPr="00DF73F1" w:rsidR="00C27F01" w:rsidP="003E7BE9" w:rsidRDefault="00C27F01" w14:paraId="5417DD38" w14:textId="77777777">
            <w:pPr>
              <w:rPr>
                <w:rFonts w:cs="Arial"/>
                <w:color w:val="auto"/>
              </w:rPr>
            </w:pPr>
            <w:r w:rsidRPr="00DF73F1">
              <w:rPr>
                <w:rFonts w:cs="Arial"/>
                <w:color w:val="auto"/>
              </w:rPr>
              <w:t>Article 35 - abduction, sale and trafficking</w:t>
            </w:r>
          </w:p>
          <w:p w:rsidRPr="00DF73F1" w:rsidR="00C27F01" w:rsidP="003E7BE9" w:rsidRDefault="00C27F01" w14:paraId="328E91F9" w14:textId="77777777">
            <w:pPr>
              <w:rPr>
                <w:rFonts w:cs="Arial"/>
                <w:color w:val="auto"/>
              </w:rPr>
            </w:pPr>
            <w:r w:rsidRPr="00DF73F1">
              <w:rPr>
                <w:rFonts w:cs="Arial"/>
                <w:color w:val="auto"/>
              </w:rPr>
              <w:t>Article 36 - other forms of exploitation</w:t>
            </w:r>
          </w:p>
          <w:p w:rsidRPr="00DF73F1" w:rsidR="00C27F01" w:rsidP="003E7BE9" w:rsidRDefault="00C27F01" w14:paraId="2282D520" w14:textId="77777777">
            <w:pPr>
              <w:rPr>
                <w:rFonts w:cs="Arial"/>
                <w:color w:val="auto"/>
              </w:rPr>
            </w:pPr>
            <w:r w:rsidRPr="00DF73F1">
              <w:rPr>
                <w:rFonts w:cs="Arial"/>
                <w:color w:val="auto"/>
              </w:rPr>
              <w:t>Article 37 - inhumane treatment and detention</w:t>
            </w:r>
          </w:p>
          <w:p w:rsidRPr="00DF73F1" w:rsidR="00C27F01" w:rsidP="003E7BE9" w:rsidRDefault="00C27F01" w14:paraId="1036F409" w14:textId="77777777">
            <w:pPr>
              <w:rPr>
                <w:rFonts w:cs="Arial"/>
                <w:color w:val="auto"/>
              </w:rPr>
            </w:pPr>
            <w:r w:rsidRPr="00DF73F1">
              <w:rPr>
                <w:rFonts w:cs="Arial"/>
                <w:color w:val="auto"/>
              </w:rPr>
              <w:t>Article 38 - war and armed conflicts</w:t>
            </w:r>
          </w:p>
          <w:p w:rsidRPr="00DF73F1" w:rsidR="00C27F01" w:rsidP="003E7BE9" w:rsidRDefault="00C27F01" w14:paraId="273CB4B8" w14:textId="77777777">
            <w:pPr>
              <w:rPr>
                <w:rFonts w:cs="Arial"/>
                <w:color w:val="auto"/>
              </w:rPr>
            </w:pPr>
            <w:r w:rsidRPr="00DF73F1">
              <w:rPr>
                <w:rFonts w:cs="Arial"/>
                <w:color w:val="auto"/>
              </w:rPr>
              <w:t>Article 39 - recovery from trauma and reintegration</w:t>
            </w:r>
          </w:p>
          <w:p w:rsidRPr="00DF73F1" w:rsidR="00C27F01" w:rsidP="003E7BE9" w:rsidRDefault="00C27F01" w14:paraId="5EEDBA34" w14:textId="77777777">
            <w:pPr>
              <w:rPr>
                <w:rFonts w:cs="Arial"/>
                <w:color w:val="auto"/>
              </w:rPr>
            </w:pPr>
            <w:r w:rsidRPr="00DF73F1">
              <w:rPr>
                <w:rFonts w:cs="Arial"/>
                <w:color w:val="auto"/>
              </w:rPr>
              <w:t>Article 40 - juvenile justice</w:t>
            </w:r>
          </w:p>
          <w:p w:rsidRPr="00DF73F1" w:rsidR="00C27F01" w:rsidP="003E7BE9" w:rsidRDefault="00C27F01" w14:paraId="610D420B" w14:textId="77777777">
            <w:pPr>
              <w:rPr>
                <w:rFonts w:cs="Arial"/>
                <w:color w:val="auto"/>
              </w:rPr>
            </w:pPr>
            <w:r w:rsidRPr="00DF73F1">
              <w:rPr>
                <w:rFonts w:cs="Arial"/>
                <w:color w:val="auto"/>
              </w:rPr>
              <w:t>Article 41 - respect for higher national standards</w:t>
            </w:r>
          </w:p>
          <w:p w:rsidRPr="00DF73F1" w:rsidR="00C27F01" w:rsidP="003E7BE9" w:rsidRDefault="00C27F01" w14:paraId="54AB8214" w14:textId="77777777">
            <w:pPr>
              <w:rPr>
                <w:rFonts w:cs="Arial"/>
                <w:color w:val="auto"/>
              </w:rPr>
            </w:pPr>
            <w:r w:rsidRPr="00DF73F1">
              <w:rPr>
                <w:rFonts w:cs="Arial" w:eastAsiaTheme="minorHAnsi"/>
                <w:color w:val="auto"/>
              </w:rPr>
              <w:t>Article 42 - knowledge of rights</w:t>
            </w:r>
          </w:p>
          <w:p w:rsidRPr="00DF73F1" w:rsidR="00C27F01" w:rsidP="003E7BE9" w:rsidRDefault="00C27F01" w14:paraId="52AA0A30" w14:textId="77777777">
            <w:pPr>
              <w:rPr>
                <w:rFonts w:cs="Arial"/>
                <w:color w:val="auto"/>
              </w:rPr>
            </w:pPr>
            <w:r w:rsidRPr="00DF73F1">
              <w:rPr>
                <w:rFonts w:cs="Arial"/>
                <w:color w:val="auto"/>
              </w:rPr>
              <w:t>Article 14 - freedom of thought, belief and religion</w:t>
            </w:r>
          </w:p>
          <w:p w:rsidRPr="00DF73F1" w:rsidR="00C27F01" w:rsidP="003E7BE9" w:rsidRDefault="00C27F01" w14:paraId="6055B3DE" w14:textId="77777777">
            <w:pPr>
              <w:rPr>
                <w:rFonts w:cs="Arial"/>
                <w:color w:val="auto"/>
              </w:rPr>
            </w:pPr>
            <w:r w:rsidRPr="00DF73F1">
              <w:rPr>
                <w:rFonts w:cs="Arial"/>
                <w:color w:val="auto"/>
              </w:rPr>
              <w:t>Article 15 - freedom of association</w:t>
            </w:r>
          </w:p>
          <w:p w:rsidRPr="00DF73F1" w:rsidR="00C27F01" w:rsidP="003E7BE9" w:rsidRDefault="00C27F01" w14:paraId="52E24315" w14:textId="77777777">
            <w:pPr>
              <w:rPr>
                <w:rFonts w:cs="Arial"/>
                <w:color w:val="auto"/>
              </w:rPr>
            </w:pPr>
            <w:r w:rsidRPr="00DF73F1">
              <w:rPr>
                <w:rFonts w:cs="Arial"/>
                <w:color w:val="auto"/>
              </w:rPr>
              <w:t xml:space="preserve">Article 16 - right to privacy                                 </w:t>
            </w:r>
          </w:p>
          <w:p w:rsidRPr="00DF73F1" w:rsidR="00C27F01" w:rsidP="003E7BE9" w:rsidRDefault="00C27F01" w14:paraId="4D346AFF" w14:textId="77777777">
            <w:pPr>
              <w:rPr>
                <w:rFonts w:cs="Arial"/>
                <w:color w:val="auto"/>
              </w:rPr>
            </w:pPr>
            <w:r w:rsidRPr="00DF73F1">
              <w:rPr>
                <w:rFonts w:cs="Arial"/>
                <w:color w:val="auto"/>
              </w:rPr>
              <w:t>Article 17 - access to information from the media</w:t>
            </w:r>
          </w:p>
          <w:p w:rsidRPr="00DF73F1" w:rsidR="00C27F01" w:rsidP="003E7BE9" w:rsidRDefault="00C27F01" w14:paraId="6EF9A7D4" w14:textId="77777777">
            <w:pPr>
              <w:rPr>
                <w:rFonts w:cs="Arial"/>
                <w:color w:val="auto"/>
              </w:rPr>
            </w:pPr>
            <w:r w:rsidRPr="00DF73F1">
              <w:rPr>
                <w:rFonts w:cs="Arial"/>
                <w:color w:val="auto"/>
              </w:rPr>
              <w:t>Article 18 - parental responsibilities and state assistance</w:t>
            </w:r>
          </w:p>
          <w:p w:rsidRPr="00DF73F1" w:rsidR="00C27F01" w:rsidP="003E7BE9" w:rsidRDefault="00C27F01" w14:paraId="7AA85F22" w14:textId="77777777">
            <w:pPr>
              <w:rPr>
                <w:rFonts w:cs="Arial"/>
              </w:rPr>
            </w:pPr>
          </w:p>
        </w:tc>
        <w:tc>
          <w:tcPr>
            <w:tcW w:w="3260" w:type="dxa"/>
            <w:tcMar/>
          </w:tcPr>
          <w:p w:rsidRPr="00DF73F1" w:rsidR="00C27F01" w:rsidP="003E7BE9" w:rsidRDefault="00C27F01" w14:paraId="28568394" w14:textId="77777777">
            <w:pPr>
              <w:ind w:left="320" w:hanging="320"/>
              <w:rPr>
                <w:rFonts w:cs="Arial"/>
                <w:lang w:val="en"/>
              </w:rPr>
            </w:pPr>
            <w:r w:rsidRPr="00DF73F1">
              <w:rPr>
                <w:rFonts w:cs="Arial"/>
                <w:lang w:val="en"/>
              </w:rPr>
              <w:t>1.1: Self-evaluation for self-improvement</w:t>
            </w:r>
          </w:p>
          <w:p w:rsidRPr="00DF73F1" w:rsidR="00C27F01" w:rsidP="003E7BE9" w:rsidRDefault="00C27F01" w14:paraId="1A0291B8" w14:textId="77777777">
            <w:pPr>
              <w:ind w:left="320" w:hanging="320"/>
              <w:rPr>
                <w:rFonts w:cs="Arial"/>
                <w:lang w:val="en"/>
              </w:rPr>
            </w:pPr>
            <w:r w:rsidRPr="00DF73F1">
              <w:rPr>
                <w:rFonts w:cs="Arial"/>
                <w:lang w:val="en"/>
              </w:rPr>
              <w:t>1.2: Leadership for learning</w:t>
            </w:r>
          </w:p>
          <w:p w:rsidRPr="00DF73F1" w:rsidR="00C27F01" w:rsidP="003E7BE9" w:rsidRDefault="00C27F01" w14:paraId="6F9D0839" w14:textId="77777777">
            <w:pPr>
              <w:ind w:left="320" w:hanging="320"/>
              <w:rPr>
                <w:rFonts w:cs="Arial"/>
                <w:lang w:val="en"/>
              </w:rPr>
            </w:pPr>
            <w:r w:rsidRPr="00DF73F1">
              <w:rPr>
                <w:rFonts w:cs="Arial"/>
                <w:lang w:val="en"/>
              </w:rPr>
              <w:t>1.3: Leadership of change</w:t>
            </w:r>
          </w:p>
          <w:p w:rsidRPr="00DF73F1" w:rsidR="00C27F01" w:rsidP="003E7BE9" w:rsidRDefault="00C27F01" w14:paraId="76515E60" w14:textId="77777777">
            <w:pPr>
              <w:ind w:left="320" w:hanging="320"/>
              <w:rPr>
                <w:rFonts w:cs="Arial"/>
                <w:lang w:val="en"/>
              </w:rPr>
            </w:pPr>
            <w:r w:rsidRPr="00DF73F1">
              <w:rPr>
                <w:rFonts w:cs="Arial"/>
                <w:lang w:val="en"/>
              </w:rPr>
              <w:t>1.4: Leadership and management of staff</w:t>
            </w:r>
          </w:p>
          <w:p w:rsidRPr="00DF73F1" w:rsidR="00C27F01" w:rsidP="003E7BE9" w:rsidRDefault="00C27F01" w14:paraId="2A9E89D4" w14:textId="77777777">
            <w:pPr>
              <w:ind w:left="320" w:hanging="320"/>
              <w:rPr>
                <w:rFonts w:cs="Arial"/>
                <w:lang w:val="en"/>
              </w:rPr>
            </w:pPr>
            <w:r w:rsidRPr="00DF73F1">
              <w:rPr>
                <w:rFonts w:cs="Arial"/>
                <w:lang w:val="en"/>
              </w:rPr>
              <w:t>1.5: Management of resources to promote equity</w:t>
            </w:r>
          </w:p>
          <w:p w:rsidRPr="00DF73F1" w:rsidR="00C27F01" w:rsidP="003E7BE9" w:rsidRDefault="00C27F01" w14:paraId="1F1A54B9" w14:textId="77777777">
            <w:pPr>
              <w:ind w:left="320" w:hanging="320"/>
              <w:rPr>
                <w:rFonts w:cs="Arial"/>
                <w:lang w:val="en"/>
              </w:rPr>
            </w:pPr>
            <w:r w:rsidRPr="00DF73F1">
              <w:rPr>
                <w:rFonts w:cs="Arial"/>
                <w:lang w:val="en"/>
              </w:rPr>
              <w:t>2.1: Safeguarding and child protection</w:t>
            </w:r>
          </w:p>
          <w:p w:rsidRPr="00DF73F1" w:rsidR="00C27F01" w:rsidP="003E7BE9" w:rsidRDefault="00C27F01" w14:paraId="5030F45B" w14:textId="77777777">
            <w:pPr>
              <w:ind w:left="320" w:hanging="320"/>
              <w:rPr>
                <w:rFonts w:cs="Arial"/>
                <w:lang w:val="en"/>
              </w:rPr>
            </w:pPr>
            <w:r w:rsidRPr="00DF73F1">
              <w:rPr>
                <w:rFonts w:cs="Arial"/>
                <w:lang w:val="en"/>
              </w:rPr>
              <w:t>2.2: Curriculum</w:t>
            </w:r>
          </w:p>
          <w:p w:rsidRPr="00DF73F1" w:rsidR="00C27F01" w:rsidP="003E7BE9" w:rsidRDefault="00C27F01" w14:paraId="011B14EA" w14:textId="77777777">
            <w:pPr>
              <w:ind w:left="320" w:hanging="320"/>
              <w:rPr>
                <w:rFonts w:cs="Arial"/>
                <w:lang w:val="en"/>
              </w:rPr>
            </w:pPr>
            <w:r w:rsidRPr="00DF73F1">
              <w:rPr>
                <w:rFonts w:cs="Arial"/>
                <w:lang w:val="en"/>
              </w:rPr>
              <w:t>2.3: Learning teaching and assessment</w:t>
            </w:r>
          </w:p>
          <w:p w:rsidRPr="00DF73F1" w:rsidR="00C27F01" w:rsidP="003E7BE9" w:rsidRDefault="00C27F01" w14:paraId="06FDFDEC" w14:textId="77777777">
            <w:pPr>
              <w:ind w:left="320" w:hanging="320"/>
              <w:rPr>
                <w:rFonts w:cs="Arial"/>
                <w:lang w:val="en-US"/>
              </w:rPr>
            </w:pPr>
            <w:r w:rsidRPr="00DF73F1">
              <w:rPr>
                <w:rFonts w:cs="Arial"/>
                <w:lang w:val="en-US"/>
              </w:rPr>
              <w:t xml:space="preserve">2.4: Personalised support </w:t>
            </w:r>
          </w:p>
          <w:p w:rsidRPr="00DF73F1" w:rsidR="00C27F01" w:rsidP="003E7BE9" w:rsidRDefault="00C27F01" w14:paraId="590300F4" w14:textId="77777777">
            <w:pPr>
              <w:ind w:left="320" w:hanging="320"/>
              <w:rPr>
                <w:rFonts w:cs="Arial"/>
                <w:lang w:val="en"/>
              </w:rPr>
            </w:pPr>
            <w:r w:rsidRPr="00DF73F1">
              <w:rPr>
                <w:rFonts w:cs="Arial"/>
                <w:lang w:val="en"/>
              </w:rPr>
              <w:t>2.5: Family learning</w:t>
            </w:r>
          </w:p>
          <w:p w:rsidRPr="00DF73F1" w:rsidR="00C27F01" w:rsidP="003E7BE9" w:rsidRDefault="00C27F01" w14:paraId="63487B26" w14:textId="77777777">
            <w:pPr>
              <w:ind w:left="320" w:hanging="320"/>
              <w:rPr>
                <w:rFonts w:cs="Arial"/>
                <w:lang w:val="en"/>
              </w:rPr>
            </w:pPr>
            <w:r w:rsidRPr="00DF73F1">
              <w:rPr>
                <w:rFonts w:cs="Arial"/>
                <w:lang w:val="en"/>
              </w:rPr>
              <w:t>2.6: Transitions</w:t>
            </w:r>
          </w:p>
          <w:p w:rsidRPr="00DF73F1" w:rsidR="00C27F01" w:rsidP="003E7BE9" w:rsidRDefault="00C27F01" w14:paraId="6EA9558A" w14:textId="77777777">
            <w:pPr>
              <w:ind w:left="320" w:hanging="320"/>
              <w:rPr>
                <w:rFonts w:cs="Arial"/>
                <w:lang w:val="en"/>
              </w:rPr>
            </w:pPr>
            <w:r w:rsidRPr="00DF73F1">
              <w:rPr>
                <w:rFonts w:cs="Arial"/>
                <w:lang w:val="en"/>
              </w:rPr>
              <w:t xml:space="preserve">2.7: Partnerships </w:t>
            </w:r>
          </w:p>
          <w:p w:rsidRPr="00DF73F1" w:rsidR="00C27F01" w:rsidP="003E7BE9" w:rsidRDefault="00C27F01" w14:paraId="71438F2F" w14:textId="77777777">
            <w:pPr>
              <w:ind w:left="320" w:hanging="320"/>
              <w:rPr>
                <w:rFonts w:cs="Arial"/>
                <w:lang w:val="en"/>
              </w:rPr>
            </w:pPr>
            <w:r w:rsidRPr="00DF73F1">
              <w:rPr>
                <w:rFonts w:cs="Arial"/>
                <w:lang w:val="en"/>
              </w:rPr>
              <w:t xml:space="preserve">3.1: Ensuring wellbeing, equality and </w:t>
            </w:r>
            <w:r w:rsidRPr="00DF73F1">
              <w:rPr>
                <w:rFonts w:cs="Arial"/>
                <w:lang w:val="en"/>
              </w:rPr>
              <w:tab/>
            </w:r>
            <w:r w:rsidRPr="00DF73F1">
              <w:rPr>
                <w:rFonts w:cs="Arial"/>
                <w:lang w:val="en"/>
              </w:rPr>
              <w:t xml:space="preserve">inclusion </w:t>
            </w:r>
          </w:p>
          <w:p w:rsidRPr="00DF73F1" w:rsidR="00C27F01" w:rsidP="003E7BE9" w:rsidRDefault="00C27F01" w14:paraId="47D8E83F" w14:textId="77777777">
            <w:pPr>
              <w:ind w:left="320" w:hanging="320"/>
              <w:rPr>
                <w:rFonts w:cs="Arial"/>
                <w:lang w:val="en"/>
              </w:rPr>
            </w:pPr>
            <w:r w:rsidRPr="00DF73F1">
              <w:rPr>
                <w:rFonts w:cs="Arial"/>
                <w:lang w:val="en"/>
              </w:rPr>
              <w:t xml:space="preserve">3.2: Raising attainment and achievement </w:t>
            </w:r>
          </w:p>
          <w:p w:rsidRPr="00DF73F1" w:rsidR="00C27F01" w:rsidP="003E7BE9" w:rsidRDefault="00C27F01" w14:paraId="6752A18F" w14:textId="77777777">
            <w:pPr>
              <w:ind w:left="320" w:hanging="320"/>
              <w:rPr>
                <w:rFonts w:cs="Arial"/>
                <w:lang w:val="en"/>
              </w:rPr>
            </w:pPr>
            <w:r w:rsidRPr="00DF73F1">
              <w:rPr>
                <w:rFonts w:cs="Arial"/>
                <w:lang w:val="en"/>
              </w:rPr>
              <w:t>3.3: Increasing creativity and employability</w:t>
            </w:r>
          </w:p>
          <w:p w:rsidRPr="00DF73F1" w:rsidR="00C27F01" w:rsidP="003E7BE9" w:rsidRDefault="00C27F01" w14:paraId="680CE1A2" w14:textId="77777777">
            <w:pPr>
              <w:rPr>
                <w:rFonts w:cs="Arial"/>
                <w:lang w:val="en"/>
              </w:rPr>
            </w:pPr>
          </w:p>
          <w:p w:rsidRPr="00DF73F1" w:rsidR="00C27F01" w:rsidP="003E7BE9" w:rsidRDefault="00C27F01" w14:paraId="5138F943" w14:textId="77777777">
            <w:pPr>
              <w:ind w:left="320" w:hanging="320"/>
              <w:rPr>
                <w:rFonts w:cs="Arial"/>
                <w:lang w:val="en"/>
              </w:rPr>
            </w:pPr>
          </w:p>
          <w:p w:rsidRPr="00DF73F1" w:rsidR="00C27F01" w:rsidP="003E7BE9" w:rsidRDefault="00C27F01" w14:paraId="11BF7162" w14:textId="77777777">
            <w:pPr>
              <w:pStyle w:val="ListParagraph"/>
              <w:ind w:left="320" w:hanging="320"/>
              <w:rPr>
                <w:rFonts w:cs="Arial" w:eastAsiaTheme="minorHAnsi"/>
                <w:b/>
                <w:bCs/>
                <w:color w:val="auto"/>
                <w:u w:val="single"/>
                <w:lang w:val="en"/>
              </w:rPr>
            </w:pPr>
            <w:r w:rsidRPr="00DF73F1">
              <w:rPr>
                <w:rFonts w:cs="Arial" w:eastAsiaTheme="minorHAnsi"/>
                <w:b/>
                <w:bCs/>
                <w:color w:val="auto"/>
                <w:u w:val="single"/>
                <w:lang w:val="en"/>
              </w:rPr>
              <w:t>PEF INTERVENTIONS</w:t>
            </w:r>
          </w:p>
          <w:p w:rsidRPr="00DF73F1" w:rsidR="00C27F01" w:rsidP="00524164" w:rsidRDefault="00C27F01" w14:paraId="786D819B" w14:textId="77777777">
            <w:pPr>
              <w:pStyle w:val="ListParagraph"/>
              <w:numPr>
                <w:ilvl w:val="0"/>
                <w:numId w:val="3"/>
              </w:numPr>
              <w:ind w:left="320" w:hanging="320"/>
              <w:rPr>
                <w:rFonts w:cs="Arial" w:eastAsiaTheme="minorHAnsi"/>
                <w:color w:val="auto"/>
                <w:lang w:val="en"/>
              </w:rPr>
            </w:pPr>
            <w:r w:rsidRPr="00DF73F1">
              <w:rPr>
                <w:rFonts w:cs="Arial" w:eastAsiaTheme="minorHAnsi"/>
                <w:color w:val="auto"/>
                <w:lang w:val="en"/>
              </w:rPr>
              <w:t>Early intervention and prevention</w:t>
            </w:r>
          </w:p>
          <w:p w:rsidRPr="00DF73F1" w:rsidR="00C27F01" w:rsidP="00524164" w:rsidRDefault="00C27F01" w14:paraId="1C1222AD" w14:textId="77777777">
            <w:pPr>
              <w:pStyle w:val="ListParagraph"/>
              <w:numPr>
                <w:ilvl w:val="0"/>
                <w:numId w:val="3"/>
              </w:numPr>
              <w:ind w:left="320" w:hanging="320"/>
              <w:rPr>
                <w:rFonts w:cs="Arial" w:eastAsiaTheme="minorHAnsi"/>
                <w:color w:val="auto"/>
                <w:lang w:val="en"/>
              </w:rPr>
            </w:pPr>
            <w:r w:rsidRPr="00DF73F1">
              <w:rPr>
                <w:rFonts w:cs="Arial" w:eastAsiaTheme="minorHAnsi"/>
                <w:color w:val="auto"/>
                <w:lang w:val="en"/>
              </w:rPr>
              <w:t>Social and emotional wellbeing</w:t>
            </w:r>
          </w:p>
          <w:p w:rsidRPr="00DF73F1" w:rsidR="00C27F01" w:rsidP="00524164" w:rsidRDefault="00C27F01" w14:paraId="7EC91AFD" w14:textId="77777777">
            <w:pPr>
              <w:pStyle w:val="ListParagraph"/>
              <w:numPr>
                <w:ilvl w:val="0"/>
                <w:numId w:val="3"/>
              </w:numPr>
              <w:ind w:left="320" w:hanging="320"/>
              <w:rPr>
                <w:rFonts w:cs="Arial" w:eastAsiaTheme="minorHAnsi"/>
                <w:color w:val="auto"/>
                <w:lang w:val="en"/>
              </w:rPr>
            </w:pPr>
            <w:r w:rsidRPr="00DF73F1">
              <w:rPr>
                <w:rFonts w:cs="Arial" w:eastAsiaTheme="minorHAnsi"/>
                <w:color w:val="auto"/>
                <w:lang w:val="en"/>
              </w:rPr>
              <w:t>Promoting healthy lifestyles</w:t>
            </w:r>
          </w:p>
          <w:p w:rsidRPr="00DF73F1" w:rsidR="00C27F01" w:rsidP="00524164" w:rsidRDefault="00C27F01" w14:paraId="041D5B71" w14:textId="77777777">
            <w:pPr>
              <w:pStyle w:val="ListParagraph"/>
              <w:numPr>
                <w:ilvl w:val="0"/>
                <w:numId w:val="3"/>
              </w:numPr>
              <w:ind w:left="320" w:hanging="320"/>
              <w:rPr>
                <w:rFonts w:cs="Arial" w:eastAsiaTheme="minorHAnsi"/>
                <w:color w:val="auto"/>
                <w:lang w:val="en"/>
              </w:rPr>
            </w:pPr>
            <w:r w:rsidRPr="00DF73F1">
              <w:rPr>
                <w:rFonts w:cs="Arial" w:eastAsiaTheme="minorHAnsi"/>
                <w:color w:val="auto"/>
                <w:lang w:val="en"/>
              </w:rPr>
              <w:t>Targeted approaches to literacy and numeracy</w:t>
            </w:r>
          </w:p>
          <w:p w:rsidRPr="00DF73F1" w:rsidR="00C27F01" w:rsidP="00524164" w:rsidRDefault="00C27F01" w14:paraId="7549B785" w14:textId="77777777">
            <w:pPr>
              <w:pStyle w:val="ListParagraph"/>
              <w:numPr>
                <w:ilvl w:val="0"/>
                <w:numId w:val="3"/>
              </w:numPr>
              <w:ind w:left="320" w:hanging="320"/>
              <w:rPr>
                <w:rFonts w:cs="Arial" w:eastAsiaTheme="minorEastAsia"/>
                <w:color w:val="auto"/>
                <w:lang w:val="en-US"/>
              </w:rPr>
            </w:pPr>
            <w:r w:rsidRPr="00DF73F1">
              <w:rPr>
                <w:rFonts w:cs="Arial" w:eastAsiaTheme="minorEastAsia"/>
                <w:color w:val="auto"/>
                <w:lang w:val="en-US"/>
              </w:rPr>
              <w:t>Promoting a high quality learning experience</w:t>
            </w:r>
          </w:p>
          <w:p w:rsidRPr="00DF73F1" w:rsidR="00C27F01" w:rsidP="00524164" w:rsidRDefault="00C27F01" w14:paraId="28124F5F" w14:textId="77777777">
            <w:pPr>
              <w:pStyle w:val="ListParagraph"/>
              <w:numPr>
                <w:ilvl w:val="0"/>
                <w:numId w:val="3"/>
              </w:numPr>
              <w:ind w:left="320" w:hanging="320"/>
              <w:rPr>
                <w:rFonts w:cs="Arial" w:eastAsiaTheme="minorHAnsi"/>
                <w:color w:val="auto"/>
                <w:lang w:val="en"/>
              </w:rPr>
            </w:pPr>
            <w:r w:rsidRPr="00DF73F1">
              <w:rPr>
                <w:rFonts w:cs="Arial" w:eastAsiaTheme="minorHAnsi"/>
                <w:color w:val="auto"/>
                <w:lang w:val="en"/>
              </w:rPr>
              <w:t>Differentiated support</w:t>
            </w:r>
          </w:p>
          <w:p w:rsidRPr="00DF73F1" w:rsidR="00C27F01" w:rsidP="00524164" w:rsidRDefault="00C27F01" w14:paraId="617BB245" w14:textId="77777777">
            <w:pPr>
              <w:pStyle w:val="ListParagraph"/>
              <w:numPr>
                <w:ilvl w:val="0"/>
                <w:numId w:val="3"/>
              </w:numPr>
              <w:ind w:left="320" w:hanging="320"/>
              <w:rPr>
                <w:rFonts w:cs="Arial" w:eastAsiaTheme="minorHAnsi"/>
                <w:color w:val="auto"/>
                <w:lang w:val="en"/>
              </w:rPr>
            </w:pPr>
            <w:r w:rsidRPr="00DF73F1">
              <w:rPr>
                <w:rFonts w:cs="Arial" w:eastAsiaTheme="minorHAnsi"/>
                <w:color w:val="auto"/>
                <w:lang w:val="en"/>
              </w:rPr>
              <w:t>Using evidence and data</w:t>
            </w:r>
          </w:p>
          <w:p w:rsidRPr="00DF73F1" w:rsidR="00C27F01" w:rsidP="00524164" w:rsidRDefault="00C27F01" w14:paraId="6172FB33" w14:textId="77777777">
            <w:pPr>
              <w:pStyle w:val="ListParagraph"/>
              <w:numPr>
                <w:ilvl w:val="0"/>
                <w:numId w:val="3"/>
              </w:numPr>
              <w:ind w:left="320" w:hanging="320"/>
              <w:rPr>
                <w:rFonts w:cs="Arial" w:eastAsiaTheme="minorHAnsi"/>
                <w:color w:val="auto"/>
                <w:lang w:val="en"/>
              </w:rPr>
            </w:pPr>
            <w:r w:rsidRPr="00DF73F1">
              <w:rPr>
                <w:rFonts w:cs="Arial" w:eastAsiaTheme="minorHAnsi"/>
                <w:color w:val="auto"/>
                <w:lang w:val="en"/>
              </w:rPr>
              <w:t>Employability and skills development</w:t>
            </w:r>
          </w:p>
          <w:p w:rsidRPr="00DF73F1" w:rsidR="00C27F01" w:rsidP="00524164" w:rsidRDefault="00C27F01" w14:paraId="131BB037" w14:textId="77777777">
            <w:pPr>
              <w:pStyle w:val="ListParagraph"/>
              <w:numPr>
                <w:ilvl w:val="0"/>
                <w:numId w:val="3"/>
              </w:numPr>
              <w:ind w:left="320" w:hanging="320"/>
              <w:rPr>
                <w:rFonts w:cs="Arial" w:eastAsiaTheme="minorHAnsi"/>
                <w:color w:val="auto"/>
                <w:lang w:val="en"/>
              </w:rPr>
            </w:pPr>
            <w:r w:rsidRPr="00DF73F1">
              <w:rPr>
                <w:rFonts w:cs="Arial" w:eastAsiaTheme="minorHAnsi"/>
                <w:color w:val="auto"/>
                <w:lang w:val="en"/>
              </w:rPr>
              <w:t>Engaging beyond the school</w:t>
            </w:r>
          </w:p>
          <w:p w:rsidRPr="00DF73F1" w:rsidR="00C27F01" w:rsidP="00524164" w:rsidRDefault="00C27F01" w14:paraId="2843FBE8" w14:textId="77777777">
            <w:pPr>
              <w:pStyle w:val="ListParagraph"/>
              <w:numPr>
                <w:ilvl w:val="0"/>
                <w:numId w:val="3"/>
              </w:numPr>
              <w:ind w:left="320" w:hanging="320"/>
              <w:rPr>
                <w:rFonts w:cs="Arial" w:eastAsiaTheme="minorHAnsi"/>
                <w:color w:val="auto"/>
                <w:lang w:val="en"/>
              </w:rPr>
            </w:pPr>
            <w:r w:rsidRPr="00DF73F1">
              <w:rPr>
                <w:rFonts w:cs="Arial" w:eastAsiaTheme="minorHAnsi"/>
                <w:color w:val="auto"/>
                <w:lang w:val="en"/>
              </w:rPr>
              <w:t>Partnership working</w:t>
            </w:r>
          </w:p>
          <w:p w:rsidRPr="00DF73F1" w:rsidR="00C27F01" w:rsidP="00524164" w:rsidRDefault="00C27F01" w14:paraId="5323C986" w14:textId="77777777">
            <w:pPr>
              <w:pStyle w:val="ListParagraph"/>
              <w:numPr>
                <w:ilvl w:val="0"/>
                <w:numId w:val="3"/>
              </w:numPr>
              <w:ind w:left="320" w:hanging="320"/>
              <w:rPr>
                <w:rFonts w:cs="Arial" w:eastAsiaTheme="minorHAnsi"/>
                <w:color w:val="auto"/>
                <w:lang w:val="en"/>
              </w:rPr>
            </w:pPr>
            <w:r w:rsidRPr="00DF73F1">
              <w:rPr>
                <w:rFonts w:cs="Arial" w:eastAsiaTheme="minorHAnsi"/>
                <w:color w:val="auto"/>
                <w:lang w:val="en"/>
              </w:rPr>
              <w:t>Professional learning and leadership</w:t>
            </w:r>
          </w:p>
          <w:p w:rsidRPr="00DF73F1" w:rsidR="00C27F01" w:rsidP="00524164" w:rsidRDefault="00C27F01" w14:paraId="1EF6F625" w14:textId="77777777">
            <w:pPr>
              <w:pStyle w:val="ListParagraph"/>
              <w:numPr>
                <w:ilvl w:val="0"/>
                <w:numId w:val="3"/>
              </w:numPr>
              <w:ind w:left="320" w:hanging="320"/>
              <w:rPr>
                <w:rFonts w:cs="Arial"/>
                <w:color w:val="auto"/>
                <w:lang w:val="en-US"/>
              </w:rPr>
            </w:pPr>
            <w:r w:rsidRPr="00DF73F1">
              <w:rPr>
                <w:rFonts w:cs="Arial" w:eastAsiaTheme="minorEastAsia"/>
                <w:color w:val="auto"/>
                <w:lang w:val="en-US"/>
              </w:rPr>
              <w:t>Research and evaluation to monitor impact</w:t>
            </w:r>
          </w:p>
          <w:p w:rsidR="00C27F01" w:rsidP="003E7BE9" w:rsidRDefault="00C27F01" w14:paraId="034DA277" w14:textId="77777777">
            <w:pPr>
              <w:rPr>
                <w:rFonts w:cs="Arial"/>
              </w:rPr>
            </w:pPr>
          </w:p>
          <w:p w:rsidRPr="00DF73F1" w:rsidR="00C27F01" w:rsidP="003E7BE9" w:rsidRDefault="00C27F01" w14:paraId="545E6B79" w14:textId="77777777">
            <w:pPr>
              <w:rPr>
                <w:rFonts w:cs="Arial" w:eastAsiaTheme="minorHAnsi"/>
                <w:b/>
                <w:bCs/>
                <w:u w:val="single"/>
                <w:lang w:val="en"/>
              </w:rPr>
            </w:pPr>
            <w:r w:rsidRPr="00DF73F1">
              <w:rPr>
                <w:rFonts w:cs="Arial"/>
                <w:b/>
                <w:bCs/>
                <w:u w:val="single"/>
                <w:lang w:val="en"/>
              </w:rPr>
              <w:t>EDUCATION AND FAMILIES</w:t>
            </w:r>
            <w:r>
              <w:rPr>
                <w:rFonts w:cs="Arial"/>
                <w:b/>
                <w:bCs/>
                <w:u w:val="single"/>
                <w:lang w:val="en"/>
              </w:rPr>
              <w:t>’</w:t>
            </w:r>
            <w:r w:rsidRPr="00DF73F1">
              <w:rPr>
                <w:rFonts w:cs="Arial"/>
                <w:b/>
                <w:bCs/>
                <w:u w:val="single"/>
                <w:lang w:val="en"/>
              </w:rPr>
              <w:t xml:space="preserve"> PRIORITIES</w:t>
            </w:r>
          </w:p>
          <w:p w:rsidRPr="00DF73F1" w:rsidR="00C27F01" w:rsidP="00524164" w:rsidRDefault="00C27F01" w14:paraId="454DDC4C" w14:textId="77777777">
            <w:pPr>
              <w:pStyle w:val="ListParagraph"/>
              <w:numPr>
                <w:ilvl w:val="0"/>
                <w:numId w:val="1"/>
              </w:numPr>
              <w:ind w:left="320" w:hanging="320"/>
              <w:rPr>
                <w:rFonts w:cs="Arial" w:eastAsiaTheme="minorHAnsi"/>
                <w:color w:val="auto"/>
                <w:lang w:val="en"/>
              </w:rPr>
            </w:pPr>
            <w:r w:rsidRPr="00DF73F1">
              <w:rPr>
                <w:rFonts w:cs="Arial" w:eastAsiaTheme="minorHAnsi"/>
                <w:color w:val="auto"/>
                <w:lang w:val="en"/>
              </w:rPr>
              <w:t>Improvement in attainment, particularly literacy and numeracy</w:t>
            </w:r>
          </w:p>
          <w:p w:rsidRPr="00DF73F1" w:rsidR="00C27F01" w:rsidP="00524164" w:rsidRDefault="00C27F01" w14:paraId="57092A32" w14:textId="77777777">
            <w:pPr>
              <w:pStyle w:val="ListParagraph"/>
              <w:numPr>
                <w:ilvl w:val="0"/>
                <w:numId w:val="1"/>
              </w:numPr>
              <w:ind w:left="320" w:hanging="283"/>
              <w:rPr>
                <w:rFonts w:cs="Arial" w:eastAsiaTheme="minorHAnsi"/>
                <w:color w:val="auto"/>
                <w:lang w:val="en"/>
              </w:rPr>
            </w:pPr>
            <w:r w:rsidRPr="00DF73F1">
              <w:rPr>
                <w:rFonts w:cs="Arial" w:eastAsiaTheme="minorHAnsi"/>
                <w:color w:val="auto"/>
                <w:lang w:val="en"/>
              </w:rPr>
              <w:t>Closing the attainment gap between the most and least disadvantaged children</w:t>
            </w:r>
          </w:p>
          <w:p w:rsidRPr="00DF73F1" w:rsidR="00C27F01" w:rsidP="00524164" w:rsidRDefault="00C27F01" w14:paraId="15A4B129" w14:textId="77777777">
            <w:pPr>
              <w:pStyle w:val="ListParagraph"/>
              <w:numPr>
                <w:ilvl w:val="0"/>
                <w:numId w:val="1"/>
              </w:numPr>
              <w:ind w:left="320" w:hanging="283"/>
              <w:rPr>
                <w:rFonts w:cs="Arial" w:eastAsiaTheme="minorHAnsi"/>
                <w:color w:val="auto"/>
                <w:lang w:val="en"/>
              </w:rPr>
            </w:pPr>
            <w:r w:rsidRPr="00DF73F1">
              <w:rPr>
                <w:rFonts w:cs="Arial" w:eastAsiaTheme="minorHAnsi"/>
                <w:color w:val="auto"/>
                <w:lang w:val="en"/>
              </w:rPr>
              <w:t>Improvement in children and young people’s health and wellbeing with a focus on mental health and wellbeing</w:t>
            </w:r>
          </w:p>
          <w:p w:rsidRPr="00DF73F1" w:rsidR="00C27F01" w:rsidP="00524164" w:rsidRDefault="00C27F01" w14:paraId="6A2D2212" w14:textId="77777777">
            <w:pPr>
              <w:pStyle w:val="ListParagraph"/>
              <w:numPr>
                <w:ilvl w:val="0"/>
                <w:numId w:val="1"/>
              </w:numPr>
              <w:ind w:left="320" w:hanging="283"/>
              <w:rPr>
                <w:rFonts w:cs="Arial" w:eastAsiaTheme="minorHAnsi"/>
                <w:color w:val="auto"/>
                <w:lang w:val="en"/>
              </w:rPr>
            </w:pPr>
            <w:r w:rsidRPr="00DF73F1">
              <w:rPr>
                <w:rFonts w:cs="Arial" w:eastAsiaTheme="minorHAnsi"/>
                <w:color w:val="auto"/>
                <w:lang w:val="en"/>
              </w:rPr>
              <w:t>Improvement in employability skills and sustained, positive school leaver destinations for all young people</w:t>
            </w:r>
          </w:p>
          <w:p w:rsidRPr="00DF73F1" w:rsidR="00C27F01" w:rsidP="00524164" w:rsidRDefault="00C27F01" w14:paraId="608104DF" w14:textId="77777777">
            <w:pPr>
              <w:pStyle w:val="ListParagraph"/>
              <w:numPr>
                <w:ilvl w:val="0"/>
                <w:numId w:val="1"/>
              </w:numPr>
              <w:ind w:left="320" w:hanging="283"/>
              <w:contextualSpacing/>
              <w:rPr>
                <w:rFonts w:cs="Arial"/>
              </w:rPr>
            </w:pPr>
            <w:r w:rsidRPr="00DF73F1">
              <w:rPr>
                <w:rFonts w:cs="Arial" w:eastAsiaTheme="minorHAnsi"/>
                <w:lang w:val="en"/>
              </w:rPr>
              <w:t>Improved outcomes for vulnerable groups</w:t>
            </w:r>
          </w:p>
          <w:p w:rsidR="00C27F01" w:rsidP="003E7BE9" w:rsidRDefault="00C27F01" w14:paraId="50A4D446" w14:textId="77777777">
            <w:pPr>
              <w:rPr>
                <w:rFonts w:cs="Arial"/>
              </w:rPr>
            </w:pPr>
          </w:p>
          <w:p w:rsidR="00C27F01" w:rsidP="003E7BE9" w:rsidRDefault="00C27F01" w14:paraId="5E706588" w14:textId="77777777">
            <w:pPr>
              <w:rPr>
                <w:rFonts w:cs="Arial"/>
                <w:b/>
                <w:bCs/>
                <w:u w:val="single"/>
              </w:rPr>
            </w:pPr>
            <w:r w:rsidRPr="00DF73F1">
              <w:rPr>
                <w:rFonts w:cs="Arial"/>
                <w:b/>
                <w:bCs/>
                <w:u w:val="single"/>
              </w:rPr>
              <w:t>A QUALITY FRAMEWORK FOR ELC</w:t>
            </w:r>
          </w:p>
          <w:p w:rsidRPr="00DF73F1" w:rsidR="00C27F01" w:rsidP="003E7BE9" w:rsidRDefault="00C27F01" w14:paraId="18F40606" w14:textId="77777777">
            <w:pPr>
              <w:rPr>
                <w:rFonts w:cs="Arial"/>
                <w:b/>
                <w:bCs/>
                <w:u w:val="single"/>
              </w:rPr>
            </w:pPr>
          </w:p>
          <w:p w:rsidRPr="00DF73F1" w:rsidR="00C27F01" w:rsidP="003E7BE9" w:rsidRDefault="00C27F01" w14:paraId="6497D212" w14:textId="77777777">
            <w:pPr>
              <w:rPr>
                <w:rFonts w:cs="Arial"/>
                <w:b/>
                <w:bCs/>
                <w:color w:val="auto"/>
              </w:rPr>
            </w:pPr>
            <w:r w:rsidRPr="00DF73F1">
              <w:rPr>
                <w:rFonts w:cs="Arial"/>
                <w:b/>
                <w:bCs/>
                <w:color w:val="auto"/>
              </w:rPr>
              <w:t xml:space="preserve">1 Leadership </w:t>
            </w:r>
          </w:p>
          <w:p w:rsidRPr="00DF73F1" w:rsidR="00C27F01" w:rsidP="003E7BE9" w:rsidRDefault="00C27F01" w14:paraId="2F62D7BA" w14:textId="77777777">
            <w:pPr>
              <w:rPr>
                <w:rFonts w:cs="Arial"/>
                <w:color w:val="auto"/>
              </w:rPr>
            </w:pPr>
            <w:r w:rsidRPr="00DF73F1">
              <w:rPr>
                <w:rFonts w:cs="Arial"/>
                <w:color w:val="auto"/>
              </w:rPr>
              <w:t xml:space="preserve">1.1 Leadership and management of staff and resources </w:t>
            </w:r>
          </w:p>
          <w:p w:rsidRPr="00DF73F1" w:rsidR="00C27F01" w:rsidP="003E7BE9" w:rsidRDefault="00C27F01" w14:paraId="7DFAD694" w14:textId="77777777">
            <w:pPr>
              <w:rPr>
                <w:rFonts w:cs="Arial"/>
                <w:color w:val="auto"/>
              </w:rPr>
            </w:pPr>
            <w:r w:rsidRPr="00DF73F1">
              <w:rPr>
                <w:rFonts w:cs="Arial"/>
                <w:color w:val="auto"/>
              </w:rPr>
              <w:t xml:space="preserve">1.2 Staff skills, knowledge, values and deployment </w:t>
            </w:r>
          </w:p>
          <w:p w:rsidR="00C27F01" w:rsidP="003E7BE9" w:rsidRDefault="00C27F01" w14:paraId="1B06EE12" w14:textId="77777777">
            <w:pPr>
              <w:rPr>
                <w:rFonts w:cs="Arial"/>
              </w:rPr>
            </w:pPr>
            <w:r w:rsidRPr="00DF73F1">
              <w:rPr>
                <w:rFonts w:cs="Arial"/>
                <w:color w:val="auto"/>
              </w:rPr>
              <w:t>1.3 Leadership of continuous improvement</w:t>
            </w:r>
          </w:p>
          <w:p w:rsidRPr="00DF73F1" w:rsidR="00C27F01" w:rsidP="003E7BE9" w:rsidRDefault="00C27F01" w14:paraId="73E7D737" w14:textId="77777777">
            <w:pPr>
              <w:rPr>
                <w:rFonts w:cs="Arial"/>
                <w:color w:val="auto"/>
              </w:rPr>
            </w:pPr>
          </w:p>
          <w:p w:rsidRPr="00DF73F1" w:rsidR="00C27F01" w:rsidP="003E7BE9" w:rsidRDefault="00C27F01" w14:paraId="20385F67" w14:textId="77777777">
            <w:pPr>
              <w:rPr>
                <w:rFonts w:cs="Arial"/>
                <w:b/>
                <w:bCs/>
                <w:color w:val="auto"/>
              </w:rPr>
            </w:pPr>
            <w:r w:rsidRPr="00DF73F1">
              <w:rPr>
                <w:rFonts w:cs="Arial"/>
                <w:b/>
                <w:bCs/>
                <w:color w:val="auto"/>
              </w:rPr>
              <w:t>2 Children thrive and develop in quality spaces</w:t>
            </w:r>
          </w:p>
          <w:p w:rsidR="00C27F01" w:rsidP="003E7BE9" w:rsidRDefault="00C27F01" w14:paraId="2DB0C72A" w14:textId="77777777">
            <w:pPr>
              <w:rPr>
                <w:rFonts w:cs="Arial"/>
                <w:lang w:val="en"/>
              </w:rPr>
            </w:pPr>
            <w:r w:rsidRPr="00DF73F1">
              <w:rPr>
                <w:rFonts w:cs="Arial"/>
                <w:color w:val="auto"/>
                <w:lang w:val="en"/>
              </w:rPr>
              <w:t>2.1 Children experience high quality spaces</w:t>
            </w:r>
          </w:p>
          <w:p w:rsidRPr="00DF73F1" w:rsidR="00C27F01" w:rsidP="003E7BE9" w:rsidRDefault="00C27F01" w14:paraId="71D55A71" w14:textId="77777777">
            <w:pPr>
              <w:rPr>
                <w:rFonts w:cs="Arial"/>
                <w:color w:val="auto"/>
                <w:lang w:val="en"/>
              </w:rPr>
            </w:pPr>
          </w:p>
          <w:p w:rsidRPr="00DF73F1" w:rsidR="00C27F01" w:rsidP="003E7BE9" w:rsidRDefault="00C27F01" w14:paraId="20FB8622" w14:textId="77777777">
            <w:pPr>
              <w:rPr>
                <w:rFonts w:cs="Arial"/>
                <w:b/>
                <w:bCs/>
                <w:color w:val="auto"/>
                <w:lang w:val="en"/>
              </w:rPr>
            </w:pPr>
            <w:r w:rsidRPr="00DF73F1">
              <w:rPr>
                <w:rFonts w:cs="Arial"/>
                <w:b/>
                <w:bCs/>
                <w:color w:val="auto"/>
                <w:lang w:val="en"/>
              </w:rPr>
              <w:t>3 Children play and learn</w:t>
            </w:r>
          </w:p>
          <w:p w:rsidRPr="00DF73F1" w:rsidR="00C27F01" w:rsidP="003E7BE9" w:rsidRDefault="00C27F01" w14:paraId="6C557B2C" w14:textId="77777777">
            <w:pPr>
              <w:rPr>
                <w:rFonts w:cs="Arial"/>
                <w:color w:val="auto"/>
                <w:lang w:val="en"/>
              </w:rPr>
            </w:pPr>
            <w:r w:rsidRPr="00DF73F1">
              <w:rPr>
                <w:rFonts w:cs="Arial"/>
                <w:color w:val="auto"/>
                <w:lang w:val="en"/>
              </w:rPr>
              <w:t>3.1 Play and learning</w:t>
            </w:r>
          </w:p>
          <w:p w:rsidRPr="00DF73F1" w:rsidR="00C27F01" w:rsidP="003E7BE9" w:rsidRDefault="00C27F01" w14:paraId="2663495D" w14:textId="77777777">
            <w:pPr>
              <w:rPr>
                <w:rFonts w:cs="Arial"/>
                <w:color w:val="auto"/>
                <w:lang w:val="en"/>
              </w:rPr>
            </w:pPr>
            <w:r w:rsidRPr="00DF73F1">
              <w:rPr>
                <w:rFonts w:cs="Arial"/>
                <w:color w:val="auto"/>
                <w:lang w:val="en"/>
              </w:rPr>
              <w:t>3.2 Curriculum</w:t>
            </w:r>
          </w:p>
          <w:p w:rsidR="00C27F01" w:rsidP="003E7BE9" w:rsidRDefault="00C27F01" w14:paraId="4A022A5C" w14:textId="77777777">
            <w:pPr>
              <w:rPr>
                <w:rFonts w:cs="Arial"/>
                <w:lang w:val="en"/>
              </w:rPr>
            </w:pPr>
            <w:r w:rsidRPr="00DF73F1">
              <w:rPr>
                <w:rFonts w:cs="Arial"/>
                <w:color w:val="auto"/>
                <w:lang w:val="en"/>
              </w:rPr>
              <w:t>3.2 Learning Teaching and Assessment</w:t>
            </w:r>
          </w:p>
          <w:p w:rsidRPr="00DF73F1" w:rsidR="00C27F01" w:rsidP="003E7BE9" w:rsidRDefault="00C27F01" w14:paraId="501FE064" w14:textId="77777777">
            <w:pPr>
              <w:rPr>
                <w:rFonts w:cs="Arial"/>
                <w:color w:val="auto"/>
                <w:lang w:val="en"/>
              </w:rPr>
            </w:pPr>
          </w:p>
          <w:p w:rsidRPr="00DF73F1" w:rsidR="00C27F01" w:rsidP="003E7BE9" w:rsidRDefault="00C27F01" w14:paraId="71F0356A" w14:textId="77777777">
            <w:pPr>
              <w:rPr>
                <w:rFonts w:cs="Arial"/>
                <w:b/>
                <w:bCs/>
                <w:color w:val="auto"/>
                <w:lang w:val="en"/>
              </w:rPr>
            </w:pPr>
            <w:r w:rsidRPr="00DF73F1">
              <w:rPr>
                <w:rFonts w:cs="Arial"/>
                <w:b/>
                <w:bCs/>
                <w:color w:val="auto"/>
                <w:lang w:val="en"/>
              </w:rPr>
              <w:t>4 Children are supported to achieve</w:t>
            </w:r>
          </w:p>
          <w:p w:rsidRPr="00DF73F1" w:rsidR="00C27F01" w:rsidP="003E7BE9" w:rsidRDefault="00C27F01" w14:paraId="273E2297" w14:textId="77777777">
            <w:pPr>
              <w:rPr>
                <w:rFonts w:cs="Arial"/>
                <w:color w:val="auto"/>
                <w:lang w:val="en"/>
              </w:rPr>
            </w:pPr>
            <w:r w:rsidRPr="00DF73F1">
              <w:rPr>
                <w:rFonts w:cs="Arial"/>
                <w:color w:val="auto"/>
                <w:lang w:val="en"/>
              </w:rPr>
              <w:t>4.1 Nurturing care and support</w:t>
            </w:r>
          </w:p>
          <w:p w:rsidRPr="00DF73F1" w:rsidR="00C27F01" w:rsidP="4BEA090E" w:rsidRDefault="00C27F01" w14:paraId="15C1B0BB" w14:textId="77777777">
            <w:pPr>
              <w:rPr>
                <w:rFonts w:cs="Arial"/>
                <w:color w:val="auto"/>
                <w:lang w:val="en-US"/>
              </w:rPr>
            </w:pPr>
            <w:r w:rsidRPr="4BEA090E" w:rsidR="00C27F01">
              <w:rPr>
                <w:rFonts w:cs="Arial"/>
                <w:color w:val="auto"/>
                <w:lang w:val="en-US"/>
              </w:rPr>
              <w:t>4.2 Wellbeing, inclusion and equality</w:t>
            </w:r>
          </w:p>
          <w:p w:rsidRPr="00DF73F1" w:rsidR="00C27F01" w:rsidP="003E7BE9" w:rsidRDefault="00C27F01" w14:paraId="42A5C06A" w14:textId="77777777">
            <w:pPr>
              <w:rPr>
                <w:rFonts w:cs="Arial"/>
                <w:color w:val="auto"/>
                <w:lang w:val="en"/>
              </w:rPr>
            </w:pPr>
            <w:r w:rsidRPr="00DF73F1">
              <w:rPr>
                <w:rFonts w:cs="Arial"/>
                <w:color w:val="auto"/>
                <w:lang w:val="en"/>
              </w:rPr>
              <w:t xml:space="preserve">4.3 Children’s progress </w:t>
            </w:r>
          </w:p>
          <w:p w:rsidRPr="00DF73F1" w:rsidR="00C27F01" w:rsidP="003E7BE9" w:rsidRDefault="00C27F01" w14:paraId="6BD36B1C" w14:textId="77777777">
            <w:pPr>
              <w:rPr>
                <w:rFonts w:cs="Arial"/>
              </w:rPr>
            </w:pPr>
            <w:r w:rsidRPr="00DF73F1">
              <w:rPr>
                <w:rFonts w:cs="Arial"/>
                <w:color w:val="auto"/>
                <w:lang w:val="en"/>
              </w:rPr>
              <w:t>4.4 Safeguarding and child protection</w:t>
            </w:r>
            <w:r w:rsidRPr="000F5EB7">
              <w:rPr>
                <w:b/>
                <w:bCs/>
                <w:color w:val="auto"/>
                <w:lang w:val="en"/>
              </w:rPr>
              <w:t xml:space="preserve">  </w:t>
            </w:r>
          </w:p>
        </w:tc>
        <w:tc>
          <w:tcPr>
            <w:tcW w:w="3685" w:type="dxa"/>
            <w:tcMar/>
          </w:tcPr>
          <w:p w:rsidRPr="004819FD" w:rsidR="00C27F01" w:rsidP="003E7BE9" w:rsidRDefault="00C27F01" w14:paraId="28C111C0" w14:textId="77777777">
            <w:pPr>
              <w:pStyle w:val="Default"/>
              <w:rPr>
                <w:b/>
                <w:bCs/>
                <w:color w:val="auto"/>
                <w:sz w:val="20"/>
                <w:szCs w:val="20"/>
                <w:lang w:val="en"/>
              </w:rPr>
            </w:pPr>
            <w:r w:rsidRPr="004819FD">
              <w:rPr>
                <w:b/>
                <w:bCs/>
                <w:color w:val="auto"/>
                <w:sz w:val="20"/>
                <w:szCs w:val="20"/>
                <w:lang w:val="en"/>
              </w:rPr>
              <w:t>NIF Priorities</w:t>
            </w:r>
          </w:p>
          <w:p w:rsidRPr="009F6823" w:rsidR="00C27F01" w:rsidP="00524164" w:rsidRDefault="00C27F01" w14:paraId="11D2C0E7" w14:textId="77777777">
            <w:pPr>
              <w:pStyle w:val="Default"/>
              <w:numPr>
                <w:ilvl w:val="0"/>
                <w:numId w:val="2"/>
              </w:numPr>
              <w:ind w:left="260" w:hanging="260"/>
              <w:rPr>
                <w:color w:val="auto"/>
                <w:sz w:val="20"/>
                <w:szCs w:val="20"/>
                <w:lang w:val="en-US"/>
              </w:rPr>
            </w:pPr>
            <w:r w:rsidRPr="009F6823">
              <w:rPr>
                <w:color w:val="auto"/>
                <w:sz w:val="20"/>
                <w:szCs w:val="20"/>
                <w:lang w:val="en-US"/>
              </w:rPr>
              <w:t>Placing the human rights and needs of every child and young person at the centre of education</w:t>
            </w:r>
            <w:r>
              <w:rPr>
                <w:color w:val="auto"/>
                <w:sz w:val="20"/>
                <w:szCs w:val="20"/>
                <w:lang w:val="en-US"/>
              </w:rPr>
              <w:t>;</w:t>
            </w:r>
          </w:p>
          <w:p w:rsidRPr="009F6823" w:rsidR="00C27F01" w:rsidP="00524164" w:rsidRDefault="00C27F01" w14:paraId="5D3F22B3" w14:textId="77777777">
            <w:pPr>
              <w:pStyle w:val="Default"/>
              <w:numPr>
                <w:ilvl w:val="0"/>
                <w:numId w:val="2"/>
              </w:numPr>
              <w:ind w:left="260" w:hanging="260"/>
              <w:rPr>
                <w:color w:val="auto"/>
                <w:sz w:val="20"/>
                <w:szCs w:val="20"/>
                <w:lang w:val="en"/>
              </w:rPr>
            </w:pPr>
            <w:r w:rsidRPr="009F6823">
              <w:rPr>
                <w:color w:val="auto"/>
                <w:sz w:val="20"/>
                <w:szCs w:val="20"/>
                <w:lang w:val="en"/>
              </w:rPr>
              <w:t xml:space="preserve">Improvement in children and young people’s health and wellbeing; </w:t>
            </w:r>
          </w:p>
          <w:p w:rsidRPr="009F6823" w:rsidR="00C27F01" w:rsidP="00524164" w:rsidRDefault="00C27F01" w14:paraId="5A23237D" w14:textId="77777777">
            <w:pPr>
              <w:pStyle w:val="Default"/>
              <w:numPr>
                <w:ilvl w:val="0"/>
                <w:numId w:val="2"/>
              </w:numPr>
              <w:ind w:left="260" w:hanging="260"/>
              <w:rPr>
                <w:color w:val="auto"/>
                <w:sz w:val="20"/>
                <w:szCs w:val="20"/>
                <w:lang w:val="en"/>
              </w:rPr>
            </w:pPr>
            <w:r w:rsidRPr="009F6823">
              <w:rPr>
                <w:color w:val="auto"/>
                <w:sz w:val="20"/>
                <w:szCs w:val="20"/>
                <w:lang w:val="en"/>
              </w:rPr>
              <w:t xml:space="preserve">Closing the attainment gap between the most and least disadvantaged children and young people; </w:t>
            </w:r>
          </w:p>
          <w:p w:rsidRPr="009F6823" w:rsidR="00C27F01" w:rsidP="00524164" w:rsidRDefault="00C27F01" w14:paraId="111552EC" w14:textId="77777777">
            <w:pPr>
              <w:pStyle w:val="Default"/>
              <w:numPr>
                <w:ilvl w:val="0"/>
                <w:numId w:val="2"/>
              </w:numPr>
              <w:ind w:left="260" w:hanging="260"/>
              <w:rPr>
                <w:color w:val="auto"/>
                <w:sz w:val="20"/>
                <w:szCs w:val="20"/>
                <w:lang w:val="en"/>
              </w:rPr>
            </w:pPr>
            <w:r w:rsidRPr="009F6823">
              <w:rPr>
                <w:color w:val="auto"/>
                <w:sz w:val="20"/>
                <w:szCs w:val="20"/>
                <w:lang w:val="en"/>
              </w:rPr>
              <w:t xml:space="preserve">Improvement in skills and sustained, positive school leaver destinations for all young people </w:t>
            </w:r>
            <w:r>
              <w:rPr>
                <w:color w:val="auto"/>
                <w:sz w:val="20"/>
                <w:szCs w:val="20"/>
                <w:lang w:val="en"/>
              </w:rPr>
              <w:t>;</w:t>
            </w:r>
          </w:p>
          <w:p w:rsidR="00C27F01" w:rsidP="00524164" w:rsidRDefault="00C27F01" w14:paraId="7A1AD969" w14:textId="77777777">
            <w:pPr>
              <w:pStyle w:val="Default"/>
              <w:numPr>
                <w:ilvl w:val="0"/>
                <w:numId w:val="2"/>
              </w:numPr>
              <w:ind w:left="260" w:hanging="260"/>
              <w:rPr>
                <w:color w:val="auto"/>
                <w:sz w:val="20"/>
                <w:szCs w:val="20"/>
                <w:lang w:val="en"/>
              </w:rPr>
            </w:pPr>
            <w:r w:rsidRPr="009F6823">
              <w:rPr>
                <w:color w:val="auto"/>
                <w:sz w:val="20"/>
                <w:szCs w:val="20"/>
                <w:lang w:val="en"/>
              </w:rPr>
              <w:t>Improvement in attainment, particularly in literacy and numeracy.</w:t>
            </w:r>
          </w:p>
          <w:p w:rsidR="00C27F01" w:rsidP="003E7BE9" w:rsidRDefault="00C27F01" w14:paraId="73137B64" w14:textId="77777777">
            <w:pPr>
              <w:pStyle w:val="Default"/>
              <w:ind w:left="260"/>
              <w:rPr>
                <w:color w:val="auto"/>
                <w:sz w:val="20"/>
                <w:szCs w:val="20"/>
                <w:lang w:val="en"/>
              </w:rPr>
            </w:pPr>
          </w:p>
          <w:p w:rsidRPr="00DF73F1" w:rsidR="00C27F01" w:rsidP="003E7BE9" w:rsidRDefault="00C27F01" w14:paraId="4D719B0C" w14:textId="77777777">
            <w:pPr>
              <w:pStyle w:val="Default"/>
              <w:rPr>
                <w:b/>
                <w:bCs/>
                <w:color w:val="auto"/>
                <w:sz w:val="20"/>
                <w:szCs w:val="20"/>
                <w:lang w:val="en"/>
              </w:rPr>
            </w:pPr>
            <w:r w:rsidRPr="00DF73F1">
              <w:rPr>
                <w:b/>
                <w:bCs/>
                <w:color w:val="auto"/>
                <w:sz w:val="20"/>
                <w:szCs w:val="20"/>
                <w:lang w:val="en"/>
              </w:rPr>
              <w:t>NIF Drivers</w:t>
            </w:r>
          </w:p>
          <w:p w:rsidRPr="00DF73F1" w:rsidR="00C27F01" w:rsidP="00524164" w:rsidRDefault="00C27F01" w14:paraId="1A55EE9B" w14:textId="77777777">
            <w:pPr>
              <w:pStyle w:val="ListParagraph"/>
              <w:numPr>
                <w:ilvl w:val="0"/>
                <w:numId w:val="4"/>
              </w:numPr>
              <w:ind w:left="277" w:hanging="277"/>
              <w:rPr>
                <w:rFonts w:cs="Arial" w:eastAsiaTheme="minorHAnsi"/>
                <w:color w:val="auto"/>
                <w:lang w:val="en"/>
              </w:rPr>
            </w:pPr>
            <w:r w:rsidRPr="00DF73F1">
              <w:rPr>
                <w:rFonts w:cs="Arial" w:eastAsiaTheme="minorHAnsi"/>
                <w:color w:val="auto"/>
                <w:lang w:val="en"/>
              </w:rPr>
              <w:t>School and ELC Leadership</w:t>
            </w:r>
          </w:p>
          <w:p w:rsidRPr="00DF73F1" w:rsidR="00C27F01" w:rsidP="00524164" w:rsidRDefault="00C27F01" w14:paraId="6DAF8294" w14:textId="77777777">
            <w:pPr>
              <w:pStyle w:val="ListParagraph"/>
              <w:numPr>
                <w:ilvl w:val="0"/>
                <w:numId w:val="4"/>
              </w:numPr>
              <w:ind w:left="277" w:hanging="277"/>
              <w:rPr>
                <w:rFonts w:cs="Arial" w:eastAsiaTheme="minorHAnsi"/>
                <w:color w:val="auto"/>
                <w:lang w:val="en"/>
              </w:rPr>
            </w:pPr>
            <w:r w:rsidRPr="00DF73F1">
              <w:rPr>
                <w:rFonts w:cs="Arial" w:eastAsiaTheme="minorHAnsi"/>
                <w:color w:val="auto"/>
                <w:lang w:val="en"/>
              </w:rPr>
              <w:t>Teacher and Practitioner Professionalism</w:t>
            </w:r>
          </w:p>
          <w:p w:rsidRPr="00DF73F1" w:rsidR="00C27F01" w:rsidP="00524164" w:rsidRDefault="00C27F01" w14:paraId="0131528B" w14:textId="77777777">
            <w:pPr>
              <w:pStyle w:val="ListParagraph"/>
              <w:numPr>
                <w:ilvl w:val="0"/>
                <w:numId w:val="4"/>
              </w:numPr>
              <w:ind w:left="277" w:hanging="277"/>
              <w:rPr>
                <w:rFonts w:cs="Arial" w:eastAsiaTheme="minorHAnsi"/>
                <w:color w:val="auto"/>
                <w:lang w:val="en"/>
              </w:rPr>
            </w:pPr>
            <w:r w:rsidRPr="00DF73F1">
              <w:rPr>
                <w:rFonts w:cs="Arial" w:eastAsiaTheme="minorHAnsi"/>
                <w:color w:val="auto"/>
                <w:lang w:val="en"/>
              </w:rPr>
              <w:t>Parent/Carer Involvement and Engagement</w:t>
            </w:r>
          </w:p>
          <w:p w:rsidRPr="00DF73F1" w:rsidR="00C27F01" w:rsidP="00524164" w:rsidRDefault="00C27F01" w14:paraId="5C384BD4" w14:textId="77777777">
            <w:pPr>
              <w:pStyle w:val="ListParagraph"/>
              <w:numPr>
                <w:ilvl w:val="0"/>
                <w:numId w:val="4"/>
              </w:numPr>
              <w:ind w:left="277" w:hanging="277"/>
              <w:rPr>
                <w:rFonts w:cs="Arial" w:eastAsiaTheme="minorHAnsi"/>
                <w:color w:val="auto"/>
                <w:lang w:val="en"/>
              </w:rPr>
            </w:pPr>
            <w:r w:rsidRPr="00DF73F1">
              <w:rPr>
                <w:rFonts w:cs="Arial" w:eastAsiaTheme="minorHAnsi"/>
                <w:color w:val="auto"/>
                <w:lang w:val="en"/>
              </w:rPr>
              <w:t>Curriculum and Assessment</w:t>
            </w:r>
          </w:p>
          <w:p w:rsidRPr="00DF73F1" w:rsidR="00C27F01" w:rsidP="00524164" w:rsidRDefault="00C27F01" w14:paraId="76C1D9BB" w14:textId="77777777">
            <w:pPr>
              <w:pStyle w:val="ListParagraph"/>
              <w:numPr>
                <w:ilvl w:val="0"/>
                <w:numId w:val="4"/>
              </w:numPr>
              <w:ind w:left="277" w:hanging="277"/>
              <w:rPr>
                <w:rFonts w:cs="Arial" w:eastAsiaTheme="minorHAnsi"/>
                <w:color w:val="auto"/>
                <w:lang w:val="en"/>
              </w:rPr>
            </w:pPr>
            <w:r w:rsidRPr="00DF73F1">
              <w:rPr>
                <w:rFonts w:cs="Arial" w:eastAsiaTheme="minorHAnsi"/>
                <w:color w:val="auto"/>
                <w:lang w:val="en"/>
              </w:rPr>
              <w:t>School and ELC Improvement</w:t>
            </w:r>
          </w:p>
          <w:p w:rsidR="00C27F01" w:rsidP="00524164" w:rsidRDefault="00C27F01" w14:paraId="05CADED0" w14:textId="77777777">
            <w:pPr>
              <w:pStyle w:val="ListParagraph"/>
              <w:numPr>
                <w:ilvl w:val="0"/>
                <w:numId w:val="4"/>
              </w:numPr>
              <w:ind w:left="277" w:hanging="277"/>
              <w:rPr>
                <w:rFonts w:cs="Arial"/>
                <w:lang w:val="en"/>
              </w:rPr>
            </w:pPr>
            <w:r w:rsidRPr="00DF73F1">
              <w:rPr>
                <w:rFonts w:cs="Arial" w:eastAsiaTheme="minorHAnsi"/>
                <w:color w:val="auto"/>
                <w:lang w:val="en"/>
              </w:rPr>
              <w:t>Performance Information</w:t>
            </w:r>
          </w:p>
          <w:p w:rsidRPr="00DF73F1" w:rsidR="00C27F01" w:rsidP="003E7BE9" w:rsidRDefault="00C27F01" w14:paraId="52D2790D" w14:textId="77777777">
            <w:pPr>
              <w:pStyle w:val="ListParagraph"/>
              <w:ind w:left="277"/>
              <w:rPr>
                <w:rFonts w:cs="Arial" w:eastAsiaTheme="minorHAnsi"/>
                <w:color w:val="auto"/>
                <w:lang w:val="en"/>
              </w:rPr>
            </w:pPr>
          </w:p>
          <w:p w:rsidRPr="00DF73F1" w:rsidR="00C27F01" w:rsidP="003E7BE9" w:rsidRDefault="00C27F01" w14:paraId="6F7AB6FF" w14:textId="77777777">
            <w:pPr>
              <w:rPr>
                <w:rFonts w:cs="Arial" w:eastAsiaTheme="minorHAnsi"/>
                <w:b/>
                <w:bCs/>
                <w:lang w:val="en"/>
              </w:rPr>
            </w:pPr>
            <w:r w:rsidRPr="00DF73F1">
              <w:rPr>
                <w:rFonts w:cs="Arial" w:eastAsiaTheme="minorHAnsi"/>
                <w:b/>
                <w:bCs/>
                <w:lang w:val="en"/>
              </w:rPr>
              <w:t>NIF Outcomes</w:t>
            </w:r>
          </w:p>
          <w:p w:rsidRPr="00DF73F1" w:rsidR="00C27F01" w:rsidP="00524164" w:rsidRDefault="00C27F01" w14:paraId="51CB3538" w14:textId="77777777">
            <w:pPr>
              <w:pStyle w:val="ListParagraph"/>
              <w:numPr>
                <w:ilvl w:val="0"/>
                <w:numId w:val="5"/>
              </w:numPr>
              <w:ind w:left="260" w:hanging="260"/>
              <w:rPr>
                <w:rFonts w:cs="Arial"/>
                <w:color w:val="1A1A1A"/>
              </w:rPr>
            </w:pPr>
            <w:r w:rsidRPr="00DF73F1">
              <w:rPr>
                <w:rFonts w:cs="Arial"/>
                <w:color w:val="1A1A1A"/>
              </w:rPr>
              <w:t>A globally respected, empowered, and responsive education system with clear accountability at every level that supports children, young people, and adult learners to thrive. The system enables the development of their knowledge, skills, values, and attributes that give them the best opportunity to succeed and contribute to Scotland’s society and economy.</w:t>
            </w:r>
          </w:p>
          <w:p w:rsidRPr="00DF73F1" w:rsidR="00C27F01" w:rsidP="00524164" w:rsidRDefault="00C27F01" w14:paraId="7BC5846D" w14:textId="77777777">
            <w:pPr>
              <w:pStyle w:val="ListParagraph"/>
              <w:numPr>
                <w:ilvl w:val="0"/>
                <w:numId w:val="5"/>
              </w:numPr>
              <w:ind w:left="260" w:hanging="260"/>
              <w:rPr>
                <w:rFonts w:cs="Arial" w:eastAsiaTheme="minorHAnsi"/>
                <w:lang w:val="en"/>
              </w:rPr>
            </w:pPr>
            <w:r w:rsidRPr="00DF73F1">
              <w:rPr>
                <w:rFonts w:cs="Arial" w:eastAsiaTheme="minorHAnsi"/>
              </w:rPr>
              <w:t>Young people experiencing the benefit of schools and early years settings working in excellent partnerships with wider children’s services and other partners, families, and communities, in line with the GIRFEC approach.</w:t>
            </w:r>
          </w:p>
          <w:p w:rsidRPr="00DF73F1" w:rsidR="00C27F01" w:rsidP="00524164" w:rsidRDefault="00C27F01" w14:paraId="637636B1" w14:textId="77777777">
            <w:pPr>
              <w:pStyle w:val="ListParagraph"/>
              <w:numPr>
                <w:ilvl w:val="0"/>
                <w:numId w:val="5"/>
              </w:numPr>
              <w:ind w:left="260" w:hanging="260"/>
              <w:rPr>
                <w:rFonts w:cs="Arial" w:eastAsiaTheme="minorHAnsi"/>
                <w:lang w:val="en"/>
              </w:rPr>
            </w:pPr>
            <w:r w:rsidRPr="00DF73F1">
              <w:rPr>
                <w:rFonts w:cs="Arial" w:eastAsiaTheme="minorHAnsi"/>
              </w:rPr>
              <w:t>Inclusive and relevant curriculum and assessment which gives young people the knowledge and skills necessary to contribute to society, and shape a sustainable future, while celebrating and supporting progression for all.</w:t>
            </w:r>
          </w:p>
          <w:p w:rsidRPr="00DF73F1" w:rsidR="00C27F01" w:rsidP="00524164" w:rsidRDefault="00C27F01" w14:paraId="491D101F" w14:textId="77777777">
            <w:pPr>
              <w:pStyle w:val="ListParagraph"/>
              <w:numPr>
                <w:ilvl w:val="0"/>
                <w:numId w:val="5"/>
              </w:numPr>
              <w:ind w:left="260" w:hanging="283"/>
              <w:rPr>
                <w:rFonts w:cs="Arial" w:eastAsiaTheme="minorHAnsi"/>
                <w:lang w:val="en"/>
              </w:rPr>
            </w:pPr>
            <w:r w:rsidRPr="00DF73F1">
              <w:rPr>
                <w:rFonts w:cs="Arial" w:eastAsiaTheme="minorHAnsi"/>
              </w:rPr>
              <w:t>High levels of achievement across the curriculum for all learners, with action to close the poverty-related attainment gap</w:t>
            </w:r>
          </w:p>
          <w:p w:rsidRPr="00DF73F1" w:rsidR="00C27F01" w:rsidP="00524164" w:rsidRDefault="00C27F01" w14:paraId="7B005DB5" w14:textId="77777777">
            <w:pPr>
              <w:pStyle w:val="ListParagraph"/>
              <w:numPr>
                <w:ilvl w:val="0"/>
                <w:numId w:val="5"/>
              </w:numPr>
              <w:ind w:left="260" w:hanging="283"/>
              <w:rPr>
                <w:rFonts w:cs="Arial" w:eastAsiaTheme="minorHAnsi"/>
                <w:lang w:val="en"/>
              </w:rPr>
            </w:pPr>
            <w:r w:rsidRPr="00DF73F1">
              <w:rPr>
                <w:rFonts w:cs="Arial" w:eastAsiaTheme="minorHAnsi"/>
              </w:rPr>
              <w:t>Highly skilled teachers and school-leaders driving excellent learning, teaching and assessment for all,</w:t>
            </w:r>
            <w:r w:rsidRPr="003D178E">
              <w:rPr>
                <w:rFonts w:eastAsiaTheme="minorHAnsi"/>
              </w:rPr>
              <w:t xml:space="preserve"> especially those with </w:t>
            </w:r>
            <w:r w:rsidRPr="00DF73F1">
              <w:rPr>
                <w:rFonts w:cs="Arial" w:eastAsiaTheme="minorHAnsi"/>
              </w:rPr>
              <w:t>additional support needs</w:t>
            </w:r>
          </w:p>
          <w:p w:rsidRPr="00DF73F1" w:rsidR="00C27F01" w:rsidP="00524164" w:rsidRDefault="00C27F01" w14:paraId="5817F0E6" w14:textId="77777777">
            <w:pPr>
              <w:pStyle w:val="ListParagraph"/>
              <w:numPr>
                <w:ilvl w:val="0"/>
                <w:numId w:val="5"/>
              </w:numPr>
              <w:ind w:left="260" w:hanging="283"/>
              <w:rPr>
                <w:rFonts w:cs="Arial" w:eastAsiaTheme="minorHAnsi"/>
                <w:lang w:val="en"/>
              </w:rPr>
            </w:pPr>
            <w:r w:rsidRPr="00DF73F1">
              <w:rPr>
                <w:rFonts w:cs="Arial" w:eastAsiaTheme="minorHAnsi"/>
              </w:rPr>
              <w:t xml:space="preserve">Improving relationships and behaviour, and attendance, with increased engagement in learning </w:t>
            </w:r>
            <w:r w:rsidRPr="00DF73F1">
              <w:rPr>
                <w:rFonts w:cs="Arial" w:eastAsiaTheme="minorHAnsi"/>
              </w:rPr>
              <w:t>and a culture of dignity and respect for all.</w:t>
            </w:r>
          </w:p>
          <w:p w:rsidRPr="00DF73F1" w:rsidR="00C27F01" w:rsidP="00524164" w:rsidRDefault="00C27F01" w14:paraId="2981830B" w14:textId="77777777">
            <w:pPr>
              <w:pStyle w:val="ListParagraph"/>
              <w:numPr>
                <w:ilvl w:val="0"/>
                <w:numId w:val="5"/>
              </w:numPr>
              <w:ind w:left="260" w:hanging="283"/>
              <w:rPr>
                <w:rFonts w:cs="Arial" w:eastAsiaTheme="minorHAnsi"/>
                <w:lang w:val="en"/>
              </w:rPr>
            </w:pPr>
            <w:r w:rsidRPr="00DF73F1">
              <w:rPr>
                <w:rFonts w:cs="Arial" w:eastAsiaTheme="minorHAnsi"/>
              </w:rPr>
              <w:t xml:space="preserve">An education system engaging in digital technology to enhance all aspects of learning and teaching, supported by a </w:t>
            </w:r>
            <w:r w:rsidRPr="00DF73F1">
              <w:rPr>
                <w:rFonts w:cs="Arial"/>
              </w:rPr>
              <w:t>digitally skilled</w:t>
            </w:r>
            <w:r w:rsidRPr="00DF73F1">
              <w:rPr>
                <w:rFonts w:cs="Arial" w:eastAsiaTheme="minorHAnsi"/>
              </w:rPr>
              <w:t xml:space="preserve"> workforce and tackling digital inequality.</w:t>
            </w:r>
          </w:p>
          <w:p w:rsidR="00C27F01" w:rsidP="003E7BE9" w:rsidRDefault="00C27F01" w14:paraId="688D0E84" w14:textId="77777777"/>
        </w:tc>
      </w:tr>
      <w:tr w:rsidR="00C27F01" w:rsidTr="4BEA090E" w14:paraId="35B6AB87" w14:textId="77777777">
        <w:tc>
          <w:tcPr>
            <w:tcW w:w="10768" w:type="dxa"/>
            <w:gridSpan w:val="3"/>
            <w:tcMar/>
          </w:tcPr>
          <w:p w:rsidRPr="00DF73F1" w:rsidR="00C27F01" w:rsidP="003E7BE9" w:rsidRDefault="00C27F01" w14:paraId="7D998F08" w14:textId="77777777">
            <w:pPr>
              <w:rPr>
                <w:rFonts w:cs="Arial"/>
                <w:b/>
                <w:bCs/>
                <w:color w:val="auto"/>
                <w:lang w:val="en"/>
              </w:rPr>
            </w:pPr>
            <w:r w:rsidRPr="00DF73F1">
              <w:rPr>
                <w:rFonts w:cs="Arial"/>
                <w:b/>
                <w:bCs/>
                <w:color w:val="auto"/>
                <w:lang w:val="en"/>
              </w:rPr>
              <w:t>Developing In Faith</w:t>
            </w:r>
          </w:p>
          <w:p w:rsidRPr="004819FD" w:rsidR="00C27F01" w:rsidP="003E7BE9" w:rsidRDefault="00C27F01" w14:paraId="07111747" w14:textId="77777777">
            <w:pPr>
              <w:pStyle w:val="Default"/>
              <w:rPr>
                <w:b/>
                <w:bCs/>
                <w:color w:val="auto"/>
                <w:sz w:val="20"/>
                <w:szCs w:val="20"/>
                <w:lang w:val="en"/>
              </w:rPr>
            </w:pPr>
            <w:r w:rsidRPr="00DF73F1">
              <w:rPr>
                <w:b/>
                <w:bCs/>
                <w:i/>
                <w:color w:val="auto"/>
                <w:sz w:val="20"/>
                <w:szCs w:val="20"/>
              </w:rPr>
              <w:t>Roman Catholic Schools are required to provide links within their SIP and SIR to the themes contained within ‘Developing in Faith’, as requested by the Bishops’ Conference of Scotland.</w:t>
            </w:r>
          </w:p>
        </w:tc>
      </w:tr>
      <w:tr w:rsidR="00C27F01" w:rsidTr="4BEA090E" w14:paraId="0C9CC6DE" w14:textId="77777777">
        <w:tc>
          <w:tcPr>
            <w:tcW w:w="10768" w:type="dxa"/>
            <w:gridSpan w:val="3"/>
            <w:tcMar/>
          </w:tcPr>
          <w:p w:rsidRPr="00DF73F1" w:rsidR="00C27F01" w:rsidP="003E7BE9" w:rsidRDefault="00C27F01" w14:paraId="3BDF1E61" w14:textId="77777777">
            <w:pPr>
              <w:rPr>
                <w:rFonts w:cs="Arial"/>
                <w:color w:val="auto"/>
                <w:lang w:val="en-US"/>
              </w:rPr>
            </w:pPr>
            <w:r w:rsidRPr="00DF73F1">
              <w:rPr>
                <w:rFonts w:cs="Arial"/>
                <w:color w:val="auto"/>
                <w:lang w:val="en-US"/>
              </w:rPr>
              <w:t>1.</w:t>
            </w:r>
            <w:r w:rsidRPr="00DF73F1">
              <w:rPr>
                <w:rFonts w:cs="Arial"/>
              </w:rPr>
              <w:tab/>
            </w:r>
            <w:r w:rsidRPr="00DF73F1">
              <w:rPr>
                <w:rFonts w:cs="Arial"/>
                <w:color w:val="auto"/>
                <w:lang w:val="en-US"/>
              </w:rPr>
              <w:t>Honouring Jesus Christ as the Way, the Truth and the Life</w:t>
            </w:r>
          </w:p>
          <w:p w:rsidRPr="00DF73F1" w:rsidR="00C27F01" w:rsidP="003E7BE9" w:rsidRDefault="00C27F01" w14:paraId="799D3BE3" w14:textId="77777777">
            <w:pPr>
              <w:rPr>
                <w:rFonts w:cs="Arial"/>
                <w:color w:val="auto"/>
                <w:lang w:val="en"/>
              </w:rPr>
            </w:pPr>
            <w:r w:rsidRPr="00DF73F1">
              <w:rPr>
                <w:rFonts w:cs="Arial"/>
                <w:color w:val="auto"/>
                <w:lang w:val="en"/>
              </w:rPr>
              <w:t>2.</w:t>
            </w:r>
            <w:r w:rsidRPr="00DF73F1">
              <w:rPr>
                <w:rFonts w:cs="Arial"/>
                <w:color w:val="auto"/>
                <w:lang w:val="en"/>
              </w:rPr>
              <w:tab/>
            </w:r>
            <w:r w:rsidRPr="00DF73F1">
              <w:rPr>
                <w:rFonts w:cs="Arial"/>
                <w:color w:val="auto"/>
                <w:lang w:val="en"/>
              </w:rPr>
              <w:t>Developing as a community of faith and learning</w:t>
            </w:r>
          </w:p>
          <w:p w:rsidRPr="00DF73F1" w:rsidR="00C27F01" w:rsidP="003E7BE9" w:rsidRDefault="00C27F01" w14:paraId="200F6CB3" w14:textId="77777777">
            <w:pPr>
              <w:rPr>
                <w:rFonts w:cs="Arial"/>
                <w:color w:val="auto"/>
                <w:lang w:val="en"/>
              </w:rPr>
            </w:pPr>
            <w:r w:rsidRPr="00DF73F1">
              <w:rPr>
                <w:rFonts w:cs="Arial"/>
                <w:color w:val="auto"/>
                <w:lang w:val="en"/>
              </w:rPr>
              <w:t>3.</w:t>
            </w:r>
            <w:r w:rsidRPr="00DF73F1">
              <w:rPr>
                <w:rFonts w:cs="Arial"/>
                <w:color w:val="auto"/>
                <w:lang w:val="en"/>
              </w:rPr>
              <w:tab/>
            </w:r>
            <w:r w:rsidRPr="00DF73F1">
              <w:rPr>
                <w:rFonts w:cs="Arial"/>
                <w:color w:val="auto"/>
                <w:lang w:val="en"/>
              </w:rPr>
              <w:t>Promoting Gospel Values</w:t>
            </w:r>
          </w:p>
          <w:p w:rsidRPr="00DF73F1" w:rsidR="00C27F01" w:rsidP="003E7BE9" w:rsidRDefault="00C27F01" w14:paraId="0AC9E4F9" w14:textId="77777777">
            <w:pPr>
              <w:rPr>
                <w:rFonts w:cs="Arial"/>
                <w:color w:val="auto"/>
                <w:lang w:val="en"/>
              </w:rPr>
            </w:pPr>
            <w:r w:rsidRPr="00DF73F1">
              <w:rPr>
                <w:rFonts w:cs="Arial"/>
                <w:color w:val="auto"/>
                <w:lang w:val="en"/>
              </w:rPr>
              <w:t>4.</w:t>
            </w:r>
            <w:r w:rsidRPr="00DF73F1">
              <w:rPr>
                <w:rFonts w:cs="Arial"/>
                <w:color w:val="auto"/>
                <w:lang w:val="en"/>
              </w:rPr>
              <w:tab/>
            </w:r>
            <w:r w:rsidRPr="00DF73F1">
              <w:rPr>
                <w:rFonts w:cs="Arial"/>
                <w:color w:val="auto"/>
                <w:lang w:val="en"/>
              </w:rPr>
              <w:t>Celebrating and Worshiping</w:t>
            </w:r>
          </w:p>
          <w:p w:rsidRPr="00DF73F1" w:rsidR="00C27F01" w:rsidP="003E7BE9" w:rsidRDefault="00C27F01" w14:paraId="7E61E50B" w14:textId="77777777">
            <w:pPr>
              <w:rPr>
                <w:rFonts w:cs="Arial"/>
                <w:b/>
                <w:bCs/>
                <w:lang w:val="en"/>
              </w:rPr>
            </w:pPr>
            <w:r w:rsidRPr="00DF73F1">
              <w:rPr>
                <w:rFonts w:cs="Arial"/>
                <w:color w:val="auto"/>
                <w:lang w:val="en"/>
              </w:rPr>
              <w:t>6.</w:t>
            </w:r>
            <w:r w:rsidRPr="00DF73F1">
              <w:rPr>
                <w:rFonts w:cs="Arial"/>
                <w:color w:val="auto"/>
                <w:lang w:val="en"/>
              </w:rPr>
              <w:tab/>
            </w:r>
            <w:r w:rsidRPr="00DF73F1">
              <w:rPr>
                <w:rFonts w:cs="Arial"/>
                <w:color w:val="auto"/>
                <w:lang w:val="en"/>
              </w:rPr>
              <w:t>Serving the common good.</w:t>
            </w:r>
          </w:p>
        </w:tc>
      </w:tr>
    </w:tbl>
    <w:p w:rsidRPr="00746581" w:rsidR="00D0187A" w:rsidP="00D628CB" w:rsidRDefault="00D0187A" w14:paraId="3F550308" w14:textId="683C2260">
      <w:pPr>
        <w:rPr>
          <w:rFonts w:cs="Arial"/>
          <w:color w:val="auto"/>
          <w:u w:val="single"/>
        </w:rPr>
      </w:pPr>
    </w:p>
    <w:sectPr w:rsidRPr="00746581" w:rsidR="00D0187A" w:rsidSect="00007036">
      <w:pgSz w:w="11906" w:h="16838" w:orient="portrait"/>
      <w:pgMar w:top="567" w:right="284" w:bottom="567" w:left="42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61249" w:rsidP="00B27D63" w:rsidRDefault="00D61249" w14:paraId="4365E03B" w14:textId="77777777">
      <w:r>
        <w:separator/>
      </w:r>
    </w:p>
  </w:endnote>
  <w:endnote w:type="continuationSeparator" w:id="0">
    <w:p w:rsidR="00D61249" w:rsidP="00B27D63" w:rsidRDefault="00D61249" w14:paraId="69009A1A" w14:textId="77777777">
      <w:r>
        <w:continuationSeparator/>
      </w:r>
    </w:p>
  </w:endnote>
  <w:endnote w:type="continuationNotice" w:id="1">
    <w:p w:rsidR="00D61249" w:rsidRDefault="00D61249" w14:paraId="3AED92E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assoonPrimaryInfant">
    <w:panose1 w:val="00000400000000000000"/>
    <w:charset w:val="00"/>
    <w:family w:val="auto"/>
    <w:pitch w:val="variable"/>
    <w:sig w:usb0="00000083" w:usb1="00000000" w:usb2="00000000" w:usb3="00000000" w:csb0="00000009"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61249" w:rsidP="00B27D63" w:rsidRDefault="00D61249" w14:paraId="1D639703" w14:textId="77777777">
      <w:r>
        <w:separator/>
      </w:r>
    </w:p>
  </w:footnote>
  <w:footnote w:type="continuationSeparator" w:id="0">
    <w:p w:rsidR="00D61249" w:rsidP="00B27D63" w:rsidRDefault="00D61249" w14:paraId="29E8936C" w14:textId="77777777">
      <w:r>
        <w:continuationSeparator/>
      </w:r>
    </w:p>
  </w:footnote>
  <w:footnote w:type="continuationNotice" w:id="1">
    <w:p w:rsidR="00D61249" w:rsidRDefault="00D61249" w14:paraId="08712FFD"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CACA8"/>
    <w:multiLevelType w:val="hybridMultilevel"/>
    <w:tmpl w:val="FCBC3DE2"/>
    <w:lvl w:ilvl="0" w:tplc="82AC7B94">
      <w:start w:val="1"/>
      <w:numFmt w:val="bullet"/>
      <w:lvlText w:val="·"/>
      <w:lvlJc w:val="left"/>
      <w:pPr>
        <w:ind w:left="720" w:hanging="360"/>
      </w:pPr>
      <w:rPr>
        <w:rFonts w:hint="default" w:ascii="Symbol" w:hAnsi="Symbol"/>
      </w:rPr>
    </w:lvl>
    <w:lvl w:ilvl="1" w:tplc="3A068214">
      <w:start w:val="1"/>
      <w:numFmt w:val="bullet"/>
      <w:lvlText w:val="o"/>
      <w:lvlJc w:val="left"/>
      <w:pPr>
        <w:ind w:left="1440" w:hanging="360"/>
      </w:pPr>
      <w:rPr>
        <w:rFonts w:hint="default" w:ascii="Courier New" w:hAnsi="Courier New"/>
      </w:rPr>
    </w:lvl>
    <w:lvl w:ilvl="2" w:tplc="ABE89424">
      <w:start w:val="1"/>
      <w:numFmt w:val="bullet"/>
      <w:lvlText w:val=""/>
      <w:lvlJc w:val="left"/>
      <w:pPr>
        <w:ind w:left="2160" w:hanging="360"/>
      </w:pPr>
      <w:rPr>
        <w:rFonts w:hint="default" w:ascii="Wingdings" w:hAnsi="Wingdings"/>
      </w:rPr>
    </w:lvl>
    <w:lvl w:ilvl="3" w:tplc="8E40B8DA">
      <w:start w:val="1"/>
      <w:numFmt w:val="bullet"/>
      <w:lvlText w:val=""/>
      <w:lvlJc w:val="left"/>
      <w:pPr>
        <w:ind w:left="2880" w:hanging="360"/>
      </w:pPr>
      <w:rPr>
        <w:rFonts w:hint="default" w:ascii="Symbol" w:hAnsi="Symbol"/>
      </w:rPr>
    </w:lvl>
    <w:lvl w:ilvl="4" w:tplc="F804706C">
      <w:start w:val="1"/>
      <w:numFmt w:val="bullet"/>
      <w:lvlText w:val="o"/>
      <w:lvlJc w:val="left"/>
      <w:pPr>
        <w:ind w:left="3600" w:hanging="360"/>
      </w:pPr>
      <w:rPr>
        <w:rFonts w:hint="default" w:ascii="Courier New" w:hAnsi="Courier New"/>
      </w:rPr>
    </w:lvl>
    <w:lvl w:ilvl="5" w:tplc="74BAA394">
      <w:start w:val="1"/>
      <w:numFmt w:val="bullet"/>
      <w:lvlText w:val=""/>
      <w:lvlJc w:val="left"/>
      <w:pPr>
        <w:ind w:left="4320" w:hanging="360"/>
      </w:pPr>
      <w:rPr>
        <w:rFonts w:hint="default" w:ascii="Wingdings" w:hAnsi="Wingdings"/>
      </w:rPr>
    </w:lvl>
    <w:lvl w:ilvl="6" w:tplc="00B6BDC0">
      <w:start w:val="1"/>
      <w:numFmt w:val="bullet"/>
      <w:lvlText w:val=""/>
      <w:lvlJc w:val="left"/>
      <w:pPr>
        <w:ind w:left="5040" w:hanging="360"/>
      </w:pPr>
      <w:rPr>
        <w:rFonts w:hint="default" w:ascii="Symbol" w:hAnsi="Symbol"/>
      </w:rPr>
    </w:lvl>
    <w:lvl w:ilvl="7" w:tplc="09A2EDD4">
      <w:start w:val="1"/>
      <w:numFmt w:val="bullet"/>
      <w:lvlText w:val="o"/>
      <w:lvlJc w:val="left"/>
      <w:pPr>
        <w:ind w:left="5760" w:hanging="360"/>
      </w:pPr>
      <w:rPr>
        <w:rFonts w:hint="default" w:ascii="Courier New" w:hAnsi="Courier New"/>
      </w:rPr>
    </w:lvl>
    <w:lvl w:ilvl="8" w:tplc="7B1A02AA">
      <w:start w:val="1"/>
      <w:numFmt w:val="bullet"/>
      <w:lvlText w:val=""/>
      <w:lvlJc w:val="left"/>
      <w:pPr>
        <w:ind w:left="6480" w:hanging="360"/>
      </w:pPr>
      <w:rPr>
        <w:rFonts w:hint="default" w:ascii="Wingdings" w:hAnsi="Wingdings"/>
      </w:rPr>
    </w:lvl>
  </w:abstractNum>
  <w:abstractNum w:abstractNumId="1" w15:restartNumberingAfterBreak="0">
    <w:nsid w:val="04B67994"/>
    <w:multiLevelType w:val="multilevel"/>
    <w:tmpl w:val="F4EEF8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7452008"/>
    <w:multiLevelType w:val="multilevel"/>
    <w:tmpl w:val="2E6EB9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8350F92"/>
    <w:multiLevelType w:val="hybridMultilevel"/>
    <w:tmpl w:val="6492C298"/>
    <w:lvl w:ilvl="0" w:tplc="ECEA4CF8">
      <w:start w:val="1"/>
      <w:numFmt w:val="bullet"/>
      <w:lvlText w:val="·"/>
      <w:lvlJc w:val="left"/>
      <w:pPr>
        <w:ind w:left="828" w:hanging="360"/>
      </w:pPr>
      <w:rPr>
        <w:rFonts w:hint="default" w:ascii="Symbol" w:hAnsi="Symbol"/>
      </w:rPr>
    </w:lvl>
    <w:lvl w:ilvl="1" w:tplc="08090003" w:tentative="1">
      <w:start w:val="1"/>
      <w:numFmt w:val="bullet"/>
      <w:lvlText w:val="o"/>
      <w:lvlJc w:val="left"/>
      <w:pPr>
        <w:ind w:left="1548" w:hanging="360"/>
      </w:pPr>
      <w:rPr>
        <w:rFonts w:hint="default" w:ascii="Courier New" w:hAnsi="Courier New" w:cs="Courier New"/>
      </w:rPr>
    </w:lvl>
    <w:lvl w:ilvl="2" w:tplc="08090005" w:tentative="1">
      <w:start w:val="1"/>
      <w:numFmt w:val="bullet"/>
      <w:lvlText w:val=""/>
      <w:lvlJc w:val="left"/>
      <w:pPr>
        <w:ind w:left="2268" w:hanging="360"/>
      </w:pPr>
      <w:rPr>
        <w:rFonts w:hint="default" w:ascii="Wingdings" w:hAnsi="Wingdings"/>
      </w:rPr>
    </w:lvl>
    <w:lvl w:ilvl="3" w:tplc="08090001" w:tentative="1">
      <w:start w:val="1"/>
      <w:numFmt w:val="bullet"/>
      <w:lvlText w:val=""/>
      <w:lvlJc w:val="left"/>
      <w:pPr>
        <w:ind w:left="2988" w:hanging="360"/>
      </w:pPr>
      <w:rPr>
        <w:rFonts w:hint="default" w:ascii="Symbol" w:hAnsi="Symbol"/>
      </w:rPr>
    </w:lvl>
    <w:lvl w:ilvl="4" w:tplc="08090003" w:tentative="1">
      <w:start w:val="1"/>
      <w:numFmt w:val="bullet"/>
      <w:lvlText w:val="o"/>
      <w:lvlJc w:val="left"/>
      <w:pPr>
        <w:ind w:left="3708" w:hanging="360"/>
      </w:pPr>
      <w:rPr>
        <w:rFonts w:hint="default" w:ascii="Courier New" w:hAnsi="Courier New" w:cs="Courier New"/>
      </w:rPr>
    </w:lvl>
    <w:lvl w:ilvl="5" w:tplc="08090005" w:tentative="1">
      <w:start w:val="1"/>
      <w:numFmt w:val="bullet"/>
      <w:lvlText w:val=""/>
      <w:lvlJc w:val="left"/>
      <w:pPr>
        <w:ind w:left="4428" w:hanging="360"/>
      </w:pPr>
      <w:rPr>
        <w:rFonts w:hint="default" w:ascii="Wingdings" w:hAnsi="Wingdings"/>
      </w:rPr>
    </w:lvl>
    <w:lvl w:ilvl="6" w:tplc="08090001" w:tentative="1">
      <w:start w:val="1"/>
      <w:numFmt w:val="bullet"/>
      <w:lvlText w:val=""/>
      <w:lvlJc w:val="left"/>
      <w:pPr>
        <w:ind w:left="5148" w:hanging="360"/>
      </w:pPr>
      <w:rPr>
        <w:rFonts w:hint="default" w:ascii="Symbol" w:hAnsi="Symbol"/>
      </w:rPr>
    </w:lvl>
    <w:lvl w:ilvl="7" w:tplc="08090003" w:tentative="1">
      <w:start w:val="1"/>
      <w:numFmt w:val="bullet"/>
      <w:lvlText w:val="o"/>
      <w:lvlJc w:val="left"/>
      <w:pPr>
        <w:ind w:left="5868" w:hanging="360"/>
      </w:pPr>
      <w:rPr>
        <w:rFonts w:hint="default" w:ascii="Courier New" w:hAnsi="Courier New" w:cs="Courier New"/>
      </w:rPr>
    </w:lvl>
    <w:lvl w:ilvl="8" w:tplc="08090005" w:tentative="1">
      <w:start w:val="1"/>
      <w:numFmt w:val="bullet"/>
      <w:lvlText w:val=""/>
      <w:lvlJc w:val="left"/>
      <w:pPr>
        <w:ind w:left="6588" w:hanging="360"/>
      </w:pPr>
      <w:rPr>
        <w:rFonts w:hint="default" w:ascii="Wingdings" w:hAnsi="Wingdings"/>
      </w:rPr>
    </w:lvl>
  </w:abstractNum>
  <w:abstractNum w:abstractNumId="4" w15:restartNumberingAfterBreak="0">
    <w:nsid w:val="08DF063B"/>
    <w:multiLevelType w:val="multilevel"/>
    <w:tmpl w:val="6D6EB4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0DBA44B1"/>
    <w:multiLevelType w:val="hybridMultilevel"/>
    <w:tmpl w:val="9A5C6660"/>
    <w:lvl w:ilvl="0" w:tplc="ECEA4CF8">
      <w:start w:val="1"/>
      <w:numFmt w:val="bullet"/>
      <w:lvlText w:val="·"/>
      <w:lvlJc w:val="left"/>
      <w:pPr>
        <w:ind w:left="828" w:hanging="360"/>
      </w:pPr>
      <w:rPr>
        <w:rFonts w:hint="default" w:ascii="Symbol" w:hAnsi="Symbol"/>
      </w:rPr>
    </w:lvl>
    <w:lvl w:ilvl="1" w:tplc="08090003" w:tentative="1">
      <w:start w:val="1"/>
      <w:numFmt w:val="bullet"/>
      <w:lvlText w:val="o"/>
      <w:lvlJc w:val="left"/>
      <w:pPr>
        <w:ind w:left="1548" w:hanging="360"/>
      </w:pPr>
      <w:rPr>
        <w:rFonts w:hint="default" w:ascii="Courier New" w:hAnsi="Courier New" w:cs="Courier New"/>
      </w:rPr>
    </w:lvl>
    <w:lvl w:ilvl="2" w:tplc="08090005" w:tentative="1">
      <w:start w:val="1"/>
      <w:numFmt w:val="bullet"/>
      <w:lvlText w:val=""/>
      <w:lvlJc w:val="left"/>
      <w:pPr>
        <w:ind w:left="2268" w:hanging="360"/>
      </w:pPr>
      <w:rPr>
        <w:rFonts w:hint="default" w:ascii="Wingdings" w:hAnsi="Wingdings"/>
      </w:rPr>
    </w:lvl>
    <w:lvl w:ilvl="3" w:tplc="08090001" w:tentative="1">
      <w:start w:val="1"/>
      <w:numFmt w:val="bullet"/>
      <w:lvlText w:val=""/>
      <w:lvlJc w:val="left"/>
      <w:pPr>
        <w:ind w:left="2988" w:hanging="360"/>
      </w:pPr>
      <w:rPr>
        <w:rFonts w:hint="default" w:ascii="Symbol" w:hAnsi="Symbol"/>
      </w:rPr>
    </w:lvl>
    <w:lvl w:ilvl="4" w:tplc="08090003" w:tentative="1">
      <w:start w:val="1"/>
      <w:numFmt w:val="bullet"/>
      <w:lvlText w:val="o"/>
      <w:lvlJc w:val="left"/>
      <w:pPr>
        <w:ind w:left="3708" w:hanging="360"/>
      </w:pPr>
      <w:rPr>
        <w:rFonts w:hint="default" w:ascii="Courier New" w:hAnsi="Courier New" w:cs="Courier New"/>
      </w:rPr>
    </w:lvl>
    <w:lvl w:ilvl="5" w:tplc="08090005" w:tentative="1">
      <w:start w:val="1"/>
      <w:numFmt w:val="bullet"/>
      <w:lvlText w:val=""/>
      <w:lvlJc w:val="left"/>
      <w:pPr>
        <w:ind w:left="4428" w:hanging="360"/>
      </w:pPr>
      <w:rPr>
        <w:rFonts w:hint="default" w:ascii="Wingdings" w:hAnsi="Wingdings"/>
      </w:rPr>
    </w:lvl>
    <w:lvl w:ilvl="6" w:tplc="08090001" w:tentative="1">
      <w:start w:val="1"/>
      <w:numFmt w:val="bullet"/>
      <w:lvlText w:val=""/>
      <w:lvlJc w:val="left"/>
      <w:pPr>
        <w:ind w:left="5148" w:hanging="360"/>
      </w:pPr>
      <w:rPr>
        <w:rFonts w:hint="default" w:ascii="Symbol" w:hAnsi="Symbol"/>
      </w:rPr>
    </w:lvl>
    <w:lvl w:ilvl="7" w:tplc="08090003" w:tentative="1">
      <w:start w:val="1"/>
      <w:numFmt w:val="bullet"/>
      <w:lvlText w:val="o"/>
      <w:lvlJc w:val="left"/>
      <w:pPr>
        <w:ind w:left="5868" w:hanging="360"/>
      </w:pPr>
      <w:rPr>
        <w:rFonts w:hint="default" w:ascii="Courier New" w:hAnsi="Courier New" w:cs="Courier New"/>
      </w:rPr>
    </w:lvl>
    <w:lvl w:ilvl="8" w:tplc="08090005" w:tentative="1">
      <w:start w:val="1"/>
      <w:numFmt w:val="bullet"/>
      <w:lvlText w:val=""/>
      <w:lvlJc w:val="left"/>
      <w:pPr>
        <w:ind w:left="6588" w:hanging="360"/>
      </w:pPr>
      <w:rPr>
        <w:rFonts w:hint="default" w:ascii="Wingdings" w:hAnsi="Wingdings"/>
      </w:rPr>
    </w:lvl>
  </w:abstractNum>
  <w:abstractNum w:abstractNumId="6" w15:restartNumberingAfterBreak="0">
    <w:nsid w:val="108C106B"/>
    <w:multiLevelType w:val="multilevel"/>
    <w:tmpl w:val="34FE6B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0A65B6E"/>
    <w:multiLevelType w:val="hybridMultilevel"/>
    <w:tmpl w:val="63D417EA"/>
    <w:lvl w:ilvl="0" w:tplc="F93C2478">
      <w:numFmt w:val="bullet"/>
      <w:lvlText w:val=""/>
      <w:lvlJc w:val="left"/>
      <w:pPr>
        <w:ind w:left="720" w:hanging="360"/>
      </w:pPr>
      <w:rPr>
        <w:rFonts w:hint="default" w:ascii="Symbol" w:hAnsi="Symbol" w:eastAsia="Arial MT"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44E28D2"/>
    <w:multiLevelType w:val="hybridMultilevel"/>
    <w:tmpl w:val="B04A84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4C7BFC8"/>
    <w:multiLevelType w:val="hybridMultilevel"/>
    <w:tmpl w:val="045A3AD4"/>
    <w:lvl w:ilvl="0" w:tplc="3E4C7A32">
      <w:start w:val="1"/>
      <w:numFmt w:val="bullet"/>
      <w:lvlText w:val=""/>
      <w:lvlJc w:val="left"/>
      <w:pPr>
        <w:ind w:left="720" w:hanging="360"/>
      </w:pPr>
      <w:rPr>
        <w:rFonts w:hint="default" w:ascii="Symbol" w:hAnsi="Symbol"/>
      </w:rPr>
    </w:lvl>
    <w:lvl w:ilvl="1" w:tplc="41DA94E6">
      <w:start w:val="1"/>
      <w:numFmt w:val="bullet"/>
      <w:lvlText w:val="o"/>
      <w:lvlJc w:val="left"/>
      <w:pPr>
        <w:ind w:left="1440" w:hanging="360"/>
      </w:pPr>
      <w:rPr>
        <w:rFonts w:hint="default" w:ascii="Courier New" w:hAnsi="Courier New"/>
      </w:rPr>
    </w:lvl>
    <w:lvl w:ilvl="2" w:tplc="C3345C3E">
      <w:start w:val="1"/>
      <w:numFmt w:val="bullet"/>
      <w:lvlText w:val=""/>
      <w:lvlJc w:val="left"/>
      <w:pPr>
        <w:ind w:left="2160" w:hanging="360"/>
      </w:pPr>
      <w:rPr>
        <w:rFonts w:hint="default" w:ascii="Wingdings" w:hAnsi="Wingdings"/>
      </w:rPr>
    </w:lvl>
    <w:lvl w:ilvl="3" w:tplc="18A27FAE">
      <w:start w:val="1"/>
      <w:numFmt w:val="bullet"/>
      <w:lvlText w:val=""/>
      <w:lvlJc w:val="left"/>
      <w:pPr>
        <w:ind w:left="2880" w:hanging="360"/>
      </w:pPr>
      <w:rPr>
        <w:rFonts w:hint="default" w:ascii="Symbol" w:hAnsi="Symbol"/>
      </w:rPr>
    </w:lvl>
    <w:lvl w:ilvl="4" w:tplc="BAF4C7DC">
      <w:start w:val="1"/>
      <w:numFmt w:val="bullet"/>
      <w:lvlText w:val="o"/>
      <w:lvlJc w:val="left"/>
      <w:pPr>
        <w:ind w:left="3600" w:hanging="360"/>
      </w:pPr>
      <w:rPr>
        <w:rFonts w:hint="default" w:ascii="Courier New" w:hAnsi="Courier New"/>
      </w:rPr>
    </w:lvl>
    <w:lvl w:ilvl="5" w:tplc="F53EF3B2">
      <w:start w:val="1"/>
      <w:numFmt w:val="bullet"/>
      <w:lvlText w:val=""/>
      <w:lvlJc w:val="left"/>
      <w:pPr>
        <w:ind w:left="4320" w:hanging="360"/>
      </w:pPr>
      <w:rPr>
        <w:rFonts w:hint="default" w:ascii="Wingdings" w:hAnsi="Wingdings"/>
      </w:rPr>
    </w:lvl>
    <w:lvl w:ilvl="6" w:tplc="B7641A54">
      <w:start w:val="1"/>
      <w:numFmt w:val="bullet"/>
      <w:lvlText w:val=""/>
      <w:lvlJc w:val="left"/>
      <w:pPr>
        <w:ind w:left="5040" w:hanging="360"/>
      </w:pPr>
      <w:rPr>
        <w:rFonts w:hint="default" w:ascii="Symbol" w:hAnsi="Symbol"/>
      </w:rPr>
    </w:lvl>
    <w:lvl w:ilvl="7" w:tplc="90B881D4">
      <w:start w:val="1"/>
      <w:numFmt w:val="bullet"/>
      <w:lvlText w:val="o"/>
      <w:lvlJc w:val="left"/>
      <w:pPr>
        <w:ind w:left="5760" w:hanging="360"/>
      </w:pPr>
      <w:rPr>
        <w:rFonts w:hint="default" w:ascii="Courier New" w:hAnsi="Courier New"/>
      </w:rPr>
    </w:lvl>
    <w:lvl w:ilvl="8" w:tplc="097EAABC">
      <w:start w:val="1"/>
      <w:numFmt w:val="bullet"/>
      <w:lvlText w:val=""/>
      <w:lvlJc w:val="left"/>
      <w:pPr>
        <w:ind w:left="6480" w:hanging="360"/>
      </w:pPr>
      <w:rPr>
        <w:rFonts w:hint="default" w:ascii="Wingdings" w:hAnsi="Wingdings"/>
      </w:rPr>
    </w:lvl>
  </w:abstractNum>
  <w:abstractNum w:abstractNumId="10" w15:restartNumberingAfterBreak="0">
    <w:nsid w:val="160AC8FA"/>
    <w:multiLevelType w:val="hybridMultilevel"/>
    <w:tmpl w:val="F2E25C5C"/>
    <w:lvl w:ilvl="0" w:tplc="974A82BC">
      <w:start w:val="1"/>
      <w:numFmt w:val="bullet"/>
      <w:lvlText w:val=""/>
      <w:lvlJc w:val="left"/>
      <w:pPr>
        <w:ind w:left="720" w:hanging="360"/>
      </w:pPr>
      <w:rPr>
        <w:rFonts w:hint="default" w:ascii="Symbol" w:hAnsi="Symbol"/>
      </w:rPr>
    </w:lvl>
    <w:lvl w:ilvl="1" w:tplc="FFC84BC6">
      <w:start w:val="1"/>
      <w:numFmt w:val="bullet"/>
      <w:lvlText w:val="o"/>
      <w:lvlJc w:val="left"/>
      <w:pPr>
        <w:ind w:left="1440" w:hanging="360"/>
      </w:pPr>
      <w:rPr>
        <w:rFonts w:hint="default" w:ascii="Courier New" w:hAnsi="Courier New"/>
      </w:rPr>
    </w:lvl>
    <w:lvl w:ilvl="2" w:tplc="6C5677D4">
      <w:start w:val="1"/>
      <w:numFmt w:val="bullet"/>
      <w:lvlText w:val=""/>
      <w:lvlJc w:val="left"/>
      <w:pPr>
        <w:ind w:left="2160" w:hanging="360"/>
      </w:pPr>
      <w:rPr>
        <w:rFonts w:hint="default" w:ascii="Wingdings" w:hAnsi="Wingdings"/>
      </w:rPr>
    </w:lvl>
    <w:lvl w:ilvl="3" w:tplc="806400F6">
      <w:start w:val="1"/>
      <w:numFmt w:val="bullet"/>
      <w:lvlText w:val=""/>
      <w:lvlJc w:val="left"/>
      <w:pPr>
        <w:ind w:left="2880" w:hanging="360"/>
      </w:pPr>
      <w:rPr>
        <w:rFonts w:hint="default" w:ascii="Symbol" w:hAnsi="Symbol"/>
      </w:rPr>
    </w:lvl>
    <w:lvl w:ilvl="4" w:tplc="3E56B7C8">
      <w:start w:val="1"/>
      <w:numFmt w:val="bullet"/>
      <w:lvlText w:val="o"/>
      <w:lvlJc w:val="left"/>
      <w:pPr>
        <w:ind w:left="3600" w:hanging="360"/>
      </w:pPr>
      <w:rPr>
        <w:rFonts w:hint="default" w:ascii="Courier New" w:hAnsi="Courier New"/>
      </w:rPr>
    </w:lvl>
    <w:lvl w:ilvl="5" w:tplc="F886B6FA">
      <w:start w:val="1"/>
      <w:numFmt w:val="bullet"/>
      <w:lvlText w:val=""/>
      <w:lvlJc w:val="left"/>
      <w:pPr>
        <w:ind w:left="4320" w:hanging="360"/>
      </w:pPr>
      <w:rPr>
        <w:rFonts w:hint="default" w:ascii="Wingdings" w:hAnsi="Wingdings"/>
      </w:rPr>
    </w:lvl>
    <w:lvl w:ilvl="6" w:tplc="080AC8CC">
      <w:start w:val="1"/>
      <w:numFmt w:val="bullet"/>
      <w:lvlText w:val=""/>
      <w:lvlJc w:val="left"/>
      <w:pPr>
        <w:ind w:left="5040" w:hanging="360"/>
      </w:pPr>
      <w:rPr>
        <w:rFonts w:hint="default" w:ascii="Symbol" w:hAnsi="Symbol"/>
      </w:rPr>
    </w:lvl>
    <w:lvl w:ilvl="7" w:tplc="F14C7EC2">
      <w:start w:val="1"/>
      <w:numFmt w:val="bullet"/>
      <w:lvlText w:val="o"/>
      <w:lvlJc w:val="left"/>
      <w:pPr>
        <w:ind w:left="5760" w:hanging="360"/>
      </w:pPr>
      <w:rPr>
        <w:rFonts w:hint="default" w:ascii="Courier New" w:hAnsi="Courier New"/>
      </w:rPr>
    </w:lvl>
    <w:lvl w:ilvl="8" w:tplc="6F5A6CDE">
      <w:start w:val="1"/>
      <w:numFmt w:val="bullet"/>
      <w:lvlText w:val=""/>
      <w:lvlJc w:val="left"/>
      <w:pPr>
        <w:ind w:left="6480" w:hanging="360"/>
      </w:pPr>
      <w:rPr>
        <w:rFonts w:hint="default" w:ascii="Wingdings" w:hAnsi="Wingdings"/>
      </w:rPr>
    </w:lvl>
  </w:abstractNum>
  <w:abstractNum w:abstractNumId="11" w15:restartNumberingAfterBreak="0">
    <w:nsid w:val="164EF043"/>
    <w:multiLevelType w:val="hybridMultilevel"/>
    <w:tmpl w:val="C22CC416"/>
    <w:lvl w:ilvl="0" w:tplc="12C464C4">
      <w:start w:val="1"/>
      <w:numFmt w:val="bullet"/>
      <w:lvlText w:val=""/>
      <w:lvlJc w:val="left"/>
      <w:pPr>
        <w:ind w:left="720" w:hanging="360"/>
      </w:pPr>
      <w:rPr>
        <w:rFonts w:hint="default" w:ascii="Symbol" w:hAnsi="Symbol"/>
      </w:rPr>
    </w:lvl>
    <w:lvl w:ilvl="1" w:tplc="2634F8AE">
      <w:start w:val="1"/>
      <w:numFmt w:val="bullet"/>
      <w:lvlText w:val="o"/>
      <w:lvlJc w:val="left"/>
      <w:pPr>
        <w:ind w:left="1440" w:hanging="360"/>
      </w:pPr>
      <w:rPr>
        <w:rFonts w:hint="default" w:ascii="Courier New" w:hAnsi="Courier New"/>
      </w:rPr>
    </w:lvl>
    <w:lvl w:ilvl="2" w:tplc="EABE2310">
      <w:start w:val="1"/>
      <w:numFmt w:val="bullet"/>
      <w:lvlText w:val=""/>
      <w:lvlJc w:val="left"/>
      <w:pPr>
        <w:ind w:left="2160" w:hanging="360"/>
      </w:pPr>
      <w:rPr>
        <w:rFonts w:hint="default" w:ascii="Wingdings" w:hAnsi="Wingdings"/>
      </w:rPr>
    </w:lvl>
    <w:lvl w:ilvl="3" w:tplc="A4B8C50E">
      <w:start w:val="1"/>
      <w:numFmt w:val="bullet"/>
      <w:lvlText w:val=""/>
      <w:lvlJc w:val="left"/>
      <w:pPr>
        <w:ind w:left="2880" w:hanging="360"/>
      </w:pPr>
      <w:rPr>
        <w:rFonts w:hint="default" w:ascii="Symbol" w:hAnsi="Symbol"/>
      </w:rPr>
    </w:lvl>
    <w:lvl w:ilvl="4" w:tplc="49944906">
      <w:start w:val="1"/>
      <w:numFmt w:val="bullet"/>
      <w:lvlText w:val="o"/>
      <w:lvlJc w:val="left"/>
      <w:pPr>
        <w:ind w:left="3600" w:hanging="360"/>
      </w:pPr>
      <w:rPr>
        <w:rFonts w:hint="default" w:ascii="Courier New" w:hAnsi="Courier New"/>
      </w:rPr>
    </w:lvl>
    <w:lvl w:ilvl="5" w:tplc="C964AD32">
      <w:start w:val="1"/>
      <w:numFmt w:val="bullet"/>
      <w:lvlText w:val=""/>
      <w:lvlJc w:val="left"/>
      <w:pPr>
        <w:ind w:left="4320" w:hanging="360"/>
      </w:pPr>
      <w:rPr>
        <w:rFonts w:hint="default" w:ascii="Wingdings" w:hAnsi="Wingdings"/>
      </w:rPr>
    </w:lvl>
    <w:lvl w:ilvl="6" w:tplc="E99A3C52">
      <w:start w:val="1"/>
      <w:numFmt w:val="bullet"/>
      <w:lvlText w:val=""/>
      <w:lvlJc w:val="left"/>
      <w:pPr>
        <w:ind w:left="5040" w:hanging="360"/>
      </w:pPr>
      <w:rPr>
        <w:rFonts w:hint="default" w:ascii="Symbol" w:hAnsi="Symbol"/>
      </w:rPr>
    </w:lvl>
    <w:lvl w:ilvl="7" w:tplc="78D61240">
      <w:start w:val="1"/>
      <w:numFmt w:val="bullet"/>
      <w:lvlText w:val="o"/>
      <w:lvlJc w:val="left"/>
      <w:pPr>
        <w:ind w:left="5760" w:hanging="360"/>
      </w:pPr>
      <w:rPr>
        <w:rFonts w:hint="default" w:ascii="Courier New" w:hAnsi="Courier New"/>
      </w:rPr>
    </w:lvl>
    <w:lvl w:ilvl="8" w:tplc="96DCE0C0">
      <w:start w:val="1"/>
      <w:numFmt w:val="bullet"/>
      <w:lvlText w:val=""/>
      <w:lvlJc w:val="left"/>
      <w:pPr>
        <w:ind w:left="6480" w:hanging="360"/>
      </w:pPr>
      <w:rPr>
        <w:rFonts w:hint="default" w:ascii="Wingdings" w:hAnsi="Wingdings"/>
      </w:rPr>
    </w:lvl>
  </w:abstractNum>
  <w:abstractNum w:abstractNumId="12" w15:restartNumberingAfterBreak="0">
    <w:nsid w:val="17141CE2"/>
    <w:multiLevelType w:val="multilevel"/>
    <w:tmpl w:val="5C92D7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1A1A10EB"/>
    <w:multiLevelType w:val="multilevel"/>
    <w:tmpl w:val="918E61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215A2BE3"/>
    <w:multiLevelType w:val="hybridMultilevel"/>
    <w:tmpl w:val="9DDC89BA"/>
    <w:lvl w:ilvl="0" w:tplc="ECEA4CF8">
      <w:start w:val="1"/>
      <w:numFmt w:val="bullet"/>
      <w:lvlText w:val="·"/>
      <w:lvlJc w:val="left"/>
      <w:pPr>
        <w:ind w:left="828" w:hanging="360"/>
      </w:pPr>
      <w:rPr>
        <w:rFonts w:hint="default" w:ascii="Symbol" w:hAnsi="Symbol"/>
      </w:rPr>
    </w:lvl>
    <w:lvl w:ilvl="1" w:tplc="08090003" w:tentative="1">
      <w:start w:val="1"/>
      <w:numFmt w:val="bullet"/>
      <w:lvlText w:val="o"/>
      <w:lvlJc w:val="left"/>
      <w:pPr>
        <w:ind w:left="1548" w:hanging="360"/>
      </w:pPr>
      <w:rPr>
        <w:rFonts w:hint="default" w:ascii="Courier New" w:hAnsi="Courier New" w:cs="Courier New"/>
      </w:rPr>
    </w:lvl>
    <w:lvl w:ilvl="2" w:tplc="08090005" w:tentative="1">
      <w:start w:val="1"/>
      <w:numFmt w:val="bullet"/>
      <w:lvlText w:val=""/>
      <w:lvlJc w:val="left"/>
      <w:pPr>
        <w:ind w:left="2268" w:hanging="360"/>
      </w:pPr>
      <w:rPr>
        <w:rFonts w:hint="default" w:ascii="Wingdings" w:hAnsi="Wingdings"/>
      </w:rPr>
    </w:lvl>
    <w:lvl w:ilvl="3" w:tplc="08090001" w:tentative="1">
      <w:start w:val="1"/>
      <w:numFmt w:val="bullet"/>
      <w:lvlText w:val=""/>
      <w:lvlJc w:val="left"/>
      <w:pPr>
        <w:ind w:left="2988" w:hanging="360"/>
      </w:pPr>
      <w:rPr>
        <w:rFonts w:hint="default" w:ascii="Symbol" w:hAnsi="Symbol"/>
      </w:rPr>
    </w:lvl>
    <w:lvl w:ilvl="4" w:tplc="08090003" w:tentative="1">
      <w:start w:val="1"/>
      <w:numFmt w:val="bullet"/>
      <w:lvlText w:val="o"/>
      <w:lvlJc w:val="left"/>
      <w:pPr>
        <w:ind w:left="3708" w:hanging="360"/>
      </w:pPr>
      <w:rPr>
        <w:rFonts w:hint="default" w:ascii="Courier New" w:hAnsi="Courier New" w:cs="Courier New"/>
      </w:rPr>
    </w:lvl>
    <w:lvl w:ilvl="5" w:tplc="08090005" w:tentative="1">
      <w:start w:val="1"/>
      <w:numFmt w:val="bullet"/>
      <w:lvlText w:val=""/>
      <w:lvlJc w:val="left"/>
      <w:pPr>
        <w:ind w:left="4428" w:hanging="360"/>
      </w:pPr>
      <w:rPr>
        <w:rFonts w:hint="default" w:ascii="Wingdings" w:hAnsi="Wingdings"/>
      </w:rPr>
    </w:lvl>
    <w:lvl w:ilvl="6" w:tplc="08090001" w:tentative="1">
      <w:start w:val="1"/>
      <w:numFmt w:val="bullet"/>
      <w:lvlText w:val=""/>
      <w:lvlJc w:val="left"/>
      <w:pPr>
        <w:ind w:left="5148" w:hanging="360"/>
      </w:pPr>
      <w:rPr>
        <w:rFonts w:hint="default" w:ascii="Symbol" w:hAnsi="Symbol"/>
      </w:rPr>
    </w:lvl>
    <w:lvl w:ilvl="7" w:tplc="08090003" w:tentative="1">
      <w:start w:val="1"/>
      <w:numFmt w:val="bullet"/>
      <w:lvlText w:val="o"/>
      <w:lvlJc w:val="left"/>
      <w:pPr>
        <w:ind w:left="5868" w:hanging="360"/>
      </w:pPr>
      <w:rPr>
        <w:rFonts w:hint="default" w:ascii="Courier New" w:hAnsi="Courier New" w:cs="Courier New"/>
      </w:rPr>
    </w:lvl>
    <w:lvl w:ilvl="8" w:tplc="08090005" w:tentative="1">
      <w:start w:val="1"/>
      <w:numFmt w:val="bullet"/>
      <w:lvlText w:val=""/>
      <w:lvlJc w:val="left"/>
      <w:pPr>
        <w:ind w:left="6588" w:hanging="360"/>
      </w:pPr>
      <w:rPr>
        <w:rFonts w:hint="default" w:ascii="Wingdings" w:hAnsi="Wingdings"/>
      </w:rPr>
    </w:lvl>
  </w:abstractNum>
  <w:abstractNum w:abstractNumId="15" w15:restartNumberingAfterBreak="0">
    <w:nsid w:val="21BAB79E"/>
    <w:multiLevelType w:val="hybridMultilevel"/>
    <w:tmpl w:val="6B6ECC08"/>
    <w:lvl w:ilvl="0" w:tplc="ECEA4CF8">
      <w:start w:val="1"/>
      <w:numFmt w:val="bullet"/>
      <w:lvlText w:val="·"/>
      <w:lvlJc w:val="left"/>
      <w:pPr>
        <w:ind w:left="720" w:hanging="360"/>
      </w:pPr>
      <w:rPr>
        <w:rFonts w:hint="default" w:ascii="Symbol" w:hAnsi="Symbol"/>
      </w:rPr>
    </w:lvl>
    <w:lvl w:ilvl="1" w:tplc="162C0340">
      <w:start w:val="1"/>
      <w:numFmt w:val="bullet"/>
      <w:lvlText w:val="o"/>
      <w:lvlJc w:val="left"/>
      <w:pPr>
        <w:ind w:left="1440" w:hanging="360"/>
      </w:pPr>
      <w:rPr>
        <w:rFonts w:hint="default" w:ascii="Courier New" w:hAnsi="Courier New"/>
      </w:rPr>
    </w:lvl>
    <w:lvl w:ilvl="2" w:tplc="F2BA6BF4">
      <w:start w:val="1"/>
      <w:numFmt w:val="bullet"/>
      <w:lvlText w:val=""/>
      <w:lvlJc w:val="left"/>
      <w:pPr>
        <w:ind w:left="2160" w:hanging="360"/>
      </w:pPr>
      <w:rPr>
        <w:rFonts w:hint="default" w:ascii="Wingdings" w:hAnsi="Wingdings"/>
      </w:rPr>
    </w:lvl>
    <w:lvl w:ilvl="3" w:tplc="E69C73AE">
      <w:start w:val="1"/>
      <w:numFmt w:val="bullet"/>
      <w:lvlText w:val=""/>
      <w:lvlJc w:val="left"/>
      <w:pPr>
        <w:ind w:left="2880" w:hanging="360"/>
      </w:pPr>
      <w:rPr>
        <w:rFonts w:hint="default" w:ascii="Symbol" w:hAnsi="Symbol"/>
      </w:rPr>
    </w:lvl>
    <w:lvl w:ilvl="4" w:tplc="5540056A">
      <w:start w:val="1"/>
      <w:numFmt w:val="bullet"/>
      <w:lvlText w:val="o"/>
      <w:lvlJc w:val="left"/>
      <w:pPr>
        <w:ind w:left="3600" w:hanging="360"/>
      </w:pPr>
      <w:rPr>
        <w:rFonts w:hint="default" w:ascii="Courier New" w:hAnsi="Courier New"/>
      </w:rPr>
    </w:lvl>
    <w:lvl w:ilvl="5" w:tplc="3426F792">
      <w:start w:val="1"/>
      <w:numFmt w:val="bullet"/>
      <w:lvlText w:val=""/>
      <w:lvlJc w:val="left"/>
      <w:pPr>
        <w:ind w:left="4320" w:hanging="360"/>
      </w:pPr>
      <w:rPr>
        <w:rFonts w:hint="default" w:ascii="Wingdings" w:hAnsi="Wingdings"/>
      </w:rPr>
    </w:lvl>
    <w:lvl w:ilvl="6" w:tplc="2B12D388">
      <w:start w:val="1"/>
      <w:numFmt w:val="bullet"/>
      <w:lvlText w:val=""/>
      <w:lvlJc w:val="left"/>
      <w:pPr>
        <w:ind w:left="5040" w:hanging="360"/>
      </w:pPr>
      <w:rPr>
        <w:rFonts w:hint="default" w:ascii="Symbol" w:hAnsi="Symbol"/>
      </w:rPr>
    </w:lvl>
    <w:lvl w:ilvl="7" w:tplc="B39CF6C2">
      <w:start w:val="1"/>
      <w:numFmt w:val="bullet"/>
      <w:lvlText w:val="o"/>
      <w:lvlJc w:val="left"/>
      <w:pPr>
        <w:ind w:left="5760" w:hanging="360"/>
      </w:pPr>
      <w:rPr>
        <w:rFonts w:hint="default" w:ascii="Courier New" w:hAnsi="Courier New"/>
      </w:rPr>
    </w:lvl>
    <w:lvl w:ilvl="8" w:tplc="30128D0C">
      <w:start w:val="1"/>
      <w:numFmt w:val="bullet"/>
      <w:lvlText w:val=""/>
      <w:lvlJc w:val="left"/>
      <w:pPr>
        <w:ind w:left="6480" w:hanging="360"/>
      </w:pPr>
      <w:rPr>
        <w:rFonts w:hint="default" w:ascii="Wingdings" w:hAnsi="Wingdings"/>
      </w:rPr>
    </w:lvl>
  </w:abstractNum>
  <w:abstractNum w:abstractNumId="16" w15:restartNumberingAfterBreak="0">
    <w:nsid w:val="241A6749"/>
    <w:multiLevelType w:val="hybridMultilevel"/>
    <w:tmpl w:val="5472FEC6"/>
    <w:lvl w:ilvl="0" w:tplc="841475D0">
      <w:start w:val="1"/>
      <w:numFmt w:val="bullet"/>
      <w:lvlText w:val=""/>
      <w:lvlJc w:val="left"/>
      <w:pPr>
        <w:ind w:left="720" w:hanging="360"/>
      </w:pPr>
      <w:rPr>
        <w:rFonts w:hint="default" w:ascii="Symbol" w:hAnsi="Symbol"/>
      </w:rPr>
    </w:lvl>
    <w:lvl w:ilvl="1" w:tplc="2340C164">
      <w:start w:val="1"/>
      <w:numFmt w:val="bullet"/>
      <w:lvlText w:val="o"/>
      <w:lvlJc w:val="left"/>
      <w:pPr>
        <w:ind w:left="1440" w:hanging="360"/>
      </w:pPr>
      <w:rPr>
        <w:rFonts w:hint="default" w:ascii="Courier New" w:hAnsi="Courier New"/>
      </w:rPr>
    </w:lvl>
    <w:lvl w:ilvl="2" w:tplc="C736E2E2">
      <w:start w:val="1"/>
      <w:numFmt w:val="bullet"/>
      <w:lvlText w:val=""/>
      <w:lvlJc w:val="left"/>
      <w:pPr>
        <w:ind w:left="2160" w:hanging="360"/>
      </w:pPr>
      <w:rPr>
        <w:rFonts w:hint="default" w:ascii="Wingdings" w:hAnsi="Wingdings"/>
      </w:rPr>
    </w:lvl>
    <w:lvl w:ilvl="3" w:tplc="BCD4BC8E">
      <w:start w:val="1"/>
      <w:numFmt w:val="bullet"/>
      <w:lvlText w:val=""/>
      <w:lvlJc w:val="left"/>
      <w:pPr>
        <w:ind w:left="2880" w:hanging="360"/>
      </w:pPr>
      <w:rPr>
        <w:rFonts w:hint="default" w:ascii="Symbol" w:hAnsi="Symbol"/>
      </w:rPr>
    </w:lvl>
    <w:lvl w:ilvl="4" w:tplc="0910093C">
      <w:start w:val="1"/>
      <w:numFmt w:val="bullet"/>
      <w:lvlText w:val="o"/>
      <w:lvlJc w:val="left"/>
      <w:pPr>
        <w:ind w:left="3600" w:hanging="360"/>
      </w:pPr>
      <w:rPr>
        <w:rFonts w:hint="default" w:ascii="Courier New" w:hAnsi="Courier New"/>
      </w:rPr>
    </w:lvl>
    <w:lvl w:ilvl="5" w:tplc="A39C1D92">
      <w:start w:val="1"/>
      <w:numFmt w:val="bullet"/>
      <w:lvlText w:val=""/>
      <w:lvlJc w:val="left"/>
      <w:pPr>
        <w:ind w:left="4320" w:hanging="360"/>
      </w:pPr>
      <w:rPr>
        <w:rFonts w:hint="default" w:ascii="Wingdings" w:hAnsi="Wingdings"/>
      </w:rPr>
    </w:lvl>
    <w:lvl w:ilvl="6" w:tplc="D40676EE">
      <w:start w:val="1"/>
      <w:numFmt w:val="bullet"/>
      <w:lvlText w:val=""/>
      <w:lvlJc w:val="left"/>
      <w:pPr>
        <w:ind w:left="5040" w:hanging="360"/>
      </w:pPr>
      <w:rPr>
        <w:rFonts w:hint="default" w:ascii="Symbol" w:hAnsi="Symbol"/>
      </w:rPr>
    </w:lvl>
    <w:lvl w:ilvl="7" w:tplc="07BAD696">
      <w:start w:val="1"/>
      <w:numFmt w:val="bullet"/>
      <w:lvlText w:val="o"/>
      <w:lvlJc w:val="left"/>
      <w:pPr>
        <w:ind w:left="5760" w:hanging="360"/>
      </w:pPr>
      <w:rPr>
        <w:rFonts w:hint="default" w:ascii="Courier New" w:hAnsi="Courier New"/>
      </w:rPr>
    </w:lvl>
    <w:lvl w:ilvl="8" w:tplc="FAE27524">
      <w:start w:val="1"/>
      <w:numFmt w:val="bullet"/>
      <w:lvlText w:val=""/>
      <w:lvlJc w:val="left"/>
      <w:pPr>
        <w:ind w:left="6480" w:hanging="360"/>
      </w:pPr>
      <w:rPr>
        <w:rFonts w:hint="default" w:ascii="Wingdings" w:hAnsi="Wingdings"/>
      </w:rPr>
    </w:lvl>
  </w:abstractNum>
  <w:abstractNum w:abstractNumId="17" w15:restartNumberingAfterBreak="0">
    <w:nsid w:val="243826F6"/>
    <w:multiLevelType w:val="multilevel"/>
    <w:tmpl w:val="D1821F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24FB5CC8"/>
    <w:multiLevelType w:val="multilevel"/>
    <w:tmpl w:val="5E3C96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2AB5249C"/>
    <w:multiLevelType w:val="multilevel"/>
    <w:tmpl w:val="7F229D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2B2A0F7C"/>
    <w:multiLevelType w:val="hybridMultilevel"/>
    <w:tmpl w:val="B20E78E8"/>
    <w:lvl w:ilvl="0" w:tplc="EE62C304">
      <w:start w:val="3"/>
      <w:numFmt w:val="decimal"/>
      <w:lvlText w:val="%1."/>
      <w:lvlJc w:val="left"/>
      <w:pPr>
        <w:ind w:left="720" w:hanging="360"/>
      </w:pPr>
    </w:lvl>
    <w:lvl w:ilvl="1" w:tplc="172A0DB2">
      <w:start w:val="1"/>
      <w:numFmt w:val="lowerLetter"/>
      <w:lvlText w:val="%2."/>
      <w:lvlJc w:val="left"/>
      <w:pPr>
        <w:ind w:left="1440" w:hanging="360"/>
      </w:pPr>
    </w:lvl>
    <w:lvl w:ilvl="2" w:tplc="E8F83566">
      <w:start w:val="1"/>
      <w:numFmt w:val="lowerRoman"/>
      <w:lvlText w:val="%3."/>
      <w:lvlJc w:val="right"/>
      <w:pPr>
        <w:ind w:left="2160" w:hanging="180"/>
      </w:pPr>
    </w:lvl>
    <w:lvl w:ilvl="3" w:tplc="0540DB46">
      <w:start w:val="1"/>
      <w:numFmt w:val="decimal"/>
      <w:lvlText w:val="%4."/>
      <w:lvlJc w:val="left"/>
      <w:pPr>
        <w:ind w:left="2880" w:hanging="360"/>
      </w:pPr>
    </w:lvl>
    <w:lvl w:ilvl="4" w:tplc="924CD430">
      <w:start w:val="1"/>
      <w:numFmt w:val="lowerLetter"/>
      <w:lvlText w:val="%5."/>
      <w:lvlJc w:val="left"/>
      <w:pPr>
        <w:ind w:left="3600" w:hanging="360"/>
      </w:pPr>
    </w:lvl>
    <w:lvl w:ilvl="5" w:tplc="DAC45224">
      <w:start w:val="1"/>
      <w:numFmt w:val="lowerRoman"/>
      <w:lvlText w:val="%6."/>
      <w:lvlJc w:val="right"/>
      <w:pPr>
        <w:ind w:left="4320" w:hanging="180"/>
      </w:pPr>
    </w:lvl>
    <w:lvl w:ilvl="6" w:tplc="94B0B0D8">
      <w:start w:val="1"/>
      <w:numFmt w:val="decimal"/>
      <w:lvlText w:val="%7."/>
      <w:lvlJc w:val="left"/>
      <w:pPr>
        <w:ind w:left="5040" w:hanging="360"/>
      </w:pPr>
    </w:lvl>
    <w:lvl w:ilvl="7" w:tplc="01D0EF7C">
      <w:start w:val="1"/>
      <w:numFmt w:val="lowerLetter"/>
      <w:lvlText w:val="%8."/>
      <w:lvlJc w:val="left"/>
      <w:pPr>
        <w:ind w:left="5760" w:hanging="360"/>
      </w:pPr>
    </w:lvl>
    <w:lvl w:ilvl="8" w:tplc="17A438A2">
      <w:start w:val="1"/>
      <w:numFmt w:val="lowerRoman"/>
      <w:lvlText w:val="%9."/>
      <w:lvlJc w:val="right"/>
      <w:pPr>
        <w:ind w:left="6480" w:hanging="180"/>
      </w:pPr>
    </w:lvl>
  </w:abstractNum>
  <w:abstractNum w:abstractNumId="21" w15:restartNumberingAfterBreak="0">
    <w:nsid w:val="2C847478"/>
    <w:multiLevelType w:val="hybridMultilevel"/>
    <w:tmpl w:val="FE9EAA52"/>
    <w:lvl w:ilvl="0" w:tplc="ECEA4CF8">
      <w:start w:val="1"/>
      <w:numFmt w:val="bullet"/>
      <w:lvlText w:val="·"/>
      <w:lvlJc w:val="left"/>
      <w:pPr>
        <w:ind w:left="828" w:hanging="360"/>
      </w:pPr>
      <w:rPr>
        <w:rFonts w:hint="default" w:ascii="Symbol" w:hAnsi="Symbol"/>
      </w:rPr>
    </w:lvl>
    <w:lvl w:ilvl="1" w:tplc="08090003" w:tentative="1">
      <w:start w:val="1"/>
      <w:numFmt w:val="bullet"/>
      <w:lvlText w:val="o"/>
      <w:lvlJc w:val="left"/>
      <w:pPr>
        <w:ind w:left="1548" w:hanging="360"/>
      </w:pPr>
      <w:rPr>
        <w:rFonts w:hint="default" w:ascii="Courier New" w:hAnsi="Courier New" w:cs="Courier New"/>
      </w:rPr>
    </w:lvl>
    <w:lvl w:ilvl="2" w:tplc="08090005" w:tentative="1">
      <w:start w:val="1"/>
      <w:numFmt w:val="bullet"/>
      <w:lvlText w:val=""/>
      <w:lvlJc w:val="left"/>
      <w:pPr>
        <w:ind w:left="2268" w:hanging="360"/>
      </w:pPr>
      <w:rPr>
        <w:rFonts w:hint="default" w:ascii="Wingdings" w:hAnsi="Wingdings"/>
      </w:rPr>
    </w:lvl>
    <w:lvl w:ilvl="3" w:tplc="08090001" w:tentative="1">
      <w:start w:val="1"/>
      <w:numFmt w:val="bullet"/>
      <w:lvlText w:val=""/>
      <w:lvlJc w:val="left"/>
      <w:pPr>
        <w:ind w:left="2988" w:hanging="360"/>
      </w:pPr>
      <w:rPr>
        <w:rFonts w:hint="default" w:ascii="Symbol" w:hAnsi="Symbol"/>
      </w:rPr>
    </w:lvl>
    <w:lvl w:ilvl="4" w:tplc="08090003" w:tentative="1">
      <w:start w:val="1"/>
      <w:numFmt w:val="bullet"/>
      <w:lvlText w:val="o"/>
      <w:lvlJc w:val="left"/>
      <w:pPr>
        <w:ind w:left="3708" w:hanging="360"/>
      </w:pPr>
      <w:rPr>
        <w:rFonts w:hint="default" w:ascii="Courier New" w:hAnsi="Courier New" w:cs="Courier New"/>
      </w:rPr>
    </w:lvl>
    <w:lvl w:ilvl="5" w:tplc="08090005" w:tentative="1">
      <w:start w:val="1"/>
      <w:numFmt w:val="bullet"/>
      <w:lvlText w:val=""/>
      <w:lvlJc w:val="left"/>
      <w:pPr>
        <w:ind w:left="4428" w:hanging="360"/>
      </w:pPr>
      <w:rPr>
        <w:rFonts w:hint="default" w:ascii="Wingdings" w:hAnsi="Wingdings"/>
      </w:rPr>
    </w:lvl>
    <w:lvl w:ilvl="6" w:tplc="08090001" w:tentative="1">
      <w:start w:val="1"/>
      <w:numFmt w:val="bullet"/>
      <w:lvlText w:val=""/>
      <w:lvlJc w:val="left"/>
      <w:pPr>
        <w:ind w:left="5148" w:hanging="360"/>
      </w:pPr>
      <w:rPr>
        <w:rFonts w:hint="default" w:ascii="Symbol" w:hAnsi="Symbol"/>
      </w:rPr>
    </w:lvl>
    <w:lvl w:ilvl="7" w:tplc="08090003" w:tentative="1">
      <w:start w:val="1"/>
      <w:numFmt w:val="bullet"/>
      <w:lvlText w:val="o"/>
      <w:lvlJc w:val="left"/>
      <w:pPr>
        <w:ind w:left="5868" w:hanging="360"/>
      </w:pPr>
      <w:rPr>
        <w:rFonts w:hint="default" w:ascii="Courier New" w:hAnsi="Courier New" w:cs="Courier New"/>
      </w:rPr>
    </w:lvl>
    <w:lvl w:ilvl="8" w:tplc="08090005" w:tentative="1">
      <w:start w:val="1"/>
      <w:numFmt w:val="bullet"/>
      <w:lvlText w:val=""/>
      <w:lvlJc w:val="left"/>
      <w:pPr>
        <w:ind w:left="6588" w:hanging="360"/>
      </w:pPr>
      <w:rPr>
        <w:rFonts w:hint="default" w:ascii="Wingdings" w:hAnsi="Wingdings"/>
      </w:rPr>
    </w:lvl>
  </w:abstractNum>
  <w:abstractNum w:abstractNumId="22" w15:restartNumberingAfterBreak="0">
    <w:nsid w:val="2CDFE2B1"/>
    <w:multiLevelType w:val="hybridMultilevel"/>
    <w:tmpl w:val="FBFEEBA4"/>
    <w:lvl w:ilvl="0" w:tplc="B14AFD86">
      <w:start w:val="1"/>
      <w:numFmt w:val="bullet"/>
      <w:lvlText w:val=""/>
      <w:lvlJc w:val="left"/>
      <w:pPr>
        <w:ind w:left="720" w:hanging="360"/>
      </w:pPr>
      <w:rPr>
        <w:rFonts w:hint="default" w:ascii="Symbol" w:hAnsi="Symbol"/>
      </w:rPr>
    </w:lvl>
    <w:lvl w:ilvl="1" w:tplc="B00A1200">
      <w:start w:val="1"/>
      <w:numFmt w:val="bullet"/>
      <w:lvlText w:val="o"/>
      <w:lvlJc w:val="left"/>
      <w:pPr>
        <w:ind w:left="1440" w:hanging="360"/>
      </w:pPr>
      <w:rPr>
        <w:rFonts w:hint="default" w:ascii="Courier New" w:hAnsi="Courier New"/>
      </w:rPr>
    </w:lvl>
    <w:lvl w:ilvl="2" w:tplc="DAC087A0">
      <w:start w:val="1"/>
      <w:numFmt w:val="bullet"/>
      <w:lvlText w:val=""/>
      <w:lvlJc w:val="left"/>
      <w:pPr>
        <w:ind w:left="2160" w:hanging="360"/>
      </w:pPr>
      <w:rPr>
        <w:rFonts w:hint="default" w:ascii="Wingdings" w:hAnsi="Wingdings"/>
      </w:rPr>
    </w:lvl>
    <w:lvl w:ilvl="3" w:tplc="7C4E17CC">
      <w:start w:val="1"/>
      <w:numFmt w:val="bullet"/>
      <w:lvlText w:val=""/>
      <w:lvlJc w:val="left"/>
      <w:pPr>
        <w:ind w:left="2880" w:hanging="360"/>
      </w:pPr>
      <w:rPr>
        <w:rFonts w:hint="default" w:ascii="Symbol" w:hAnsi="Symbol"/>
      </w:rPr>
    </w:lvl>
    <w:lvl w:ilvl="4" w:tplc="48240BDE">
      <w:start w:val="1"/>
      <w:numFmt w:val="bullet"/>
      <w:lvlText w:val="o"/>
      <w:lvlJc w:val="left"/>
      <w:pPr>
        <w:ind w:left="3600" w:hanging="360"/>
      </w:pPr>
      <w:rPr>
        <w:rFonts w:hint="default" w:ascii="Courier New" w:hAnsi="Courier New"/>
      </w:rPr>
    </w:lvl>
    <w:lvl w:ilvl="5" w:tplc="88EC5AA8">
      <w:start w:val="1"/>
      <w:numFmt w:val="bullet"/>
      <w:lvlText w:val=""/>
      <w:lvlJc w:val="left"/>
      <w:pPr>
        <w:ind w:left="4320" w:hanging="360"/>
      </w:pPr>
      <w:rPr>
        <w:rFonts w:hint="default" w:ascii="Wingdings" w:hAnsi="Wingdings"/>
      </w:rPr>
    </w:lvl>
    <w:lvl w:ilvl="6" w:tplc="7C7404C8">
      <w:start w:val="1"/>
      <w:numFmt w:val="bullet"/>
      <w:lvlText w:val=""/>
      <w:lvlJc w:val="left"/>
      <w:pPr>
        <w:ind w:left="5040" w:hanging="360"/>
      </w:pPr>
      <w:rPr>
        <w:rFonts w:hint="default" w:ascii="Symbol" w:hAnsi="Symbol"/>
      </w:rPr>
    </w:lvl>
    <w:lvl w:ilvl="7" w:tplc="D4DA575A">
      <w:start w:val="1"/>
      <w:numFmt w:val="bullet"/>
      <w:lvlText w:val="o"/>
      <w:lvlJc w:val="left"/>
      <w:pPr>
        <w:ind w:left="5760" w:hanging="360"/>
      </w:pPr>
      <w:rPr>
        <w:rFonts w:hint="default" w:ascii="Courier New" w:hAnsi="Courier New"/>
      </w:rPr>
    </w:lvl>
    <w:lvl w:ilvl="8" w:tplc="AB042258">
      <w:start w:val="1"/>
      <w:numFmt w:val="bullet"/>
      <w:lvlText w:val=""/>
      <w:lvlJc w:val="left"/>
      <w:pPr>
        <w:ind w:left="6480" w:hanging="360"/>
      </w:pPr>
      <w:rPr>
        <w:rFonts w:hint="default" w:ascii="Wingdings" w:hAnsi="Wingdings"/>
      </w:rPr>
    </w:lvl>
  </w:abstractNum>
  <w:abstractNum w:abstractNumId="23" w15:restartNumberingAfterBreak="0">
    <w:nsid w:val="2E744AC2"/>
    <w:multiLevelType w:val="hybridMultilevel"/>
    <w:tmpl w:val="C756B1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2F1B5C64"/>
    <w:multiLevelType w:val="multilevel"/>
    <w:tmpl w:val="6AB2C0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30855878"/>
    <w:multiLevelType w:val="hybridMultilevel"/>
    <w:tmpl w:val="89D43036"/>
    <w:lvl w:ilvl="0" w:tplc="F8DC989C">
      <w:start w:val="2"/>
      <w:numFmt w:val="decimal"/>
      <w:lvlText w:val="%1."/>
      <w:lvlJc w:val="left"/>
      <w:pPr>
        <w:ind w:left="720" w:hanging="360"/>
      </w:pPr>
    </w:lvl>
    <w:lvl w:ilvl="1" w:tplc="3F947CE6">
      <w:start w:val="1"/>
      <w:numFmt w:val="lowerLetter"/>
      <w:lvlText w:val="%2."/>
      <w:lvlJc w:val="left"/>
      <w:pPr>
        <w:ind w:left="1440" w:hanging="360"/>
      </w:pPr>
    </w:lvl>
    <w:lvl w:ilvl="2" w:tplc="F344F750">
      <w:start w:val="1"/>
      <w:numFmt w:val="lowerRoman"/>
      <w:lvlText w:val="%3."/>
      <w:lvlJc w:val="right"/>
      <w:pPr>
        <w:ind w:left="2160" w:hanging="180"/>
      </w:pPr>
    </w:lvl>
    <w:lvl w:ilvl="3" w:tplc="4BBCED92">
      <w:start w:val="1"/>
      <w:numFmt w:val="decimal"/>
      <w:lvlText w:val="%4."/>
      <w:lvlJc w:val="left"/>
      <w:pPr>
        <w:ind w:left="2880" w:hanging="360"/>
      </w:pPr>
    </w:lvl>
    <w:lvl w:ilvl="4" w:tplc="88A48B40">
      <w:start w:val="1"/>
      <w:numFmt w:val="lowerLetter"/>
      <w:lvlText w:val="%5."/>
      <w:lvlJc w:val="left"/>
      <w:pPr>
        <w:ind w:left="3600" w:hanging="360"/>
      </w:pPr>
    </w:lvl>
    <w:lvl w:ilvl="5" w:tplc="A474A692">
      <w:start w:val="1"/>
      <w:numFmt w:val="lowerRoman"/>
      <w:lvlText w:val="%6."/>
      <w:lvlJc w:val="right"/>
      <w:pPr>
        <w:ind w:left="4320" w:hanging="180"/>
      </w:pPr>
    </w:lvl>
    <w:lvl w:ilvl="6" w:tplc="AD008ABC">
      <w:start w:val="1"/>
      <w:numFmt w:val="decimal"/>
      <w:lvlText w:val="%7."/>
      <w:lvlJc w:val="left"/>
      <w:pPr>
        <w:ind w:left="5040" w:hanging="360"/>
      </w:pPr>
    </w:lvl>
    <w:lvl w:ilvl="7" w:tplc="D13EBAF8">
      <w:start w:val="1"/>
      <w:numFmt w:val="lowerLetter"/>
      <w:lvlText w:val="%8."/>
      <w:lvlJc w:val="left"/>
      <w:pPr>
        <w:ind w:left="5760" w:hanging="360"/>
      </w:pPr>
    </w:lvl>
    <w:lvl w:ilvl="8" w:tplc="6D8C28A6">
      <w:start w:val="1"/>
      <w:numFmt w:val="lowerRoman"/>
      <w:lvlText w:val="%9."/>
      <w:lvlJc w:val="right"/>
      <w:pPr>
        <w:ind w:left="6480" w:hanging="180"/>
      </w:pPr>
    </w:lvl>
  </w:abstractNum>
  <w:abstractNum w:abstractNumId="26" w15:restartNumberingAfterBreak="0">
    <w:nsid w:val="3179356C"/>
    <w:multiLevelType w:val="hybridMultilevel"/>
    <w:tmpl w:val="37C28894"/>
    <w:lvl w:ilvl="0" w:tplc="ECEA4CF8">
      <w:start w:val="1"/>
      <w:numFmt w:val="bullet"/>
      <w:lvlText w:val="·"/>
      <w:lvlJc w:val="left"/>
      <w:pPr>
        <w:ind w:left="829" w:hanging="360"/>
      </w:pPr>
      <w:rPr>
        <w:rFonts w:hint="default" w:ascii="Symbol" w:hAnsi="Symbol"/>
      </w:rPr>
    </w:lvl>
    <w:lvl w:ilvl="1" w:tplc="08090003" w:tentative="1">
      <w:start w:val="1"/>
      <w:numFmt w:val="bullet"/>
      <w:lvlText w:val="o"/>
      <w:lvlJc w:val="left"/>
      <w:pPr>
        <w:ind w:left="1549" w:hanging="360"/>
      </w:pPr>
      <w:rPr>
        <w:rFonts w:hint="default" w:ascii="Courier New" w:hAnsi="Courier New" w:cs="Courier New"/>
      </w:rPr>
    </w:lvl>
    <w:lvl w:ilvl="2" w:tplc="08090005" w:tentative="1">
      <w:start w:val="1"/>
      <w:numFmt w:val="bullet"/>
      <w:lvlText w:val=""/>
      <w:lvlJc w:val="left"/>
      <w:pPr>
        <w:ind w:left="2269" w:hanging="360"/>
      </w:pPr>
      <w:rPr>
        <w:rFonts w:hint="default" w:ascii="Wingdings" w:hAnsi="Wingdings"/>
      </w:rPr>
    </w:lvl>
    <w:lvl w:ilvl="3" w:tplc="08090001" w:tentative="1">
      <w:start w:val="1"/>
      <w:numFmt w:val="bullet"/>
      <w:lvlText w:val=""/>
      <w:lvlJc w:val="left"/>
      <w:pPr>
        <w:ind w:left="2989" w:hanging="360"/>
      </w:pPr>
      <w:rPr>
        <w:rFonts w:hint="default" w:ascii="Symbol" w:hAnsi="Symbol"/>
      </w:rPr>
    </w:lvl>
    <w:lvl w:ilvl="4" w:tplc="08090003" w:tentative="1">
      <w:start w:val="1"/>
      <w:numFmt w:val="bullet"/>
      <w:lvlText w:val="o"/>
      <w:lvlJc w:val="left"/>
      <w:pPr>
        <w:ind w:left="3709" w:hanging="360"/>
      </w:pPr>
      <w:rPr>
        <w:rFonts w:hint="default" w:ascii="Courier New" w:hAnsi="Courier New" w:cs="Courier New"/>
      </w:rPr>
    </w:lvl>
    <w:lvl w:ilvl="5" w:tplc="08090005" w:tentative="1">
      <w:start w:val="1"/>
      <w:numFmt w:val="bullet"/>
      <w:lvlText w:val=""/>
      <w:lvlJc w:val="left"/>
      <w:pPr>
        <w:ind w:left="4429" w:hanging="360"/>
      </w:pPr>
      <w:rPr>
        <w:rFonts w:hint="default" w:ascii="Wingdings" w:hAnsi="Wingdings"/>
      </w:rPr>
    </w:lvl>
    <w:lvl w:ilvl="6" w:tplc="08090001" w:tentative="1">
      <w:start w:val="1"/>
      <w:numFmt w:val="bullet"/>
      <w:lvlText w:val=""/>
      <w:lvlJc w:val="left"/>
      <w:pPr>
        <w:ind w:left="5149" w:hanging="360"/>
      </w:pPr>
      <w:rPr>
        <w:rFonts w:hint="default" w:ascii="Symbol" w:hAnsi="Symbol"/>
      </w:rPr>
    </w:lvl>
    <w:lvl w:ilvl="7" w:tplc="08090003" w:tentative="1">
      <w:start w:val="1"/>
      <w:numFmt w:val="bullet"/>
      <w:lvlText w:val="o"/>
      <w:lvlJc w:val="left"/>
      <w:pPr>
        <w:ind w:left="5869" w:hanging="360"/>
      </w:pPr>
      <w:rPr>
        <w:rFonts w:hint="default" w:ascii="Courier New" w:hAnsi="Courier New" w:cs="Courier New"/>
      </w:rPr>
    </w:lvl>
    <w:lvl w:ilvl="8" w:tplc="08090005" w:tentative="1">
      <w:start w:val="1"/>
      <w:numFmt w:val="bullet"/>
      <w:lvlText w:val=""/>
      <w:lvlJc w:val="left"/>
      <w:pPr>
        <w:ind w:left="6589" w:hanging="360"/>
      </w:pPr>
      <w:rPr>
        <w:rFonts w:hint="default" w:ascii="Wingdings" w:hAnsi="Wingdings"/>
      </w:rPr>
    </w:lvl>
  </w:abstractNum>
  <w:abstractNum w:abstractNumId="27" w15:restartNumberingAfterBreak="0">
    <w:nsid w:val="32C14881"/>
    <w:multiLevelType w:val="multilevel"/>
    <w:tmpl w:val="5E1E27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345D0408"/>
    <w:multiLevelType w:val="multilevel"/>
    <w:tmpl w:val="87D6C7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38A1342E"/>
    <w:multiLevelType w:val="hybridMultilevel"/>
    <w:tmpl w:val="90C2CF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3AE1028D"/>
    <w:multiLevelType w:val="multilevel"/>
    <w:tmpl w:val="1D50D1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436958D3"/>
    <w:multiLevelType w:val="hybridMultilevel"/>
    <w:tmpl w:val="F75649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4F07FB5"/>
    <w:multiLevelType w:val="hybridMultilevel"/>
    <w:tmpl w:val="73B08C6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4D7F35F7"/>
    <w:multiLevelType w:val="multilevel"/>
    <w:tmpl w:val="083A09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507A262B"/>
    <w:multiLevelType w:val="multilevel"/>
    <w:tmpl w:val="16E264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52EA18C8"/>
    <w:multiLevelType w:val="hybridMultilevel"/>
    <w:tmpl w:val="F10E4D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54991B5E"/>
    <w:multiLevelType w:val="hybridMultilevel"/>
    <w:tmpl w:val="62164EEE"/>
    <w:lvl w:ilvl="0" w:tplc="65F840C0">
      <w:start w:val="1"/>
      <w:numFmt w:val="bullet"/>
      <w:lvlText w:val=""/>
      <w:lvlJc w:val="left"/>
      <w:pPr>
        <w:ind w:left="720" w:hanging="360"/>
      </w:pPr>
      <w:rPr>
        <w:rFonts w:hint="default" w:ascii="Symbol" w:hAnsi="Symbol"/>
      </w:rPr>
    </w:lvl>
    <w:lvl w:ilvl="1" w:tplc="5EA41B8A">
      <w:start w:val="1"/>
      <w:numFmt w:val="bullet"/>
      <w:lvlText w:val="o"/>
      <w:lvlJc w:val="left"/>
      <w:pPr>
        <w:ind w:left="1440" w:hanging="360"/>
      </w:pPr>
      <w:rPr>
        <w:rFonts w:hint="default" w:ascii="Courier New" w:hAnsi="Courier New"/>
      </w:rPr>
    </w:lvl>
    <w:lvl w:ilvl="2" w:tplc="EE3AB728">
      <w:start w:val="1"/>
      <w:numFmt w:val="bullet"/>
      <w:lvlText w:val=""/>
      <w:lvlJc w:val="left"/>
      <w:pPr>
        <w:ind w:left="2160" w:hanging="360"/>
      </w:pPr>
      <w:rPr>
        <w:rFonts w:hint="default" w:ascii="Wingdings" w:hAnsi="Wingdings"/>
      </w:rPr>
    </w:lvl>
    <w:lvl w:ilvl="3" w:tplc="170A426A">
      <w:start w:val="1"/>
      <w:numFmt w:val="bullet"/>
      <w:lvlText w:val=""/>
      <w:lvlJc w:val="left"/>
      <w:pPr>
        <w:ind w:left="2880" w:hanging="360"/>
      </w:pPr>
      <w:rPr>
        <w:rFonts w:hint="default" w:ascii="Symbol" w:hAnsi="Symbol"/>
      </w:rPr>
    </w:lvl>
    <w:lvl w:ilvl="4" w:tplc="49F0F67A">
      <w:start w:val="1"/>
      <w:numFmt w:val="bullet"/>
      <w:lvlText w:val="o"/>
      <w:lvlJc w:val="left"/>
      <w:pPr>
        <w:ind w:left="3600" w:hanging="360"/>
      </w:pPr>
      <w:rPr>
        <w:rFonts w:hint="default" w:ascii="Courier New" w:hAnsi="Courier New"/>
      </w:rPr>
    </w:lvl>
    <w:lvl w:ilvl="5" w:tplc="68D06A4C">
      <w:start w:val="1"/>
      <w:numFmt w:val="bullet"/>
      <w:lvlText w:val=""/>
      <w:lvlJc w:val="left"/>
      <w:pPr>
        <w:ind w:left="4320" w:hanging="360"/>
      </w:pPr>
      <w:rPr>
        <w:rFonts w:hint="default" w:ascii="Wingdings" w:hAnsi="Wingdings"/>
      </w:rPr>
    </w:lvl>
    <w:lvl w:ilvl="6" w:tplc="6A362AD4">
      <w:start w:val="1"/>
      <w:numFmt w:val="bullet"/>
      <w:lvlText w:val=""/>
      <w:lvlJc w:val="left"/>
      <w:pPr>
        <w:ind w:left="5040" w:hanging="360"/>
      </w:pPr>
      <w:rPr>
        <w:rFonts w:hint="default" w:ascii="Symbol" w:hAnsi="Symbol"/>
      </w:rPr>
    </w:lvl>
    <w:lvl w:ilvl="7" w:tplc="81307FEE">
      <w:start w:val="1"/>
      <w:numFmt w:val="bullet"/>
      <w:lvlText w:val="o"/>
      <w:lvlJc w:val="left"/>
      <w:pPr>
        <w:ind w:left="5760" w:hanging="360"/>
      </w:pPr>
      <w:rPr>
        <w:rFonts w:hint="default" w:ascii="Courier New" w:hAnsi="Courier New"/>
      </w:rPr>
    </w:lvl>
    <w:lvl w:ilvl="8" w:tplc="2E1C4F52">
      <w:start w:val="1"/>
      <w:numFmt w:val="bullet"/>
      <w:lvlText w:val=""/>
      <w:lvlJc w:val="left"/>
      <w:pPr>
        <w:ind w:left="6480" w:hanging="360"/>
      </w:pPr>
      <w:rPr>
        <w:rFonts w:hint="default" w:ascii="Wingdings" w:hAnsi="Wingdings"/>
      </w:rPr>
    </w:lvl>
  </w:abstractNum>
  <w:abstractNum w:abstractNumId="37" w15:restartNumberingAfterBreak="0">
    <w:nsid w:val="54AB33BD"/>
    <w:multiLevelType w:val="hybridMultilevel"/>
    <w:tmpl w:val="536A9152"/>
    <w:lvl w:ilvl="0" w:tplc="683A0C9C">
      <w:start w:val="1"/>
      <w:numFmt w:val="bullet"/>
      <w:lvlText w:val="·"/>
      <w:lvlJc w:val="left"/>
      <w:pPr>
        <w:ind w:left="720" w:hanging="360"/>
      </w:pPr>
      <w:rPr>
        <w:rFonts w:hint="default" w:ascii="Symbol" w:hAnsi="Symbol"/>
      </w:rPr>
    </w:lvl>
    <w:lvl w:ilvl="1" w:tplc="322C50E4">
      <w:start w:val="1"/>
      <w:numFmt w:val="bullet"/>
      <w:lvlText w:val="o"/>
      <w:lvlJc w:val="left"/>
      <w:pPr>
        <w:ind w:left="1440" w:hanging="360"/>
      </w:pPr>
      <w:rPr>
        <w:rFonts w:hint="default" w:ascii="Courier New" w:hAnsi="Courier New"/>
      </w:rPr>
    </w:lvl>
    <w:lvl w:ilvl="2" w:tplc="CA28D736">
      <w:start w:val="1"/>
      <w:numFmt w:val="bullet"/>
      <w:lvlText w:val=""/>
      <w:lvlJc w:val="left"/>
      <w:pPr>
        <w:ind w:left="2160" w:hanging="360"/>
      </w:pPr>
      <w:rPr>
        <w:rFonts w:hint="default" w:ascii="Wingdings" w:hAnsi="Wingdings"/>
      </w:rPr>
    </w:lvl>
    <w:lvl w:ilvl="3" w:tplc="CDCA720E">
      <w:start w:val="1"/>
      <w:numFmt w:val="bullet"/>
      <w:lvlText w:val=""/>
      <w:lvlJc w:val="left"/>
      <w:pPr>
        <w:ind w:left="2880" w:hanging="360"/>
      </w:pPr>
      <w:rPr>
        <w:rFonts w:hint="default" w:ascii="Symbol" w:hAnsi="Symbol"/>
      </w:rPr>
    </w:lvl>
    <w:lvl w:ilvl="4" w:tplc="0C92B19C">
      <w:start w:val="1"/>
      <w:numFmt w:val="bullet"/>
      <w:lvlText w:val="o"/>
      <w:lvlJc w:val="left"/>
      <w:pPr>
        <w:ind w:left="3600" w:hanging="360"/>
      </w:pPr>
      <w:rPr>
        <w:rFonts w:hint="default" w:ascii="Courier New" w:hAnsi="Courier New"/>
      </w:rPr>
    </w:lvl>
    <w:lvl w:ilvl="5" w:tplc="4650F498">
      <w:start w:val="1"/>
      <w:numFmt w:val="bullet"/>
      <w:lvlText w:val=""/>
      <w:lvlJc w:val="left"/>
      <w:pPr>
        <w:ind w:left="4320" w:hanging="360"/>
      </w:pPr>
      <w:rPr>
        <w:rFonts w:hint="default" w:ascii="Wingdings" w:hAnsi="Wingdings"/>
      </w:rPr>
    </w:lvl>
    <w:lvl w:ilvl="6" w:tplc="F82AF9A6">
      <w:start w:val="1"/>
      <w:numFmt w:val="bullet"/>
      <w:lvlText w:val=""/>
      <w:lvlJc w:val="left"/>
      <w:pPr>
        <w:ind w:left="5040" w:hanging="360"/>
      </w:pPr>
      <w:rPr>
        <w:rFonts w:hint="default" w:ascii="Symbol" w:hAnsi="Symbol"/>
      </w:rPr>
    </w:lvl>
    <w:lvl w:ilvl="7" w:tplc="F7726982">
      <w:start w:val="1"/>
      <w:numFmt w:val="bullet"/>
      <w:lvlText w:val="o"/>
      <w:lvlJc w:val="left"/>
      <w:pPr>
        <w:ind w:left="5760" w:hanging="360"/>
      </w:pPr>
      <w:rPr>
        <w:rFonts w:hint="default" w:ascii="Courier New" w:hAnsi="Courier New"/>
      </w:rPr>
    </w:lvl>
    <w:lvl w:ilvl="8" w:tplc="2A7C3DBC">
      <w:start w:val="1"/>
      <w:numFmt w:val="bullet"/>
      <w:lvlText w:val=""/>
      <w:lvlJc w:val="left"/>
      <w:pPr>
        <w:ind w:left="6480" w:hanging="360"/>
      </w:pPr>
      <w:rPr>
        <w:rFonts w:hint="default" w:ascii="Wingdings" w:hAnsi="Wingdings"/>
      </w:rPr>
    </w:lvl>
  </w:abstractNum>
  <w:abstractNum w:abstractNumId="38" w15:restartNumberingAfterBreak="0">
    <w:nsid w:val="55545193"/>
    <w:multiLevelType w:val="multilevel"/>
    <w:tmpl w:val="563CB9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9" w15:restartNumberingAfterBreak="0">
    <w:nsid w:val="55F19703"/>
    <w:multiLevelType w:val="hybridMultilevel"/>
    <w:tmpl w:val="770C7E74"/>
    <w:lvl w:ilvl="0" w:tplc="AD728FFE">
      <w:start w:val="1"/>
      <w:numFmt w:val="bullet"/>
      <w:lvlText w:val=""/>
      <w:lvlJc w:val="left"/>
      <w:pPr>
        <w:ind w:left="720" w:hanging="360"/>
      </w:pPr>
      <w:rPr>
        <w:rFonts w:hint="default" w:ascii="Symbol" w:hAnsi="Symbol"/>
      </w:rPr>
    </w:lvl>
    <w:lvl w:ilvl="1" w:tplc="9D74D864">
      <w:start w:val="1"/>
      <w:numFmt w:val="bullet"/>
      <w:lvlText w:val="o"/>
      <w:lvlJc w:val="left"/>
      <w:pPr>
        <w:ind w:left="1440" w:hanging="360"/>
      </w:pPr>
      <w:rPr>
        <w:rFonts w:hint="default" w:ascii="Courier New" w:hAnsi="Courier New"/>
      </w:rPr>
    </w:lvl>
    <w:lvl w:ilvl="2" w:tplc="13B21BC4">
      <w:start w:val="1"/>
      <w:numFmt w:val="bullet"/>
      <w:lvlText w:val=""/>
      <w:lvlJc w:val="left"/>
      <w:pPr>
        <w:ind w:left="2160" w:hanging="360"/>
      </w:pPr>
      <w:rPr>
        <w:rFonts w:hint="default" w:ascii="Wingdings" w:hAnsi="Wingdings"/>
      </w:rPr>
    </w:lvl>
    <w:lvl w:ilvl="3" w:tplc="8768259E">
      <w:start w:val="1"/>
      <w:numFmt w:val="bullet"/>
      <w:lvlText w:val=""/>
      <w:lvlJc w:val="left"/>
      <w:pPr>
        <w:ind w:left="2880" w:hanging="360"/>
      </w:pPr>
      <w:rPr>
        <w:rFonts w:hint="default" w:ascii="Symbol" w:hAnsi="Symbol"/>
      </w:rPr>
    </w:lvl>
    <w:lvl w:ilvl="4" w:tplc="93627C12">
      <w:start w:val="1"/>
      <w:numFmt w:val="bullet"/>
      <w:lvlText w:val="o"/>
      <w:lvlJc w:val="left"/>
      <w:pPr>
        <w:ind w:left="3600" w:hanging="360"/>
      </w:pPr>
      <w:rPr>
        <w:rFonts w:hint="default" w:ascii="Courier New" w:hAnsi="Courier New"/>
      </w:rPr>
    </w:lvl>
    <w:lvl w:ilvl="5" w:tplc="256E4DB0">
      <w:start w:val="1"/>
      <w:numFmt w:val="bullet"/>
      <w:lvlText w:val=""/>
      <w:lvlJc w:val="left"/>
      <w:pPr>
        <w:ind w:left="4320" w:hanging="360"/>
      </w:pPr>
      <w:rPr>
        <w:rFonts w:hint="default" w:ascii="Wingdings" w:hAnsi="Wingdings"/>
      </w:rPr>
    </w:lvl>
    <w:lvl w:ilvl="6" w:tplc="EA30B8B4">
      <w:start w:val="1"/>
      <w:numFmt w:val="bullet"/>
      <w:lvlText w:val=""/>
      <w:lvlJc w:val="left"/>
      <w:pPr>
        <w:ind w:left="5040" w:hanging="360"/>
      </w:pPr>
      <w:rPr>
        <w:rFonts w:hint="default" w:ascii="Symbol" w:hAnsi="Symbol"/>
      </w:rPr>
    </w:lvl>
    <w:lvl w:ilvl="7" w:tplc="4288E018">
      <w:start w:val="1"/>
      <w:numFmt w:val="bullet"/>
      <w:lvlText w:val="o"/>
      <w:lvlJc w:val="left"/>
      <w:pPr>
        <w:ind w:left="5760" w:hanging="360"/>
      </w:pPr>
      <w:rPr>
        <w:rFonts w:hint="default" w:ascii="Courier New" w:hAnsi="Courier New"/>
      </w:rPr>
    </w:lvl>
    <w:lvl w:ilvl="8" w:tplc="8E9696E2">
      <w:start w:val="1"/>
      <w:numFmt w:val="bullet"/>
      <w:lvlText w:val=""/>
      <w:lvlJc w:val="left"/>
      <w:pPr>
        <w:ind w:left="6480" w:hanging="360"/>
      </w:pPr>
      <w:rPr>
        <w:rFonts w:hint="default" w:ascii="Wingdings" w:hAnsi="Wingdings"/>
      </w:rPr>
    </w:lvl>
  </w:abstractNum>
  <w:abstractNum w:abstractNumId="40" w15:restartNumberingAfterBreak="0">
    <w:nsid w:val="566F32E3"/>
    <w:multiLevelType w:val="multilevel"/>
    <w:tmpl w:val="B5F297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5814390D"/>
    <w:multiLevelType w:val="hybridMultilevel"/>
    <w:tmpl w:val="7916AE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59F55139"/>
    <w:multiLevelType w:val="multilevel"/>
    <w:tmpl w:val="5F2206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3" w15:restartNumberingAfterBreak="0">
    <w:nsid w:val="5F1B479C"/>
    <w:multiLevelType w:val="hybridMultilevel"/>
    <w:tmpl w:val="B00894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0F31B9D"/>
    <w:multiLevelType w:val="hybridMultilevel"/>
    <w:tmpl w:val="F75649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27F5DC5"/>
    <w:multiLevelType w:val="multilevel"/>
    <w:tmpl w:val="121C42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6" w15:restartNumberingAfterBreak="0">
    <w:nsid w:val="62BC1AC7"/>
    <w:multiLevelType w:val="multilevel"/>
    <w:tmpl w:val="F57A09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7" w15:restartNumberingAfterBreak="0">
    <w:nsid w:val="63806558"/>
    <w:multiLevelType w:val="multilevel"/>
    <w:tmpl w:val="7FE603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8" w15:restartNumberingAfterBreak="0">
    <w:nsid w:val="6561A87B"/>
    <w:multiLevelType w:val="hybridMultilevel"/>
    <w:tmpl w:val="4E046D30"/>
    <w:lvl w:ilvl="0" w:tplc="22CEA3F0">
      <w:start w:val="1"/>
      <w:numFmt w:val="bullet"/>
      <w:lvlText w:val=""/>
      <w:lvlJc w:val="left"/>
      <w:pPr>
        <w:ind w:left="720" w:hanging="360"/>
      </w:pPr>
      <w:rPr>
        <w:rFonts w:hint="default" w:ascii="Symbol" w:hAnsi="Symbol"/>
      </w:rPr>
    </w:lvl>
    <w:lvl w:ilvl="1" w:tplc="CA524E78">
      <w:start w:val="1"/>
      <w:numFmt w:val="bullet"/>
      <w:lvlText w:val="o"/>
      <w:lvlJc w:val="left"/>
      <w:pPr>
        <w:ind w:left="1440" w:hanging="360"/>
      </w:pPr>
      <w:rPr>
        <w:rFonts w:hint="default" w:ascii="Courier New" w:hAnsi="Courier New"/>
      </w:rPr>
    </w:lvl>
    <w:lvl w:ilvl="2" w:tplc="B19E6CDC">
      <w:start w:val="1"/>
      <w:numFmt w:val="bullet"/>
      <w:lvlText w:val=""/>
      <w:lvlJc w:val="left"/>
      <w:pPr>
        <w:ind w:left="2160" w:hanging="360"/>
      </w:pPr>
      <w:rPr>
        <w:rFonts w:hint="default" w:ascii="Wingdings" w:hAnsi="Wingdings"/>
      </w:rPr>
    </w:lvl>
    <w:lvl w:ilvl="3" w:tplc="C53E7320">
      <w:start w:val="1"/>
      <w:numFmt w:val="bullet"/>
      <w:lvlText w:val=""/>
      <w:lvlJc w:val="left"/>
      <w:pPr>
        <w:ind w:left="2880" w:hanging="360"/>
      </w:pPr>
      <w:rPr>
        <w:rFonts w:hint="default" w:ascii="Symbol" w:hAnsi="Symbol"/>
      </w:rPr>
    </w:lvl>
    <w:lvl w:ilvl="4" w:tplc="1B0E5E92">
      <w:start w:val="1"/>
      <w:numFmt w:val="bullet"/>
      <w:lvlText w:val="o"/>
      <w:lvlJc w:val="left"/>
      <w:pPr>
        <w:ind w:left="3600" w:hanging="360"/>
      </w:pPr>
      <w:rPr>
        <w:rFonts w:hint="default" w:ascii="Courier New" w:hAnsi="Courier New"/>
      </w:rPr>
    </w:lvl>
    <w:lvl w:ilvl="5" w:tplc="76BEBE30">
      <w:start w:val="1"/>
      <w:numFmt w:val="bullet"/>
      <w:lvlText w:val=""/>
      <w:lvlJc w:val="left"/>
      <w:pPr>
        <w:ind w:left="4320" w:hanging="360"/>
      </w:pPr>
      <w:rPr>
        <w:rFonts w:hint="default" w:ascii="Wingdings" w:hAnsi="Wingdings"/>
      </w:rPr>
    </w:lvl>
    <w:lvl w:ilvl="6" w:tplc="E9DC4B20">
      <w:start w:val="1"/>
      <w:numFmt w:val="bullet"/>
      <w:lvlText w:val=""/>
      <w:lvlJc w:val="left"/>
      <w:pPr>
        <w:ind w:left="5040" w:hanging="360"/>
      </w:pPr>
      <w:rPr>
        <w:rFonts w:hint="default" w:ascii="Symbol" w:hAnsi="Symbol"/>
      </w:rPr>
    </w:lvl>
    <w:lvl w:ilvl="7" w:tplc="7BFE5966">
      <w:start w:val="1"/>
      <w:numFmt w:val="bullet"/>
      <w:lvlText w:val="o"/>
      <w:lvlJc w:val="left"/>
      <w:pPr>
        <w:ind w:left="5760" w:hanging="360"/>
      </w:pPr>
      <w:rPr>
        <w:rFonts w:hint="default" w:ascii="Courier New" w:hAnsi="Courier New"/>
      </w:rPr>
    </w:lvl>
    <w:lvl w:ilvl="8" w:tplc="31282648">
      <w:start w:val="1"/>
      <w:numFmt w:val="bullet"/>
      <w:lvlText w:val=""/>
      <w:lvlJc w:val="left"/>
      <w:pPr>
        <w:ind w:left="6480" w:hanging="360"/>
      </w:pPr>
      <w:rPr>
        <w:rFonts w:hint="default" w:ascii="Wingdings" w:hAnsi="Wingdings"/>
      </w:rPr>
    </w:lvl>
  </w:abstractNum>
  <w:abstractNum w:abstractNumId="49" w15:restartNumberingAfterBreak="0">
    <w:nsid w:val="67B7F856"/>
    <w:multiLevelType w:val="hybridMultilevel"/>
    <w:tmpl w:val="9684CC6A"/>
    <w:lvl w:ilvl="0" w:tplc="7FD80108">
      <w:start w:val="4"/>
      <w:numFmt w:val="decimal"/>
      <w:lvlText w:val="%1."/>
      <w:lvlJc w:val="left"/>
      <w:pPr>
        <w:ind w:left="720" w:hanging="360"/>
      </w:pPr>
    </w:lvl>
    <w:lvl w:ilvl="1" w:tplc="E2CC6CC6">
      <w:start w:val="1"/>
      <w:numFmt w:val="lowerLetter"/>
      <w:lvlText w:val="%2."/>
      <w:lvlJc w:val="left"/>
      <w:pPr>
        <w:ind w:left="1440" w:hanging="360"/>
      </w:pPr>
    </w:lvl>
    <w:lvl w:ilvl="2" w:tplc="53F69F7C">
      <w:start w:val="1"/>
      <w:numFmt w:val="lowerRoman"/>
      <w:lvlText w:val="%3."/>
      <w:lvlJc w:val="right"/>
      <w:pPr>
        <w:ind w:left="2160" w:hanging="180"/>
      </w:pPr>
    </w:lvl>
    <w:lvl w:ilvl="3" w:tplc="CB1CAD4A">
      <w:start w:val="1"/>
      <w:numFmt w:val="decimal"/>
      <w:lvlText w:val="%4."/>
      <w:lvlJc w:val="left"/>
      <w:pPr>
        <w:ind w:left="2880" w:hanging="360"/>
      </w:pPr>
    </w:lvl>
    <w:lvl w:ilvl="4" w:tplc="91E44E1E">
      <w:start w:val="1"/>
      <w:numFmt w:val="lowerLetter"/>
      <w:lvlText w:val="%5."/>
      <w:lvlJc w:val="left"/>
      <w:pPr>
        <w:ind w:left="3600" w:hanging="360"/>
      </w:pPr>
    </w:lvl>
    <w:lvl w:ilvl="5" w:tplc="68B68598">
      <w:start w:val="1"/>
      <w:numFmt w:val="lowerRoman"/>
      <w:lvlText w:val="%6."/>
      <w:lvlJc w:val="right"/>
      <w:pPr>
        <w:ind w:left="4320" w:hanging="180"/>
      </w:pPr>
    </w:lvl>
    <w:lvl w:ilvl="6" w:tplc="A10AA5AA">
      <w:start w:val="1"/>
      <w:numFmt w:val="decimal"/>
      <w:lvlText w:val="%7."/>
      <w:lvlJc w:val="left"/>
      <w:pPr>
        <w:ind w:left="5040" w:hanging="360"/>
      </w:pPr>
    </w:lvl>
    <w:lvl w:ilvl="7" w:tplc="FC12C6A2">
      <w:start w:val="1"/>
      <w:numFmt w:val="lowerLetter"/>
      <w:lvlText w:val="%8."/>
      <w:lvlJc w:val="left"/>
      <w:pPr>
        <w:ind w:left="5760" w:hanging="360"/>
      </w:pPr>
    </w:lvl>
    <w:lvl w:ilvl="8" w:tplc="DFCACE2A">
      <w:start w:val="1"/>
      <w:numFmt w:val="lowerRoman"/>
      <w:lvlText w:val="%9."/>
      <w:lvlJc w:val="right"/>
      <w:pPr>
        <w:ind w:left="6480" w:hanging="180"/>
      </w:pPr>
    </w:lvl>
  </w:abstractNum>
  <w:abstractNum w:abstractNumId="50" w15:restartNumberingAfterBreak="0">
    <w:nsid w:val="69000000"/>
    <w:multiLevelType w:val="hybridMultilevel"/>
    <w:tmpl w:val="772AE316"/>
    <w:lvl w:ilvl="0" w:tplc="ECEA4CF8">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1" w15:restartNumberingAfterBreak="0">
    <w:nsid w:val="69B04114"/>
    <w:multiLevelType w:val="multilevel"/>
    <w:tmpl w:val="AFA4A8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2" w15:restartNumberingAfterBreak="0">
    <w:nsid w:val="69FD78E5"/>
    <w:multiLevelType w:val="hybridMultilevel"/>
    <w:tmpl w:val="7E34F49E"/>
    <w:lvl w:ilvl="0" w:tplc="DAB00F4C">
      <w:start w:val="1"/>
      <w:numFmt w:val="bullet"/>
      <w:lvlText w:val=""/>
      <w:lvlJc w:val="left"/>
      <w:pPr>
        <w:ind w:left="720" w:hanging="360"/>
      </w:pPr>
      <w:rPr>
        <w:rFonts w:hint="default" w:ascii="Symbol" w:hAnsi="Symbol"/>
      </w:rPr>
    </w:lvl>
    <w:lvl w:ilvl="1" w:tplc="1EEA722E">
      <w:start w:val="1"/>
      <w:numFmt w:val="bullet"/>
      <w:lvlText w:val="o"/>
      <w:lvlJc w:val="left"/>
      <w:pPr>
        <w:ind w:left="1440" w:hanging="360"/>
      </w:pPr>
      <w:rPr>
        <w:rFonts w:hint="default" w:ascii="Courier New" w:hAnsi="Courier New"/>
      </w:rPr>
    </w:lvl>
    <w:lvl w:ilvl="2" w:tplc="AA6683B8">
      <w:start w:val="1"/>
      <w:numFmt w:val="bullet"/>
      <w:lvlText w:val=""/>
      <w:lvlJc w:val="left"/>
      <w:pPr>
        <w:ind w:left="2160" w:hanging="360"/>
      </w:pPr>
      <w:rPr>
        <w:rFonts w:hint="default" w:ascii="Wingdings" w:hAnsi="Wingdings"/>
      </w:rPr>
    </w:lvl>
    <w:lvl w:ilvl="3" w:tplc="B47A5DA2">
      <w:start w:val="1"/>
      <w:numFmt w:val="bullet"/>
      <w:lvlText w:val=""/>
      <w:lvlJc w:val="left"/>
      <w:pPr>
        <w:ind w:left="2880" w:hanging="360"/>
      </w:pPr>
      <w:rPr>
        <w:rFonts w:hint="default" w:ascii="Symbol" w:hAnsi="Symbol"/>
      </w:rPr>
    </w:lvl>
    <w:lvl w:ilvl="4" w:tplc="982C6362">
      <w:start w:val="1"/>
      <w:numFmt w:val="bullet"/>
      <w:lvlText w:val="o"/>
      <w:lvlJc w:val="left"/>
      <w:pPr>
        <w:ind w:left="3600" w:hanging="360"/>
      </w:pPr>
      <w:rPr>
        <w:rFonts w:hint="default" w:ascii="Courier New" w:hAnsi="Courier New"/>
      </w:rPr>
    </w:lvl>
    <w:lvl w:ilvl="5" w:tplc="FA923450">
      <w:start w:val="1"/>
      <w:numFmt w:val="bullet"/>
      <w:lvlText w:val=""/>
      <w:lvlJc w:val="left"/>
      <w:pPr>
        <w:ind w:left="4320" w:hanging="360"/>
      </w:pPr>
      <w:rPr>
        <w:rFonts w:hint="default" w:ascii="Wingdings" w:hAnsi="Wingdings"/>
      </w:rPr>
    </w:lvl>
    <w:lvl w:ilvl="6" w:tplc="390C0048">
      <w:start w:val="1"/>
      <w:numFmt w:val="bullet"/>
      <w:lvlText w:val=""/>
      <w:lvlJc w:val="left"/>
      <w:pPr>
        <w:ind w:left="5040" w:hanging="360"/>
      </w:pPr>
      <w:rPr>
        <w:rFonts w:hint="default" w:ascii="Symbol" w:hAnsi="Symbol"/>
      </w:rPr>
    </w:lvl>
    <w:lvl w:ilvl="7" w:tplc="402AD834">
      <w:start w:val="1"/>
      <w:numFmt w:val="bullet"/>
      <w:lvlText w:val="o"/>
      <w:lvlJc w:val="left"/>
      <w:pPr>
        <w:ind w:left="5760" w:hanging="360"/>
      </w:pPr>
      <w:rPr>
        <w:rFonts w:hint="default" w:ascii="Courier New" w:hAnsi="Courier New"/>
      </w:rPr>
    </w:lvl>
    <w:lvl w:ilvl="8" w:tplc="FBF47EE2">
      <w:start w:val="1"/>
      <w:numFmt w:val="bullet"/>
      <w:lvlText w:val=""/>
      <w:lvlJc w:val="left"/>
      <w:pPr>
        <w:ind w:left="6480" w:hanging="360"/>
      </w:pPr>
      <w:rPr>
        <w:rFonts w:hint="default" w:ascii="Wingdings" w:hAnsi="Wingdings"/>
      </w:rPr>
    </w:lvl>
  </w:abstractNum>
  <w:abstractNum w:abstractNumId="53" w15:restartNumberingAfterBreak="0">
    <w:nsid w:val="6A923AB5"/>
    <w:multiLevelType w:val="multilevel"/>
    <w:tmpl w:val="F69A26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4" w15:restartNumberingAfterBreak="0">
    <w:nsid w:val="6CC94D61"/>
    <w:multiLevelType w:val="hybridMultilevel"/>
    <w:tmpl w:val="34F87E5A"/>
    <w:lvl w:ilvl="0" w:tplc="B77A7784">
      <w:start w:val="1"/>
      <w:numFmt w:val="bullet"/>
      <w:lvlText w:val=""/>
      <w:lvlJc w:val="left"/>
      <w:pPr>
        <w:ind w:left="720" w:hanging="360"/>
      </w:pPr>
      <w:rPr>
        <w:rFonts w:hint="default" w:ascii="Symbol" w:hAnsi="Symbol"/>
      </w:rPr>
    </w:lvl>
    <w:lvl w:ilvl="1" w:tplc="5EB6D804">
      <w:start w:val="1"/>
      <w:numFmt w:val="bullet"/>
      <w:lvlText w:val="o"/>
      <w:lvlJc w:val="left"/>
      <w:pPr>
        <w:ind w:left="1440" w:hanging="360"/>
      </w:pPr>
      <w:rPr>
        <w:rFonts w:hint="default" w:ascii="Courier New" w:hAnsi="Courier New"/>
      </w:rPr>
    </w:lvl>
    <w:lvl w:ilvl="2" w:tplc="A5ECFAAE">
      <w:start w:val="1"/>
      <w:numFmt w:val="bullet"/>
      <w:lvlText w:val=""/>
      <w:lvlJc w:val="left"/>
      <w:pPr>
        <w:ind w:left="2160" w:hanging="360"/>
      </w:pPr>
      <w:rPr>
        <w:rFonts w:hint="default" w:ascii="Wingdings" w:hAnsi="Wingdings"/>
      </w:rPr>
    </w:lvl>
    <w:lvl w:ilvl="3" w:tplc="9168C8E2">
      <w:start w:val="1"/>
      <w:numFmt w:val="bullet"/>
      <w:lvlText w:val=""/>
      <w:lvlJc w:val="left"/>
      <w:pPr>
        <w:ind w:left="2880" w:hanging="360"/>
      </w:pPr>
      <w:rPr>
        <w:rFonts w:hint="default" w:ascii="Symbol" w:hAnsi="Symbol"/>
      </w:rPr>
    </w:lvl>
    <w:lvl w:ilvl="4" w:tplc="1F70769A">
      <w:start w:val="1"/>
      <w:numFmt w:val="bullet"/>
      <w:lvlText w:val="o"/>
      <w:lvlJc w:val="left"/>
      <w:pPr>
        <w:ind w:left="3600" w:hanging="360"/>
      </w:pPr>
      <w:rPr>
        <w:rFonts w:hint="default" w:ascii="Courier New" w:hAnsi="Courier New"/>
      </w:rPr>
    </w:lvl>
    <w:lvl w:ilvl="5" w:tplc="717CFD28">
      <w:start w:val="1"/>
      <w:numFmt w:val="bullet"/>
      <w:lvlText w:val=""/>
      <w:lvlJc w:val="left"/>
      <w:pPr>
        <w:ind w:left="4320" w:hanging="360"/>
      </w:pPr>
      <w:rPr>
        <w:rFonts w:hint="default" w:ascii="Wingdings" w:hAnsi="Wingdings"/>
      </w:rPr>
    </w:lvl>
    <w:lvl w:ilvl="6" w:tplc="814E2988">
      <w:start w:val="1"/>
      <w:numFmt w:val="bullet"/>
      <w:lvlText w:val=""/>
      <w:lvlJc w:val="left"/>
      <w:pPr>
        <w:ind w:left="5040" w:hanging="360"/>
      </w:pPr>
      <w:rPr>
        <w:rFonts w:hint="default" w:ascii="Symbol" w:hAnsi="Symbol"/>
      </w:rPr>
    </w:lvl>
    <w:lvl w:ilvl="7" w:tplc="B1B4F7F2">
      <w:start w:val="1"/>
      <w:numFmt w:val="bullet"/>
      <w:lvlText w:val="o"/>
      <w:lvlJc w:val="left"/>
      <w:pPr>
        <w:ind w:left="5760" w:hanging="360"/>
      </w:pPr>
      <w:rPr>
        <w:rFonts w:hint="default" w:ascii="Courier New" w:hAnsi="Courier New"/>
      </w:rPr>
    </w:lvl>
    <w:lvl w:ilvl="8" w:tplc="B4407076">
      <w:start w:val="1"/>
      <w:numFmt w:val="bullet"/>
      <w:lvlText w:val=""/>
      <w:lvlJc w:val="left"/>
      <w:pPr>
        <w:ind w:left="6480" w:hanging="360"/>
      </w:pPr>
      <w:rPr>
        <w:rFonts w:hint="default" w:ascii="Wingdings" w:hAnsi="Wingdings"/>
      </w:rPr>
    </w:lvl>
  </w:abstractNum>
  <w:abstractNum w:abstractNumId="55" w15:restartNumberingAfterBreak="0">
    <w:nsid w:val="6F777829"/>
    <w:multiLevelType w:val="multilevel"/>
    <w:tmpl w:val="29D8AE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6" w15:restartNumberingAfterBreak="0">
    <w:nsid w:val="71324A93"/>
    <w:multiLevelType w:val="multilevel"/>
    <w:tmpl w:val="7E40E2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7" w15:restartNumberingAfterBreak="0">
    <w:nsid w:val="728CE7E0"/>
    <w:multiLevelType w:val="hybridMultilevel"/>
    <w:tmpl w:val="97DE8F6A"/>
    <w:lvl w:ilvl="0" w:tplc="70CE101A">
      <w:start w:val="5"/>
      <w:numFmt w:val="decimal"/>
      <w:lvlText w:val="%1."/>
      <w:lvlJc w:val="left"/>
      <w:pPr>
        <w:ind w:left="720" w:hanging="360"/>
      </w:pPr>
    </w:lvl>
    <w:lvl w:ilvl="1" w:tplc="36B2D6CA">
      <w:start w:val="1"/>
      <w:numFmt w:val="lowerLetter"/>
      <w:lvlText w:val="%2."/>
      <w:lvlJc w:val="left"/>
      <w:pPr>
        <w:ind w:left="1440" w:hanging="360"/>
      </w:pPr>
    </w:lvl>
    <w:lvl w:ilvl="2" w:tplc="82A68C70">
      <w:start w:val="1"/>
      <w:numFmt w:val="lowerRoman"/>
      <w:lvlText w:val="%3."/>
      <w:lvlJc w:val="right"/>
      <w:pPr>
        <w:ind w:left="2160" w:hanging="180"/>
      </w:pPr>
    </w:lvl>
    <w:lvl w:ilvl="3" w:tplc="0FD23DEA">
      <w:start w:val="1"/>
      <w:numFmt w:val="decimal"/>
      <w:lvlText w:val="%4."/>
      <w:lvlJc w:val="left"/>
      <w:pPr>
        <w:ind w:left="2880" w:hanging="360"/>
      </w:pPr>
    </w:lvl>
    <w:lvl w:ilvl="4" w:tplc="BFE2E726">
      <w:start w:val="1"/>
      <w:numFmt w:val="lowerLetter"/>
      <w:lvlText w:val="%5."/>
      <w:lvlJc w:val="left"/>
      <w:pPr>
        <w:ind w:left="3600" w:hanging="360"/>
      </w:pPr>
    </w:lvl>
    <w:lvl w:ilvl="5" w:tplc="5F663536">
      <w:start w:val="1"/>
      <w:numFmt w:val="lowerRoman"/>
      <w:lvlText w:val="%6."/>
      <w:lvlJc w:val="right"/>
      <w:pPr>
        <w:ind w:left="4320" w:hanging="180"/>
      </w:pPr>
    </w:lvl>
    <w:lvl w:ilvl="6" w:tplc="B65091D0">
      <w:start w:val="1"/>
      <w:numFmt w:val="decimal"/>
      <w:lvlText w:val="%7."/>
      <w:lvlJc w:val="left"/>
      <w:pPr>
        <w:ind w:left="5040" w:hanging="360"/>
      </w:pPr>
    </w:lvl>
    <w:lvl w:ilvl="7" w:tplc="56B83754">
      <w:start w:val="1"/>
      <w:numFmt w:val="lowerLetter"/>
      <w:lvlText w:val="%8."/>
      <w:lvlJc w:val="left"/>
      <w:pPr>
        <w:ind w:left="5760" w:hanging="360"/>
      </w:pPr>
    </w:lvl>
    <w:lvl w:ilvl="8" w:tplc="F16438F4">
      <w:start w:val="1"/>
      <w:numFmt w:val="lowerRoman"/>
      <w:lvlText w:val="%9."/>
      <w:lvlJc w:val="right"/>
      <w:pPr>
        <w:ind w:left="6480" w:hanging="180"/>
      </w:pPr>
    </w:lvl>
  </w:abstractNum>
  <w:abstractNum w:abstractNumId="58" w15:restartNumberingAfterBreak="0">
    <w:nsid w:val="77582E16"/>
    <w:multiLevelType w:val="multilevel"/>
    <w:tmpl w:val="57FE0A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9" w15:restartNumberingAfterBreak="0">
    <w:nsid w:val="7A5855CF"/>
    <w:multiLevelType w:val="hybridMultilevel"/>
    <w:tmpl w:val="8076D7A6"/>
    <w:lvl w:ilvl="0" w:tplc="72B030AE">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0" w15:restartNumberingAfterBreak="0">
    <w:nsid w:val="7A71079F"/>
    <w:multiLevelType w:val="multilevel"/>
    <w:tmpl w:val="21E83B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1" w15:restartNumberingAfterBreak="0">
    <w:nsid w:val="7ADD3271"/>
    <w:multiLevelType w:val="multilevel"/>
    <w:tmpl w:val="C69268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2" w15:restartNumberingAfterBreak="0">
    <w:nsid w:val="7C9B184B"/>
    <w:multiLevelType w:val="multilevel"/>
    <w:tmpl w:val="393AB0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3" w15:restartNumberingAfterBreak="0">
    <w:nsid w:val="7CC3258E"/>
    <w:multiLevelType w:val="multilevel"/>
    <w:tmpl w:val="F80479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4" w15:restartNumberingAfterBreak="0">
    <w:nsid w:val="7D3ADFE6"/>
    <w:multiLevelType w:val="hybridMultilevel"/>
    <w:tmpl w:val="1E50435C"/>
    <w:lvl w:ilvl="0" w:tplc="96F842E0">
      <w:start w:val="1"/>
      <w:numFmt w:val="decimal"/>
      <w:lvlText w:val="%1."/>
      <w:lvlJc w:val="left"/>
      <w:pPr>
        <w:ind w:left="720" w:hanging="360"/>
      </w:pPr>
    </w:lvl>
    <w:lvl w:ilvl="1" w:tplc="E6E0E4EA">
      <w:start w:val="1"/>
      <w:numFmt w:val="lowerLetter"/>
      <w:lvlText w:val="%2."/>
      <w:lvlJc w:val="left"/>
      <w:pPr>
        <w:ind w:left="1440" w:hanging="360"/>
      </w:pPr>
    </w:lvl>
    <w:lvl w:ilvl="2" w:tplc="9B56C4C0">
      <w:start w:val="1"/>
      <w:numFmt w:val="lowerRoman"/>
      <w:lvlText w:val="%3."/>
      <w:lvlJc w:val="right"/>
      <w:pPr>
        <w:ind w:left="2160" w:hanging="180"/>
      </w:pPr>
    </w:lvl>
    <w:lvl w:ilvl="3" w:tplc="7E5AA104">
      <w:start w:val="1"/>
      <w:numFmt w:val="decimal"/>
      <w:lvlText w:val="%4."/>
      <w:lvlJc w:val="left"/>
      <w:pPr>
        <w:ind w:left="2880" w:hanging="360"/>
      </w:pPr>
    </w:lvl>
    <w:lvl w:ilvl="4" w:tplc="AEE8A1A6">
      <w:start w:val="1"/>
      <w:numFmt w:val="lowerLetter"/>
      <w:lvlText w:val="%5."/>
      <w:lvlJc w:val="left"/>
      <w:pPr>
        <w:ind w:left="3600" w:hanging="360"/>
      </w:pPr>
    </w:lvl>
    <w:lvl w:ilvl="5" w:tplc="C41AB24C">
      <w:start w:val="1"/>
      <w:numFmt w:val="lowerRoman"/>
      <w:lvlText w:val="%6."/>
      <w:lvlJc w:val="right"/>
      <w:pPr>
        <w:ind w:left="4320" w:hanging="180"/>
      </w:pPr>
    </w:lvl>
    <w:lvl w:ilvl="6" w:tplc="9AFAF0EC">
      <w:start w:val="1"/>
      <w:numFmt w:val="decimal"/>
      <w:lvlText w:val="%7."/>
      <w:lvlJc w:val="left"/>
      <w:pPr>
        <w:ind w:left="5040" w:hanging="360"/>
      </w:pPr>
    </w:lvl>
    <w:lvl w:ilvl="7" w:tplc="1282653A">
      <w:start w:val="1"/>
      <w:numFmt w:val="lowerLetter"/>
      <w:lvlText w:val="%8."/>
      <w:lvlJc w:val="left"/>
      <w:pPr>
        <w:ind w:left="5760" w:hanging="360"/>
      </w:pPr>
    </w:lvl>
    <w:lvl w:ilvl="8" w:tplc="F9C80F7A">
      <w:start w:val="1"/>
      <w:numFmt w:val="lowerRoman"/>
      <w:lvlText w:val="%9."/>
      <w:lvlJc w:val="right"/>
      <w:pPr>
        <w:ind w:left="6480" w:hanging="180"/>
      </w:pPr>
    </w:lvl>
  </w:abstractNum>
  <w:abstractNum w:abstractNumId="65" w15:restartNumberingAfterBreak="0">
    <w:nsid w:val="7E641091"/>
    <w:multiLevelType w:val="multilevel"/>
    <w:tmpl w:val="941C7B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6" w15:restartNumberingAfterBreak="0">
    <w:nsid w:val="7EDF0A72"/>
    <w:multiLevelType w:val="multilevel"/>
    <w:tmpl w:val="DED091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941374256">
    <w:abstractNumId w:val="32"/>
  </w:num>
  <w:num w:numId="2" w16cid:durableId="1811822437">
    <w:abstractNumId w:val="44"/>
  </w:num>
  <w:num w:numId="3" w16cid:durableId="1714497340">
    <w:abstractNumId w:val="59"/>
  </w:num>
  <w:num w:numId="4" w16cid:durableId="1626766552">
    <w:abstractNumId w:val="31"/>
  </w:num>
  <w:num w:numId="5" w16cid:durableId="295525253">
    <w:abstractNumId w:val="43"/>
  </w:num>
  <w:num w:numId="6" w16cid:durableId="740447608">
    <w:abstractNumId w:val="15"/>
  </w:num>
  <w:num w:numId="7" w16cid:durableId="526141721">
    <w:abstractNumId w:val="35"/>
  </w:num>
  <w:num w:numId="8" w16cid:durableId="1346326789">
    <w:abstractNumId w:val="0"/>
  </w:num>
  <w:num w:numId="9" w16cid:durableId="1849830665">
    <w:abstractNumId w:val="37"/>
  </w:num>
  <w:num w:numId="10" w16cid:durableId="1077745519">
    <w:abstractNumId w:val="21"/>
  </w:num>
  <w:num w:numId="11" w16cid:durableId="1368069328">
    <w:abstractNumId w:val="14"/>
  </w:num>
  <w:num w:numId="12" w16cid:durableId="1284580904">
    <w:abstractNumId w:val="3"/>
  </w:num>
  <w:num w:numId="13" w16cid:durableId="1379086442">
    <w:abstractNumId w:val="5"/>
  </w:num>
  <w:num w:numId="14" w16cid:durableId="1323239291">
    <w:abstractNumId w:val="26"/>
  </w:num>
  <w:num w:numId="15" w16cid:durableId="507717028">
    <w:abstractNumId w:val="10"/>
  </w:num>
  <w:num w:numId="16" w16cid:durableId="937371093">
    <w:abstractNumId w:val="36"/>
  </w:num>
  <w:num w:numId="17" w16cid:durableId="294871886">
    <w:abstractNumId w:val="16"/>
  </w:num>
  <w:num w:numId="18" w16cid:durableId="17170738">
    <w:abstractNumId w:val="22"/>
  </w:num>
  <w:num w:numId="19" w16cid:durableId="128522459">
    <w:abstractNumId w:val="39"/>
  </w:num>
  <w:num w:numId="20" w16cid:durableId="903485633">
    <w:abstractNumId w:val="11"/>
  </w:num>
  <w:num w:numId="21" w16cid:durableId="1271233729">
    <w:abstractNumId w:val="54"/>
  </w:num>
  <w:num w:numId="22" w16cid:durableId="1135634743">
    <w:abstractNumId w:val="48"/>
  </w:num>
  <w:num w:numId="23" w16cid:durableId="1095901488">
    <w:abstractNumId w:val="9"/>
  </w:num>
  <w:num w:numId="24" w16cid:durableId="1768387857">
    <w:abstractNumId w:val="8"/>
  </w:num>
  <w:num w:numId="25" w16cid:durableId="1360156607">
    <w:abstractNumId w:val="57"/>
  </w:num>
  <w:num w:numId="26" w16cid:durableId="163323104">
    <w:abstractNumId w:val="49"/>
  </w:num>
  <w:num w:numId="27" w16cid:durableId="2042702161">
    <w:abstractNumId w:val="20"/>
  </w:num>
  <w:num w:numId="28" w16cid:durableId="1087073715">
    <w:abstractNumId w:val="25"/>
  </w:num>
  <w:num w:numId="29" w16cid:durableId="934555785">
    <w:abstractNumId w:val="64"/>
  </w:num>
  <w:num w:numId="30" w16cid:durableId="1112438952">
    <w:abstractNumId w:val="52"/>
  </w:num>
  <w:num w:numId="31" w16cid:durableId="153496217">
    <w:abstractNumId w:val="50"/>
  </w:num>
  <w:num w:numId="32" w16cid:durableId="527379083">
    <w:abstractNumId w:val="41"/>
  </w:num>
  <w:num w:numId="33" w16cid:durableId="1482428976">
    <w:abstractNumId w:val="7"/>
  </w:num>
  <w:num w:numId="34" w16cid:durableId="96339936">
    <w:abstractNumId w:val="58"/>
  </w:num>
  <w:num w:numId="35" w16cid:durableId="999162603">
    <w:abstractNumId w:val="62"/>
  </w:num>
  <w:num w:numId="36" w16cid:durableId="461726458">
    <w:abstractNumId w:val="18"/>
  </w:num>
  <w:num w:numId="37" w16cid:durableId="1565289258">
    <w:abstractNumId w:val="66"/>
  </w:num>
  <w:num w:numId="38" w16cid:durableId="2125924934">
    <w:abstractNumId w:val="53"/>
  </w:num>
  <w:num w:numId="39" w16cid:durableId="1562255222">
    <w:abstractNumId w:val="51"/>
  </w:num>
  <w:num w:numId="40" w16cid:durableId="692847365">
    <w:abstractNumId w:val="56"/>
  </w:num>
  <w:num w:numId="41" w16cid:durableId="307321644">
    <w:abstractNumId w:val="47"/>
  </w:num>
  <w:num w:numId="42" w16cid:durableId="1614553237">
    <w:abstractNumId w:val="28"/>
  </w:num>
  <w:num w:numId="43" w16cid:durableId="587889358">
    <w:abstractNumId w:val="4"/>
  </w:num>
  <w:num w:numId="44" w16cid:durableId="302849448">
    <w:abstractNumId w:val="63"/>
  </w:num>
  <w:num w:numId="45" w16cid:durableId="187448394">
    <w:abstractNumId w:val="34"/>
  </w:num>
  <w:num w:numId="46" w16cid:durableId="507409334">
    <w:abstractNumId w:val="65"/>
  </w:num>
  <w:num w:numId="47" w16cid:durableId="1864243902">
    <w:abstractNumId w:val="40"/>
  </w:num>
  <w:num w:numId="48" w16cid:durableId="616714360">
    <w:abstractNumId w:val="60"/>
  </w:num>
  <w:num w:numId="49" w16cid:durableId="1129251559">
    <w:abstractNumId w:val="45"/>
  </w:num>
  <w:num w:numId="50" w16cid:durableId="355934845">
    <w:abstractNumId w:val="55"/>
  </w:num>
  <w:num w:numId="51" w16cid:durableId="686519578">
    <w:abstractNumId w:val="19"/>
  </w:num>
  <w:num w:numId="52" w16cid:durableId="621379362">
    <w:abstractNumId w:val="61"/>
  </w:num>
  <w:num w:numId="53" w16cid:durableId="360324410">
    <w:abstractNumId w:val="1"/>
  </w:num>
  <w:num w:numId="54" w16cid:durableId="405688344">
    <w:abstractNumId w:val="17"/>
  </w:num>
  <w:num w:numId="55" w16cid:durableId="3174340">
    <w:abstractNumId w:val="13"/>
  </w:num>
  <w:num w:numId="56" w16cid:durableId="1895238130">
    <w:abstractNumId w:val="38"/>
  </w:num>
  <w:num w:numId="57" w16cid:durableId="978539554">
    <w:abstractNumId w:val="12"/>
  </w:num>
  <w:num w:numId="58" w16cid:durableId="1440640413">
    <w:abstractNumId w:val="6"/>
  </w:num>
  <w:num w:numId="59" w16cid:durableId="1991708218">
    <w:abstractNumId w:val="46"/>
  </w:num>
  <w:num w:numId="60" w16cid:durableId="883760572">
    <w:abstractNumId w:val="42"/>
  </w:num>
  <w:num w:numId="61" w16cid:durableId="1170565967">
    <w:abstractNumId w:val="27"/>
  </w:num>
  <w:num w:numId="62" w16cid:durableId="197208713">
    <w:abstractNumId w:val="24"/>
  </w:num>
  <w:num w:numId="63" w16cid:durableId="2136872061">
    <w:abstractNumId w:val="33"/>
  </w:num>
  <w:num w:numId="64" w16cid:durableId="753629358">
    <w:abstractNumId w:val="30"/>
  </w:num>
  <w:num w:numId="65" w16cid:durableId="82654156">
    <w:abstractNumId w:val="2"/>
  </w:num>
  <w:num w:numId="66" w16cid:durableId="1239170826">
    <w:abstractNumId w:val="23"/>
  </w:num>
  <w:num w:numId="67" w16cid:durableId="1739473788">
    <w:abstractNumId w:val="29"/>
  </w:num>
  <w:numIdMacAtCleanup w:val="6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C96"/>
    <w:rsid w:val="00007036"/>
    <w:rsid w:val="00021A3C"/>
    <w:rsid w:val="000253E6"/>
    <w:rsid w:val="00032940"/>
    <w:rsid w:val="0004492D"/>
    <w:rsid w:val="0004751B"/>
    <w:rsid w:val="000543A6"/>
    <w:rsid w:val="00055420"/>
    <w:rsid w:val="00063BB5"/>
    <w:rsid w:val="0006408C"/>
    <w:rsid w:val="000649B9"/>
    <w:rsid w:val="00065054"/>
    <w:rsid w:val="00077EFA"/>
    <w:rsid w:val="00090D88"/>
    <w:rsid w:val="000915DB"/>
    <w:rsid w:val="000955B6"/>
    <w:rsid w:val="00096F64"/>
    <w:rsid w:val="000974A1"/>
    <w:rsid w:val="000979DB"/>
    <w:rsid w:val="000A5330"/>
    <w:rsid w:val="000D44A0"/>
    <w:rsid w:val="000D6CDC"/>
    <w:rsid w:val="000E20A0"/>
    <w:rsid w:val="000E7186"/>
    <w:rsid w:val="000F5EB7"/>
    <w:rsid w:val="00122B73"/>
    <w:rsid w:val="00137C46"/>
    <w:rsid w:val="00142E82"/>
    <w:rsid w:val="00165CAB"/>
    <w:rsid w:val="001709A3"/>
    <w:rsid w:val="001800CE"/>
    <w:rsid w:val="0018236E"/>
    <w:rsid w:val="00190B09"/>
    <w:rsid w:val="001A1F44"/>
    <w:rsid w:val="001B063F"/>
    <w:rsid w:val="001B5335"/>
    <w:rsid w:val="001B7FB8"/>
    <w:rsid w:val="001C3D8E"/>
    <w:rsid w:val="001C589E"/>
    <w:rsid w:val="001C6B08"/>
    <w:rsid w:val="001D556F"/>
    <w:rsid w:val="001E679F"/>
    <w:rsid w:val="001F33CA"/>
    <w:rsid w:val="00202035"/>
    <w:rsid w:val="0020743B"/>
    <w:rsid w:val="00213604"/>
    <w:rsid w:val="00233C81"/>
    <w:rsid w:val="002353E6"/>
    <w:rsid w:val="00242C07"/>
    <w:rsid w:val="0025404C"/>
    <w:rsid w:val="002639A4"/>
    <w:rsid w:val="00277452"/>
    <w:rsid w:val="00290329"/>
    <w:rsid w:val="00295705"/>
    <w:rsid w:val="002A3100"/>
    <w:rsid w:val="002A5655"/>
    <w:rsid w:val="002A73F3"/>
    <w:rsid w:val="002B4EC7"/>
    <w:rsid w:val="002C2560"/>
    <w:rsid w:val="002C2ECE"/>
    <w:rsid w:val="002C32BF"/>
    <w:rsid w:val="002D5CAE"/>
    <w:rsid w:val="002D77D1"/>
    <w:rsid w:val="002D7C28"/>
    <w:rsid w:val="002E5D37"/>
    <w:rsid w:val="002F24D7"/>
    <w:rsid w:val="002F451F"/>
    <w:rsid w:val="002F5F7B"/>
    <w:rsid w:val="002F61B3"/>
    <w:rsid w:val="003014B2"/>
    <w:rsid w:val="0030207E"/>
    <w:rsid w:val="00321CD7"/>
    <w:rsid w:val="00344207"/>
    <w:rsid w:val="003445F2"/>
    <w:rsid w:val="00344610"/>
    <w:rsid w:val="00360756"/>
    <w:rsid w:val="003625C5"/>
    <w:rsid w:val="00372789"/>
    <w:rsid w:val="00375A4A"/>
    <w:rsid w:val="003802BC"/>
    <w:rsid w:val="00382F1A"/>
    <w:rsid w:val="0039713E"/>
    <w:rsid w:val="0039721A"/>
    <w:rsid w:val="00397463"/>
    <w:rsid w:val="003A0071"/>
    <w:rsid w:val="003A3801"/>
    <w:rsid w:val="003B35DB"/>
    <w:rsid w:val="003B498E"/>
    <w:rsid w:val="003C199A"/>
    <w:rsid w:val="003C387B"/>
    <w:rsid w:val="003C5C66"/>
    <w:rsid w:val="003C65D8"/>
    <w:rsid w:val="003D178E"/>
    <w:rsid w:val="003D2C3E"/>
    <w:rsid w:val="003D3FC7"/>
    <w:rsid w:val="003E0293"/>
    <w:rsid w:val="003E15E1"/>
    <w:rsid w:val="003E3835"/>
    <w:rsid w:val="003F336E"/>
    <w:rsid w:val="003F52BE"/>
    <w:rsid w:val="00402269"/>
    <w:rsid w:val="00402271"/>
    <w:rsid w:val="00402B07"/>
    <w:rsid w:val="0040323A"/>
    <w:rsid w:val="004046EF"/>
    <w:rsid w:val="0040547D"/>
    <w:rsid w:val="00410585"/>
    <w:rsid w:val="00414412"/>
    <w:rsid w:val="004163A8"/>
    <w:rsid w:val="0041793D"/>
    <w:rsid w:val="00420986"/>
    <w:rsid w:val="004211B8"/>
    <w:rsid w:val="00421315"/>
    <w:rsid w:val="00424928"/>
    <w:rsid w:val="00433251"/>
    <w:rsid w:val="00437AFB"/>
    <w:rsid w:val="00440033"/>
    <w:rsid w:val="0044207E"/>
    <w:rsid w:val="00457584"/>
    <w:rsid w:val="0046201E"/>
    <w:rsid w:val="004624B2"/>
    <w:rsid w:val="00463920"/>
    <w:rsid w:val="0046564E"/>
    <w:rsid w:val="00466C17"/>
    <w:rsid w:val="00470835"/>
    <w:rsid w:val="00474435"/>
    <w:rsid w:val="00475ECE"/>
    <w:rsid w:val="0047659E"/>
    <w:rsid w:val="0047703A"/>
    <w:rsid w:val="00480481"/>
    <w:rsid w:val="00480DD5"/>
    <w:rsid w:val="004819FD"/>
    <w:rsid w:val="00485159"/>
    <w:rsid w:val="00485E40"/>
    <w:rsid w:val="00490ADE"/>
    <w:rsid w:val="00491831"/>
    <w:rsid w:val="00492876"/>
    <w:rsid w:val="00497F60"/>
    <w:rsid w:val="004A75CA"/>
    <w:rsid w:val="004B7422"/>
    <w:rsid w:val="004B783A"/>
    <w:rsid w:val="004E2911"/>
    <w:rsid w:val="004E56A3"/>
    <w:rsid w:val="00501FDD"/>
    <w:rsid w:val="0050555D"/>
    <w:rsid w:val="00511470"/>
    <w:rsid w:val="00513291"/>
    <w:rsid w:val="00517664"/>
    <w:rsid w:val="00522DB4"/>
    <w:rsid w:val="00524164"/>
    <w:rsid w:val="00536083"/>
    <w:rsid w:val="0054377B"/>
    <w:rsid w:val="0054397B"/>
    <w:rsid w:val="0054681A"/>
    <w:rsid w:val="00550F80"/>
    <w:rsid w:val="00551300"/>
    <w:rsid w:val="00567B63"/>
    <w:rsid w:val="00567FEB"/>
    <w:rsid w:val="00594A44"/>
    <w:rsid w:val="005975D5"/>
    <w:rsid w:val="005A0FB9"/>
    <w:rsid w:val="005A1531"/>
    <w:rsid w:val="005A6AC2"/>
    <w:rsid w:val="005B283F"/>
    <w:rsid w:val="005D02CC"/>
    <w:rsid w:val="005E0EB7"/>
    <w:rsid w:val="005E221F"/>
    <w:rsid w:val="005E2D0F"/>
    <w:rsid w:val="005E3C0A"/>
    <w:rsid w:val="005F000D"/>
    <w:rsid w:val="005F0854"/>
    <w:rsid w:val="005F1493"/>
    <w:rsid w:val="00604B69"/>
    <w:rsid w:val="006109C1"/>
    <w:rsid w:val="00611CDC"/>
    <w:rsid w:val="006139F4"/>
    <w:rsid w:val="006242A7"/>
    <w:rsid w:val="00633700"/>
    <w:rsid w:val="00637BB3"/>
    <w:rsid w:val="0064173A"/>
    <w:rsid w:val="006442BA"/>
    <w:rsid w:val="00646D39"/>
    <w:rsid w:val="006505A4"/>
    <w:rsid w:val="00652B44"/>
    <w:rsid w:val="0066731D"/>
    <w:rsid w:val="006675AB"/>
    <w:rsid w:val="00672745"/>
    <w:rsid w:val="006745BF"/>
    <w:rsid w:val="006805D8"/>
    <w:rsid w:val="00683DED"/>
    <w:rsid w:val="0069128A"/>
    <w:rsid w:val="00694BDD"/>
    <w:rsid w:val="006958C3"/>
    <w:rsid w:val="006A0383"/>
    <w:rsid w:val="006A11CC"/>
    <w:rsid w:val="006B5CA3"/>
    <w:rsid w:val="006C307F"/>
    <w:rsid w:val="006D3079"/>
    <w:rsid w:val="006D54E2"/>
    <w:rsid w:val="006D6398"/>
    <w:rsid w:val="006E4A07"/>
    <w:rsid w:val="006E6D95"/>
    <w:rsid w:val="006F0305"/>
    <w:rsid w:val="006F1C52"/>
    <w:rsid w:val="006F5666"/>
    <w:rsid w:val="0070607F"/>
    <w:rsid w:val="007259ED"/>
    <w:rsid w:val="0073019F"/>
    <w:rsid w:val="007302B0"/>
    <w:rsid w:val="00730569"/>
    <w:rsid w:val="00735642"/>
    <w:rsid w:val="00735EDC"/>
    <w:rsid w:val="007405ED"/>
    <w:rsid w:val="00746581"/>
    <w:rsid w:val="007479AF"/>
    <w:rsid w:val="00750C9D"/>
    <w:rsid w:val="00751307"/>
    <w:rsid w:val="0077117E"/>
    <w:rsid w:val="00780C19"/>
    <w:rsid w:val="00780D72"/>
    <w:rsid w:val="007A5385"/>
    <w:rsid w:val="007A7B8A"/>
    <w:rsid w:val="007B0E2A"/>
    <w:rsid w:val="007C512D"/>
    <w:rsid w:val="007C5A5D"/>
    <w:rsid w:val="007C5F9E"/>
    <w:rsid w:val="007C6826"/>
    <w:rsid w:val="007C6999"/>
    <w:rsid w:val="007D089F"/>
    <w:rsid w:val="007D2A38"/>
    <w:rsid w:val="007D2C25"/>
    <w:rsid w:val="007D2CA5"/>
    <w:rsid w:val="007E0D05"/>
    <w:rsid w:val="007E0E84"/>
    <w:rsid w:val="007E10BB"/>
    <w:rsid w:val="007E6C7D"/>
    <w:rsid w:val="007F77D4"/>
    <w:rsid w:val="00801A61"/>
    <w:rsid w:val="008119F9"/>
    <w:rsid w:val="008218C5"/>
    <w:rsid w:val="0082219C"/>
    <w:rsid w:val="0082365F"/>
    <w:rsid w:val="00836BA4"/>
    <w:rsid w:val="00857A52"/>
    <w:rsid w:val="00863172"/>
    <w:rsid w:val="00875B69"/>
    <w:rsid w:val="008775E6"/>
    <w:rsid w:val="008806A5"/>
    <w:rsid w:val="00891946"/>
    <w:rsid w:val="008A091D"/>
    <w:rsid w:val="008A5134"/>
    <w:rsid w:val="008D7EB9"/>
    <w:rsid w:val="008E3588"/>
    <w:rsid w:val="009032D5"/>
    <w:rsid w:val="00907690"/>
    <w:rsid w:val="00907858"/>
    <w:rsid w:val="009124A9"/>
    <w:rsid w:val="00915D42"/>
    <w:rsid w:val="00921BAD"/>
    <w:rsid w:val="0092706C"/>
    <w:rsid w:val="0093158A"/>
    <w:rsid w:val="00932266"/>
    <w:rsid w:val="0093372E"/>
    <w:rsid w:val="00934701"/>
    <w:rsid w:val="00943B63"/>
    <w:rsid w:val="00964557"/>
    <w:rsid w:val="00973067"/>
    <w:rsid w:val="00976204"/>
    <w:rsid w:val="009770C3"/>
    <w:rsid w:val="00981C0F"/>
    <w:rsid w:val="00982930"/>
    <w:rsid w:val="00984A7E"/>
    <w:rsid w:val="00986FDE"/>
    <w:rsid w:val="00992EF2"/>
    <w:rsid w:val="00992F42"/>
    <w:rsid w:val="00997B5E"/>
    <w:rsid w:val="009A1090"/>
    <w:rsid w:val="009C03AF"/>
    <w:rsid w:val="009C2F6F"/>
    <w:rsid w:val="009E5CC5"/>
    <w:rsid w:val="009E6923"/>
    <w:rsid w:val="009F0BC9"/>
    <w:rsid w:val="00A0452F"/>
    <w:rsid w:val="00A050B5"/>
    <w:rsid w:val="00A13F61"/>
    <w:rsid w:val="00A142C2"/>
    <w:rsid w:val="00A14598"/>
    <w:rsid w:val="00A35528"/>
    <w:rsid w:val="00A37E05"/>
    <w:rsid w:val="00A45947"/>
    <w:rsid w:val="00A504BD"/>
    <w:rsid w:val="00A53843"/>
    <w:rsid w:val="00A55669"/>
    <w:rsid w:val="00A60C8E"/>
    <w:rsid w:val="00A64D04"/>
    <w:rsid w:val="00A74B0B"/>
    <w:rsid w:val="00A75EE4"/>
    <w:rsid w:val="00A85B64"/>
    <w:rsid w:val="00A918BB"/>
    <w:rsid w:val="00A92E32"/>
    <w:rsid w:val="00A93E8D"/>
    <w:rsid w:val="00AA4DAC"/>
    <w:rsid w:val="00AA666B"/>
    <w:rsid w:val="00AB1538"/>
    <w:rsid w:val="00AB70D1"/>
    <w:rsid w:val="00AB7974"/>
    <w:rsid w:val="00AC48AF"/>
    <w:rsid w:val="00AD4C13"/>
    <w:rsid w:val="00AD52A1"/>
    <w:rsid w:val="00AE7C3B"/>
    <w:rsid w:val="00AF747F"/>
    <w:rsid w:val="00B01134"/>
    <w:rsid w:val="00B01500"/>
    <w:rsid w:val="00B05A23"/>
    <w:rsid w:val="00B27D63"/>
    <w:rsid w:val="00B311FB"/>
    <w:rsid w:val="00B32C89"/>
    <w:rsid w:val="00B36AAB"/>
    <w:rsid w:val="00B37F16"/>
    <w:rsid w:val="00B44D6F"/>
    <w:rsid w:val="00B4505D"/>
    <w:rsid w:val="00B5320A"/>
    <w:rsid w:val="00B538DF"/>
    <w:rsid w:val="00B54A0A"/>
    <w:rsid w:val="00B65CA7"/>
    <w:rsid w:val="00B670CC"/>
    <w:rsid w:val="00B7446F"/>
    <w:rsid w:val="00B8088D"/>
    <w:rsid w:val="00B81FB4"/>
    <w:rsid w:val="00B874B2"/>
    <w:rsid w:val="00B90BD0"/>
    <w:rsid w:val="00B945D6"/>
    <w:rsid w:val="00BA6B72"/>
    <w:rsid w:val="00BB31B9"/>
    <w:rsid w:val="00BB7B2A"/>
    <w:rsid w:val="00BB7DDE"/>
    <w:rsid w:val="00BC77D7"/>
    <w:rsid w:val="00BF2F34"/>
    <w:rsid w:val="00BF4260"/>
    <w:rsid w:val="00C10016"/>
    <w:rsid w:val="00C12F1F"/>
    <w:rsid w:val="00C13FFB"/>
    <w:rsid w:val="00C14A19"/>
    <w:rsid w:val="00C15759"/>
    <w:rsid w:val="00C2267F"/>
    <w:rsid w:val="00C24954"/>
    <w:rsid w:val="00C27F01"/>
    <w:rsid w:val="00C3023C"/>
    <w:rsid w:val="00C314B4"/>
    <w:rsid w:val="00C41605"/>
    <w:rsid w:val="00C43E3D"/>
    <w:rsid w:val="00C538FE"/>
    <w:rsid w:val="00C63FF5"/>
    <w:rsid w:val="00C76BEC"/>
    <w:rsid w:val="00C83C4E"/>
    <w:rsid w:val="00C90C96"/>
    <w:rsid w:val="00CA0547"/>
    <w:rsid w:val="00CA7D56"/>
    <w:rsid w:val="00CB30D6"/>
    <w:rsid w:val="00CC20A9"/>
    <w:rsid w:val="00CC74FE"/>
    <w:rsid w:val="00CD0F36"/>
    <w:rsid w:val="00CD11DD"/>
    <w:rsid w:val="00CD1898"/>
    <w:rsid w:val="00CE1768"/>
    <w:rsid w:val="00CE624C"/>
    <w:rsid w:val="00CF3558"/>
    <w:rsid w:val="00D017F2"/>
    <w:rsid w:val="00D0187A"/>
    <w:rsid w:val="00D046B2"/>
    <w:rsid w:val="00D06C64"/>
    <w:rsid w:val="00D071C5"/>
    <w:rsid w:val="00D13A5A"/>
    <w:rsid w:val="00D1533A"/>
    <w:rsid w:val="00D16834"/>
    <w:rsid w:val="00D23A56"/>
    <w:rsid w:val="00D26A3B"/>
    <w:rsid w:val="00D30BA2"/>
    <w:rsid w:val="00D31460"/>
    <w:rsid w:val="00D36A69"/>
    <w:rsid w:val="00D54B93"/>
    <w:rsid w:val="00D61249"/>
    <w:rsid w:val="00D61802"/>
    <w:rsid w:val="00D628CB"/>
    <w:rsid w:val="00D73257"/>
    <w:rsid w:val="00D7487E"/>
    <w:rsid w:val="00D756D3"/>
    <w:rsid w:val="00D76C50"/>
    <w:rsid w:val="00D80A64"/>
    <w:rsid w:val="00D82F48"/>
    <w:rsid w:val="00D840B7"/>
    <w:rsid w:val="00D86868"/>
    <w:rsid w:val="00D8705B"/>
    <w:rsid w:val="00D90830"/>
    <w:rsid w:val="00D943CC"/>
    <w:rsid w:val="00D97D68"/>
    <w:rsid w:val="00DA1572"/>
    <w:rsid w:val="00DA3476"/>
    <w:rsid w:val="00DA76F0"/>
    <w:rsid w:val="00DB4416"/>
    <w:rsid w:val="00DC3E6C"/>
    <w:rsid w:val="00DD34BE"/>
    <w:rsid w:val="00DD49F2"/>
    <w:rsid w:val="00DD7404"/>
    <w:rsid w:val="00DE676B"/>
    <w:rsid w:val="00E0368F"/>
    <w:rsid w:val="00E07B33"/>
    <w:rsid w:val="00E135E8"/>
    <w:rsid w:val="00E13C39"/>
    <w:rsid w:val="00E16302"/>
    <w:rsid w:val="00E2089D"/>
    <w:rsid w:val="00E252D5"/>
    <w:rsid w:val="00E51FE2"/>
    <w:rsid w:val="00E521DD"/>
    <w:rsid w:val="00E6773D"/>
    <w:rsid w:val="00E7457F"/>
    <w:rsid w:val="00E7721D"/>
    <w:rsid w:val="00E77354"/>
    <w:rsid w:val="00E83EFD"/>
    <w:rsid w:val="00E84B11"/>
    <w:rsid w:val="00E90A15"/>
    <w:rsid w:val="00E92538"/>
    <w:rsid w:val="00EA6513"/>
    <w:rsid w:val="00EB0119"/>
    <w:rsid w:val="00EB01AF"/>
    <w:rsid w:val="00EB44E4"/>
    <w:rsid w:val="00EC19E2"/>
    <w:rsid w:val="00EC2603"/>
    <w:rsid w:val="00EC47CB"/>
    <w:rsid w:val="00ED0F9D"/>
    <w:rsid w:val="00ED171C"/>
    <w:rsid w:val="00ED2200"/>
    <w:rsid w:val="00ED54D4"/>
    <w:rsid w:val="00EE4CA7"/>
    <w:rsid w:val="00F11261"/>
    <w:rsid w:val="00F12373"/>
    <w:rsid w:val="00F31D0E"/>
    <w:rsid w:val="00F32085"/>
    <w:rsid w:val="00F3385A"/>
    <w:rsid w:val="00F428A6"/>
    <w:rsid w:val="00F568C5"/>
    <w:rsid w:val="00F57716"/>
    <w:rsid w:val="00F57ADD"/>
    <w:rsid w:val="00F661CD"/>
    <w:rsid w:val="00F76993"/>
    <w:rsid w:val="00F95C69"/>
    <w:rsid w:val="00FA236E"/>
    <w:rsid w:val="00FA2C26"/>
    <w:rsid w:val="00FB0AC2"/>
    <w:rsid w:val="00FB0F6A"/>
    <w:rsid w:val="00FB221C"/>
    <w:rsid w:val="00FB40B6"/>
    <w:rsid w:val="00FB69EE"/>
    <w:rsid w:val="00FC0178"/>
    <w:rsid w:val="00FC6D47"/>
    <w:rsid w:val="00FC74D7"/>
    <w:rsid w:val="00FE494C"/>
    <w:rsid w:val="00FE6E65"/>
    <w:rsid w:val="00FF4D20"/>
    <w:rsid w:val="4BEA090E"/>
    <w:rsid w:val="619E7F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17B9DB"/>
  <w15:docId w15:val="{E8812A16-92E7-48C5-9603-1F559865908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uiPriority="99"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semiHidden="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semiHidden="1" w:unhideWhenUsed="1"/>
    <w:lsdException w:name="TOC Heading" w:uiPriority="48"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C42A18"/>
    <w:rPr>
      <w:rFonts w:ascii="Arial" w:hAnsi="Arial"/>
      <w:color w:val="000000"/>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C90C96"/>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BalloonText">
    <w:name w:val="Balloon Text"/>
    <w:basedOn w:val="Normal"/>
    <w:link w:val="BalloonTextChar"/>
    <w:rsid w:val="001D2790"/>
    <w:rPr>
      <w:rFonts w:ascii="Tahoma" w:hAnsi="Tahoma" w:cs="Tahoma"/>
      <w:sz w:val="16"/>
      <w:szCs w:val="16"/>
    </w:rPr>
  </w:style>
  <w:style w:type="character" w:styleId="BalloonTextChar" w:customStyle="1">
    <w:name w:val="Balloon Text Char"/>
    <w:link w:val="BalloonText"/>
    <w:rsid w:val="001D2790"/>
    <w:rPr>
      <w:rFonts w:ascii="Tahoma" w:hAnsi="Tahoma" w:cs="Tahoma"/>
      <w:color w:val="000000"/>
      <w:sz w:val="16"/>
      <w:szCs w:val="16"/>
    </w:rPr>
  </w:style>
  <w:style w:type="paragraph" w:styleId="ColorfulList-Accent11" w:customStyle="1">
    <w:name w:val="Colorful List - Accent 11"/>
    <w:basedOn w:val="Normal"/>
    <w:uiPriority w:val="34"/>
    <w:qFormat/>
    <w:rsid w:val="002D210A"/>
    <w:pPr>
      <w:ind w:left="720"/>
    </w:pPr>
  </w:style>
  <w:style w:type="paragraph" w:styleId="Default" w:customStyle="1">
    <w:name w:val="Default"/>
    <w:rsid w:val="00D23A56"/>
    <w:pPr>
      <w:autoSpaceDE w:val="0"/>
      <w:autoSpaceDN w:val="0"/>
      <w:adjustRightInd w:val="0"/>
    </w:pPr>
    <w:rPr>
      <w:rFonts w:ascii="Arial" w:hAnsi="Arial" w:cs="Arial"/>
      <w:color w:val="000000"/>
      <w:sz w:val="24"/>
      <w:szCs w:val="24"/>
      <w:lang w:eastAsia="en-GB"/>
    </w:rPr>
  </w:style>
  <w:style w:type="paragraph" w:styleId="ListParagraph">
    <w:name w:val="List Paragraph"/>
    <w:basedOn w:val="Normal"/>
    <w:uiPriority w:val="34"/>
    <w:qFormat/>
    <w:rsid w:val="00DD34BE"/>
    <w:pPr>
      <w:ind w:left="720"/>
    </w:pPr>
  </w:style>
  <w:style w:type="character" w:styleId="HTMLCite">
    <w:name w:val="HTML Cite"/>
    <w:uiPriority w:val="99"/>
    <w:unhideWhenUsed/>
    <w:rsid w:val="003E0293"/>
    <w:rPr>
      <w:i/>
      <w:iCs/>
    </w:rPr>
  </w:style>
  <w:style w:type="character" w:styleId="Hyperlink">
    <w:name w:val="Hyperlink"/>
    <w:rsid w:val="003E0293"/>
    <w:rPr>
      <w:color w:val="0000FF"/>
      <w:u w:val="single"/>
    </w:rPr>
  </w:style>
  <w:style w:type="character" w:styleId="FollowedHyperlink">
    <w:name w:val="FollowedHyperlink"/>
    <w:rsid w:val="003E0293"/>
    <w:rPr>
      <w:color w:val="800080"/>
      <w:u w:val="single"/>
    </w:rPr>
  </w:style>
  <w:style w:type="paragraph" w:styleId="Header">
    <w:name w:val="header"/>
    <w:basedOn w:val="Normal"/>
    <w:link w:val="HeaderChar"/>
    <w:rsid w:val="00B27D63"/>
    <w:pPr>
      <w:tabs>
        <w:tab w:val="center" w:pos="4320"/>
        <w:tab w:val="right" w:pos="8640"/>
      </w:tabs>
    </w:pPr>
  </w:style>
  <w:style w:type="character" w:styleId="HeaderChar" w:customStyle="1">
    <w:name w:val="Header Char"/>
    <w:basedOn w:val="DefaultParagraphFont"/>
    <w:link w:val="Header"/>
    <w:rsid w:val="00B27D63"/>
    <w:rPr>
      <w:rFonts w:ascii="Arial" w:hAnsi="Arial"/>
      <w:color w:val="000000"/>
      <w:lang w:eastAsia="en-GB"/>
    </w:rPr>
  </w:style>
  <w:style w:type="paragraph" w:styleId="Footer">
    <w:name w:val="footer"/>
    <w:basedOn w:val="Normal"/>
    <w:link w:val="FooterChar"/>
    <w:rsid w:val="00B27D63"/>
    <w:pPr>
      <w:tabs>
        <w:tab w:val="center" w:pos="4320"/>
        <w:tab w:val="right" w:pos="8640"/>
      </w:tabs>
    </w:pPr>
  </w:style>
  <w:style w:type="character" w:styleId="FooterChar" w:customStyle="1">
    <w:name w:val="Footer Char"/>
    <w:basedOn w:val="DefaultParagraphFont"/>
    <w:link w:val="Footer"/>
    <w:rsid w:val="00B27D63"/>
    <w:rPr>
      <w:rFonts w:ascii="Arial" w:hAnsi="Arial"/>
      <w:color w:val="000000"/>
      <w:lang w:eastAsia="en-GB"/>
    </w:rPr>
  </w:style>
  <w:style w:type="character" w:styleId="CommentReference">
    <w:name w:val="annotation reference"/>
    <w:basedOn w:val="DefaultParagraphFont"/>
    <w:semiHidden/>
    <w:unhideWhenUsed/>
    <w:rsid w:val="00604B69"/>
    <w:rPr>
      <w:sz w:val="16"/>
      <w:szCs w:val="16"/>
    </w:rPr>
  </w:style>
  <w:style w:type="paragraph" w:styleId="CommentText">
    <w:name w:val="annotation text"/>
    <w:basedOn w:val="Normal"/>
    <w:link w:val="CommentTextChar"/>
    <w:semiHidden/>
    <w:unhideWhenUsed/>
    <w:rsid w:val="00604B69"/>
  </w:style>
  <w:style w:type="character" w:styleId="CommentTextChar" w:customStyle="1">
    <w:name w:val="Comment Text Char"/>
    <w:basedOn w:val="DefaultParagraphFont"/>
    <w:link w:val="CommentText"/>
    <w:semiHidden/>
    <w:rsid w:val="00604B69"/>
    <w:rPr>
      <w:rFonts w:ascii="Arial" w:hAnsi="Arial"/>
      <w:color w:val="000000"/>
      <w:lang w:eastAsia="en-GB"/>
    </w:rPr>
  </w:style>
  <w:style w:type="paragraph" w:styleId="CommentSubject">
    <w:name w:val="annotation subject"/>
    <w:basedOn w:val="CommentText"/>
    <w:next w:val="CommentText"/>
    <w:link w:val="CommentSubjectChar"/>
    <w:semiHidden/>
    <w:unhideWhenUsed/>
    <w:rsid w:val="00E7721D"/>
    <w:rPr>
      <w:b/>
      <w:bCs/>
    </w:rPr>
  </w:style>
  <w:style w:type="character" w:styleId="CommentSubjectChar" w:customStyle="1">
    <w:name w:val="Comment Subject Char"/>
    <w:basedOn w:val="CommentTextChar"/>
    <w:link w:val="CommentSubject"/>
    <w:semiHidden/>
    <w:rsid w:val="00E7721D"/>
    <w:rPr>
      <w:rFonts w:ascii="Arial" w:hAnsi="Arial"/>
      <w:b/>
      <w:bCs/>
      <w:color w:val="000000"/>
      <w:lang w:eastAsia="en-GB"/>
    </w:rPr>
  </w:style>
  <w:style w:type="character" w:styleId="PlaceholderText">
    <w:name w:val="Placeholder Text"/>
    <w:basedOn w:val="DefaultParagraphFont"/>
    <w:uiPriority w:val="99"/>
    <w:semiHidden/>
    <w:rsid w:val="00D73257"/>
    <w:rPr>
      <w:color w:val="808080"/>
    </w:rPr>
  </w:style>
  <w:style w:type="paragraph" w:styleId="Revision">
    <w:name w:val="Revision"/>
    <w:hidden/>
    <w:uiPriority w:val="71"/>
    <w:semiHidden/>
    <w:rsid w:val="002353E6"/>
    <w:rPr>
      <w:rFonts w:ascii="Arial" w:hAnsi="Arial"/>
      <w:color w:val="000000"/>
      <w:lang w:eastAsia="en-GB"/>
    </w:rPr>
  </w:style>
  <w:style w:type="paragraph" w:styleId="TableParagraph" w:customStyle="1">
    <w:name w:val="Table Paragraph"/>
    <w:basedOn w:val="Normal"/>
    <w:uiPriority w:val="1"/>
    <w:qFormat/>
    <w:rsid w:val="0040547D"/>
    <w:pPr>
      <w:widowControl w:val="0"/>
      <w:autoSpaceDE w:val="0"/>
      <w:autoSpaceDN w:val="0"/>
    </w:pPr>
    <w:rPr>
      <w:rFonts w:ascii="Arial MT" w:hAnsi="Arial MT" w:eastAsia="Arial MT" w:cs="Arial MT"/>
      <w:color w:val="auto"/>
      <w:sz w:val="22"/>
      <w:szCs w:val="22"/>
      <w:lang w:val="en-US" w:eastAsia="en-US"/>
    </w:rPr>
  </w:style>
  <w:style w:type="character" w:styleId="normaltextrun" w:customStyle="1">
    <w:name w:val="normaltextrun"/>
    <w:basedOn w:val="DefaultParagraphFont"/>
    <w:rsid w:val="00C14A19"/>
  </w:style>
  <w:style w:type="character" w:styleId="eop" w:customStyle="1">
    <w:name w:val="eop"/>
    <w:basedOn w:val="DefaultParagraphFont"/>
    <w:rsid w:val="00C14A19"/>
  </w:style>
  <w:style w:type="paragraph" w:styleId="paragraph" w:customStyle="1">
    <w:name w:val="paragraph"/>
    <w:basedOn w:val="Normal"/>
    <w:rsid w:val="00652B44"/>
    <w:pPr>
      <w:spacing w:before="100" w:beforeAutospacing="1" w:after="100" w:afterAutospacing="1"/>
    </w:pPr>
    <w:rPr>
      <w:rFonts w:ascii="Times New Roman" w:hAnsi="Times New Roman"/>
      <w:color w:val="auto"/>
      <w:sz w:val="24"/>
      <w:szCs w:val="24"/>
    </w:rPr>
  </w:style>
  <w:style w:type="paragraph" w:styleId="NormalWeb">
    <w:name w:val="Normal (Web)"/>
    <w:basedOn w:val="Normal"/>
    <w:uiPriority w:val="99"/>
    <w:semiHidden/>
    <w:unhideWhenUsed/>
    <w:rsid w:val="00202035"/>
    <w:pPr>
      <w:spacing w:before="100" w:beforeAutospacing="1" w:after="100" w:afterAutospacing="1"/>
    </w:pPr>
    <w:rPr>
      <w:rFonts w:ascii="Times New Roman" w:hAnsi="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59383">
      <w:bodyDiv w:val="1"/>
      <w:marLeft w:val="0"/>
      <w:marRight w:val="0"/>
      <w:marTop w:val="0"/>
      <w:marBottom w:val="0"/>
      <w:divBdr>
        <w:top w:val="none" w:sz="0" w:space="0" w:color="auto"/>
        <w:left w:val="none" w:sz="0" w:space="0" w:color="auto"/>
        <w:bottom w:val="none" w:sz="0" w:space="0" w:color="auto"/>
        <w:right w:val="none" w:sz="0" w:space="0" w:color="auto"/>
      </w:divBdr>
    </w:div>
    <w:div w:id="243951904">
      <w:bodyDiv w:val="1"/>
      <w:marLeft w:val="0"/>
      <w:marRight w:val="0"/>
      <w:marTop w:val="0"/>
      <w:marBottom w:val="0"/>
      <w:divBdr>
        <w:top w:val="none" w:sz="0" w:space="0" w:color="auto"/>
        <w:left w:val="none" w:sz="0" w:space="0" w:color="auto"/>
        <w:bottom w:val="none" w:sz="0" w:space="0" w:color="auto"/>
        <w:right w:val="none" w:sz="0" w:space="0" w:color="auto"/>
      </w:divBdr>
    </w:div>
    <w:div w:id="286935633">
      <w:bodyDiv w:val="1"/>
      <w:marLeft w:val="0"/>
      <w:marRight w:val="0"/>
      <w:marTop w:val="0"/>
      <w:marBottom w:val="0"/>
      <w:divBdr>
        <w:top w:val="none" w:sz="0" w:space="0" w:color="auto"/>
        <w:left w:val="none" w:sz="0" w:space="0" w:color="auto"/>
        <w:bottom w:val="none" w:sz="0" w:space="0" w:color="auto"/>
        <w:right w:val="none" w:sz="0" w:space="0" w:color="auto"/>
      </w:divBdr>
      <w:divsChild>
        <w:div w:id="1034500716">
          <w:marLeft w:val="0"/>
          <w:marRight w:val="0"/>
          <w:marTop w:val="0"/>
          <w:marBottom w:val="0"/>
          <w:divBdr>
            <w:top w:val="none" w:sz="0" w:space="0" w:color="auto"/>
            <w:left w:val="none" w:sz="0" w:space="0" w:color="auto"/>
            <w:bottom w:val="none" w:sz="0" w:space="0" w:color="auto"/>
            <w:right w:val="none" w:sz="0" w:space="0" w:color="auto"/>
          </w:divBdr>
        </w:div>
        <w:div w:id="1212382075">
          <w:marLeft w:val="0"/>
          <w:marRight w:val="0"/>
          <w:marTop w:val="0"/>
          <w:marBottom w:val="0"/>
          <w:divBdr>
            <w:top w:val="none" w:sz="0" w:space="0" w:color="auto"/>
            <w:left w:val="none" w:sz="0" w:space="0" w:color="auto"/>
            <w:bottom w:val="none" w:sz="0" w:space="0" w:color="auto"/>
            <w:right w:val="none" w:sz="0" w:space="0" w:color="auto"/>
          </w:divBdr>
        </w:div>
        <w:div w:id="1846093139">
          <w:marLeft w:val="0"/>
          <w:marRight w:val="0"/>
          <w:marTop w:val="0"/>
          <w:marBottom w:val="0"/>
          <w:divBdr>
            <w:top w:val="none" w:sz="0" w:space="0" w:color="auto"/>
            <w:left w:val="none" w:sz="0" w:space="0" w:color="auto"/>
            <w:bottom w:val="none" w:sz="0" w:space="0" w:color="auto"/>
            <w:right w:val="none" w:sz="0" w:space="0" w:color="auto"/>
          </w:divBdr>
        </w:div>
        <w:div w:id="1859585231">
          <w:marLeft w:val="0"/>
          <w:marRight w:val="0"/>
          <w:marTop w:val="0"/>
          <w:marBottom w:val="0"/>
          <w:divBdr>
            <w:top w:val="none" w:sz="0" w:space="0" w:color="auto"/>
            <w:left w:val="none" w:sz="0" w:space="0" w:color="auto"/>
            <w:bottom w:val="none" w:sz="0" w:space="0" w:color="auto"/>
            <w:right w:val="none" w:sz="0" w:space="0" w:color="auto"/>
          </w:divBdr>
        </w:div>
        <w:div w:id="55976386">
          <w:marLeft w:val="0"/>
          <w:marRight w:val="0"/>
          <w:marTop w:val="0"/>
          <w:marBottom w:val="0"/>
          <w:divBdr>
            <w:top w:val="none" w:sz="0" w:space="0" w:color="auto"/>
            <w:left w:val="none" w:sz="0" w:space="0" w:color="auto"/>
            <w:bottom w:val="none" w:sz="0" w:space="0" w:color="auto"/>
            <w:right w:val="none" w:sz="0" w:space="0" w:color="auto"/>
          </w:divBdr>
        </w:div>
        <w:div w:id="1379009711">
          <w:marLeft w:val="0"/>
          <w:marRight w:val="0"/>
          <w:marTop w:val="0"/>
          <w:marBottom w:val="0"/>
          <w:divBdr>
            <w:top w:val="none" w:sz="0" w:space="0" w:color="auto"/>
            <w:left w:val="none" w:sz="0" w:space="0" w:color="auto"/>
            <w:bottom w:val="none" w:sz="0" w:space="0" w:color="auto"/>
            <w:right w:val="none" w:sz="0" w:space="0" w:color="auto"/>
          </w:divBdr>
        </w:div>
        <w:div w:id="759328140">
          <w:marLeft w:val="0"/>
          <w:marRight w:val="0"/>
          <w:marTop w:val="0"/>
          <w:marBottom w:val="0"/>
          <w:divBdr>
            <w:top w:val="none" w:sz="0" w:space="0" w:color="auto"/>
            <w:left w:val="none" w:sz="0" w:space="0" w:color="auto"/>
            <w:bottom w:val="none" w:sz="0" w:space="0" w:color="auto"/>
            <w:right w:val="none" w:sz="0" w:space="0" w:color="auto"/>
          </w:divBdr>
        </w:div>
        <w:div w:id="1088044239">
          <w:marLeft w:val="0"/>
          <w:marRight w:val="0"/>
          <w:marTop w:val="0"/>
          <w:marBottom w:val="0"/>
          <w:divBdr>
            <w:top w:val="none" w:sz="0" w:space="0" w:color="auto"/>
            <w:left w:val="none" w:sz="0" w:space="0" w:color="auto"/>
            <w:bottom w:val="none" w:sz="0" w:space="0" w:color="auto"/>
            <w:right w:val="none" w:sz="0" w:space="0" w:color="auto"/>
          </w:divBdr>
        </w:div>
        <w:div w:id="1759332061">
          <w:marLeft w:val="0"/>
          <w:marRight w:val="0"/>
          <w:marTop w:val="0"/>
          <w:marBottom w:val="0"/>
          <w:divBdr>
            <w:top w:val="none" w:sz="0" w:space="0" w:color="auto"/>
            <w:left w:val="none" w:sz="0" w:space="0" w:color="auto"/>
            <w:bottom w:val="none" w:sz="0" w:space="0" w:color="auto"/>
            <w:right w:val="none" w:sz="0" w:space="0" w:color="auto"/>
          </w:divBdr>
        </w:div>
        <w:div w:id="1911305898">
          <w:marLeft w:val="0"/>
          <w:marRight w:val="0"/>
          <w:marTop w:val="0"/>
          <w:marBottom w:val="0"/>
          <w:divBdr>
            <w:top w:val="none" w:sz="0" w:space="0" w:color="auto"/>
            <w:left w:val="none" w:sz="0" w:space="0" w:color="auto"/>
            <w:bottom w:val="none" w:sz="0" w:space="0" w:color="auto"/>
            <w:right w:val="none" w:sz="0" w:space="0" w:color="auto"/>
          </w:divBdr>
        </w:div>
        <w:div w:id="1134907503">
          <w:marLeft w:val="0"/>
          <w:marRight w:val="0"/>
          <w:marTop w:val="0"/>
          <w:marBottom w:val="0"/>
          <w:divBdr>
            <w:top w:val="none" w:sz="0" w:space="0" w:color="auto"/>
            <w:left w:val="none" w:sz="0" w:space="0" w:color="auto"/>
            <w:bottom w:val="none" w:sz="0" w:space="0" w:color="auto"/>
            <w:right w:val="none" w:sz="0" w:space="0" w:color="auto"/>
          </w:divBdr>
        </w:div>
        <w:div w:id="409350837">
          <w:marLeft w:val="0"/>
          <w:marRight w:val="0"/>
          <w:marTop w:val="0"/>
          <w:marBottom w:val="0"/>
          <w:divBdr>
            <w:top w:val="none" w:sz="0" w:space="0" w:color="auto"/>
            <w:left w:val="none" w:sz="0" w:space="0" w:color="auto"/>
            <w:bottom w:val="none" w:sz="0" w:space="0" w:color="auto"/>
            <w:right w:val="none" w:sz="0" w:space="0" w:color="auto"/>
          </w:divBdr>
        </w:div>
        <w:div w:id="1482042759">
          <w:marLeft w:val="0"/>
          <w:marRight w:val="0"/>
          <w:marTop w:val="0"/>
          <w:marBottom w:val="0"/>
          <w:divBdr>
            <w:top w:val="none" w:sz="0" w:space="0" w:color="auto"/>
            <w:left w:val="none" w:sz="0" w:space="0" w:color="auto"/>
            <w:bottom w:val="none" w:sz="0" w:space="0" w:color="auto"/>
            <w:right w:val="none" w:sz="0" w:space="0" w:color="auto"/>
          </w:divBdr>
        </w:div>
        <w:div w:id="471482467">
          <w:marLeft w:val="0"/>
          <w:marRight w:val="0"/>
          <w:marTop w:val="0"/>
          <w:marBottom w:val="0"/>
          <w:divBdr>
            <w:top w:val="none" w:sz="0" w:space="0" w:color="auto"/>
            <w:left w:val="none" w:sz="0" w:space="0" w:color="auto"/>
            <w:bottom w:val="none" w:sz="0" w:space="0" w:color="auto"/>
            <w:right w:val="none" w:sz="0" w:space="0" w:color="auto"/>
          </w:divBdr>
        </w:div>
        <w:div w:id="835267150">
          <w:marLeft w:val="0"/>
          <w:marRight w:val="0"/>
          <w:marTop w:val="0"/>
          <w:marBottom w:val="0"/>
          <w:divBdr>
            <w:top w:val="none" w:sz="0" w:space="0" w:color="auto"/>
            <w:left w:val="none" w:sz="0" w:space="0" w:color="auto"/>
            <w:bottom w:val="none" w:sz="0" w:space="0" w:color="auto"/>
            <w:right w:val="none" w:sz="0" w:space="0" w:color="auto"/>
          </w:divBdr>
        </w:div>
        <w:div w:id="389765137">
          <w:marLeft w:val="0"/>
          <w:marRight w:val="0"/>
          <w:marTop w:val="0"/>
          <w:marBottom w:val="0"/>
          <w:divBdr>
            <w:top w:val="none" w:sz="0" w:space="0" w:color="auto"/>
            <w:left w:val="none" w:sz="0" w:space="0" w:color="auto"/>
            <w:bottom w:val="none" w:sz="0" w:space="0" w:color="auto"/>
            <w:right w:val="none" w:sz="0" w:space="0" w:color="auto"/>
          </w:divBdr>
        </w:div>
        <w:div w:id="396590946">
          <w:marLeft w:val="0"/>
          <w:marRight w:val="0"/>
          <w:marTop w:val="0"/>
          <w:marBottom w:val="0"/>
          <w:divBdr>
            <w:top w:val="none" w:sz="0" w:space="0" w:color="auto"/>
            <w:left w:val="none" w:sz="0" w:space="0" w:color="auto"/>
            <w:bottom w:val="none" w:sz="0" w:space="0" w:color="auto"/>
            <w:right w:val="none" w:sz="0" w:space="0" w:color="auto"/>
          </w:divBdr>
        </w:div>
        <w:div w:id="1892225209">
          <w:marLeft w:val="0"/>
          <w:marRight w:val="0"/>
          <w:marTop w:val="0"/>
          <w:marBottom w:val="0"/>
          <w:divBdr>
            <w:top w:val="none" w:sz="0" w:space="0" w:color="auto"/>
            <w:left w:val="none" w:sz="0" w:space="0" w:color="auto"/>
            <w:bottom w:val="none" w:sz="0" w:space="0" w:color="auto"/>
            <w:right w:val="none" w:sz="0" w:space="0" w:color="auto"/>
          </w:divBdr>
        </w:div>
      </w:divsChild>
    </w:div>
    <w:div w:id="290400494">
      <w:bodyDiv w:val="1"/>
      <w:marLeft w:val="0"/>
      <w:marRight w:val="0"/>
      <w:marTop w:val="0"/>
      <w:marBottom w:val="0"/>
      <w:divBdr>
        <w:top w:val="none" w:sz="0" w:space="0" w:color="auto"/>
        <w:left w:val="none" w:sz="0" w:space="0" w:color="auto"/>
        <w:bottom w:val="none" w:sz="0" w:space="0" w:color="auto"/>
        <w:right w:val="none" w:sz="0" w:space="0" w:color="auto"/>
      </w:divBdr>
      <w:divsChild>
        <w:div w:id="340132194">
          <w:marLeft w:val="45"/>
          <w:marRight w:val="45"/>
          <w:marTop w:val="15"/>
          <w:marBottom w:val="0"/>
          <w:divBdr>
            <w:top w:val="none" w:sz="0" w:space="0" w:color="auto"/>
            <w:left w:val="none" w:sz="0" w:space="0" w:color="auto"/>
            <w:bottom w:val="none" w:sz="0" w:space="0" w:color="auto"/>
            <w:right w:val="none" w:sz="0" w:space="0" w:color="auto"/>
          </w:divBdr>
          <w:divsChild>
            <w:div w:id="89443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8106">
      <w:bodyDiv w:val="1"/>
      <w:marLeft w:val="0"/>
      <w:marRight w:val="0"/>
      <w:marTop w:val="0"/>
      <w:marBottom w:val="0"/>
      <w:divBdr>
        <w:top w:val="none" w:sz="0" w:space="0" w:color="auto"/>
        <w:left w:val="none" w:sz="0" w:space="0" w:color="auto"/>
        <w:bottom w:val="none" w:sz="0" w:space="0" w:color="auto"/>
        <w:right w:val="none" w:sz="0" w:space="0" w:color="auto"/>
      </w:divBdr>
    </w:div>
    <w:div w:id="419832596">
      <w:bodyDiv w:val="1"/>
      <w:marLeft w:val="0"/>
      <w:marRight w:val="0"/>
      <w:marTop w:val="0"/>
      <w:marBottom w:val="0"/>
      <w:divBdr>
        <w:top w:val="none" w:sz="0" w:space="0" w:color="auto"/>
        <w:left w:val="none" w:sz="0" w:space="0" w:color="auto"/>
        <w:bottom w:val="none" w:sz="0" w:space="0" w:color="auto"/>
        <w:right w:val="none" w:sz="0" w:space="0" w:color="auto"/>
      </w:divBdr>
      <w:divsChild>
        <w:div w:id="189949826">
          <w:marLeft w:val="45"/>
          <w:marRight w:val="45"/>
          <w:marTop w:val="15"/>
          <w:marBottom w:val="0"/>
          <w:divBdr>
            <w:top w:val="none" w:sz="0" w:space="0" w:color="auto"/>
            <w:left w:val="none" w:sz="0" w:space="0" w:color="auto"/>
            <w:bottom w:val="none" w:sz="0" w:space="0" w:color="auto"/>
            <w:right w:val="none" w:sz="0" w:space="0" w:color="auto"/>
          </w:divBdr>
          <w:divsChild>
            <w:div w:id="120471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126661">
      <w:bodyDiv w:val="1"/>
      <w:marLeft w:val="0"/>
      <w:marRight w:val="0"/>
      <w:marTop w:val="0"/>
      <w:marBottom w:val="0"/>
      <w:divBdr>
        <w:top w:val="none" w:sz="0" w:space="0" w:color="auto"/>
        <w:left w:val="none" w:sz="0" w:space="0" w:color="auto"/>
        <w:bottom w:val="none" w:sz="0" w:space="0" w:color="auto"/>
        <w:right w:val="none" w:sz="0" w:space="0" w:color="auto"/>
      </w:divBdr>
      <w:divsChild>
        <w:div w:id="165287382">
          <w:marLeft w:val="0"/>
          <w:marRight w:val="0"/>
          <w:marTop w:val="0"/>
          <w:marBottom w:val="0"/>
          <w:divBdr>
            <w:top w:val="none" w:sz="0" w:space="0" w:color="auto"/>
            <w:left w:val="none" w:sz="0" w:space="0" w:color="auto"/>
            <w:bottom w:val="none" w:sz="0" w:space="0" w:color="auto"/>
            <w:right w:val="none" w:sz="0" w:space="0" w:color="auto"/>
          </w:divBdr>
        </w:div>
        <w:div w:id="1052852625">
          <w:marLeft w:val="0"/>
          <w:marRight w:val="0"/>
          <w:marTop w:val="0"/>
          <w:marBottom w:val="0"/>
          <w:divBdr>
            <w:top w:val="none" w:sz="0" w:space="0" w:color="auto"/>
            <w:left w:val="none" w:sz="0" w:space="0" w:color="auto"/>
            <w:bottom w:val="none" w:sz="0" w:space="0" w:color="auto"/>
            <w:right w:val="none" w:sz="0" w:space="0" w:color="auto"/>
          </w:divBdr>
        </w:div>
        <w:div w:id="2112968410">
          <w:marLeft w:val="0"/>
          <w:marRight w:val="0"/>
          <w:marTop w:val="0"/>
          <w:marBottom w:val="0"/>
          <w:divBdr>
            <w:top w:val="none" w:sz="0" w:space="0" w:color="auto"/>
            <w:left w:val="none" w:sz="0" w:space="0" w:color="auto"/>
            <w:bottom w:val="none" w:sz="0" w:space="0" w:color="auto"/>
            <w:right w:val="none" w:sz="0" w:space="0" w:color="auto"/>
          </w:divBdr>
        </w:div>
        <w:div w:id="1295407197">
          <w:marLeft w:val="0"/>
          <w:marRight w:val="0"/>
          <w:marTop w:val="0"/>
          <w:marBottom w:val="0"/>
          <w:divBdr>
            <w:top w:val="none" w:sz="0" w:space="0" w:color="auto"/>
            <w:left w:val="none" w:sz="0" w:space="0" w:color="auto"/>
            <w:bottom w:val="none" w:sz="0" w:space="0" w:color="auto"/>
            <w:right w:val="none" w:sz="0" w:space="0" w:color="auto"/>
          </w:divBdr>
        </w:div>
      </w:divsChild>
    </w:div>
    <w:div w:id="531189244">
      <w:bodyDiv w:val="1"/>
      <w:marLeft w:val="0"/>
      <w:marRight w:val="0"/>
      <w:marTop w:val="0"/>
      <w:marBottom w:val="0"/>
      <w:divBdr>
        <w:top w:val="none" w:sz="0" w:space="0" w:color="auto"/>
        <w:left w:val="none" w:sz="0" w:space="0" w:color="auto"/>
        <w:bottom w:val="none" w:sz="0" w:space="0" w:color="auto"/>
        <w:right w:val="none" w:sz="0" w:space="0" w:color="auto"/>
      </w:divBdr>
    </w:div>
    <w:div w:id="615253575">
      <w:bodyDiv w:val="1"/>
      <w:marLeft w:val="0"/>
      <w:marRight w:val="0"/>
      <w:marTop w:val="0"/>
      <w:marBottom w:val="0"/>
      <w:divBdr>
        <w:top w:val="none" w:sz="0" w:space="0" w:color="auto"/>
        <w:left w:val="none" w:sz="0" w:space="0" w:color="auto"/>
        <w:bottom w:val="none" w:sz="0" w:space="0" w:color="auto"/>
        <w:right w:val="none" w:sz="0" w:space="0" w:color="auto"/>
      </w:divBdr>
      <w:divsChild>
        <w:div w:id="241722950">
          <w:marLeft w:val="0"/>
          <w:marRight w:val="0"/>
          <w:marTop w:val="0"/>
          <w:marBottom w:val="0"/>
          <w:divBdr>
            <w:top w:val="none" w:sz="0" w:space="0" w:color="auto"/>
            <w:left w:val="none" w:sz="0" w:space="0" w:color="auto"/>
            <w:bottom w:val="none" w:sz="0" w:space="0" w:color="auto"/>
            <w:right w:val="none" w:sz="0" w:space="0" w:color="auto"/>
          </w:divBdr>
        </w:div>
        <w:div w:id="1060443209">
          <w:marLeft w:val="0"/>
          <w:marRight w:val="0"/>
          <w:marTop w:val="0"/>
          <w:marBottom w:val="0"/>
          <w:divBdr>
            <w:top w:val="none" w:sz="0" w:space="0" w:color="auto"/>
            <w:left w:val="none" w:sz="0" w:space="0" w:color="auto"/>
            <w:bottom w:val="none" w:sz="0" w:space="0" w:color="auto"/>
            <w:right w:val="none" w:sz="0" w:space="0" w:color="auto"/>
          </w:divBdr>
        </w:div>
        <w:div w:id="1002393792">
          <w:marLeft w:val="0"/>
          <w:marRight w:val="0"/>
          <w:marTop w:val="0"/>
          <w:marBottom w:val="0"/>
          <w:divBdr>
            <w:top w:val="none" w:sz="0" w:space="0" w:color="auto"/>
            <w:left w:val="none" w:sz="0" w:space="0" w:color="auto"/>
            <w:bottom w:val="none" w:sz="0" w:space="0" w:color="auto"/>
            <w:right w:val="none" w:sz="0" w:space="0" w:color="auto"/>
          </w:divBdr>
        </w:div>
        <w:div w:id="43483004">
          <w:marLeft w:val="0"/>
          <w:marRight w:val="0"/>
          <w:marTop w:val="0"/>
          <w:marBottom w:val="0"/>
          <w:divBdr>
            <w:top w:val="none" w:sz="0" w:space="0" w:color="auto"/>
            <w:left w:val="none" w:sz="0" w:space="0" w:color="auto"/>
            <w:bottom w:val="none" w:sz="0" w:space="0" w:color="auto"/>
            <w:right w:val="none" w:sz="0" w:space="0" w:color="auto"/>
          </w:divBdr>
        </w:div>
        <w:div w:id="200673490">
          <w:marLeft w:val="0"/>
          <w:marRight w:val="0"/>
          <w:marTop w:val="0"/>
          <w:marBottom w:val="0"/>
          <w:divBdr>
            <w:top w:val="none" w:sz="0" w:space="0" w:color="auto"/>
            <w:left w:val="none" w:sz="0" w:space="0" w:color="auto"/>
            <w:bottom w:val="none" w:sz="0" w:space="0" w:color="auto"/>
            <w:right w:val="none" w:sz="0" w:space="0" w:color="auto"/>
          </w:divBdr>
        </w:div>
        <w:div w:id="1928341905">
          <w:marLeft w:val="0"/>
          <w:marRight w:val="0"/>
          <w:marTop w:val="0"/>
          <w:marBottom w:val="0"/>
          <w:divBdr>
            <w:top w:val="none" w:sz="0" w:space="0" w:color="auto"/>
            <w:left w:val="none" w:sz="0" w:space="0" w:color="auto"/>
            <w:bottom w:val="none" w:sz="0" w:space="0" w:color="auto"/>
            <w:right w:val="none" w:sz="0" w:space="0" w:color="auto"/>
          </w:divBdr>
        </w:div>
        <w:div w:id="1187596667">
          <w:marLeft w:val="0"/>
          <w:marRight w:val="0"/>
          <w:marTop w:val="0"/>
          <w:marBottom w:val="0"/>
          <w:divBdr>
            <w:top w:val="none" w:sz="0" w:space="0" w:color="auto"/>
            <w:left w:val="none" w:sz="0" w:space="0" w:color="auto"/>
            <w:bottom w:val="none" w:sz="0" w:space="0" w:color="auto"/>
            <w:right w:val="none" w:sz="0" w:space="0" w:color="auto"/>
          </w:divBdr>
        </w:div>
        <w:div w:id="62021760">
          <w:marLeft w:val="0"/>
          <w:marRight w:val="0"/>
          <w:marTop w:val="0"/>
          <w:marBottom w:val="0"/>
          <w:divBdr>
            <w:top w:val="none" w:sz="0" w:space="0" w:color="auto"/>
            <w:left w:val="none" w:sz="0" w:space="0" w:color="auto"/>
            <w:bottom w:val="none" w:sz="0" w:space="0" w:color="auto"/>
            <w:right w:val="none" w:sz="0" w:space="0" w:color="auto"/>
          </w:divBdr>
        </w:div>
        <w:div w:id="1144541306">
          <w:marLeft w:val="0"/>
          <w:marRight w:val="0"/>
          <w:marTop w:val="0"/>
          <w:marBottom w:val="0"/>
          <w:divBdr>
            <w:top w:val="none" w:sz="0" w:space="0" w:color="auto"/>
            <w:left w:val="none" w:sz="0" w:space="0" w:color="auto"/>
            <w:bottom w:val="none" w:sz="0" w:space="0" w:color="auto"/>
            <w:right w:val="none" w:sz="0" w:space="0" w:color="auto"/>
          </w:divBdr>
        </w:div>
        <w:div w:id="789276021">
          <w:marLeft w:val="0"/>
          <w:marRight w:val="0"/>
          <w:marTop w:val="0"/>
          <w:marBottom w:val="0"/>
          <w:divBdr>
            <w:top w:val="none" w:sz="0" w:space="0" w:color="auto"/>
            <w:left w:val="none" w:sz="0" w:space="0" w:color="auto"/>
            <w:bottom w:val="none" w:sz="0" w:space="0" w:color="auto"/>
            <w:right w:val="none" w:sz="0" w:space="0" w:color="auto"/>
          </w:divBdr>
        </w:div>
        <w:div w:id="2131512073">
          <w:marLeft w:val="0"/>
          <w:marRight w:val="0"/>
          <w:marTop w:val="0"/>
          <w:marBottom w:val="0"/>
          <w:divBdr>
            <w:top w:val="none" w:sz="0" w:space="0" w:color="auto"/>
            <w:left w:val="none" w:sz="0" w:space="0" w:color="auto"/>
            <w:bottom w:val="none" w:sz="0" w:space="0" w:color="auto"/>
            <w:right w:val="none" w:sz="0" w:space="0" w:color="auto"/>
          </w:divBdr>
        </w:div>
        <w:div w:id="776869968">
          <w:marLeft w:val="0"/>
          <w:marRight w:val="0"/>
          <w:marTop w:val="0"/>
          <w:marBottom w:val="0"/>
          <w:divBdr>
            <w:top w:val="none" w:sz="0" w:space="0" w:color="auto"/>
            <w:left w:val="none" w:sz="0" w:space="0" w:color="auto"/>
            <w:bottom w:val="none" w:sz="0" w:space="0" w:color="auto"/>
            <w:right w:val="none" w:sz="0" w:space="0" w:color="auto"/>
          </w:divBdr>
        </w:div>
        <w:div w:id="867452809">
          <w:marLeft w:val="0"/>
          <w:marRight w:val="0"/>
          <w:marTop w:val="0"/>
          <w:marBottom w:val="0"/>
          <w:divBdr>
            <w:top w:val="none" w:sz="0" w:space="0" w:color="auto"/>
            <w:left w:val="none" w:sz="0" w:space="0" w:color="auto"/>
            <w:bottom w:val="none" w:sz="0" w:space="0" w:color="auto"/>
            <w:right w:val="none" w:sz="0" w:space="0" w:color="auto"/>
          </w:divBdr>
        </w:div>
        <w:div w:id="371811279">
          <w:marLeft w:val="0"/>
          <w:marRight w:val="0"/>
          <w:marTop w:val="0"/>
          <w:marBottom w:val="0"/>
          <w:divBdr>
            <w:top w:val="none" w:sz="0" w:space="0" w:color="auto"/>
            <w:left w:val="none" w:sz="0" w:space="0" w:color="auto"/>
            <w:bottom w:val="none" w:sz="0" w:space="0" w:color="auto"/>
            <w:right w:val="none" w:sz="0" w:space="0" w:color="auto"/>
          </w:divBdr>
        </w:div>
      </w:divsChild>
    </w:div>
    <w:div w:id="640617581">
      <w:bodyDiv w:val="1"/>
      <w:marLeft w:val="0"/>
      <w:marRight w:val="0"/>
      <w:marTop w:val="0"/>
      <w:marBottom w:val="0"/>
      <w:divBdr>
        <w:top w:val="none" w:sz="0" w:space="0" w:color="auto"/>
        <w:left w:val="none" w:sz="0" w:space="0" w:color="auto"/>
        <w:bottom w:val="none" w:sz="0" w:space="0" w:color="auto"/>
        <w:right w:val="none" w:sz="0" w:space="0" w:color="auto"/>
      </w:divBdr>
    </w:div>
    <w:div w:id="718630702">
      <w:bodyDiv w:val="1"/>
      <w:marLeft w:val="0"/>
      <w:marRight w:val="0"/>
      <w:marTop w:val="0"/>
      <w:marBottom w:val="0"/>
      <w:divBdr>
        <w:top w:val="none" w:sz="0" w:space="0" w:color="auto"/>
        <w:left w:val="none" w:sz="0" w:space="0" w:color="auto"/>
        <w:bottom w:val="none" w:sz="0" w:space="0" w:color="auto"/>
        <w:right w:val="none" w:sz="0" w:space="0" w:color="auto"/>
      </w:divBdr>
      <w:divsChild>
        <w:div w:id="873886692">
          <w:marLeft w:val="0"/>
          <w:marRight w:val="0"/>
          <w:marTop w:val="0"/>
          <w:marBottom w:val="0"/>
          <w:divBdr>
            <w:top w:val="none" w:sz="0" w:space="0" w:color="auto"/>
            <w:left w:val="none" w:sz="0" w:space="0" w:color="auto"/>
            <w:bottom w:val="none" w:sz="0" w:space="0" w:color="auto"/>
            <w:right w:val="none" w:sz="0" w:space="0" w:color="auto"/>
          </w:divBdr>
        </w:div>
        <w:div w:id="1948804625">
          <w:marLeft w:val="0"/>
          <w:marRight w:val="0"/>
          <w:marTop w:val="0"/>
          <w:marBottom w:val="0"/>
          <w:divBdr>
            <w:top w:val="none" w:sz="0" w:space="0" w:color="auto"/>
            <w:left w:val="none" w:sz="0" w:space="0" w:color="auto"/>
            <w:bottom w:val="none" w:sz="0" w:space="0" w:color="auto"/>
            <w:right w:val="none" w:sz="0" w:space="0" w:color="auto"/>
          </w:divBdr>
        </w:div>
        <w:div w:id="1232540047">
          <w:marLeft w:val="0"/>
          <w:marRight w:val="0"/>
          <w:marTop w:val="0"/>
          <w:marBottom w:val="0"/>
          <w:divBdr>
            <w:top w:val="none" w:sz="0" w:space="0" w:color="auto"/>
            <w:left w:val="none" w:sz="0" w:space="0" w:color="auto"/>
            <w:bottom w:val="none" w:sz="0" w:space="0" w:color="auto"/>
            <w:right w:val="none" w:sz="0" w:space="0" w:color="auto"/>
          </w:divBdr>
        </w:div>
      </w:divsChild>
    </w:div>
    <w:div w:id="767308078">
      <w:bodyDiv w:val="1"/>
      <w:marLeft w:val="0"/>
      <w:marRight w:val="0"/>
      <w:marTop w:val="0"/>
      <w:marBottom w:val="0"/>
      <w:divBdr>
        <w:top w:val="none" w:sz="0" w:space="0" w:color="auto"/>
        <w:left w:val="none" w:sz="0" w:space="0" w:color="auto"/>
        <w:bottom w:val="none" w:sz="0" w:space="0" w:color="auto"/>
        <w:right w:val="none" w:sz="0" w:space="0" w:color="auto"/>
      </w:divBdr>
      <w:divsChild>
        <w:div w:id="1286279910">
          <w:marLeft w:val="0"/>
          <w:marRight w:val="0"/>
          <w:marTop w:val="0"/>
          <w:marBottom w:val="0"/>
          <w:divBdr>
            <w:top w:val="none" w:sz="0" w:space="0" w:color="auto"/>
            <w:left w:val="none" w:sz="0" w:space="0" w:color="auto"/>
            <w:bottom w:val="none" w:sz="0" w:space="0" w:color="auto"/>
            <w:right w:val="none" w:sz="0" w:space="0" w:color="auto"/>
          </w:divBdr>
        </w:div>
        <w:div w:id="2097507517">
          <w:marLeft w:val="0"/>
          <w:marRight w:val="0"/>
          <w:marTop w:val="0"/>
          <w:marBottom w:val="0"/>
          <w:divBdr>
            <w:top w:val="none" w:sz="0" w:space="0" w:color="auto"/>
            <w:left w:val="none" w:sz="0" w:space="0" w:color="auto"/>
            <w:bottom w:val="none" w:sz="0" w:space="0" w:color="auto"/>
            <w:right w:val="none" w:sz="0" w:space="0" w:color="auto"/>
          </w:divBdr>
        </w:div>
        <w:div w:id="890968128">
          <w:marLeft w:val="0"/>
          <w:marRight w:val="0"/>
          <w:marTop w:val="0"/>
          <w:marBottom w:val="0"/>
          <w:divBdr>
            <w:top w:val="none" w:sz="0" w:space="0" w:color="auto"/>
            <w:left w:val="none" w:sz="0" w:space="0" w:color="auto"/>
            <w:bottom w:val="none" w:sz="0" w:space="0" w:color="auto"/>
            <w:right w:val="none" w:sz="0" w:space="0" w:color="auto"/>
          </w:divBdr>
        </w:div>
        <w:div w:id="1434398982">
          <w:marLeft w:val="0"/>
          <w:marRight w:val="0"/>
          <w:marTop w:val="0"/>
          <w:marBottom w:val="0"/>
          <w:divBdr>
            <w:top w:val="none" w:sz="0" w:space="0" w:color="auto"/>
            <w:left w:val="none" w:sz="0" w:space="0" w:color="auto"/>
            <w:bottom w:val="none" w:sz="0" w:space="0" w:color="auto"/>
            <w:right w:val="none" w:sz="0" w:space="0" w:color="auto"/>
          </w:divBdr>
        </w:div>
        <w:div w:id="1390767372">
          <w:marLeft w:val="0"/>
          <w:marRight w:val="0"/>
          <w:marTop w:val="0"/>
          <w:marBottom w:val="0"/>
          <w:divBdr>
            <w:top w:val="none" w:sz="0" w:space="0" w:color="auto"/>
            <w:left w:val="none" w:sz="0" w:space="0" w:color="auto"/>
            <w:bottom w:val="none" w:sz="0" w:space="0" w:color="auto"/>
            <w:right w:val="none" w:sz="0" w:space="0" w:color="auto"/>
          </w:divBdr>
        </w:div>
        <w:div w:id="2111661559">
          <w:marLeft w:val="0"/>
          <w:marRight w:val="0"/>
          <w:marTop w:val="0"/>
          <w:marBottom w:val="0"/>
          <w:divBdr>
            <w:top w:val="none" w:sz="0" w:space="0" w:color="auto"/>
            <w:left w:val="none" w:sz="0" w:space="0" w:color="auto"/>
            <w:bottom w:val="none" w:sz="0" w:space="0" w:color="auto"/>
            <w:right w:val="none" w:sz="0" w:space="0" w:color="auto"/>
          </w:divBdr>
        </w:div>
        <w:div w:id="1527718163">
          <w:marLeft w:val="0"/>
          <w:marRight w:val="0"/>
          <w:marTop w:val="0"/>
          <w:marBottom w:val="0"/>
          <w:divBdr>
            <w:top w:val="none" w:sz="0" w:space="0" w:color="auto"/>
            <w:left w:val="none" w:sz="0" w:space="0" w:color="auto"/>
            <w:bottom w:val="none" w:sz="0" w:space="0" w:color="auto"/>
            <w:right w:val="none" w:sz="0" w:space="0" w:color="auto"/>
          </w:divBdr>
        </w:div>
        <w:div w:id="2000572250">
          <w:marLeft w:val="0"/>
          <w:marRight w:val="0"/>
          <w:marTop w:val="0"/>
          <w:marBottom w:val="0"/>
          <w:divBdr>
            <w:top w:val="none" w:sz="0" w:space="0" w:color="auto"/>
            <w:left w:val="none" w:sz="0" w:space="0" w:color="auto"/>
            <w:bottom w:val="none" w:sz="0" w:space="0" w:color="auto"/>
            <w:right w:val="none" w:sz="0" w:space="0" w:color="auto"/>
          </w:divBdr>
        </w:div>
        <w:div w:id="1515150604">
          <w:marLeft w:val="0"/>
          <w:marRight w:val="0"/>
          <w:marTop w:val="0"/>
          <w:marBottom w:val="0"/>
          <w:divBdr>
            <w:top w:val="none" w:sz="0" w:space="0" w:color="auto"/>
            <w:left w:val="none" w:sz="0" w:space="0" w:color="auto"/>
            <w:bottom w:val="none" w:sz="0" w:space="0" w:color="auto"/>
            <w:right w:val="none" w:sz="0" w:space="0" w:color="auto"/>
          </w:divBdr>
        </w:div>
        <w:div w:id="921371996">
          <w:marLeft w:val="0"/>
          <w:marRight w:val="0"/>
          <w:marTop w:val="0"/>
          <w:marBottom w:val="0"/>
          <w:divBdr>
            <w:top w:val="none" w:sz="0" w:space="0" w:color="auto"/>
            <w:left w:val="none" w:sz="0" w:space="0" w:color="auto"/>
            <w:bottom w:val="none" w:sz="0" w:space="0" w:color="auto"/>
            <w:right w:val="none" w:sz="0" w:space="0" w:color="auto"/>
          </w:divBdr>
        </w:div>
        <w:div w:id="519129946">
          <w:marLeft w:val="0"/>
          <w:marRight w:val="0"/>
          <w:marTop w:val="0"/>
          <w:marBottom w:val="0"/>
          <w:divBdr>
            <w:top w:val="none" w:sz="0" w:space="0" w:color="auto"/>
            <w:left w:val="none" w:sz="0" w:space="0" w:color="auto"/>
            <w:bottom w:val="none" w:sz="0" w:space="0" w:color="auto"/>
            <w:right w:val="none" w:sz="0" w:space="0" w:color="auto"/>
          </w:divBdr>
        </w:div>
        <w:div w:id="1545749887">
          <w:marLeft w:val="0"/>
          <w:marRight w:val="0"/>
          <w:marTop w:val="0"/>
          <w:marBottom w:val="0"/>
          <w:divBdr>
            <w:top w:val="none" w:sz="0" w:space="0" w:color="auto"/>
            <w:left w:val="none" w:sz="0" w:space="0" w:color="auto"/>
            <w:bottom w:val="none" w:sz="0" w:space="0" w:color="auto"/>
            <w:right w:val="none" w:sz="0" w:space="0" w:color="auto"/>
          </w:divBdr>
        </w:div>
        <w:div w:id="1198202260">
          <w:marLeft w:val="0"/>
          <w:marRight w:val="0"/>
          <w:marTop w:val="0"/>
          <w:marBottom w:val="0"/>
          <w:divBdr>
            <w:top w:val="none" w:sz="0" w:space="0" w:color="auto"/>
            <w:left w:val="none" w:sz="0" w:space="0" w:color="auto"/>
            <w:bottom w:val="none" w:sz="0" w:space="0" w:color="auto"/>
            <w:right w:val="none" w:sz="0" w:space="0" w:color="auto"/>
          </w:divBdr>
        </w:div>
        <w:div w:id="1333223155">
          <w:marLeft w:val="0"/>
          <w:marRight w:val="0"/>
          <w:marTop w:val="0"/>
          <w:marBottom w:val="0"/>
          <w:divBdr>
            <w:top w:val="none" w:sz="0" w:space="0" w:color="auto"/>
            <w:left w:val="none" w:sz="0" w:space="0" w:color="auto"/>
            <w:bottom w:val="none" w:sz="0" w:space="0" w:color="auto"/>
            <w:right w:val="none" w:sz="0" w:space="0" w:color="auto"/>
          </w:divBdr>
        </w:div>
        <w:div w:id="873343990">
          <w:marLeft w:val="0"/>
          <w:marRight w:val="0"/>
          <w:marTop w:val="0"/>
          <w:marBottom w:val="0"/>
          <w:divBdr>
            <w:top w:val="none" w:sz="0" w:space="0" w:color="auto"/>
            <w:left w:val="none" w:sz="0" w:space="0" w:color="auto"/>
            <w:bottom w:val="none" w:sz="0" w:space="0" w:color="auto"/>
            <w:right w:val="none" w:sz="0" w:space="0" w:color="auto"/>
          </w:divBdr>
        </w:div>
        <w:div w:id="294651290">
          <w:marLeft w:val="0"/>
          <w:marRight w:val="0"/>
          <w:marTop w:val="0"/>
          <w:marBottom w:val="0"/>
          <w:divBdr>
            <w:top w:val="none" w:sz="0" w:space="0" w:color="auto"/>
            <w:left w:val="none" w:sz="0" w:space="0" w:color="auto"/>
            <w:bottom w:val="none" w:sz="0" w:space="0" w:color="auto"/>
            <w:right w:val="none" w:sz="0" w:space="0" w:color="auto"/>
          </w:divBdr>
        </w:div>
        <w:div w:id="1143234496">
          <w:marLeft w:val="0"/>
          <w:marRight w:val="0"/>
          <w:marTop w:val="0"/>
          <w:marBottom w:val="0"/>
          <w:divBdr>
            <w:top w:val="none" w:sz="0" w:space="0" w:color="auto"/>
            <w:left w:val="none" w:sz="0" w:space="0" w:color="auto"/>
            <w:bottom w:val="none" w:sz="0" w:space="0" w:color="auto"/>
            <w:right w:val="none" w:sz="0" w:space="0" w:color="auto"/>
          </w:divBdr>
        </w:div>
        <w:div w:id="1918635327">
          <w:marLeft w:val="0"/>
          <w:marRight w:val="0"/>
          <w:marTop w:val="0"/>
          <w:marBottom w:val="0"/>
          <w:divBdr>
            <w:top w:val="none" w:sz="0" w:space="0" w:color="auto"/>
            <w:left w:val="none" w:sz="0" w:space="0" w:color="auto"/>
            <w:bottom w:val="none" w:sz="0" w:space="0" w:color="auto"/>
            <w:right w:val="none" w:sz="0" w:space="0" w:color="auto"/>
          </w:divBdr>
        </w:div>
        <w:div w:id="124978113">
          <w:marLeft w:val="0"/>
          <w:marRight w:val="0"/>
          <w:marTop w:val="0"/>
          <w:marBottom w:val="0"/>
          <w:divBdr>
            <w:top w:val="none" w:sz="0" w:space="0" w:color="auto"/>
            <w:left w:val="none" w:sz="0" w:space="0" w:color="auto"/>
            <w:bottom w:val="none" w:sz="0" w:space="0" w:color="auto"/>
            <w:right w:val="none" w:sz="0" w:space="0" w:color="auto"/>
          </w:divBdr>
        </w:div>
        <w:div w:id="310596083">
          <w:marLeft w:val="0"/>
          <w:marRight w:val="0"/>
          <w:marTop w:val="0"/>
          <w:marBottom w:val="0"/>
          <w:divBdr>
            <w:top w:val="none" w:sz="0" w:space="0" w:color="auto"/>
            <w:left w:val="none" w:sz="0" w:space="0" w:color="auto"/>
            <w:bottom w:val="none" w:sz="0" w:space="0" w:color="auto"/>
            <w:right w:val="none" w:sz="0" w:space="0" w:color="auto"/>
          </w:divBdr>
        </w:div>
        <w:div w:id="951547728">
          <w:marLeft w:val="0"/>
          <w:marRight w:val="0"/>
          <w:marTop w:val="0"/>
          <w:marBottom w:val="0"/>
          <w:divBdr>
            <w:top w:val="none" w:sz="0" w:space="0" w:color="auto"/>
            <w:left w:val="none" w:sz="0" w:space="0" w:color="auto"/>
            <w:bottom w:val="none" w:sz="0" w:space="0" w:color="auto"/>
            <w:right w:val="none" w:sz="0" w:space="0" w:color="auto"/>
          </w:divBdr>
        </w:div>
        <w:div w:id="1601067491">
          <w:marLeft w:val="0"/>
          <w:marRight w:val="0"/>
          <w:marTop w:val="0"/>
          <w:marBottom w:val="0"/>
          <w:divBdr>
            <w:top w:val="none" w:sz="0" w:space="0" w:color="auto"/>
            <w:left w:val="none" w:sz="0" w:space="0" w:color="auto"/>
            <w:bottom w:val="none" w:sz="0" w:space="0" w:color="auto"/>
            <w:right w:val="none" w:sz="0" w:space="0" w:color="auto"/>
          </w:divBdr>
        </w:div>
        <w:div w:id="231089761">
          <w:marLeft w:val="0"/>
          <w:marRight w:val="0"/>
          <w:marTop w:val="0"/>
          <w:marBottom w:val="0"/>
          <w:divBdr>
            <w:top w:val="none" w:sz="0" w:space="0" w:color="auto"/>
            <w:left w:val="none" w:sz="0" w:space="0" w:color="auto"/>
            <w:bottom w:val="none" w:sz="0" w:space="0" w:color="auto"/>
            <w:right w:val="none" w:sz="0" w:space="0" w:color="auto"/>
          </w:divBdr>
        </w:div>
        <w:div w:id="2061900775">
          <w:marLeft w:val="0"/>
          <w:marRight w:val="0"/>
          <w:marTop w:val="0"/>
          <w:marBottom w:val="0"/>
          <w:divBdr>
            <w:top w:val="none" w:sz="0" w:space="0" w:color="auto"/>
            <w:left w:val="none" w:sz="0" w:space="0" w:color="auto"/>
            <w:bottom w:val="none" w:sz="0" w:space="0" w:color="auto"/>
            <w:right w:val="none" w:sz="0" w:space="0" w:color="auto"/>
          </w:divBdr>
        </w:div>
        <w:div w:id="744184554">
          <w:marLeft w:val="0"/>
          <w:marRight w:val="0"/>
          <w:marTop w:val="0"/>
          <w:marBottom w:val="0"/>
          <w:divBdr>
            <w:top w:val="none" w:sz="0" w:space="0" w:color="auto"/>
            <w:left w:val="none" w:sz="0" w:space="0" w:color="auto"/>
            <w:bottom w:val="none" w:sz="0" w:space="0" w:color="auto"/>
            <w:right w:val="none" w:sz="0" w:space="0" w:color="auto"/>
          </w:divBdr>
        </w:div>
        <w:div w:id="229275670">
          <w:marLeft w:val="0"/>
          <w:marRight w:val="0"/>
          <w:marTop w:val="0"/>
          <w:marBottom w:val="0"/>
          <w:divBdr>
            <w:top w:val="none" w:sz="0" w:space="0" w:color="auto"/>
            <w:left w:val="none" w:sz="0" w:space="0" w:color="auto"/>
            <w:bottom w:val="none" w:sz="0" w:space="0" w:color="auto"/>
            <w:right w:val="none" w:sz="0" w:space="0" w:color="auto"/>
          </w:divBdr>
        </w:div>
        <w:div w:id="1335574801">
          <w:marLeft w:val="0"/>
          <w:marRight w:val="0"/>
          <w:marTop w:val="0"/>
          <w:marBottom w:val="0"/>
          <w:divBdr>
            <w:top w:val="none" w:sz="0" w:space="0" w:color="auto"/>
            <w:left w:val="none" w:sz="0" w:space="0" w:color="auto"/>
            <w:bottom w:val="none" w:sz="0" w:space="0" w:color="auto"/>
            <w:right w:val="none" w:sz="0" w:space="0" w:color="auto"/>
          </w:divBdr>
        </w:div>
        <w:div w:id="319577025">
          <w:marLeft w:val="0"/>
          <w:marRight w:val="0"/>
          <w:marTop w:val="0"/>
          <w:marBottom w:val="0"/>
          <w:divBdr>
            <w:top w:val="none" w:sz="0" w:space="0" w:color="auto"/>
            <w:left w:val="none" w:sz="0" w:space="0" w:color="auto"/>
            <w:bottom w:val="none" w:sz="0" w:space="0" w:color="auto"/>
            <w:right w:val="none" w:sz="0" w:space="0" w:color="auto"/>
          </w:divBdr>
        </w:div>
        <w:div w:id="408699743">
          <w:marLeft w:val="0"/>
          <w:marRight w:val="0"/>
          <w:marTop w:val="0"/>
          <w:marBottom w:val="0"/>
          <w:divBdr>
            <w:top w:val="none" w:sz="0" w:space="0" w:color="auto"/>
            <w:left w:val="none" w:sz="0" w:space="0" w:color="auto"/>
            <w:bottom w:val="none" w:sz="0" w:space="0" w:color="auto"/>
            <w:right w:val="none" w:sz="0" w:space="0" w:color="auto"/>
          </w:divBdr>
        </w:div>
      </w:divsChild>
    </w:div>
    <w:div w:id="1048069101">
      <w:bodyDiv w:val="1"/>
      <w:marLeft w:val="0"/>
      <w:marRight w:val="0"/>
      <w:marTop w:val="0"/>
      <w:marBottom w:val="0"/>
      <w:divBdr>
        <w:top w:val="none" w:sz="0" w:space="0" w:color="auto"/>
        <w:left w:val="none" w:sz="0" w:space="0" w:color="auto"/>
        <w:bottom w:val="none" w:sz="0" w:space="0" w:color="auto"/>
        <w:right w:val="none" w:sz="0" w:space="0" w:color="auto"/>
      </w:divBdr>
    </w:div>
    <w:div w:id="1145859079">
      <w:bodyDiv w:val="1"/>
      <w:marLeft w:val="0"/>
      <w:marRight w:val="0"/>
      <w:marTop w:val="0"/>
      <w:marBottom w:val="0"/>
      <w:divBdr>
        <w:top w:val="none" w:sz="0" w:space="0" w:color="auto"/>
        <w:left w:val="none" w:sz="0" w:space="0" w:color="auto"/>
        <w:bottom w:val="none" w:sz="0" w:space="0" w:color="auto"/>
        <w:right w:val="none" w:sz="0" w:space="0" w:color="auto"/>
      </w:divBdr>
    </w:div>
    <w:div w:id="1164782863">
      <w:bodyDiv w:val="1"/>
      <w:marLeft w:val="0"/>
      <w:marRight w:val="0"/>
      <w:marTop w:val="0"/>
      <w:marBottom w:val="0"/>
      <w:divBdr>
        <w:top w:val="none" w:sz="0" w:space="0" w:color="auto"/>
        <w:left w:val="none" w:sz="0" w:space="0" w:color="auto"/>
        <w:bottom w:val="none" w:sz="0" w:space="0" w:color="auto"/>
        <w:right w:val="none" w:sz="0" w:space="0" w:color="auto"/>
      </w:divBdr>
    </w:div>
    <w:div w:id="1240749961">
      <w:bodyDiv w:val="1"/>
      <w:marLeft w:val="0"/>
      <w:marRight w:val="0"/>
      <w:marTop w:val="0"/>
      <w:marBottom w:val="0"/>
      <w:divBdr>
        <w:top w:val="none" w:sz="0" w:space="0" w:color="auto"/>
        <w:left w:val="none" w:sz="0" w:space="0" w:color="auto"/>
        <w:bottom w:val="none" w:sz="0" w:space="0" w:color="auto"/>
        <w:right w:val="none" w:sz="0" w:space="0" w:color="auto"/>
      </w:divBdr>
      <w:divsChild>
        <w:div w:id="216865640">
          <w:marLeft w:val="0"/>
          <w:marRight w:val="0"/>
          <w:marTop w:val="0"/>
          <w:marBottom w:val="0"/>
          <w:divBdr>
            <w:top w:val="none" w:sz="0" w:space="0" w:color="auto"/>
            <w:left w:val="none" w:sz="0" w:space="0" w:color="auto"/>
            <w:bottom w:val="none" w:sz="0" w:space="0" w:color="auto"/>
            <w:right w:val="none" w:sz="0" w:space="0" w:color="auto"/>
          </w:divBdr>
        </w:div>
        <w:div w:id="1640108962">
          <w:marLeft w:val="0"/>
          <w:marRight w:val="0"/>
          <w:marTop w:val="0"/>
          <w:marBottom w:val="0"/>
          <w:divBdr>
            <w:top w:val="none" w:sz="0" w:space="0" w:color="auto"/>
            <w:left w:val="none" w:sz="0" w:space="0" w:color="auto"/>
            <w:bottom w:val="none" w:sz="0" w:space="0" w:color="auto"/>
            <w:right w:val="none" w:sz="0" w:space="0" w:color="auto"/>
          </w:divBdr>
        </w:div>
        <w:div w:id="1030952708">
          <w:marLeft w:val="0"/>
          <w:marRight w:val="0"/>
          <w:marTop w:val="0"/>
          <w:marBottom w:val="0"/>
          <w:divBdr>
            <w:top w:val="none" w:sz="0" w:space="0" w:color="auto"/>
            <w:left w:val="none" w:sz="0" w:space="0" w:color="auto"/>
            <w:bottom w:val="none" w:sz="0" w:space="0" w:color="auto"/>
            <w:right w:val="none" w:sz="0" w:space="0" w:color="auto"/>
          </w:divBdr>
        </w:div>
        <w:div w:id="2045792776">
          <w:marLeft w:val="0"/>
          <w:marRight w:val="0"/>
          <w:marTop w:val="0"/>
          <w:marBottom w:val="0"/>
          <w:divBdr>
            <w:top w:val="none" w:sz="0" w:space="0" w:color="auto"/>
            <w:left w:val="none" w:sz="0" w:space="0" w:color="auto"/>
            <w:bottom w:val="none" w:sz="0" w:space="0" w:color="auto"/>
            <w:right w:val="none" w:sz="0" w:space="0" w:color="auto"/>
          </w:divBdr>
        </w:div>
        <w:div w:id="703095543">
          <w:marLeft w:val="0"/>
          <w:marRight w:val="0"/>
          <w:marTop w:val="0"/>
          <w:marBottom w:val="0"/>
          <w:divBdr>
            <w:top w:val="none" w:sz="0" w:space="0" w:color="auto"/>
            <w:left w:val="none" w:sz="0" w:space="0" w:color="auto"/>
            <w:bottom w:val="none" w:sz="0" w:space="0" w:color="auto"/>
            <w:right w:val="none" w:sz="0" w:space="0" w:color="auto"/>
          </w:divBdr>
        </w:div>
        <w:div w:id="815028604">
          <w:marLeft w:val="0"/>
          <w:marRight w:val="0"/>
          <w:marTop w:val="0"/>
          <w:marBottom w:val="0"/>
          <w:divBdr>
            <w:top w:val="none" w:sz="0" w:space="0" w:color="auto"/>
            <w:left w:val="none" w:sz="0" w:space="0" w:color="auto"/>
            <w:bottom w:val="none" w:sz="0" w:space="0" w:color="auto"/>
            <w:right w:val="none" w:sz="0" w:space="0" w:color="auto"/>
          </w:divBdr>
        </w:div>
        <w:div w:id="74717246">
          <w:marLeft w:val="0"/>
          <w:marRight w:val="0"/>
          <w:marTop w:val="0"/>
          <w:marBottom w:val="0"/>
          <w:divBdr>
            <w:top w:val="none" w:sz="0" w:space="0" w:color="auto"/>
            <w:left w:val="none" w:sz="0" w:space="0" w:color="auto"/>
            <w:bottom w:val="none" w:sz="0" w:space="0" w:color="auto"/>
            <w:right w:val="none" w:sz="0" w:space="0" w:color="auto"/>
          </w:divBdr>
        </w:div>
        <w:div w:id="267785385">
          <w:marLeft w:val="0"/>
          <w:marRight w:val="0"/>
          <w:marTop w:val="0"/>
          <w:marBottom w:val="0"/>
          <w:divBdr>
            <w:top w:val="none" w:sz="0" w:space="0" w:color="auto"/>
            <w:left w:val="none" w:sz="0" w:space="0" w:color="auto"/>
            <w:bottom w:val="none" w:sz="0" w:space="0" w:color="auto"/>
            <w:right w:val="none" w:sz="0" w:space="0" w:color="auto"/>
          </w:divBdr>
        </w:div>
        <w:div w:id="589582036">
          <w:marLeft w:val="0"/>
          <w:marRight w:val="0"/>
          <w:marTop w:val="0"/>
          <w:marBottom w:val="0"/>
          <w:divBdr>
            <w:top w:val="none" w:sz="0" w:space="0" w:color="auto"/>
            <w:left w:val="none" w:sz="0" w:space="0" w:color="auto"/>
            <w:bottom w:val="none" w:sz="0" w:space="0" w:color="auto"/>
            <w:right w:val="none" w:sz="0" w:space="0" w:color="auto"/>
          </w:divBdr>
        </w:div>
        <w:div w:id="1226379206">
          <w:marLeft w:val="0"/>
          <w:marRight w:val="0"/>
          <w:marTop w:val="0"/>
          <w:marBottom w:val="0"/>
          <w:divBdr>
            <w:top w:val="none" w:sz="0" w:space="0" w:color="auto"/>
            <w:left w:val="none" w:sz="0" w:space="0" w:color="auto"/>
            <w:bottom w:val="none" w:sz="0" w:space="0" w:color="auto"/>
            <w:right w:val="none" w:sz="0" w:space="0" w:color="auto"/>
          </w:divBdr>
        </w:div>
        <w:div w:id="731585610">
          <w:marLeft w:val="0"/>
          <w:marRight w:val="0"/>
          <w:marTop w:val="0"/>
          <w:marBottom w:val="0"/>
          <w:divBdr>
            <w:top w:val="none" w:sz="0" w:space="0" w:color="auto"/>
            <w:left w:val="none" w:sz="0" w:space="0" w:color="auto"/>
            <w:bottom w:val="none" w:sz="0" w:space="0" w:color="auto"/>
            <w:right w:val="none" w:sz="0" w:space="0" w:color="auto"/>
          </w:divBdr>
        </w:div>
      </w:divsChild>
    </w:div>
    <w:div w:id="1401488999">
      <w:bodyDiv w:val="1"/>
      <w:marLeft w:val="0"/>
      <w:marRight w:val="0"/>
      <w:marTop w:val="0"/>
      <w:marBottom w:val="0"/>
      <w:divBdr>
        <w:top w:val="none" w:sz="0" w:space="0" w:color="auto"/>
        <w:left w:val="none" w:sz="0" w:space="0" w:color="auto"/>
        <w:bottom w:val="none" w:sz="0" w:space="0" w:color="auto"/>
        <w:right w:val="none" w:sz="0" w:space="0" w:color="auto"/>
      </w:divBdr>
    </w:div>
    <w:div w:id="1443693421">
      <w:bodyDiv w:val="1"/>
      <w:marLeft w:val="0"/>
      <w:marRight w:val="0"/>
      <w:marTop w:val="0"/>
      <w:marBottom w:val="0"/>
      <w:divBdr>
        <w:top w:val="none" w:sz="0" w:space="0" w:color="auto"/>
        <w:left w:val="none" w:sz="0" w:space="0" w:color="auto"/>
        <w:bottom w:val="none" w:sz="0" w:space="0" w:color="auto"/>
        <w:right w:val="none" w:sz="0" w:space="0" w:color="auto"/>
      </w:divBdr>
      <w:divsChild>
        <w:div w:id="705719318">
          <w:marLeft w:val="0"/>
          <w:marRight w:val="0"/>
          <w:marTop w:val="0"/>
          <w:marBottom w:val="0"/>
          <w:divBdr>
            <w:top w:val="none" w:sz="0" w:space="0" w:color="auto"/>
            <w:left w:val="none" w:sz="0" w:space="0" w:color="auto"/>
            <w:bottom w:val="none" w:sz="0" w:space="0" w:color="auto"/>
            <w:right w:val="none" w:sz="0" w:space="0" w:color="auto"/>
          </w:divBdr>
        </w:div>
        <w:div w:id="1019314015">
          <w:marLeft w:val="0"/>
          <w:marRight w:val="0"/>
          <w:marTop w:val="0"/>
          <w:marBottom w:val="0"/>
          <w:divBdr>
            <w:top w:val="none" w:sz="0" w:space="0" w:color="auto"/>
            <w:left w:val="none" w:sz="0" w:space="0" w:color="auto"/>
            <w:bottom w:val="none" w:sz="0" w:space="0" w:color="auto"/>
            <w:right w:val="none" w:sz="0" w:space="0" w:color="auto"/>
          </w:divBdr>
        </w:div>
        <w:div w:id="1104155576">
          <w:marLeft w:val="0"/>
          <w:marRight w:val="0"/>
          <w:marTop w:val="0"/>
          <w:marBottom w:val="0"/>
          <w:divBdr>
            <w:top w:val="none" w:sz="0" w:space="0" w:color="auto"/>
            <w:left w:val="none" w:sz="0" w:space="0" w:color="auto"/>
            <w:bottom w:val="none" w:sz="0" w:space="0" w:color="auto"/>
            <w:right w:val="none" w:sz="0" w:space="0" w:color="auto"/>
          </w:divBdr>
        </w:div>
        <w:div w:id="366806539">
          <w:marLeft w:val="0"/>
          <w:marRight w:val="0"/>
          <w:marTop w:val="0"/>
          <w:marBottom w:val="0"/>
          <w:divBdr>
            <w:top w:val="none" w:sz="0" w:space="0" w:color="auto"/>
            <w:left w:val="none" w:sz="0" w:space="0" w:color="auto"/>
            <w:bottom w:val="none" w:sz="0" w:space="0" w:color="auto"/>
            <w:right w:val="none" w:sz="0" w:space="0" w:color="auto"/>
          </w:divBdr>
        </w:div>
      </w:divsChild>
    </w:div>
    <w:div w:id="1721706184">
      <w:bodyDiv w:val="1"/>
      <w:marLeft w:val="0"/>
      <w:marRight w:val="0"/>
      <w:marTop w:val="0"/>
      <w:marBottom w:val="0"/>
      <w:divBdr>
        <w:top w:val="none" w:sz="0" w:space="0" w:color="auto"/>
        <w:left w:val="none" w:sz="0" w:space="0" w:color="auto"/>
        <w:bottom w:val="none" w:sz="0" w:space="0" w:color="auto"/>
        <w:right w:val="none" w:sz="0" w:space="0" w:color="auto"/>
      </w:divBdr>
    </w:div>
    <w:div w:id="1766001586">
      <w:bodyDiv w:val="1"/>
      <w:marLeft w:val="0"/>
      <w:marRight w:val="0"/>
      <w:marTop w:val="0"/>
      <w:marBottom w:val="0"/>
      <w:divBdr>
        <w:top w:val="none" w:sz="0" w:space="0" w:color="auto"/>
        <w:left w:val="none" w:sz="0" w:space="0" w:color="auto"/>
        <w:bottom w:val="none" w:sz="0" w:space="0" w:color="auto"/>
        <w:right w:val="none" w:sz="0" w:space="0" w:color="auto"/>
      </w:divBdr>
    </w:div>
    <w:div w:id="1802920063">
      <w:bodyDiv w:val="1"/>
      <w:marLeft w:val="0"/>
      <w:marRight w:val="0"/>
      <w:marTop w:val="0"/>
      <w:marBottom w:val="0"/>
      <w:divBdr>
        <w:top w:val="none" w:sz="0" w:space="0" w:color="auto"/>
        <w:left w:val="none" w:sz="0" w:space="0" w:color="auto"/>
        <w:bottom w:val="none" w:sz="0" w:space="0" w:color="auto"/>
        <w:right w:val="none" w:sz="0" w:space="0" w:color="auto"/>
      </w:divBdr>
      <w:divsChild>
        <w:div w:id="254362380">
          <w:marLeft w:val="0"/>
          <w:marRight w:val="0"/>
          <w:marTop w:val="0"/>
          <w:marBottom w:val="0"/>
          <w:divBdr>
            <w:top w:val="none" w:sz="0" w:space="0" w:color="auto"/>
            <w:left w:val="none" w:sz="0" w:space="0" w:color="auto"/>
            <w:bottom w:val="none" w:sz="0" w:space="0" w:color="auto"/>
            <w:right w:val="none" w:sz="0" w:space="0" w:color="auto"/>
          </w:divBdr>
        </w:div>
        <w:div w:id="898592451">
          <w:marLeft w:val="0"/>
          <w:marRight w:val="0"/>
          <w:marTop w:val="0"/>
          <w:marBottom w:val="0"/>
          <w:divBdr>
            <w:top w:val="none" w:sz="0" w:space="0" w:color="auto"/>
            <w:left w:val="none" w:sz="0" w:space="0" w:color="auto"/>
            <w:bottom w:val="none" w:sz="0" w:space="0" w:color="auto"/>
            <w:right w:val="none" w:sz="0" w:space="0" w:color="auto"/>
          </w:divBdr>
        </w:div>
        <w:div w:id="359399932">
          <w:marLeft w:val="0"/>
          <w:marRight w:val="0"/>
          <w:marTop w:val="0"/>
          <w:marBottom w:val="0"/>
          <w:divBdr>
            <w:top w:val="none" w:sz="0" w:space="0" w:color="auto"/>
            <w:left w:val="none" w:sz="0" w:space="0" w:color="auto"/>
            <w:bottom w:val="none" w:sz="0" w:space="0" w:color="auto"/>
            <w:right w:val="none" w:sz="0" w:space="0" w:color="auto"/>
          </w:divBdr>
        </w:div>
        <w:div w:id="364260234">
          <w:marLeft w:val="0"/>
          <w:marRight w:val="0"/>
          <w:marTop w:val="0"/>
          <w:marBottom w:val="0"/>
          <w:divBdr>
            <w:top w:val="none" w:sz="0" w:space="0" w:color="auto"/>
            <w:left w:val="none" w:sz="0" w:space="0" w:color="auto"/>
            <w:bottom w:val="none" w:sz="0" w:space="0" w:color="auto"/>
            <w:right w:val="none" w:sz="0" w:space="0" w:color="auto"/>
          </w:divBdr>
        </w:div>
      </w:divsChild>
    </w:div>
    <w:div w:id="1888182344">
      <w:bodyDiv w:val="1"/>
      <w:marLeft w:val="0"/>
      <w:marRight w:val="0"/>
      <w:marTop w:val="0"/>
      <w:marBottom w:val="0"/>
      <w:divBdr>
        <w:top w:val="none" w:sz="0" w:space="0" w:color="auto"/>
        <w:left w:val="none" w:sz="0" w:space="0" w:color="auto"/>
        <w:bottom w:val="none" w:sz="0" w:space="0" w:color="auto"/>
        <w:right w:val="none" w:sz="0" w:space="0" w:color="auto"/>
      </w:divBdr>
      <w:divsChild>
        <w:div w:id="15355715">
          <w:marLeft w:val="0"/>
          <w:marRight w:val="0"/>
          <w:marTop w:val="0"/>
          <w:marBottom w:val="0"/>
          <w:divBdr>
            <w:top w:val="none" w:sz="0" w:space="0" w:color="auto"/>
            <w:left w:val="none" w:sz="0" w:space="0" w:color="auto"/>
            <w:bottom w:val="none" w:sz="0" w:space="0" w:color="auto"/>
            <w:right w:val="none" w:sz="0" w:space="0" w:color="auto"/>
          </w:divBdr>
        </w:div>
        <w:div w:id="1362780178">
          <w:marLeft w:val="0"/>
          <w:marRight w:val="0"/>
          <w:marTop w:val="0"/>
          <w:marBottom w:val="0"/>
          <w:divBdr>
            <w:top w:val="none" w:sz="0" w:space="0" w:color="auto"/>
            <w:left w:val="none" w:sz="0" w:space="0" w:color="auto"/>
            <w:bottom w:val="none" w:sz="0" w:space="0" w:color="auto"/>
            <w:right w:val="none" w:sz="0" w:space="0" w:color="auto"/>
          </w:divBdr>
        </w:div>
        <w:div w:id="434255533">
          <w:marLeft w:val="0"/>
          <w:marRight w:val="0"/>
          <w:marTop w:val="0"/>
          <w:marBottom w:val="0"/>
          <w:divBdr>
            <w:top w:val="none" w:sz="0" w:space="0" w:color="auto"/>
            <w:left w:val="none" w:sz="0" w:space="0" w:color="auto"/>
            <w:bottom w:val="none" w:sz="0" w:space="0" w:color="auto"/>
            <w:right w:val="none" w:sz="0" w:space="0" w:color="auto"/>
          </w:divBdr>
        </w:div>
        <w:div w:id="1250234912">
          <w:marLeft w:val="0"/>
          <w:marRight w:val="0"/>
          <w:marTop w:val="0"/>
          <w:marBottom w:val="0"/>
          <w:divBdr>
            <w:top w:val="none" w:sz="0" w:space="0" w:color="auto"/>
            <w:left w:val="none" w:sz="0" w:space="0" w:color="auto"/>
            <w:bottom w:val="none" w:sz="0" w:space="0" w:color="auto"/>
            <w:right w:val="none" w:sz="0" w:space="0" w:color="auto"/>
          </w:divBdr>
        </w:div>
        <w:div w:id="1793938491">
          <w:marLeft w:val="0"/>
          <w:marRight w:val="0"/>
          <w:marTop w:val="0"/>
          <w:marBottom w:val="0"/>
          <w:divBdr>
            <w:top w:val="none" w:sz="0" w:space="0" w:color="auto"/>
            <w:left w:val="none" w:sz="0" w:space="0" w:color="auto"/>
            <w:bottom w:val="none" w:sz="0" w:space="0" w:color="auto"/>
            <w:right w:val="none" w:sz="0" w:space="0" w:color="auto"/>
          </w:divBdr>
        </w:div>
        <w:div w:id="1925795043">
          <w:marLeft w:val="0"/>
          <w:marRight w:val="0"/>
          <w:marTop w:val="0"/>
          <w:marBottom w:val="0"/>
          <w:divBdr>
            <w:top w:val="none" w:sz="0" w:space="0" w:color="auto"/>
            <w:left w:val="none" w:sz="0" w:space="0" w:color="auto"/>
            <w:bottom w:val="none" w:sz="0" w:space="0" w:color="auto"/>
            <w:right w:val="none" w:sz="0" w:space="0" w:color="auto"/>
          </w:divBdr>
        </w:div>
        <w:div w:id="1187713975">
          <w:marLeft w:val="0"/>
          <w:marRight w:val="0"/>
          <w:marTop w:val="0"/>
          <w:marBottom w:val="0"/>
          <w:divBdr>
            <w:top w:val="none" w:sz="0" w:space="0" w:color="auto"/>
            <w:left w:val="none" w:sz="0" w:space="0" w:color="auto"/>
            <w:bottom w:val="none" w:sz="0" w:space="0" w:color="auto"/>
            <w:right w:val="none" w:sz="0" w:space="0" w:color="auto"/>
          </w:divBdr>
        </w:div>
        <w:div w:id="1708556134">
          <w:marLeft w:val="0"/>
          <w:marRight w:val="0"/>
          <w:marTop w:val="0"/>
          <w:marBottom w:val="0"/>
          <w:divBdr>
            <w:top w:val="none" w:sz="0" w:space="0" w:color="auto"/>
            <w:left w:val="none" w:sz="0" w:space="0" w:color="auto"/>
            <w:bottom w:val="none" w:sz="0" w:space="0" w:color="auto"/>
            <w:right w:val="none" w:sz="0" w:space="0" w:color="auto"/>
          </w:divBdr>
        </w:div>
        <w:div w:id="70085149">
          <w:marLeft w:val="0"/>
          <w:marRight w:val="0"/>
          <w:marTop w:val="0"/>
          <w:marBottom w:val="0"/>
          <w:divBdr>
            <w:top w:val="none" w:sz="0" w:space="0" w:color="auto"/>
            <w:left w:val="none" w:sz="0" w:space="0" w:color="auto"/>
            <w:bottom w:val="none" w:sz="0" w:space="0" w:color="auto"/>
            <w:right w:val="none" w:sz="0" w:space="0" w:color="auto"/>
          </w:divBdr>
        </w:div>
        <w:div w:id="787354355">
          <w:marLeft w:val="0"/>
          <w:marRight w:val="0"/>
          <w:marTop w:val="0"/>
          <w:marBottom w:val="0"/>
          <w:divBdr>
            <w:top w:val="none" w:sz="0" w:space="0" w:color="auto"/>
            <w:left w:val="none" w:sz="0" w:space="0" w:color="auto"/>
            <w:bottom w:val="none" w:sz="0" w:space="0" w:color="auto"/>
            <w:right w:val="none" w:sz="0" w:space="0" w:color="auto"/>
          </w:divBdr>
        </w:div>
        <w:div w:id="268516355">
          <w:marLeft w:val="0"/>
          <w:marRight w:val="0"/>
          <w:marTop w:val="0"/>
          <w:marBottom w:val="0"/>
          <w:divBdr>
            <w:top w:val="none" w:sz="0" w:space="0" w:color="auto"/>
            <w:left w:val="none" w:sz="0" w:space="0" w:color="auto"/>
            <w:bottom w:val="none" w:sz="0" w:space="0" w:color="auto"/>
            <w:right w:val="none" w:sz="0" w:space="0" w:color="auto"/>
          </w:divBdr>
        </w:div>
        <w:div w:id="1596018303">
          <w:marLeft w:val="0"/>
          <w:marRight w:val="0"/>
          <w:marTop w:val="0"/>
          <w:marBottom w:val="0"/>
          <w:divBdr>
            <w:top w:val="none" w:sz="0" w:space="0" w:color="auto"/>
            <w:left w:val="none" w:sz="0" w:space="0" w:color="auto"/>
            <w:bottom w:val="none" w:sz="0" w:space="0" w:color="auto"/>
            <w:right w:val="none" w:sz="0" w:space="0" w:color="auto"/>
          </w:divBdr>
        </w:div>
      </w:divsChild>
    </w:div>
    <w:div w:id="2011327431">
      <w:bodyDiv w:val="1"/>
      <w:marLeft w:val="0"/>
      <w:marRight w:val="0"/>
      <w:marTop w:val="0"/>
      <w:marBottom w:val="0"/>
      <w:divBdr>
        <w:top w:val="none" w:sz="0" w:space="0" w:color="auto"/>
        <w:left w:val="none" w:sz="0" w:space="0" w:color="auto"/>
        <w:bottom w:val="none" w:sz="0" w:space="0" w:color="auto"/>
        <w:right w:val="none" w:sz="0" w:space="0" w:color="auto"/>
      </w:divBdr>
    </w:div>
    <w:div w:id="2016303575">
      <w:bodyDiv w:val="1"/>
      <w:marLeft w:val="0"/>
      <w:marRight w:val="0"/>
      <w:marTop w:val="0"/>
      <w:marBottom w:val="0"/>
      <w:divBdr>
        <w:top w:val="none" w:sz="0" w:space="0" w:color="auto"/>
        <w:left w:val="none" w:sz="0" w:space="0" w:color="auto"/>
        <w:bottom w:val="none" w:sz="0" w:space="0" w:color="auto"/>
        <w:right w:val="none" w:sz="0" w:space="0" w:color="auto"/>
      </w:divBdr>
    </w:div>
    <w:div w:id="2097164564">
      <w:bodyDiv w:val="1"/>
      <w:marLeft w:val="0"/>
      <w:marRight w:val="0"/>
      <w:marTop w:val="0"/>
      <w:marBottom w:val="0"/>
      <w:divBdr>
        <w:top w:val="none" w:sz="0" w:space="0" w:color="auto"/>
        <w:left w:val="none" w:sz="0" w:space="0" w:color="auto"/>
        <w:bottom w:val="none" w:sz="0" w:space="0" w:color="auto"/>
        <w:right w:val="none" w:sz="0" w:space="0" w:color="auto"/>
      </w:divBdr>
      <w:divsChild>
        <w:div w:id="691496697">
          <w:marLeft w:val="45"/>
          <w:marRight w:val="45"/>
          <w:marTop w:val="15"/>
          <w:marBottom w:val="0"/>
          <w:divBdr>
            <w:top w:val="none" w:sz="0" w:space="0" w:color="auto"/>
            <w:left w:val="none" w:sz="0" w:space="0" w:color="auto"/>
            <w:bottom w:val="none" w:sz="0" w:space="0" w:color="auto"/>
            <w:right w:val="none" w:sz="0" w:space="0" w:color="auto"/>
          </w:divBdr>
          <w:divsChild>
            <w:div w:id="70629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image" Target="media/image1.png" Id="rId13"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footnotes" Target="footnotes.xml" Id="rId11" /><Relationship Type="http://schemas.openxmlformats.org/officeDocument/2006/relationships/customXml" Target="../customXml/item6.xml" Id="rId6" /><Relationship Type="http://schemas.openxmlformats.org/officeDocument/2006/relationships/image" Target="media/image3.jpeg" Id="rId15" /><Relationship Type="http://schemas.openxmlformats.org/officeDocument/2006/relationships/webSettings" Target="webSettings.xml" Id="rId10"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image" Target="media/image2.png"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d2085efe-fbee-4112-b17b-61a14ccdd7b6" ContentTypeId="0x010100AB4565BB804CC848BD2EF3E87A42FE8B0E" PreviousValue="false" LastSyncTimeStamp="2021-07-19T07:27:43.31Z"/>
</file>

<file path=customXml/item2.xml><?xml version="1.0" encoding="utf-8"?>
<ct:contentTypeSchema xmlns:ct="http://schemas.microsoft.com/office/2006/metadata/contentType" xmlns:ma="http://schemas.microsoft.com/office/2006/metadata/properties/metaAttributes" ct:_="" ma:_="" ma:contentTypeName="Document" ma:contentTypeID="0x010100E28B2D16973C044BA2FE50DD3040A37B" ma:contentTypeVersion="12" ma:contentTypeDescription="Create a new document." ma:contentTypeScope="" ma:versionID="422badfae4fd7607b8d3e3789269b049">
  <xsd:schema xmlns:xsd="http://www.w3.org/2001/XMLSchema" xmlns:xs="http://www.w3.org/2001/XMLSchema" xmlns:p="http://schemas.microsoft.com/office/2006/metadata/properties" xmlns:ns2="be03ff4a-5b75-40ed-babd-62e64514b80c" xmlns:ns3="a666e457-7717-4326-b44b-e13f1697ad1a" targetNamespace="http://schemas.microsoft.com/office/2006/metadata/properties" ma:root="true" ma:fieldsID="60546f62a9621080a60dd386b5bc9236" ns2:_="" ns3:_="">
    <xsd:import namespace="be03ff4a-5b75-40ed-babd-62e64514b80c"/>
    <xsd:import namespace="a666e457-7717-4326-b44b-e13f1697ad1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03ff4a-5b75-40ed-babd-62e64514b8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66e457-7717-4326-b44b-e13f1697ad1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04ECAB-702B-4846-9E3F-4501B9D8622C}">
  <ds:schemaRefs>
    <ds:schemaRef ds:uri="Microsoft.SharePoint.Taxonomy.ContentTypeSync"/>
  </ds:schemaRefs>
</ds:datastoreItem>
</file>

<file path=customXml/itemProps2.xml><?xml version="1.0" encoding="utf-8"?>
<ds:datastoreItem xmlns:ds="http://schemas.openxmlformats.org/officeDocument/2006/customXml" ds:itemID="{2C85CD09-D429-4CAE-AC57-F6D5861BB605}"/>
</file>

<file path=customXml/itemProps3.xml><?xml version="1.0" encoding="utf-8"?>
<ds:datastoreItem xmlns:ds="http://schemas.openxmlformats.org/officeDocument/2006/customXml" ds:itemID="{21223842-CCCB-4898-A1C5-E198793C2EF1}">
  <ds:schemaRefs>
    <ds:schemaRef ds:uri="http://purl.org/dc/terms/"/>
    <ds:schemaRef ds:uri="http://schemas.microsoft.com/office/2006/documentManagement/types"/>
    <ds:schemaRef ds:uri="http://schemas.microsoft.com/office/2006/metadata/properties"/>
    <ds:schemaRef ds:uri="http://purl.org/dc/elements/1.1/"/>
    <ds:schemaRef ds:uri="http://schemas.microsoft.com/office/infopath/2007/PartnerControls"/>
    <ds:schemaRef ds:uri="11e00010-2348-469e-9ca6-f4baa973a279"/>
    <ds:schemaRef ds:uri="ef8a9973-2113-40b3-b71f-636d582d7201"/>
    <ds:schemaRef ds:uri="http://www.w3.org/XML/1998/namespace"/>
    <ds:schemaRef ds:uri="http://schemas.openxmlformats.org/package/2006/metadata/core-properties"/>
    <ds:schemaRef ds:uri="8f05d3e4-0582-485c-9ba6-ab26e7804d1a"/>
    <ds:schemaRef ds:uri="http://purl.org/dc/dcmitype/"/>
  </ds:schemaRefs>
</ds:datastoreItem>
</file>

<file path=customXml/itemProps4.xml><?xml version="1.0" encoding="utf-8"?>
<ds:datastoreItem xmlns:ds="http://schemas.openxmlformats.org/officeDocument/2006/customXml" ds:itemID="{F34B7D57-9A09-4257-8D20-61CFD2DD60C2}">
  <ds:schemaRefs>
    <ds:schemaRef ds:uri="http://schemas.openxmlformats.org/officeDocument/2006/bibliography"/>
  </ds:schemaRefs>
</ds:datastoreItem>
</file>

<file path=customXml/itemProps5.xml><?xml version="1.0" encoding="utf-8"?>
<ds:datastoreItem xmlns:ds="http://schemas.openxmlformats.org/officeDocument/2006/customXml" ds:itemID="{FB5912FD-2232-4B5C-9EA1-1D2F2F777AF9}">
  <ds:schemaRefs>
    <ds:schemaRef ds:uri="http://schemas.microsoft.com/sharepoint/events"/>
  </ds:schemaRefs>
</ds:datastoreItem>
</file>

<file path=customXml/itemProps6.xml><?xml version="1.0" encoding="utf-8"?>
<ds:datastoreItem xmlns:ds="http://schemas.openxmlformats.org/officeDocument/2006/customXml" ds:itemID="{5D708761-A896-484D-8654-E5CD717758A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North Lanarkshire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Improvement Plan</dc:title>
  <dc:subject/>
  <dc:creator>wilsonlinda</dc:creator>
  <cp:keywords/>
  <cp:lastModifiedBy>Mrs Clelland</cp:lastModifiedBy>
  <cp:revision>24</cp:revision>
  <cp:lastPrinted>2025-06-19T13:37:00Z</cp:lastPrinted>
  <dcterms:created xsi:type="dcterms:W3CDTF">2025-06-19T07:21:00Z</dcterms:created>
  <dcterms:modified xsi:type="dcterms:W3CDTF">2025-08-19T12:58:38Z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0x010100E28B2D16973C044BA2FE50DD3040A37B</vt:lpwstr>
  </property>
  <property fmtid="{D5CDD505-2E9C-101B-9397-08002B2CF9AE}" pid="3" name="MSIP_Label_3c381991-eab8-4fff-8f2f-4f88109aa1cd_Enabled">
    <vt:lpwstr>true</vt:lpwstr>
  </property>
  <property fmtid="{D5CDD505-2E9C-101B-9397-08002B2CF9AE}" pid="4" name="MSIP_Label_3c381991-eab8-4fff-8f2f-4f88109aa1cd_SetDate">
    <vt:lpwstr>2022-04-18T14:22:01Z</vt:lpwstr>
  </property>
  <property fmtid="{D5CDD505-2E9C-101B-9397-08002B2CF9AE}" pid="5" name="MSIP_Label_3c381991-eab8-4fff-8f2f-4f88109aa1cd_Method">
    <vt:lpwstr>Privileged</vt:lpwstr>
  </property>
  <property fmtid="{D5CDD505-2E9C-101B-9397-08002B2CF9AE}" pid="6" name="MSIP_Label_3c381991-eab8-4fff-8f2f-4f88109aa1cd_Name">
    <vt:lpwstr>Official</vt:lpwstr>
  </property>
  <property fmtid="{D5CDD505-2E9C-101B-9397-08002B2CF9AE}" pid="7" name="MSIP_Label_3c381991-eab8-4fff-8f2f-4f88109aa1cd_SiteId">
    <vt:lpwstr>a98f953b-d618-4b43-8a65-0382681bd283</vt:lpwstr>
  </property>
  <property fmtid="{D5CDD505-2E9C-101B-9397-08002B2CF9AE}" pid="8" name="MSIP_Label_3c381991-eab8-4fff-8f2f-4f88109aa1cd_ActionId">
    <vt:lpwstr>f3522c2b-34d9-4368-a88e-05c981c871c6</vt:lpwstr>
  </property>
  <property fmtid="{D5CDD505-2E9C-101B-9397-08002B2CF9AE}" pid="9" name="MSIP_Label_3c381991-eab8-4fff-8f2f-4f88109aa1cd_ContentBits">
    <vt:lpwstr>0</vt:lpwstr>
  </property>
  <property fmtid="{D5CDD505-2E9C-101B-9397-08002B2CF9AE}" pid="10" name="TaxKeyword">
    <vt:lpwstr/>
  </property>
  <property fmtid="{D5CDD505-2E9C-101B-9397-08002B2CF9AE}" pid="11" name="MediaServiceImageTags">
    <vt:lpwstr/>
  </property>
  <property fmtid="{D5CDD505-2E9C-101B-9397-08002B2CF9AE}" pid="12" name="BusinessUnit">
    <vt:lpwstr/>
  </property>
  <property fmtid="{D5CDD505-2E9C-101B-9397-08002B2CF9AE}" pid="13" name="Service1">
    <vt:lpwstr>1;#Education and Families|5d3f6438-9f1e-42e8-88b7-bda312bc02e3</vt:lpwstr>
  </property>
  <property fmtid="{D5CDD505-2E9C-101B-9397-08002B2CF9AE}" pid="14" name="RevIMBCS">
    <vt:lpwstr>2;#BCS|819376d4-bc70-4d53-bae7-773a2688b0e5</vt:lpwstr>
  </property>
  <property fmtid="{D5CDD505-2E9C-101B-9397-08002B2CF9AE}" pid="15" name="_dlc_DocIdItemGuid">
    <vt:lpwstr>ed1ec399-348d-457e-9993-bcf034509b3c</vt:lpwstr>
  </property>
</Properties>
</file>