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1349FFF2" w:rsidR="00801A61" w:rsidRPr="00A142C2" w:rsidRDefault="005E0EB7" w:rsidP="00F95C69">
      <w:pPr>
        <w:jc w:val="center"/>
        <w:rPr>
          <w:b/>
          <w:sz w:val="36"/>
          <w:szCs w:val="36"/>
        </w:rPr>
      </w:pPr>
      <w:r>
        <w:rPr>
          <w:b/>
          <w:sz w:val="36"/>
          <w:szCs w:val="36"/>
        </w:rPr>
        <w:t>Session 202</w:t>
      </w:r>
      <w:r w:rsidR="009C2F6F">
        <w:rPr>
          <w:b/>
          <w:sz w:val="36"/>
          <w:szCs w:val="36"/>
        </w:rPr>
        <w:t>2-23</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0CFBD34C" w:rsidR="00A918BB" w:rsidRDefault="00E34919" w:rsidP="00A142C2">
            <w:pPr>
              <w:rPr>
                <w:sz w:val="28"/>
                <w:szCs w:val="28"/>
              </w:rPr>
            </w:pPr>
            <w:r>
              <w:rPr>
                <w:sz w:val="28"/>
                <w:szCs w:val="28"/>
              </w:rPr>
              <w:t>Bargeddie Primary School</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15868F80" w:rsidR="00A918BB" w:rsidRDefault="00E34919" w:rsidP="00A142C2">
            <w:pPr>
              <w:rPr>
                <w:sz w:val="28"/>
                <w:szCs w:val="28"/>
              </w:rPr>
            </w:pPr>
            <w:r>
              <w:rPr>
                <w:sz w:val="28"/>
                <w:szCs w:val="28"/>
              </w:rPr>
              <w:t>Coatbridge High School</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7C4C2A"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7C4C2A" w:rsidRDefault="007C4C2A" w:rsidP="007C4C2A">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9A9D55C" w14:textId="77777777" w:rsidR="007C4C2A" w:rsidRDefault="007C4C2A" w:rsidP="007C4C2A">
            <w:pPr>
              <w:rPr>
                <w:rFonts w:cs="Arial"/>
                <w:b/>
                <w:bCs/>
              </w:rPr>
            </w:pPr>
          </w:p>
          <w:p w14:paraId="736AE7A3" w14:textId="77777777" w:rsidR="007C4C2A" w:rsidRPr="006A3AC1" w:rsidRDefault="007C4C2A" w:rsidP="007C4C2A">
            <w:pPr>
              <w:rPr>
                <w:color w:val="auto"/>
                <w:sz w:val="22"/>
                <w:szCs w:val="22"/>
              </w:rPr>
            </w:pPr>
            <w:r>
              <w:rPr>
                <w:color w:val="auto"/>
                <w:sz w:val="22"/>
                <w:szCs w:val="22"/>
              </w:rPr>
              <w:t>Attainment</w:t>
            </w:r>
            <w:r w:rsidRPr="006A3AC1">
              <w:rPr>
                <w:color w:val="auto"/>
                <w:sz w:val="22"/>
                <w:szCs w:val="22"/>
              </w:rPr>
              <w:t xml:space="preserve"> in Literacy &amp; Numeracy</w:t>
            </w:r>
            <w:r>
              <w:rPr>
                <w:color w:val="auto"/>
                <w:sz w:val="22"/>
                <w:szCs w:val="22"/>
              </w:rPr>
              <w:t xml:space="preserve"> will show improvement</w:t>
            </w:r>
            <w:r w:rsidRPr="006A3AC1">
              <w:rPr>
                <w:color w:val="auto"/>
                <w:sz w:val="22"/>
                <w:szCs w:val="22"/>
              </w:rPr>
              <w:t xml:space="preserve"> through improving attendance</w:t>
            </w:r>
            <w:r>
              <w:rPr>
                <w:color w:val="auto"/>
                <w:sz w:val="22"/>
                <w:szCs w:val="22"/>
              </w:rPr>
              <w:t xml:space="preserve"> </w:t>
            </w:r>
            <w:r w:rsidRPr="006A3AC1">
              <w:rPr>
                <w:color w:val="auto"/>
                <w:sz w:val="22"/>
                <w:szCs w:val="22"/>
              </w:rPr>
              <w:t>rate</w:t>
            </w:r>
            <w:r>
              <w:rPr>
                <w:color w:val="auto"/>
                <w:sz w:val="22"/>
                <w:szCs w:val="22"/>
              </w:rPr>
              <w:t xml:space="preserve">s by 5% </w:t>
            </w:r>
            <w:r w:rsidRPr="006A3AC1">
              <w:rPr>
                <w:color w:val="auto"/>
                <w:sz w:val="22"/>
                <w:szCs w:val="22"/>
              </w:rPr>
              <w:t>across the Cluster</w:t>
            </w:r>
            <w:r>
              <w:rPr>
                <w:color w:val="auto"/>
                <w:sz w:val="22"/>
                <w:szCs w:val="22"/>
              </w:rPr>
              <w:t xml:space="preserve"> average through the GIRFEC Pathway.</w:t>
            </w:r>
          </w:p>
          <w:p w14:paraId="25BF6613" w14:textId="77777777" w:rsidR="007C4C2A" w:rsidRDefault="007C4C2A" w:rsidP="007C4C2A">
            <w:pPr>
              <w:rPr>
                <w:sz w:val="32"/>
                <w:szCs w:val="32"/>
                <w:lang w:eastAsia="en-US"/>
              </w:rPr>
            </w:pPr>
          </w:p>
        </w:tc>
      </w:tr>
      <w:tr w:rsidR="007C4C2A"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7C4C2A" w:rsidRDefault="007C4C2A" w:rsidP="007C4C2A">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34743C3C" w14:textId="78959467" w:rsidR="007C4C2A" w:rsidRPr="00327045" w:rsidRDefault="00327045" w:rsidP="007C4C2A">
            <w:pPr>
              <w:rPr>
                <w:color w:val="auto"/>
                <w:sz w:val="22"/>
                <w:szCs w:val="22"/>
              </w:rPr>
            </w:pPr>
            <w:r>
              <w:rPr>
                <w:color w:val="auto"/>
                <w:sz w:val="22"/>
                <w:szCs w:val="22"/>
              </w:rPr>
              <w:t>A</w:t>
            </w:r>
            <w:r w:rsidRPr="00327045">
              <w:rPr>
                <w:color w:val="auto"/>
                <w:sz w:val="22"/>
                <w:szCs w:val="22"/>
              </w:rPr>
              <w:t>ttainment in reading and writ</w:t>
            </w:r>
            <w:r w:rsidR="008D6935">
              <w:rPr>
                <w:color w:val="auto"/>
                <w:sz w:val="22"/>
                <w:szCs w:val="22"/>
              </w:rPr>
              <w:t xml:space="preserve">ing will be increased by </w:t>
            </w:r>
            <w:r w:rsidRPr="00327045">
              <w:rPr>
                <w:color w:val="auto"/>
                <w:sz w:val="22"/>
                <w:szCs w:val="22"/>
              </w:rPr>
              <w:t xml:space="preserve">June </w:t>
            </w:r>
            <w:r w:rsidR="002A3BA6">
              <w:rPr>
                <w:color w:val="auto"/>
                <w:sz w:val="22"/>
                <w:szCs w:val="22"/>
              </w:rPr>
              <w:t>2023</w:t>
            </w:r>
            <w:r w:rsidR="00C05AD5">
              <w:rPr>
                <w:color w:val="auto"/>
                <w:sz w:val="22"/>
                <w:szCs w:val="22"/>
              </w:rPr>
              <w:t xml:space="preserve"> </w:t>
            </w:r>
            <w:r w:rsidR="008D6935">
              <w:rPr>
                <w:color w:val="auto"/>
                <w:sz w:val="22"/>
                <w:szCs w:val="22"/>
              </w:rPr>
              <w:t>(see link)</w:t>
            </w:r>
            <w:r w:rsidR="002A3BA6">
              <w:rPr>
                <w:color w:val="auto"/>
                <w:sz w:val="22"/>
                <w:szCs w:val="22"/>
              </w:rPr>
              <w:t xml:space="preserve"> through a range of initiatives such as, </w:t>
            </w:r>
            <w:r w:rsidRPr="00327045">
              <w:rPr>
                <w:color w:val="auto"/>
                <w:sz w:val="22"/>
                <w:szCs w:val="22"/>
              </w:rPr>
              <w:t>an increased focus on pupils within the junior stages, a reintrodu</w:t>
            </w:r>
            <w:r>
              <w:rPr>
                <w:color w:val="auto"/>
                <w:sz w:val="22"/>
                <w:szCs w:val="22"/>
              </w:rPr>
              <w:t>ction of NLC’s Active Literacy w</w:t>
            </w:r>
            <w:r w:rsidRPr="00327045">
              <w:rPr>
                <w:color w:val="auto"/>
                <w:sz w:val="22"/>
                <w:szCs w:val="22"/>
              </w:rPr>
              <w:t>riting practices, through further development of spelling and grammar skills and through involvement in the Scottish Book Trust, ‘Reading School</w:t>
            </w:r>
            <w:r>
              <w:rPr>
                <w:color w:val="auto"/>
                <w:sz w:val="22"/>
                <w:szCs w:val="22"/>
              </w:rPr>
              <w:t>’ i</w:t>
            </w:r>
            <w:r w:rsidRPr="00327045">
              <w:rPr>
                <w:color w:val="auto"/>
                <w:sz w:val="22"/>
                <w:szCs w:val="22"/>
              </w:rPr>
              <w:t>nitiative</w:t>
            </w:r>
            <w:r w:rsidR="002A3BA6">
              <w:rPr>
                <w:color w:val="auto"/>
                <w:sz w:val="22"/>
                <w:szCs w:val="22"/>
              </w:rPr>
              <w:t xml:space="preserve"> etc.</w:t>
            </w:r>
          </w:p>
        </w:tc>
      </w:tr>
      <w:tr w:rsidR="007C4C2A"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7C4C2A" w:rsidRDefault="007C4C2A" w:rsidP="007C4C2A">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52736014" w14:textId="01774AE7" w:rsidR="007C4C2A" w:rsidRPr="00FE3259" w:rsidRDefault="00FE3259" w:rsidP="007C4C2A">
            <w:pPr>
              <w:rPr>
                <w:color w:val="auto"/>
                <w:sz w:val="22"/>
                <w:szCs w:val="22"/>
              </w:rPr>
            </w:pPr>
            <w:r>
              <w:rPr>
                <w:color w:val="auto"/>
                <w:sz w:val="22"/>
                <w:szCs w:val="22"/>
              </w:rPr>
              <w:t>The</w:t>
            </w:r>
            <w:r w:rsidRPr="00FE3259">
              <w:rPr>
                <w:color w:val="auto"/>
                <w:sz w:val="22"/>
                <w:szCs w:val="22"/>
              </w:rPr>
              <w:t xml:space="preserve"> curr</w:t>
            </w:r>
            <w:r>
              <w:rPr>
                <w:color w:val="auto"/>
                <w:sz w:val="22"/>
                <w:szCs w:val="22"/>
              </w:rPr>
              <w:t xml:space="preserve">iculum will be further </w:t>
            </w:r>
            <w:r w:rsidR="003A00FC">
              <w:rPr>
                <w:color w:val="auto"/>
                <w:sz w:val="22"/>
                <w:szCs w:val="22"/>
              </w:rPr>
              <w:t xml:space="preserve">improved and made more relevant, </w:t>
            </w:r>
            <w:r>
              <w:rPr>
                <w:color w:val="auto"/>
                <w:sz w:val="22"/>
                <w:szCs w:val="22"/>
              </w:rPr>
              <w:t>through an increased focus</w:t>
            </w:r>
            <w:r w:rsidR="003A00FC">
              <w:rPr>
                <w:color w:val="auto"/>
                <w:sz w:val="22"/>
                <w:szCs w:val="22"/>
              </w:rPr>
              <w:t xml:space="preserve"> on sustainability, which will impact positively on pupils by developing responsible, compassionate attitudes linked to a range of current issues, thereby encouraging global citizenship.</w:t>
            </w:r>
          </w:p>
          <w:p w14:paraId="2F39C34C" w14:textId="77777777" w:rsidR="007C4C2A" w:rsidRDefault="007C4C2A" w:rsidP="007C4C2A">
            <w:pPr>
              <w:rPr>
                <w:sz w:val="32"/>
                <w:szCs w:val="32"/>
                <w:lang w:eastAsia="en-US"/>
              </w:rPr>
            </w:pPr>
          </w:p>
        </w:tc>
      </w:tr>
      <w:tr w:rsidR="007C4C2A"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1A35D7E3" w:rsidR="007C4C2A" w:rsidRDefault="007C4C2A" w:rsidP="007C4C2A">
            <w:pPr>
              <w:rPr>
                <w:sz w:val="32"/>
                <w:szCs w:val="32"/>
                <w:lang w:eastAsia="en-US"/>
              </w:rPr>
            </w:pPr>
            <w:r>
              <w:rPr>
                <w:sz w:val="32"/>
                <w:szCs w:val="32"/>
                <w:lang w:eastAsia="en-US"/>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14:paraId="478DD88E" w14:textId="223A5F74" w:rsidR="007C4C2A" w:rsidRDefault="00327045" w:rsidP="007C4C2A">
            <w:pPr>
              <w:rPr>
                <w:sz w:val="32"/>
                <w:szCs w:val="32"/>
                <w:lang w:eastAsia="en-US"/>
              </w:rPr>
            </w:pPr>
            <w:r>
              <w:rPr>
                <w:sz w:val="32"/>
                <w:szCs w:val="32"/>
                <w:lang w:eastAsia="en-US"/>
              </w:rPr>
              <w:t>N/A</w:t>
            </w:r>
          </w:p>
        </w:tc>
      </w:tr>
    </w:tbl>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16F5E5ED" w14:textId="77777777" w:rsidR="00836132" w:rsidRDefault="00836132" w:rsidP="000D6CDC">
      <w:pPr>
        <w:pStyle w:val="Default"/>
        <w:rPr>
          <w:b/>
          <w:sz w:val="22"/>
          <w:szCs w:val="22"/>
        </w:rPr>
      </w:pPr>
    </w:p>
    <w:p w14:paraId="72826A98" w14:textId="77777777" w:rsidR="00836132" w:rsidRDefault="00836132"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42BDDCA1" w14:textId="58813E98" w:rsidR="000D6CDC" w:rsidRDefault="00416E7F"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To work in partnership with all members of our school community</w:t>
      </w:r>
      <w:r w:rsidR="003A00FC">
        <w:rPr>
          <w:sz w:val="22"/>
          <w:szCs w:val="22"/>
        </w:rPr>
        <w:t>,</w:t>
      </w:r>
      <w:r>
        <w:rPr>
          <w:sz w:val="22"/>
          <w:szCs w:val="22"/>
        </w:rPr>
        <w:t xml:space="preserve"> to encourage our pupils to maximise their potential. To also ensure all children are safe, happy, achieving, nurtured, </w:t>
      </w:r>
      <w:r w:rsidR="007E0D1C">
        <w:rPr>
          <w:sz w:val="22"/>
          <w:szCs w:val="22"/>
        </w:rPr>
        <w:t xml:space="preserve">active, </w:t>
      </w:r>
      <w:r>
        <w:rPr>
          <w:sz w:val="22"/>
          <w:szCs w:val="22"/>
        </w:rPr>
        <w:t>respected, responsible, included and valued.</w:t>
      </w:r>
    </w:p>
    <w:p w14:paraId="56D2DF70" w14:textId="72D2B4A9" w:rsidR="00416E7F" w:rsidRDefault="00416E7F"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1869A398" w14:textId="1EDED6C9" w:rsidR="00416E7F" w:rsidRDefault="00416E7F"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We will undertake the following-</w:t>
      </w:r>
    </w:p>
    <w:p w14:paraId="65E2913E" w14:textId="77777777" w:rsidR="00416E7F" w:rsidRDefault="00416E7F"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503553B3" w14:textId="3FEAE884" w:rsidR="00416E7F" w:rsidRDefault="00416E7F" w:rsidP="00416E7F">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Provide a happy, welcoming learning environment where an ethos of trust and mutual respect is evident.</w:t>
      </w:r>
    </w:p>
    <w:p w14:paraId="31E6E67F" w14:textId="185E780A" w:rsidR="00416E7F" w:rsidRDefault="00416E7F" w:rsidP="00416E7F">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Provide engaging learning opportunities which challenge and support pupils, as appropriate and meet the needs of all learners.</w:t>
      </w:r>
    </w:p>
    <w:p w14:paraId="102E5CA2" w14:textId="4459BF04" w:rsidR="00416E7F" w:rsidRDefault="00416E7F" w:rsidP="00416E7F">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Encourage the development of personal and social skills which allow pupil</w:t>
      </w:r>
      <w:r w:rsidR="003A00FC">
        <w:rPr>
          <w:sz w:val="22"/>
          <w:szCs w:val="22"/>
        </w:rPr>
        <w:t>s to become responsible citizens,</w:t>
      </w:r>
      <w:r>
        <w:rPr>
          <w:sz w:val="22"/>
          <w:szCs w:val="22"/>
        </w:rPr>
        <w:t xml:space="preserve"> who show respect and tolerance towards others.</w:t>
      </w:r>
    </w:p>
    <w:p w14:paraId="3EF83BE0" w14:textId="183ED500" w:rsidR="00416E7F" w:rsidRDefault="00416E7F" w:rsidP="00416E7F">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Celebrate attainment, achievement and recognise the development of wider skills and talents.</w:t>
      </w:r>
    </w:p>
    <w:p w14:paraId="3D7E1D9E" w14:textId="48350BEF" w:rsidR="00416E7F" w:rsidRDefault="00416E7F" w:rsidP="00416E7F">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r>
        <w:rPr>
          <w:sz w:val="22"/>
          <w:szCs w:val="22"/>
        </w:rPr>
        <w:t>Provide pupils with the knowledge and skills to make sensible choices to remain safe, fit and healthy.</w:t>
      </w:r>
    </w:p>
    <w:p w14:paraId="3AA31EBC" w14:textId="77777777" w:rsidR="00416E7F" w:rsidRPr="00416E7F" w:rsidRDefault="00416E7F" w:rsidP="00416E7F">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46CBB9CC" w14:textId="77777777" w:rsidR="00416E7F" w:rsidRDefault="00416E7F" w:rsidP="000D6CDC">
      <w:pPr>
        <w:pStyle w:val="Default"/>
        <w:rPr>
          <w:b/>
        </w:rPr>
      </w:pPr>
    </w:p>
    <w:p w14:paraId="4201E162" w14:textId="77777777" w:rsidR="003A00FC" w:rsidRDefault="003A00FC" w:rsidP="000D6CDC">
      <w:pPr>
        <w:pStyle w:val="Default"/>
        <w:rPr>
          <w:b/>
        </w:rPr>
      </w:pPr>
    </w:p>
    <w:p w14:paraId="5D3039C7" w14:textId="77777777" w:rsidR="003A00FC" w:rsidRDefault="003A00FC" w:rsidP="000D6CDC">
      <w:pPr>
        <w:pStyle w:val="Default"/>
        <w:rPr>
          <w:b/>
        </w:rPr>
      </w:pPr>
    </w:p>
    <w:p w14:paraId="1E256495" w14:textId="77777777" w:rsidR="003A00FC" w:rsidRDefault="003A00FC" w:rsidP="000D6CDC">
      <w:pPr>
        <w:pStyle w:val="Default"/>
        <w:rPr>
          <w:b/>
        </w:rPr>
      </w:pPr>
    </w:p>
    <w:p w14:paraId="10403D96" w14:textId="77777777" w:rsidR="00836132" w:rsidRDefault="00836132" w:rsidP="000D6CDC">
      <w:pPr>
        <w:pStyle w:val="Default"/>
        <w:rPr>
          <w:b/>
        </w:rPr>
      </w:pPr>
    </w:p>
    <w:p w14:paraId="1B906114" w14:textId="77777777" w:rsidR="003A00FC" w:rsidRDefault="003A00FC" w:rsidP="000D6CDC">
      <w:pPr>
        <w:pStyle w:val="Default"/>
        <w:rPr>
          <w:b/>
        </w:rPr>
      </w:pPr>
    </w:p>
    <w:p w14:paraId="2D0AA034" w14:textId="3617B6C7" w:rsidR="000D6CDC" w:rsidRPr="00B538DF" w:rsidRDefault="000D6CDC" w:rsidP="000D6CDC">
      <w:pPr>
        <w:pStyle w:val="Default"/>
        <w:rPr>
          <w:b/>
        </w:rPr>
      </w:pPr>
      <w:r w:rsidRPr="00B538DF">
        <w:rPr>
          <w:b/>
        </w:rPr>
        <w:lastRenderedPageBreak/>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25699A56" w14:textId="572693DB" w:rsidR="000D6CDC" w:rsidRPr="00A142C2" w:rsidRDefault="00A5148C"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Pupils have been consulted on school improvement priorities during school assemblies, working together in their houses to identify and discuss areas for further development. Parents have been </w:t>
      </w:r>
      <w:r w:rsidR="00FE3259">
        <w:rPr>
          <w:sz w:val="22"/>
          <w:szCs w:val="22"/>
        </w:rPr>
        <w:t>consulted via a Microsoft Online Form.</w:t>
      </w:r>
    </w:p>
    <w:p w14:paraId="2CCC6E87" w14:textId="77777777" w:rsidR="004046EF" w:rsidRPr="004046EF" w:rsidRDefault="004046EF" w:rsidP="004046EF"/>
    <w:p w14:paraId="3573283E" w14:textId="762C8E2D" w:rsidR="00834198" w:rsidRDefault="00834198" w:rsidP="004046EF"/>
    <w:p w14:paraId="6449C529" w14:textId="77777777" w:rsidR="00834198" w:rsidRDefault="00834198"/>
    <w:p w14:paraId="72F78744" w14:textId="77777777" w:rsidR="00834198" w:rsidRDefault="00834198">
      <w:r>
        <w:br w:type="page"/>
      </w:r>
    </w:p>
    <w:p w14:paraId="13F9EE02" w14:textId="62C7DF2D"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05C4058D" w14:textId="55793219" w:rsidR="00B65CA7" w:rsidRDefault="00934701" w:rsidP="00470835">
      <w:pPr>
        <w:rPr>
          <w:b/>
          <w:sz w:val="22"/>
          <w:szCs w:val="22"/>
        </w:rPr>
      </w:pPr>
      <w:r w:rsidRPr="00D628CB">
        <w:rPr>
          <w:b/>
          <w:sz w:val="22"/>
          <w:szCs w:val="22"/>
        </w:rPr>
        <w:lastRenderedPageBreak/>
        <w:t>202</w:t>
      </w:r>
      <w:r w:rsidR="00986FDE">
        <w:rPr>
          <w:b/>
          <w:sz w:val="22"/>
          <w:szCs w:val="22"/>
        </w:rPr>
        <w:t xml:space="preserve">2-23 </w:t>
      </w:r>
      <w:r w:rsidR="003B35DB">
        <w:rPr>
          <w:b/>
          <w:sz w:val="22"/>
          <w:szCs w:val="22"/>
        </w:rPr>
        <w:t>Improvement Plan</w:t>
      </w:r>
    </w:p>
    <w:p w14:paraId="2583C578" w14:textId="4B3B6502" w:rsidR="006D54E2" w:rsidRDefault="006D54E2" w:rsidP="00470835">
      <w:pPr>
        <w:rPr>
          <w:b/>
          <w:sz w:val="22"/>
          <w:szCs w:val="22"/>
        </w:rPr>
      </w:pPr>
    </w:p>
    <w:p w14:paraId="409EE474" w14:textId="2AAF111B" w:rsidR="006D54E2" w:rsidRDefault="006D54E2" w:rsidP="00470835">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6D54E2" w14:paraId="1B85CA14" w14:textId="77777777" w:rsidTr="0099530A">
        <w:tc>
          <w:tcPr>
            <w:tcW w:w="6232" w:type="dxa"/>
            <w:gridSpan w:val="2"/>
            <w:tcBorders>
              <w:right w:val="single" w:sz="4" w:space="0" w:color="auto"/>
            </w:tcBorders>
            <w:shd w:val="clear" w:color="auto" w:fill="000000" w:themeFill="text1"/>
          </w:tcPr>
          <w:p w14:paraId="61799C4E" w14:textId="775EE002" w:rsidR="006D54E2" w:rsidRDefault="006D54E2" w:rsidP="0099530A">
            <w:pPr>
              <w:rPr>
                <w:color w:val="FFFFFF" w:themeColor="background1"/>
              </w:rPr>
            </w:pPr>
            <w:r>
              <w:rPr>
                <w:color w:val="FFFFFF" w:themeColor="background1"/>
              </w:rPr>
              <w:t>Cluster Priority :  Long Term Outcome</w:t>
            </w:r>
          </w:p>
          <w:p w14:paraId="116E568C" w14:textId="20406965" w:rsidR="006D54E2" w:rsidRPr="00934701" w:rsidRDefault="006D54E2" w:rsidP="0099530A">
            <w:r>
              <w:rPr>
                <w:color w:val="FFFFFF" w:themeColor="background1"/>
              </w:rPr>
              <w:t>What do you ho</w:t>
            </w:r>
            <w:r w:rsidR="00834198">
              <w:rPr>
                <w:color w:val="FFFFFF" w:themeColor="background1"/>
              </w:rPr>
              <w:t xml:space="preserve">pe to achieve? What is going to </w:t>
            </w:r>
            <w:r>
              <w:rPr>
                <w:color w:val="FFFFFF" w:themeColor="background1"/>
              </w:rPr>
              <w:t>change? For whom? By how much? By When?</w:t>
            </w:r>
          </w:p>
        </w:tc>
        <w:tc>
          <w:tcPr>
            <w:tcW w:w="9498" w:type="dxa"/>
            <w:tcBorders>
              <w:left w:val="single" w:sz="4" w:space="0" w:color="auto"/>
            </w:tcBorders>
          </w:tcPr>
          <w:p w14:paraId="50FAF626" w14:textId="77777777" w:rsidR="006D54E2" w:rsidRDefault="006D54E2" w:rsidP="0099530A">
            <w:pPr>
              <w:rPr>
                <w:rFonts w:cs="Arial"/>
                <w:b/>
                <w:bCs/>
              </w:rPr>
            </w:pPr>
          </w:p>
          <w:p w14:paraId="507DEA97" w14:textId="77777777" w:rsidR="00834198" w:rsidRPr="006A3AC1" w:rsidRDefault="00834198" w:rsidP="00834198">
            <w:pPr>
              <w:rPr>
                <w:color w:val="auto"/>
                <w:sz w:val="22"/>
                <w:szCs w:val="22"/>
              </w:rPr>
            </w:pPr>
            <w:r>
              <w:rPr>
                <w:color w:val="auto"/>
                <w:sz w:val="22"/>
                <w:szCs w:val="22"/>
              </w:rPr>
              <w:t>Attainment</w:t>
            </w:r>
            <w:r w:rsidRPr="006A3AC1">
              <w:rPr>
                <w:color w:val="auto"/>
                <w:sz w:val="22"/>
                <w:szCs w:val="22"/>
              </w:rPr>
              <w:t xml:space="preserve"> in Literacy &amp; Numeracy</w:t>
            </w:r>
            <w:r>
              <w:rPr>
                <w:color w:val="auto"/>
                <w:sz w:val="22"/>
                <w:szCs w:val="22"/>
              </w:rPr>
              <w:t xml:space="preserve"> will show improvement</w:t>
            </w:r>
            <w:r w:rsidRPr="006A3AC1">
              <w:rPr>
                <w:color w:val="auto"/>
                <w:sz w:val="22"/>
                <w:szCs w:val="22"/>
              </w:rPr>
              <w:t xml:space="preserve"> through improving attendance</w:t>
            </w:r>
            <w:r>
              <w:rPr>
                <w:color w:val="auto"/>
                <w:sz w:val="22"/>
                <w:szCs w:val="22"/>
              </w:rPr>
              <w:t xml:space="preserve"> </w:t>
            </w:r>
            <w:r w:rsidRPr="006A3AC1">
              <w:rPr>
                <w:color w:val="auto"/>
                <w:sz w:val="22"/>
                <w:szCs w:val="22"/>
              </w:rPr>
              <w:t>rate</w:t>
            </w:r>
            <w:r>
              <w:rPr>
                <w:color w:val="auto"/>
                <w:sz w:val="22"/>
                <w:szCs w:val="22"/>
              </w:rPr>
              <w:t xml:space="preserve">s by 5% </w:t>
            </w:r>
            <w:r w:rsidRPr="006A3AC1">
              <w:rPr>
                <w:color w:val="auto"/>
                <w:sz w:val="22"/>
                <w:szCs w:val="22"/>
              </w:rPr>
              <w:t>across the Cluster</w:t>
            </w:r>
            <w:r>
              <w:rPr>
                <w:color w:val="auto"/>
                <w:sz w:val="22"/>
                <w:szCs w:val="22"/>
              </w:rPr>
              <w:t xml:space="preserve"> average through the GIRFEC Pathway.</w:t>
            </w:r>
          </w:p>
          <w:p w14:paraId="46C1FFF9" w14:textId="77777777" w:rsidR="006D54E2" w:rsidRPr="00440033" w:rsidRDefault="006D54E2" w:rsidP="0099530A">
            <w:pPr>
              <w:rPr>
                <w:b/>
              </w:rPr>
            </w:pPr>
          </w:p>
        </w:tc>
      </w:tr>
      <w:tr w:rsidR="006D54E2" w14:paraId="40AC109F" w14:textId="77777777" w:rsidTr="0099530A">
        <w:tc>
          <w:tcPr>
            <w:tcW w:w="5243" w:type="dxa"/>
            <w:tcBorders>
              <w:right w:val="single" w:sz="4" w:space="0" w:color="auto"/>
            </w:tcBorders>
            <w:shd w:val="clear" w:color="auto" w:fill="D9D9D9" w:themeFill="background1" w:themeFillShade="D9"/>
          </w:tcPr>
          <w:p w14:paraId="76A613D7" w14:textId="77777777" w:rsidR="006D54E2" w:rsidRPr="00934701" w:rsidRDefault="006D54E2" w:rsidP="0099530A">
            <w:pPr>
              <w:rPr>
                <w:sz w:val="18"/>
                <w:szCs w:val="18"/>
              </w:rPr>
            </w:pPr>
            <w:r w:rsidRPr="00934701">
              <w:rPr>
                <w:sz w:val="18"/>
                <w:szCs w:val="18"/>
              </w:rPr>
              <w:t xml:space="preserve">Person(s) Responsible  </w:t>
            </w:r>
          </w:p>
          <w:p w14:paraId="5C54103F" w14:textId="77777777" w:rsidR="006D54E2" w:rsidRPr="00934701" w:rsidRDefault="006D54E2" w:rsidP="0099530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0002585" w14:textId="79D3E9B0" w:rsidR="006D54E2" w:rsidRPr="00440033" w:rsidRDefault="00834198" w:rsidP="0099530A">
            <w:pPr>
              <w:rPr>
                <w:b/>
              </w:rPr>
            </w:pPr>
            <w:r w:rsidRPr="009624C6">
              <w:rPr>
                <w:bCs/>
              </w:rPr>
              <w:t>CIIL, Cluster, Cluster Network team</w:t>
            </w:r>
          </w:p>
        </w:tc>
      </w:tr>
    </w:tbl>
    <w:p w14:paraId="192FFFEB" w14:textId="77777777" w:rsidR="006D54E2" w:rsidRPr="00D628CB" w:rsidRDefault="006D54E2" w:rsidP="00470835">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77ADCCEC" w14:textId="77777777" w:rsidTr="0099530A">
        <w:tc>
          <w:tcPr>
            <w:tcW w:w="15735" w:type="dxa"/>
            <w:gridSpan w:val="6"/>
          </w:tcPr>
          <w:p w14:paraId="1B2864C0" w14:textId="77777777" w:rsidR="006D54E2" w:rsidRPr="00695C46" w:rsidRDefault="006D54E2" w:rsidP="0099530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468A0CAA" w14:textId="77777777" w:rsidTr="0099530A">
        <w:tc>
          <w:tcPr>
            <w:tcW w:w="5033" w:type="dxa"/>
            <w:gridSpan w:val="2"/>
            <w:shd w:val="clear" w:color="auto" w:fill="D9D9D9" w:themeFill="background1" w:themeFillShade="D9"/>
          </w:tcPr>
          <w:p w14:paraId="4925C3B3" w14:textId="77777777" w:rsidR="00834198" w:rsidRDefault="006D54E2" w:rsidP="00834198">
            <w:pPr>
              <w:jc w:val="both"/>
              <w:rPr>
                <w:rFonts w:cs="Arial"/>
                <w:b/>
                <w:bCs/>
                <w:sz w:val="24"/>
                <w:szCs w:val="24"/>
              </w:rPr>
            </w:pPr>
            <w:r>
              <w:rPr>
                <w:rFonts w:cs="Arial"/>
                <w:b/>
                <w:bCs/>
                <w:sz w:val="24"/>
                <w:szCs w:val="24"/>
              </w:rPr>
              <w:t xml:space="preserve">NIF Priority: </w:t>
            </w:r>
          </w:p>
          <w:p w14:paraId="0EA86647" w14:textId="339A7FCE" w:rsidR="00834198" w:rsidRPr="0057077C" w:rsidRDefault="00834198" w:rsidP="00834198">
            <w:pPr>
              <w:jc w:val="both"/>
              <w:rPr>
                <w:sz w:val="18"/>
                <w:szCs w:val="18"/>
              </w:rPr>
            </w:pPr>
            <w:r w:rsidRPr="0057077C">
              <w:rPr>
                <w:sz w:val="18"/>
                <w:szCs w:val="18"/>
              </w:rPr>
              <w:t>School Leadership</w:t>
            </w:r>
          </w:p>
          <w:p w14:paraId="6D687CB8" w14:textId="77777777" w:rsidR="00834198" w:rsidRPr="0057077C" w:rsidRDefault="00834198" w:rsidP="00834198">
            <w:pPr>
              <w:jc w:val="both"/>
              <w:rPr>
                <w:sz w:val="18"/>
                <w:szCs w:val="18"/>
              </w:rPr>
            </w:pPr>
            <w:r w:rsidRPr="0057077C">
              <w:rPr>
                <w:sz w:val="18"/>
                <w:szCs w:val="18"/>
              </w:rPr>
              <w:t>Teacher Professionalism</w:t>
            </w:r>
          </w:p>
          <w:p w14:paraId="5C859142" w14:textId="77777777" w:rsidR="00834198" w:rsidRPr="0057077C" w:rsidRDefault="00834198" w:rsidP="00834198">
            <w:pPr>
              <w:rPr>
                <w:sz w:val="18"/>
                <w:szCs w:val="18"/>
              </w:rPr>
            </w:pPr>
            <w:r w:rsidRPr="0057077C">
              <w:rPr>
                <w:sz w:val="18"/>
                <w:szCs w:val="18"/>
              </w:rPr>
              <w:t>Assessment of Children’s Progress</w:t>
            </w:r>
          </w:p>
          <w:p w14:paraId="0B2278E8" w14:textId="77777777" w:rsidR="00834198" w:rsidRPr="0057077C" w:rsidRDefault="00834198" w:rsidP="00834198">
            <w:pPr>
              <w:jc w:val="both"/>
              <w:rPr>
                <w:sz w:val="18"/>
                <w:szCs w:val="18"/>
              </w:rPr>
            </w:pPr>
            <w:r w:rsidRPr="0057077C">
              <w:rPr>
                <w:sz w:val="18"/>
                <w:szCs w:val="18"/>
              </w:rPr>
              <w:t>Parental Engagement</w:t>
            </w:r>
          </w:p>
          <w:p w14:paraId="44850D49" w14:textId="77777777" w:rsidR="00834198" w:rsidRPr="0057077C" w:rsidRDefault="00834198" w:rsidP="00834198">
            <w:pPr>
              <w:jc w:val="both"/>
              <w:rPr>
                <w:sz w:val="18"/>
                <w:szCs w:val="18"/>
              </w:rPr>
            </w:pPr>
            <w:r w:rsidRPr="0057077C">
              <w:rPr>
                <w:sz w:val="18"/>
                <w:szCs w:val="18"/>
              </w:rPr>
              <w:t>School Improvement</w:t>
            </w:r>
          </w:p>
          <w:p w14:paraId="3F5B7B6B" w14:textId="77777777" w:rsidR="00834198" w:rsidRPr="0057077C" w:rsidRDefault="00834198" w:rsidP="00834198">
            <w:pPr>
              <w:jc w:val="both"/>
              <w:rPr>
                <w:sz w:val="18"/>
                <w:szCs w:val="18"/>
              </w:rPr>
            </w:pPr>
            <w:r w:rsidRPr="0057077C">
              <w:rPr>
                <w:sz w:val="18"/>
                <w:szCs w:val="18"/>
              </w:rPr>
              <w:t>Performance Information</w:t>
            </w:r>
          </w:p>
          <w:p w14:paraId="619B7C42" w14:textId="77777777" w:rsidR="006D54E2" w:rsidRPr="00695C46" w:rsidRDefault="006D54E2" w:rsidP="0099530A">
            <w:pPr>
              <w:rPr>
                <w:rFonts w:cs="Arial"/>
                <w:b/>
                <w:bCs/>
                <w:sz w:val="24"/>
                <w:szCs w:val="24"/>
              </w:rPr>
            </w:pPr>
          </w:p>
        </w:tc>
        <w:tc>
          <w:tcPr>
            <w:tcW w:w="10702" w:type="dxa"/>
            <w:gridSpan w:val="4"/>
            <w:shd w:val="clear" w:color="auto" w:fill="D9D9D9" w:themeFill="background1" w:themeFillShade="D9"/>
          </w:tcPr>
          <w:p w14:paraId="3E39A4EC" w14:textId="77777777" w:rsidR="006D54E2" w:rsidRDefault="006D54E2" w:rsidP="0099530A">
            <w:pPr>
              <w:rPr>
                <w:rFonts w:cs="Arial"/>
                <w:b/>
                <w:bCs/>
                <w:sz w:val="24"/>
                <w:szCs w:val="24"/>
              </w:rPr>
            </w:pPr>
            <w:r>
              <w:rPr>
                <w:rFonts w:cs="Arial"/>
                <w:b/>
                <w:bCs/>
                <w:sz w:val="24"/>
                <w:szCs w:val="24"/>
              </w:rPr>
              <w:t>NIF Driver:</w:t>
            </w:r>
          </w:p>
          <w:p w14:paraId="4478B804" w14:textId="77777777" w:rsidR="00834198" w:rsidRPr="0057077C" w:rsidRDefault="00834198" w:rsidP="00834198">
            <w:pPr>
              <w:jc w:val="both"/>
              <w:rPr>
                <w:sz w:val="18"/>
                <w:szCs w:val="18"/>
              </w:rPr>
            </w:pPr>
            <w:r w:rsidRPr="0057077C">
              <w:rPr>
                <w:sz w:val="18"/>
                <w:szCs w:val="18"/>
              </w:rPr>
              <w:t>School Leadership</w:t>
            </w:r>
          </w:p>
          <w:p w14:paraId="663859D4" w14:textId="77777777" w:rsidR="00834198" w:rsidRPr="0057077C" w:rsidRDefault="00834198" w:rsidP="00834198">
            <w:pPr>
              <w:jc w:val="both"/>
              <w:rPr>
                <w:sz w:val="18"/>
                <w:szCs w:val="18"/>
              </w:rPr>
            </w:pPr>
            <w:r w:rsidRPr="0057077C">
              <w:rPr>
                <w:sz w:val="18"/>
                <w:szCs w:val="18"/>
              </w:rPr>
              <w:t>Teacher Professionalism</w:t>
            </w:r>
          </w:p>
          <w:p w14:paraId="1ADAF4D5" w14:textId="77777777" w:rsidR="00834198" w:rsidRPr="0057077C" w:rsidRDefault="00834198" w:rsidP="00834198">
            <w:pPr>
              <w:rPr>
                <w:sz w:val="18"/>
                <w:szCs w:val="18"/>
              </w:rPr>
            </w:pPr>
            <w:r w:rsidRPr="0057077C">
              <w:rPr>
                <w:sz w:val="18"/>
                <w:szCs w:val="18"/>
              </w:rPr>
              <w:t>Assessment of Children’s Progress</w:t>
            </w:r>
          </w:p>
          <w:p w14:paraId="5CEF488C" w14:textId="77777777" w:rsidR="00834198" w:rsidRPr="0057077C" w:rsidRDefault="00834198" w:rsidP="00834198">
            <w:pPr>
              <w:jc w:val="both"/>
              <w:rPr>
                <w:sz w:val="18"/>
                <w:szCs w:val="18"/>
              </w:rPr>
            </w:pPr>
            <w:r w:rsidRPr="0057077C">
              <w:rPr>
                <w:sz w:val="18"/>
                <w:szCs w:val="18"/>
              </w:rPr>
              <w:t>Parental Engagement</w:t>
            </w:r>
          </w:p>
          <w:p w14:paraId="62BF1366" w14:textId="77777777" w:rsidR="00834198" w:rsidRPr="0057077C" w:rsidRDefault="00834198" w:rsidP="00834198">
            <w:pPr>
              <w:jc w:val="both"/>
              <w:rPr>
                <w:sz w:val="18"/>
                <w:szCs w:val="18"/>
              </w:rPr>
            </w:pPr>
            <w:r w:rsidRPr="0057077C">
              <w:rPr>
                <w:sz w:val="18"/>
                <w:szCs w:val="18"/>
              </w:rPr>
              <w:t>School Improvement</w:t>
            </w:r>
          </w:p>
          <w:p w14:paraId="57582983" w14:textId="77777777" w:rsidR="00834198" w:rsidRPr="0057077C" w:rsidRDefault="00834198" w:rsidP="00834198">
            <w:pPr>
              <w:jc w:val="both"/>
              <w:rPr>
                <w:sz w:val="18"/>
                <w:szCs w:val="18"/>
              </w:rPr>
            </w:pPr>
            <w:r w:rsidRPr="0057077C">
              <w:rPr>
                <w:sz w:val="18"/>
                <w:szCs w:val="18"/>
              </w:rPr>
              <w:t>Performance Information</w:t>
            </w:r>
          </w:p>
          <w:p w14:paraId="24FADA01" w14:textId="40BD6E34" w:rsidR="00834198" w:rsidRPr="00695C46" w:rsidRDefault="00834198" w:rsidP="0099530A">
            <w:pPr>
              <w:rPr>
                <w:rFonts w:cs="Arial"/>
                <w:b/>
                <w:bCs/>
                <w:sz w:val="24"/>
                <w:szCs w:val="24"/>
              </w:rPr>
            </w:pPr>
          </w:p>
        </w:tc>
      </w:tr>
      <w:tr w:rsidR="006D54E2" w:rsidRPr="00695C46" w14:paraId="0A9BE109" w14:textId="77777777" w:rsidTr="0099530A">
        <w:tc>
          <w:tcPr>
            <w:tcW w:w="5033" w:type="dxa"/>
            <w:gridSpan w:val="2"/>
            <w:shd w:val="clear" w:color="auto" w:fill="D9D9D9" w:themeFill="background1" w:themeFillShade="D9"/>
          </w:tcPr>
          <w:p w14:paraId="6F756B3D" w14:textId="77777777" w:rsidR="006D54E2" w:rsidRDefault="006D54E2" w:rsidP="0099530A">
            <w:pPr>
              <w:rPr>
                <w:rFonts w:cs="Arial"/>
                <w:b/>
                <w:bCs/>
                <w:sz w:val="24"/>
                <w:szCs w:val="24"/>
              </w:rPr>
            </w:pPr>
            <w:r>
              <w:rPr>
                <w:rFonts w:cs="Arial"/>
                <w:b/>
                <w:bCs/>
                <w:sz w:val="24"/>
                <w:szCs w:val="24"/>
              </w:rPr>
              <w:t>NLC Priority:</w:t>
            </w:r>
          </w:p>
          <w:p w14:paraId="069FFE6C" w14:textId="77777777" w:rsidR="00834198" w:rsidRPr="00834198" w:rsidRDefault="00834198" w:rsidP="00834198">
            <w:pPr>
              <w:jc w:val="both"/>
              <w:rPr>
                <w:sz w:val="18"/>
                <w:szCs w:val="18"/>
              </w:rPr>
            </w:pPr>
            <w:r w:rsidRPr="00834198">
              <w:rPr>
                <w:sz w:val="18"/>
                <w:szCs w:val="18"/>
              </w:rPr>
              <w:t>Priority 2: Closing the attainment gap between the most and least disadvantaged children</w:t>
            </w:r>
          </w:p>
          <w:p w14:paraId="3914A75B" w14:textId="42F02111" w:rsidR="00834198" w:rsidRPr="00695C46" w:rsidRDefault="00834198" w:rsidP="00834198">
            <w:pPr>
              <w:jc w:val="both"/>
              <w:rPr>
                <w:rFonts w:cs="Arial"/>
                <w:b/>
                <w:bCs/>
                <w:sz w:val="24"/>
                <w:szCs w:val="24"/>
              </w:rPr>
            </w:pPr>
            <w:r w:rsidRPr="00834198">
              <w:rPr>
                <w:sz w:val="18"/>
                <w:szCs w:val="18"/>
              </w:rPr>
              <w:t>Priority5: Improved outcomes for vulnerable groups</w:t>
            </w:r>
          </w:p>
        </w:tc>
        <w:tc>
          <w:tcPr>
            <w:tcW w:w="10702" w:type="dxa"/>
            <w:gridSpan w:val="4"/>
            <w:shd w:val="clear" w:color="auto" w:fill="D9D9D9" w:themeFill="background1" w:themeFillShade="D9"/>
          </w:tcPr>
          <w:p w14:paraId="25B05FA9" w14:textId="77777777" w:rsidR="006D54E2" w:rsidRDefault="006D54E2" w:rsidP="0099530A">
            <w:pPr>
              <w:rPr>
                <w:rFonts w:cs="Arial"/>
                <w:b/>
                <w:bCs/>
                <w:sz w:val="24"/>
                <w:szCs w:val="24"/>
              </w:rPr>
            </w:pPr>
            <w:r>
              <w:rPr>
                <w:rFonts w:cs="Arial"/>
                <w:b/>
                <w:bCs/>
                <w:sz w:val="24"/>
                <w:szCs w:val="24"/>
              </w:rPr>
              <w:t>QI:</w:t>
            </w:r>
          </w:p>
          <w:p w14:paraId="7A528CCA" w14:textId="77777777" w:rsidR="00834198" w:rsidRPr="00834198" w:rsidRDefault="00834198" w:rsidP="00834198">
            <w:pPr>
              <w:jc w:val="both"/>
              <w:rPr>
                <w:sz w:val="18"/>
                <w:szCs w:val="18"/>
              </w:rPr>
            </w:pPr>
            <w:r w:rsidRPr="00834198">
              <w:rPr>
                <w:sz w:val="18"/>
                <w:szCs w:val="18"/>
              </w:rPr>
              <w:t>1.3 Leadership of Change</w:t>
            </w:r>
          </w:p>
          <w:p w14:paraId="4BF01CA4" w14:textId="77777777" w:rsidR="00834198" w:rsidRPr="00834198" w:rsidRDefault="00834198" w:rsidP="00834198">
            <w:pPr>
              <w:jc w:val="both"/>
              <w:rPr>
                <w:sz w:val="18"/>
                <w:szCs w:val="18"/>
              </w:rPr>
            </w:pPr>
            <w:r w:rsidRPr="00834198">
              <w:rPr>
                <w:sz w:val="18"/>
                <w:szCs w:val="18"/>
              </w:rPr>
              <w:t>2.2 Curriculum</w:t>
            </w:r>
          </w:p>
          <w:p w14:paraId="558791C6" w14:textId="77777777" w:rsidR="00834198" w:rsidRPr="00834198" w:rsidRDefault="00834198" w:rsidP="00834198">
            <w:pPr>
              <w:jc w:val="both"/>
              <w:rPr>
                <w:sz w:val="18"/>
                <w:szCs w:val="18"/>
              </w:rPr>
            </w:pPr>
            <w:r w:rsidRPr="00834198">
              <w:rPr>
                <w:sz w:val="18"/>
                <w:szCs w:val="18"/>
              </w:rPr>
              <w:t>2.3 Learning, Teaching and Assessment</w:t>
            </w:r>
          </w:p>
          <w:p w14:paraId="4CF03CBC" w14:textId="77777777" w:rsidR="00834198" w:rsidRPr="00834198" w:rsidRDefault="00834198" w:rsidP="00834198">
            <w:pPr>
              <w:jc w:val="both"/>
              <w:rPr>
                <w:sz w:val="18"/>
                <w:szCs w:val="18"/>
              </w:rPr>
            </w:pPr>
            <w:r w:rsidRPr="00834198">
              <w:rPr>
                <w:sz w:val="18"/>
                <w:szCs w:val="18"/>
              </w:rPr>
              <w:t>2.4 Personalised Support</w:t>
            </w:r>
          </w:p>
          <w:p w14:paraId="6865207A" w14:textId="3756D00A" w:rsidR="00834198" w:rsidRPr="00695C46" w:rsidRDefault="00834198" w:rsidP="00834198">
            <w:pPr>
              <w:jc w:val="both"/>
              <w:rPr>
                <w:rFonts w:cs="Arial"/>
                <w:sz w:val="24"/>
                <w:szCs w:val="24"/>
              </w:rPr>
            </w:pPr>
            <w:r w:rsidRPr="00834198">
              <w:rPr>
                <w:sz w:val="18"/>
                <w:szCs w:val="18"/>
              </w:rPr>
              <w:t>3.2 Raising Attainment and Achievement</w:t>
            </w:r>
          </w:p>
        </w:tc>
      </w:tr>
      <w:tr w:rsidR="006D54E2" w14:paraId="7D8421F0" w14:textId="77777777" w:rsidTr="0099530A">
        <w:tc>
          <w:tcPr>
            <w:tcW w:w="5033" w:type="dxa"/>
            <w:gridSpan w:val="2"/>
            <w:shd w:val="clear" w:color="auto" w:fill="D9D9D9" w:themeFill="background1" w:themeFillShade="D9"/>
          </w:tcPr>
          <w:p w14:paraId="498CCC6A" w14:textId="77777777" w:rsidR="006D54E2" w:rsidRDefault="006D54E2" w:rsidP="0099530A">
            <w:pPr>
              <w:rPr>
                <w:rFonts w:cs="Arial"/>
                <w:b/>
                <w:bCs/>
                <w:sz w:val="24"/>
                <w:szCs w:val="24"/>
              </w:rPr>
            </w:pPr>
            <w:r>
              <w:rPr>
                <w:rFonts w:cs="Arial"/>
                <w:b/>
                <w:bCs/>
                <w:sz w:val="24"/>
                <w:szCs w:val="24"/>
              </w:rPr>
              <w:t>PEF Intervention:</w:t>
            </w:r>
          </w:p>
          <w:p w14:paraId="78E0F804" w14:textId="77777777" w:rsidR="00834198" w:rsidRPr="00834198" w:rsidRDefault="00834198" w:rsidP="00834198">
            <w:pPr>
              <w:jc w:val="both"/>
              <w:rPr>
                <w:sz w:val="18"/>
                <w:szCs w:val="18"/>
              </w:rPr>
            </w:pPr>
            <w:r w:rsidRPr="00834198">
              <w:rPr>
                <w:sz w:val="18"/>
                <w:szCs w:val="18"/>
              </w:rPr>
              <w:t>Promoting a high quality learning experience</w:t>
            </w:r>
          </w:p>
          <w:p w14:paraId="6997B686" w14:textId="77777777" w:rsidR="00834198" w:rsidRPr="00834198" w:rsidRDefault="00834198" w:rsidP="00834198">
            <w:pPr>
              <w:jc w:val="both"/>
              <w:rPr>
                <w:sz w:val="18"/>
                <w:szCs w:val="18"/>
              </w:rPr>
            </w:pPr>
            <w:r w:rsidRPr="00834198">
              <w:rPr>
                <w:sz w:val="18"/>
                <w:szCs w:val="18"/>
              </w:rPr>
              <w:t>Differentiated support</w:t>
            </w:r>
          </w:p>
          <w:p w14:paraId="7C42234B" w14:textId="77777777" w:rsidR="00834198" w:rsidRPr="00834198" w:rsidRDefault="00834198" w:rsidP="00834198">
            <w:pPr>
              <w:jc w:val="both"/>
              <w:rPr>
                <w:sz w:val="18"/>
                <w:szCs w:val="18"/>
              </w:rPr>
            </w:pPr>
            <w:r w:rsidRPr="00834198">
              <w:rPr>
                <w:sz w:val="18"/>
                <w:szCs w:val="18"/>
              </w:rPr>
              <w:t>Using evidence and data</w:t>
            </w:r>
          </w:p>
          <w:p w14:paraId="1050F4AD" w14:textId="77777777" w:rsidR="00834198" w:rsidRPr="00834198" w:rsidRDefault="00834198" w:rsidP="00834198">
            <w:pPr>
              <w:jc w:val="both"/>
              <w:rPr>
                <w:sz w:val="18"/>
                <w:szCs w:val="18"/>
              </w:rPr>
            </w:pPr>
            <w:r w:rsidRPr="00834198">
              <w:rPr>
                <w:sz w:val="18"/>
                <w:szCs w:val="18"/>
              </w:rPr>
              <w:t>Engaging beyond the school</w:t>
            </w:r>
          </w:p>
          <w:p w14:paraId="0CC75137" w14:textId="77777777" w:rsidR="00834198" w:rsidRPr="00834198" w:rsidRDefault="00834198" w:rsidP="00834198">
            <w:pPr>
              <w:jc w:val="both"/>
              <w:rPr>
                <w:sz w:val="18"/>
                <w:szCs w:val="18"/>
              </w:rPr>
            </w:pPr>
            <w:r w:rsidRPr="00834198">
              <w:rPr>
                <w:sz w:val="18"/>
                <w:szCs w:val="18"/>
              </w:rPr>
              <w:t>Partnership working</w:t>
            </w:r>
          </w:p>
          <w:p w14:paraId="1914BB49" w14:textId="55835F94" w:rsidR="00834198" w:rsidRDefault="00834198" w:rsidP="00834198">
            <w:pPr>
              <w:jc w:val="both"/>
              <w:rPr>
                <w:rFonts w:cs="Arial"/>
                <w:b/>
                <w:bCs/>
                <w:sz w:val="24"/>
                <w:szCs w:val="24"/>
              </w:rPr>
            </w:pPr>
            <w:r w:rsidRPr="00834198">
              <w:rPr>
                <w:sz w:val="18"/>
                <w:szCs w:val="18"/>
              </w:rPr>
              <w:t>Professional learning and leadership</w:t>
            </w:r>
          </w:p>
        </w:tc>
        <w:tc>
          <w:tcPr>
            <w:tcW w:w="10702" w:type="dxa"/>
            <w:gridSpan w:val="4"/>
            <w:shd w:val="clear" w:color="auto" w:fill="D9D9D9" w:themeFill="background1" w:themeFillShade="D9"/>
          </w:tcPr>
          <w:p w14:paraId="27DC3EEB" w14:textId="77777777" w:rsidR="006D54E2" w:rsidRDefault="006D54E2" w:rsidP="0099530A">
            <w:pPr>
              <w:rPr>
                <w:rFonts w:cs="Arial"/>
                <w:b/>
                <w:bCs/>
                <w:sz w:val="24"/>
                <w:szCs w:val="24"/>
              </w:rPr>
            </w:pPr>
            <w:r>
              <w:rPr>
                <w:rFonts w:cs="Arial"/>
                <w:b/>
                <w:bCs/>
                <w:sz w:val="24"/>
                <w:szCs w:val="24"/>
              </w:rPr>
              <w:t>Developing in Faith/UNCRC:</w:t>
            </w:r>
          </w:p>
          <w:p w14:paraId="476693FD" w14:textId="77777777" w:rsidR="00834198" w:rsidRPr="00834198" w:rsidRDefault="00834198" w:rsidP="00834198">
            <w:pPr>
              <w:jc w:val="both"/>
              <w:rPr>
                <w:sz w:val="18"/>
                <w:szCs w:val="18"/>
              </w:rPr>
            </w:pPr>
            <w:r w:rsidRPr="00834198">
              <w:rPr>
                <w:sz w:val="18"/>
                <w:szCs w:val="18"/>
              </w:rPr>
              <w:t>Article 28 – right to education</w:t>
            </w:r>
          </w:p>
          <w:p w14:paraId="4B61AF05" w14:textId="454829DA" w:rsidR="00834198" w:rsidRDefault="00834198" w:rsidP="00834198">
            <w:pPr>
              <w:jc w:val="both"/>
              <w:rPr>
                <w:rFonts w:cs="Arial"/>
                <w:b/>
                <w:bCs/>
                <w:sz w:val="24"/>
                <w:szCs w:val="24"/>
              </w:rPr>
            </w:pPr>
            <w:r w:rsidRPr="00834198">
              <w:rPr>
                <w:sz w:val="18"/>
                <w:szCs w:val="18"/>
              </w:rPr>
              <w:t>Article 29 – goals of education</w:t>
            </w:r>
          </w:p>
        </w:tc>
      </w:tr>
      <w:tr w:rsidR="006D54E2" w:rsidRPr="00D17AA8" w14:paraId="637F6DC1" w14:textId="77777777" w:rsidTr="0099530A">
        <w:tc>
          <w:tcPr>
            <w:tcW w:w="15735" w:type="dxa"/>
            <w:gridSpan w:val="6"/>
            <w:shd w:val="clear" w:color="auto" w:fill="D9D9D9" w:themeFill="background1" w:themeFillShade="D9"/>
          </w:tcPr>
          <w:p w14:paraId="5116ED32" w14:textId="77777777" w:rsidR="006D54E2" w:rsidRPr="00D17AA8" w:rsidRDefault="006D54E2" w:rsidP="0099530A">
            <w:pPr>
              <w:rPr>
                <w:rFonts w:cs="Arial"/>
                <w:u w:val="single"/>
              </w:rPr>
            </w:pPr>
            <w:r w:rsidRPr="00D17AA8">
              <w:rPr>
                <w:rFonts w:cs="Arial"/>
                <w:u w:val="single"/>
              </w:rPr>
              <w:t>If you used any aspect of your PEF fund to support this priority; please detail the expenditure here.</w:t>
            </w:r>
          </w:p>
          <w:p w14:paraId="77967E7D" w14:textId="77777777" w:rsidR="006D54E2" w:rsidRPr="00D17AA8" w:rsidRDefault="006D54E2" w:rsidP="0099530A">
            <w:pPr>
              <w:rPr>
                <w:rFonts w:cs="Arial"/>
                <w:sz w:val="24"/>
                <w:szCs w:val="24"/>
                <w:u w:val="single"/>
              </w:rPr>
            </w:pPr>
          </w:p>
        </w:tc>
      </w:tr>
      <w:tr w:rsidR="006D54E2" w:rsidRPr="007A6703" w14:paraId="2EB2ABE3" w14:textId="77777777" w:rsidTr="0099530A">
        <w:tc>
          <w:tcPr>
            <w:tcW w:w="15735" w:type="dxa"/>
            <w:gridSpan w:val="6"/>
            <w:shd w:val="clear" w:color="auto" w:fill="auto"/>
          </w:tcPr>
          <w:p w14:paraId="2AA27821" w14:textId="70AC1470" w:rsidR="006D54E2" w:rsidRDefault="006D54E2" w:rsidP="0099530A">
            <w:pPr>
              <w:rPr>
                <w:sz w:val="16"/>
                <w:szCs w:val="16"/>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14990866" w14:textId="77777777" w:rsidR="00834198" w:rsidRDefault="00834198" w:rsidP="0099530A">
            <w:pPr>
              <w:rPr>
                <w:sz w:val="16"/>
                <w:szCs w:val="16"/>
              </w:rPr>
            </w:pPr>
          </w:p>
          <w:p w14:paraId="305746B1" w14:textId="77777777" w:rsidR="00834198" w:rsidRPr="00834198" w:rsidRDefault="00834198" w:rsidP="00834198">
            <w:pPr>
              <w:jc w:val="both"/>
              <w:rPr>
                <w:sz w:val="18"/>
                <w:szCs w:val="18"/>
              </w:rPr>
            </w:pPr>
            <w:r w:rsidRPr="00834198">
              <w:rPr>
                <w:sz w:val="18"/>
                <w:szCs w:val="18"/>
              </w:rPr>
              <w:t xml:space="preserve">As a result of post pandemic recovery attendance rates have dropped across each establishment. Establishments in the cluster have P7 attendance rates of 90.4%, 89.7%, 84.7%, 88.2% below the Local Authority average of 90.7%. </w:t>
            </w:r>
          </w:p>
          <w:p w14:paraId="1F3FB15F" w14:textId="77777777" w:rsidR="00834198" w:rsidRPr="00834198" w:rsidRDefault="00834198" w:rsidP="00834198">
            <w:pPr>
              <w:jc w:val="both"/>
              <w:rPr>
                <w:sz w:val="18"/>
                <w:szCs w:val="18"/>
              </w:rPr>
            </w:pPr>
            <w:r w:rsidRPr="00834198">
              <w:rPr>
                <w:sz w:val="18"/>
                <w:szCs w:val="18"/>
              </w:rPr>
              <w:t xml:space="preserve">Through analysis of the Cluster Attendance Survey data return last session it was identified there were a number of reasons for non-attendance highlighting resilience and coping skills as well as disengagement with the school curriculum as the key priority areas. </w:t>
            </w:r>
          </w:p>
          <w:p w14:paraId="0CCCFA80" w14:textId="478C39C7" w:rsidR="006D54E2" w:rsidRPr="007A6703" w:rsidRDefault="006D54E2" w:rsidP="0099530A">
            <w:pPr>
              <w:rPr>
                <w:rFonts w:cs="Arial"/>
              </w:rPr>
            </w:pPr>
          </w:p>
        </w:tc>
      </w:tr>
      <w:tr w:rsidR="006D54E2" w14:paraId="4707F7F3" w14:textId="77777777" w:rsidTr="0099530A">
        <w:tc>
          <w:tcPr>
            <w:tcW w:w="15735" w:type="dxa"/>
            <w:gridSpan w:val="6"/>
            <w:shd w:val="clear" w:color="auto" w:fill="auto"/>
          </w:tcPr>
          <w:p w14:paraId="1778DD76" w14:textId="1EE0D0E1" w:rsidR="006D54E2" w:rsidRDefault="006D54E2" w:rsidP="0099530A">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31BA10DF" w14:textId="77777777" w:rsidR="00834198" w:rsidRPr="002E5847" w:rsidRDefault="00834198" w:rsidP="0099530A">
            <w:pPr>
              <w:spacing w:line="256" w:lineRule="auto"/>
              <w:rPr>
                <w:b/>
                <w:sz w:val="18"/>
                <w:szCs w:val="18"/>
                <w:lang w:eastAsia="en-US"/>
              </w:rPr>
            </w:pPr>
          </w:p>
          <w:p w14:paraId="768DA645" w14:textId="60119FBE" w:rsidR="00834198" w:rsidRPr="00884FA2" w:rsidRDefault="00643421" w:rsidP="00834198">
            <w:pPr>
              <w:spacing w:line="256" w:lineRule="auto"/>
              <w:rPr>
                <w:sz w:val="18"/>
                <w:szCs w:val="18"/>
              </w:rPr>
            </w:pPr>
            <w:r>
              <w:rPr>
                <w:sz w:val="18"/>
                <w:szCs w:val="18"/>
              </w:rPr>
              <w:t>Well</w:t>
            </w:r>
            <w:r w:rsidR="00834198">
              <w:rPr>
                <w:sz w:val="18"/>
                <w:szCs w:val="18"/>
              </w:rPr>
              <w:t>being Team</w:t>
            </w:r>
            <w:r w:rsidR="00834198" w:rsidRPr="00884FA2">
              <w:rPr>
                <w:sz w:val="18"/>
                <w:szCs w:val="18"/>
              </w:rPr>
              <w:t>, Digital School, Education Scotland Guidance</w:t>
            </w:r>
            <w:r w:rsidR="00834198">
              <w:rPr>
                <w:sz w:val="18"/>
                <w:szCs w:val="18"/>
              </w:rPr>
              <w:t>, GIRFEC guidance, Third Sector</w:t>
            </w:r>
          </w:p>
          <w:p w14:paraId="3330A93E" w14:textId="77777777" w:rsidR="00834198" w:rsidRPr="00884FA2" w:rsidRDefault="00834198" w:rsidP="00834198">
            <w:pPr>
              <w:spacing w:line="256" w:lineRule="auto"/>
              <w:rPr>
                <w:sz w:val="18"/>
                <w:szCs w:val="18"/>
              </w:rPr>
            </w:pPr>
            <w:r w:rsidRPr="00884FA2">
              <w:rPr>
                <w:sz w:val="18"/>
                <w:szCs w:val="18"/>
              </w:rPr>
              <w:t xml:space="preserve">Assessments cost </w:t>
            </w:r>
            <w:r>
              <w:rPr>
                <w:sz w:val="18"/>
                <w:szCs w:val="18"/>
              </w:rPr>
              <w:t>as required</w:t>
            </w:r>
          </w:p>
          <w:p w14:paraId="6CD972E2" w14:textId="77777777" w:rsidR="00834198" w:rsidRPr="00884FA2" w:rsidRDefault="00834198" w:rsidP="00834198">
            <w:pPr>
              <w:spacing w:line="256" w:lineRule="auto"/>
              <w:rPr>
                <w:sz w:val="18"/>
                <w:szCs w:val="18"/>
              </w:rPr>
            </w:pPr>
            <w:r>
              <w:rPr>
                <w:sz w:val="18"/>
                <w:szCs w:val="18"/>
              </w:rPr>
              <w:t>CLPL- cost as required</w:t>
            </w:r>
          </w:p>
          <w:p w14:paraId="12D4C1F9" w14:textId="77777777" w:rsidR="006D54E2" w:rsidRDefault="006D54E2" w:rsidP="0099530A">
            <w:pPr>
              <w:rPr>
                <w:rFonts w:cs="Arial"/>
                <w:b/>
                <w:bCs/>
              </w:rPr>
            </w:pPr>
          </w:p>
          <w:p w14:paraId="07223997" w14:textId="77777777" w:rsidR="006D54E2" w:rsidRDefault="006D54E2" w:rsidP="0099530A">
            <w:pPr>
              <w:rPr>
                <w:rFonts w:cs="Arial"/>
                <w:b/>
                <w:bCs/>
              </w:rPr>
            </w:pPr>
          </w:p>
        </w:tc>
      </w:tr>
      <w:tr w:rsidR="006D54E2" w:rsidRPr="008A6EC1" w14:paraId="76CB0CE2" w14:textId="77777777" w:rsidTr="0099530A">
        <w:tc>
          <w:tcPr>
            <w:tcW w:w="2127" w:type="dxa"/>
            <w:shd w:val="clear" w:color="auto" w:fill="D9D9D9" w:themeFill="background1" w:themeFillShade="D9"/>
          </w:tcPr>
          <w:p w14:paraId="17BFF18F" w14:textId="77777777" w:rsidR="006D54E2" w:rsidRPr="008A6EC1" w:rsidRDefault="006D54E2" w:rsidP="0099530A">
            <w:pPr>
              <w:rPr>
                <w:rFonts w:cs="Arial"/>
                <w:b/>
                <w:bCs/>
                <w:u w:val="single"/>
              </w:rPr>
            </w:pPr>
            <w:r w:rsidRPr="008A6EC1">
              <w:rPr>
                <w:rFonts w:cs="Arial"/>
                <w:b/>
                <w:bCs/>
                <w:u w:val="single"/>
              </w:rPr>
              <w:lastRenderedPageBreak/>
              <w:t>EXPECTED IMPACT</w:t>
            </w:r>
          </w:p>
          <w:p w14:paraId="39A2AAFB" w14:textId="77777777" w:rsidR="006D54E2" w:rsidRPr="008A6EC1" w:rsidRDefault="006D54E2" w:rsidP="0099530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0862338" w14:textId="77777777" w:rsidR="006D54E2" w:rsidRPr="008A6EC1" w:rsidRDefault="006D54E2" w:rsidP="0099530A">
            <w:pPr>
              <w:rPr>
                <w:b/>
                <w:bCs/>
                <w:u w:val="single"/>
              </w:rPr>
            </w:pPr>
            <w:r w:rsidRPr="008A6EC1">
              <w:rPr>
                <w:b/>
                <w:bCs/>
                <w:u w:val="single"/>
              </w:rPr>
              <w:t>INTERVENTIONS/ACTIONS TO SUPPORT IMPROVEMENT: HOW?</w:t>
            </w:r>
          </w:p>
          <w:p w14:paraId="2501F27D" w14:textId="77777777" w:rsidR="006D54E2" w:rsidRPr="008A6EC1" w:rsidRDefault="006D54E2" w:rsidP="0099530A">
            <w:pPr>
              <w:rPr>
                <w:rFonts w:cs="Arial"/>
                <w:b/>
                <w:bCs/>
                <w:u w:val="single"/>
              </w:rPr>
            </w:pPr>
          </w:p>
        </w:tc>
        <w:tc>
          <w:tcPr>
            <w:tcW w:w="2977" w:type="dxa"/>
            <w:shd w:val="clear" w:color="auto" w:fill="D9D9D9" w:themeFill="background1" w:themeFillShade="D9"/>
          </w:tcPr>
          <w:p w14:paraId="56C06267" w14:textId="77777777" w:rsidR="006D54E2" w:rsidRPr="008A6EC1" w:rsidRDefault="006D54E2" w:rsidP="0099530A">
            <w:pPr>
              <w:rPr>
                <w:b/>
                <w:bCs/>
                <w:u w:val="single"/>
              </w:rPr>
            </w:pPr>
            <w:r w:rsidRPr="008A6EC1">
              <w:rPr>
                <w:b/>
                <w:bCs/>
                <w:u w:val="single"/>
              </w:rPr>
              <w:t>HOW WILL YOU TRACK PROGRESS?</w:t>
            </w:r>
          </w:p>
          <w:p w14:paraId="2D8BDDB7" w14:textId="77777777" w:rsidR="006D54E2" w:rsidRPr="008A6EC1" w:rsidRDefault="006D54E2" w:rsidP="0099530A">
            <w:pPr>
              <w:rPr>
                <w:rFonts w:cs="Arial"/>
                <w:b/>
                <w:bCs/>
                <w:u w:val="single"/>
              </w:rPr>
            </w:pPr>
            <w:r w:rsidRPr="008A6EC1">
              <w:rPr>
                <w:b/>
                <w:bCs/>
                <w:u w:val="single"/>
              </w:rPr>
              <w:t>MEASURES</w:t>
            </w:r>
          </w:p>
        </w:tc>
        <w:tc>
          <w:tcPr>
            <w:tcW w:w="2977" w:type="dxa"/>
            <w:shd w:val="clear" w:color="auto" w:fill="D9D9D9" w:themeFill="background1" w:themeFillShade="D9"/>
          </w:tcPr>
          <w:p w14:paraId="69C57637"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575519C9"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2</w:t>
            </w:r>
          </w:p>
        </w:tc>
      </w:tr>
      <w:tr w:rsidR="006D54E2" w14:paraId="0AC93818" w14:textId="77777777" w:rsidTr="0099530A">
        <w:tc>
          <w:tcPr>
            <w:tcW w:w="2127" w:type="dxa"/>
            <w:shd w:val="clear" w:color="auto" w:fill="D9D9D9" w:themeFill="background1" w:themeFillShade="D9"/>
          </w:tcPr>
          <w:p w14:paraId="66BA2446" w14:textId="77777777" w:rsidR="006D54E2" w:rsidRDefault="006D54E2" w:rsidP="0099530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0E0E7A1C" w14:textId="77777777" w:rsidR="006D54E2" w:rsidRDefault="006D54E2" w:rsidP="0099530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5C6F2E21" w14:textId="77777777" w:rsidR="006D54E2" w:rsidRDefault="006D54E2" w:rsidP="0099530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0499D67" w14:textId="77777777" w:rsidR="006D54E2" w:rsidRDefault="006D54E2" w:rsidP="0099530A">
            <w:pPr>
              <w:rPr>
                <w:rFonts w:cs="Arial"/>
                <w:b/>
                <w:bCs/>
              </w:rPr>
            </w:pPr>
          </w:p>
        </w:tc>
        <w:tc>
          <w:tcPr>
            <w:tcW w:w="4111" w:type="dxa"/>
            <w:shd w:val="clear" w:color="auto" w:fill="D9D9D9" w:themeFill="background1" w:themeFillShade="D9"/>
          </w:tcPr>
          <w:p w14:paraId="13284419" w14:textId="77777777" w:rsidR="006D54E2" w:rsidRDefault="006D54E2" w:rsidP="0099530A">
            <w:pPr>
              <w:rPr>
                <w:rFonts w:cs="Arial"/>
                <w:b/>
                <w:bCs/>
              </w:rPr>
            </w:pPr>
          </w:p>
        </w:tc>
      </w:tr>
      <w:tr w:rsidR="006D54E2" w14:paraId="260EA05B" w14:textId="77777777" w:rsidTr="0099530A">
        <w:tc>
          <w:tcPr>
            <w:tcW w:w="2127" w:type="dxa"/>
            <w:shd w:val="clear" w:color="auto" w:fill="auto"/>
          </w:tcPr>
          <w:p w14:paraId="6479AF5B" w14:textId="5D4E6DC6" w:rsidR="006D54E2" w:rsidRDefault="00834198" w:rsidP="0099530A">
            <w:pPr>
              <w:rPr>
                <w:rFonts w:cs="Arial"/>
                <w:b/>
                <w:bCs/>
              </w:rPr>
            </w:pPr>
            <w:r w:rsidRPr="007873EE">
              <w:rPr>
                <w:rFonts w:cs="Arial"/>
                <w:sz w:val="18"/>
                <w:szCs w:val="18"/>
              </w:rPr>
              <w:t xml:space="preserve">Working closely with families to identify situations where a young person is </w:t>
            </w:r>
            <w:r>
              <w:rPr>
                <w:rFonts w:cs="Arial"/>
                <w:sz w:val="18"/>
                <w:szCs w:val="18"/>
              </w:rPr>
              <w:t>dealing</w:t>
            </w:r>
            <w:r w:rsidR="007C4C2A">
              <w:rPr>
                <w:rFonts w:cs="Arial"/>
                <w:sz w:val="18"/>
                <w:szCs w:val="18"/>
              </w:rPr>
              <w:t xml:space="preserve"> with</w:t>
            </w:r>
            <w:r>
              <w:rPr>
                <w:rFonts w:cs="Arial"/>
                <w:sz w:val="18"/>
                <w:szCs w:val="18"/>
              </w:rPr>
              <w:t xml:space="preserve"> </w:t>
            </w:r>
            <w:r w:rsidRPr="007873EE">
              <w:rPr>
                <w:rFonts w:cs="Arial"/>
                <w:sz w:val="18"/>
                <w:szCs w:val="18"/>
              </w:rPr>
              <w:t>Emotional Based School Avoidance</w:t>
            </w:r>
          </w:p>
        </w:tc>
        <w:tc>
          <w:tcPr>
            <w:tcW w:w="3543" w:type="dxa"/>
            <w:gridSpan w:val="2"/>
            <w:shd w:val="clear" w:color="auto" w:fill="auto"/>
          </w:tcPr>
          <w:p w14:paraId="61F1C742" w14:textId="77777777" w:rsidR="00834198" w:rsidRPr="00A558F4" w:rsidRDefault="00834198" w:rsidP="00834198">
            <w:pPr>
              <w:rPr>
                <w:sz w:val="18"/>
                <w:szCs w:val="18"/>
                <w:lang w:eastAsia="en-US"/>
              </w:rPr>
            </w:pPr>
            <w:r w:rsidRPr="00A558F4">
              <w:rPr>
                <w:sz w:val="18"/>
                <w:szCs w:val="18"/>
                <w:lang w:eastAsia="en-US"/>
              </w:rPr>
              <w:t xml:space="preserve">Each establishment in the cluster will take part in a collaborative project </w:t>
            </w:r>
            <w:r>
              <w:rPr>
                <w:sz w:val="18"/>
                <w:szCs w:val="18"/>
                <w:lang w:eastAsia="en-US"/>
              </w:rPr>
              <w:t xml:space="preserve">involving regular meetings and monitoring </w:t>
            </w:r>
            <w:r w:rsidRPr="00A558F4">
              <w:rPr>
                <w:sz w:val="18"/>
                <w:szCs w:val="18"/>
                <w:lang w:eastAsia="en-US"/>
              </w:rPr>
              <w:t>to support and improve engagement with families and young people as identified with low attendance rates which will lead to improved attendance.</w:t>
            </w:r>
          </w:p>
          <w:p w14:paraId="2B493091" w14:textId="77777777" w:rsidR="006D54E2" w:rsidRDefault="006D54E2" w:rsidP="0099530A"/>
        </w:tc>
        <w:tc>
          <w:tcPr>
            <w:tcW w:w="2977" w:type="dxa"/>
            <w:shd w:val="clear" w:color="auto" w:fill="auto"/>
          </w:tcPr>
          <w:p w14:paraId="48CAEC48" w14:textId="77777777" w:rsidR="00834198" w:rsidRDefault="00834198" w:rsidP="00834198">
            <w:pPr>
              <w:rPr>
                <w:sz w:val="18"/>
                <w:szCs w:val="18"/>
                <w:lang w:eastAsia="en-US"/>
              </w:rPr>
            </w:pPr>
            <w:r>
              <w:rPr>
                <w:sz w:val="18"/>
                <w:szCs w:val="18"/>
                <w:lang w:eastAsia="en-US"/>
              </w:rPr>
              <w:t>Audit and analysis of engagement with Pilot Project across the cluster.</w:t>
            </w:r>
          </w:p>
          <w:p w14:paraId="2BD7694A" w14:textId="77777777" w:rsidR="00834198" w:rsidRDefault="00834198" w:rsidP="00834198">
            <w:pPr>
              <w:rPr>
                <w:sz w:val="18"/>
                <w:szCs w:val="18"/>
                <w:lang w:eastAsia="en-US"/>
              </w:rPr>
            </w:pPr>
            <w:r>
              <w:rPr>
                <w:sz w:val="18"/>
                <w:szCs w:val="18"/>
                <w:lang w:eastAsia="en-US"/>
              </w:rPr>
              <w:t xml:space="preserve">Use of outcome star with Pilot staff group and pupils to measure well-being. </w:t>
            </w:r>
          </w:p>
          <w:p w14:paraId="31D903D7" w14:textId="77777777" w:rsidR="006D54E2" w:rsidRDefault="006D54E2" w:rsidP="0099530A">
            <w:pPr>
              <w:rPr>
                <w:rFonts w:cs="Arial"/>
                <w:b/>
                <w:bCs/>
              </w:rPr>
            </w:pPr>
          </w:p>
        </w:tc>
        <w:tc>
          <w:tcPr>
            <w:tcW w:w="2977" w:type="dxa"/>
            <w:shd w:val="clear" w:color="auto" w:fill="auto"/>
          </w:tcPr>
          <w:p w14:paraId="4CAD098E" w14:textId="77777777" w:rsidR="00D65550" w:rsidRDefault="00D65550" w:rsidP="00D6555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Schools are identifying pupils with less than 85% attendance to consider for an attendance council meeting.</w:t>
            </w:r>
            <w:r>
              <w:rPr>
                <w:rStyle w:val="eop"/>
                <w:rFonts w:ascii="Arial" w:hAnsi="Arial" w:cs="Arial"/>
                <w:color w:val="000000"/>
                <w:sz w:val="18"/>
                <w:szCs w:val="18"/>
              </w:rPr>
              <w:t> </w:t>
            </w:r>
          </w:p>
          <w:p w14:paraId="25547CFB" w14:textId="5F7ECEA4" w:rsidR="00D65550" w:rsidRDefault="00D65550" w:rsidP="00D6555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Langloan and Bargeddie PS will hold one pilot attendance council meeting each, this term.</w:t>
            </w:r>
            <w:r>
              <w:rPr>
                <w:rStyle w:val="eop"/>
                <w:rFonts w:ascii="Arial" w:hAnsi="Arial" w:cs="Arial"/>
                <w:color w:val="000000"/>
                <w:sz w:val="18"/>
                <w:szCs w:val="18"/>
              </w:rPr>
              <w:t> </w:t>
            </w:r>
          </w:p>
          <w:p w14:paraId="354B6E58" w14:textId="0CEB9978" w:rsidR="00D65550" w:rsidRDefault="00D65550" w:rsidP="00D6555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 xml:space="preserve">Emotional Based School Avoidance materials have been reviewed and will be adapted to reflect our context. </w:t>
            </w:r>
            <w:r>
              <w:rPr>
                <w:rStyle w:val="eop"/>
                <w:rFonts w:ascii="Arial" w:hAnsi="Arial" w:cs="Arial"/>
                <w:color w:val="000000"/>
                <w:sz w:val="18"/>
                <w:szCs w:val="18"/>
              </w:rPr>
              <w:t> </w:t>
            </w:r>
          </w:p>
          <w:p w14:paraId="29D4F28C" w14:textId="6AA07730" w:rsidR="00D65550" w:rsidRDefault="00D65550" w:rsidP="00D6555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 xml:space="preserve">Home visits have featured to promote increased attendance. </w:t>
            </w:r>
            <w:r>
              <w:rPr>
                <w:rStyle w:val="eop"/>
                <w:rFonts w:ascii="Arial" w:hAnsi="Arial" w:cs="Arial"/>
                <w:color w:val="000000"/>
                <w:sz w:val="18"/>
                <w:szCs w:val="18"/>
              </w:rPr>
              <w:t> </w:t>
            </w:r>
          </w:p>
          <w:p w14:paraId="6969B0C2" w14:textId="739CE06F" w:rsidR="00D65550" w:rsidRDefault="00D65550" w:rsidP="00D6555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 xml:space="preserve">All families, where pupils have fallen below NLC expected attendance levels, have been contacted by letter and monthly attendance checks are in place to monitor attendance.  Attendance monitoring sits alongside ACEL data to identify impact on learning. </w:t>
            </w:r>
          </w:p>
          <w:p w14:paraId="16AF02C2" w14:textId="30B47330" w:rsidR="00D65550" w:rsidRDefault="00D65550" w:rsidP="00D65550">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18"/>
                <w:szCs w:val="18"/>
              </w:rPr>
              <w:t xml:space="preserve">Telephone calls, home visits and letters are all being used to engage families and promote attendance. Communication with home is the main driving factor here. </w:t>
            </w:r>
            <w:r>
              <w:rPr>
                <w:rStyle w:val="eop"/>
                <w:rFonts w:ascii="Arial" w:hAnsi="Arial" w:cs="Arial"/>
                <w:color w:val="000000"/>
                <w:sz w:val="18"/>
                <w:szCs w:val="18"/>
              </w:rPr>
              <w:t> </w:t>
            </w:r>
          </w:p>
          <w:p w14:paraId="6D752EC9" w14:textId="77777777" w:rsidR="006D54E2" w:rsidRDefault="006D54E2" w:rsidP="0099530A">
            <w:pPr>
              <w:rPr>
                <w:rFonts w:cs="Arial"/>
                <w:b/>
                <w:bCs/>
              </w:rPr>
            </w:pPr>
          </w:p>
        </w:tc>
        <w:tc>
          <w:tcPr>
            <w:tcW w:w="4111" w:type="dxa"/>
            <w:shd w:val="clear" w:color="auto" w:fill="auto"/>
          </w:tcPr>
          <w:p w14:paraId="4390D380" w14:textId="77777777" w:rsidR="006D54E2" w:rsidRDefault="006D54E2" w:rsidP="0099530A">
            <w:pPr>
              <w:rPr>
                <w:rFonts w:cs="Arial"/>
                <w:b/>
                <w:bCs/>
              </w:rPr>
            </w:pPr>
          </w:p>
        </w:tc>
      </w:tr>
      <w:tr w:rsidR="006D54E2" w14:paraId="15B5B8DA" w14:textId="77777777" w:rsidTr="0099530A">
        <w:tc>
          <w:tcPr>
            <w:tcW w:w="2127" w:type="dxa"/>
            <w:shd w:val="clear" w:color="auto" w:fill="auto"/>
          </w:tcPr>
          <w:p w14:paraId="482A7988" w14:textId="77777777" w:rsidR="00834198" w:rsidRDefault="00834198" w:rsidP="00834198">
            <w:pPr>
              <w:spacing w:line="256" w:lineRule="auto"/>
              <w:rPr>
                <w:sz w:val="18"/>
                <w:szCs w:val="18"/>
                <w:lang w:eastAsia="en-US"/>
              </w:rPr>
            </w:pPr>
            <w:r>
              <w:rPr>
                <w:sz w:val="18"/>
                <w:szCs w:val="18"/>
                <w:lang w:eastAsia="en-US"/>
              </w:rPr>
              <w:t>Increased level of attendance in all establishments across the cluster. This will be measured as a percentage reflected across all cohorts.</w:t>
            </w:r>
          </w:p>
          <w:p w14:paraId="1A2A8825" w14:textId="77777777" w:rsidR="006D54E2" w:rsidRDefault="006D54E2" w:rsidP="0099530A">
            <w:pPr>
              <w:rPr>
                <w:rFonts w:cs="Arial"/>
                <w:b/>
                <w:bCs/>
              </w:rPr>
            </w:pPr>
          </w:p>
        </w:tc>
        <w:tc>
          <w:tcPr>
            <w:tcW w:w="3543" w:type="dxa"/>
            <w:gridSpan w:val="2"/>
            <w:shd w:val="clear" w:color="auto" w:fill="auto"/>
          </w:tcPr>
          <w:p w14:paraId="3011AFA4" w14:textId="77777777" w:rsidR="00834198" w:rsidRDefault="00834198" w:rsidP="00834198">
            <w:pPr>
              <w:rPr>
                <w:sz w:val="18"/>
                <w:szCs w:val="18"/>
                <w:lang w:eastAsia="en-US"/>
              </w:rPr>
            </w:pPr>
            <w:r>
              <w:rPr>
                <w:sz w:val="18"/>
                <w:szCs w:val="18"/>
                <w:lang w:eastAsia="en-US"/>
              </w:rPr>
              <w:t>Monthly attendance reviews with SLT and CIIL to identify families with attendance below the local authority average.</w:t>
            </w:r>
          </w:p>
          <w:p w14:paraId="6CB5B90C" w14:textId="77777777" w:rsidR="006D54E2" w:rsidRDefault="006D54E2" w:rsidP="0099530A"/>
        </w:tc>
        <w:tc>
          <w:tcPr>
            <w:tcW w:w="2977" w:type="dxa"/>
            <w:shd w:val="clear" w:color="auto" w:fill="auto"/>
          </w:tcPr>
          <w:p w14:paraId="61D3A7BC" w14:textId="77777777" w:rsidR="00834198" w:rsidRDefault="00834198" w:rsidP="00834198">
            <w:pPr>
              <w:rPr>
                <w:sz w:val="18"/>
                <w:szCs w:val="18"/>
                <w:lang w:eastAsia="en-US"/>
              </w:rPr>
            </w:pPr>
            <w:r>
              <w:rPr>
                <w:sz w:val="18"/>
                <w:szCs w:val="18"/>
                <w:lang w:eastAsia="en-US"/>
              </w:rPr>
              <w:t>Audit and analysis of attendance data across the cluster</w:t>
            </w:r>
          </w:p>
          <w:p w14:paraId="1288F7C0" w14:textId="77777777" w:rsidR="006D54E2" w:rsidRDefault="006D54E2" w:rsidP="0099530A">
            <w:pPr>
              <w:rPr>
                <w:rFonts w:cs="Arial"/>
                <w:b/>
                <w:bCs/>
              </w:rPr>
            </w:pPr>
          </w:p>
        </w:tc>
        <w:tc>
          <w:tcPr>
            <w:tcW w:w="2977" w:type="dxa"/>
            <w:shd w:val="clear" w:color="auto" w:fill="auto"/>
          </w:tcPr>
          <w:p w14:paraId="2B9533ED" w14:textId="39E01664" w:rsidR="006D54E2" w:rsidRDefault="00D65550" w:rsidP="00D65550">
            <w:pPr>
              <w:rPr>
                <w:rFonts w:cs="Arial"/>
                <w:b/>
                <w:bCs/>
              </w:rPr>
            </w:pPr>
            <w:r>
              <w:rPr>
                <w:rStyle w:val="normaltextrun"/>
                <w:rFonts w:cs="Arial"/>
                <w:sz w:val="18"/>
                <w:szCs w:val="18"/>
                <w:shd w:val="clear" w:color="auto" w:fill="FFFFFF"/>
              </w:rPr>
              <w:t>Conversations have begun between HT and CIIL regarding individual families whose attendance falls below the local authority average.</w:t>
            </w:r>
          </w:p>
        </w:tc>
        <w:tc>
          <w:tcPr>
            <w:tcW w:w="4111" w:type="dxa"/>
            <w:shd w:val="clear" w:color="auto" w:fill="auto"/>
          </w:tcPr>
          <w:p w14:paraId="15F5E743" w14:textId="77777777" w:rsidR="006D54E2" w:rsidRDefault="006D54E2" w:rsidP="0099530A">
            <w:pPr>
              <w:rPr>
                <w:rFonts w:cs="Arial"/>
                <w:b/>
                <w:bCs/>
              </w:rPr>
            </w:pPr>
          </w:p>
        </w:tc>
      </w:tr>
      <w:tr w:rsidR="006D54E2" w14:paraId="0AF445EA" w14:textId="77777777" w:rsidTr="0099530A">
        <w:tc>
          <w:tcPr>
            <w:tcW w:w="2127" w:type="dxa"/>
            <w:shd w:val="clear" w:color="auto" w:fill="auto"/>
          </w:tcPr>
          <w:p w14:paraId="3A05E102" w14:textId="77777777" w:rsidR="00834198" w:rsidRDefault="00834198" w:rsidP="00834198">
            <w:pPr>
              <w:spacing w:line="256" w:lineRule="auto"/>
              <w:rPr>
                <w:sz w:val="18"/>
                <w:szCs w:val="18"/>
                <w:lang w:eastAsia="en-US"/>
              </w:rPr>
            </w:pPr>
            <w:r>
              <w:rPr>
                <w:sz w:val="18"/>
                <w:szCs w:val="18"/>
                <w:lang w:eastAsia="en-US"/>
              </w:rPr>
              <w:t>Increased engagement in lessons due to improvements in attendance will result in measurable positive impact on Literacy &amp; Numeracy data</w:t>
            </w:r>
          </w:p>
          <w:p w14:paraId="77814FEB" w14:textId="77777777" w:rsidR="006D54E2" w:rsidRDefault="006D54E2" w:rsidP="0099530A">
            <w:pPr>
              <w:rPr>
                <w:rFonts w:cs="Arial"/>
                <w:b/>
                <w:bCs/>
              </w:rPr>
            </w:pPr>
          </w:p>
        </w:tc>
        <w:tc>
          <w:tcPr>
            <w:tcW w:w="3543" w:type="dxa"/>
            <w:gridSpan w:val="2"/>
            <w:shd w:val="clear" w:color="auto" w:fill="auto"/>
          </w:tcPr>
          <w:p w14:paraId="2742439C" w14:textId="77777777" w:rsidR="00834198" w:rsidRDefault="00834198" w:rsidP="00834198">
            <w:pPr>
              <w:rPr>
                <w:sz w:val="18"/>
                <w:szCs w:val="18"/>
                <w:lang w:eastAsia="en-US"/>
              </w:rPr>
            </w:pPr>
            <w:r>
              <w:rPr>
                <w:sz w:val="18"/>
                <w:szCs w:val="18"/>
                <w:lang w:eastAsia="en-US"/>
              </w:rPr>
              <w:t xml:space="preserve">Termly meeting with identified families to support improved attendance. </w:t>
            </w:r>
          </w:p>
          <w:p w14:paraId="36E3EA93" w14:textId="77777777" w:rsidR="006D54E2" w:rsidRDefault="006D54E2" w:rsidP="0099530A"/>
        </w:tc>
        <w:tc>
          <w:tcPr>
            <w:tcW w:w="2977" w:type="dxa"/>
            <w:shd w:val="clear" w:color="auto" w:fill="auto"/>
          </w:tcPr>
          <w:p w14:paraId="0ECE5508" w14:textId="77777777" w:rsidR="00834198" w:rsidRDefault="00834198" w:rsidP="00834198">
            <w:pPr>
              <w:rPr>
                <w:sz w:val="18"/>
                <w:szCs w:val="18"/>
                <w:lang w:eastAsia="en-US"/>
              </w:rPr>
            </w:pPr>
            <w:r>
              <w:rPr>
                <w:sz w:val="18"/>
                <w:szCs w:val="18"/>
              </w:rPr>
              <w:t>Monitoring and tracking data will reflect improvement in attendance.</w:t>
            </w:r>
          </w:p>
          <w:p w14:paraId="60AADB26" w14:textId="77777777" w:rsidR="006D54E2" w:rsidRDefault="006D54E2" w:rsidP="0099530A">
            <w:pPr>
              <w:rPr>
                <w:rFonts w:cs="Arial"/>
                <w:b/>
                <w:bCs/>
              </w:rPr>
            </w:pPr>
          </w:p>
        </w:tc>
        <w:tc>
          <w:tcPr>
            <w:tcW w:w="2977" w:type="dxa"/>
            <w:shd w:val="clear" w:color="auto" w:fill="auto"/>
          </w:tcPr>
          <w:p w14:paraId="15A6212A" w14:textId="03020689" w:rsidR="006D54E2" w:rsidRDefault="00D65550" w:rsidP="0099530A">
            <w:pPr>
              <w:rPr>
                <w:rFonts w:cs="Arial"/>
                <w:b/>
                <w:bCs/>
              </w:rPr>
            </w:pPr>
            <w:r>
              <w:rPr>
                <w:rStyle w:val="normaltextrun"/>
                <w:rFonts w:cs="Arial"/>
                <w:sz w:val="18"/>
                <w:szCs w:val="18"/>
                <w:shd w:val="clear" w:color="auto" w:fill="FFFFFF"/>
              </w:rPr>
              <w:t xml:space="preserve">Using a Part time timetable, the school has successfully managed to increase the attendance of a school refuser.  The timetable focussed on promoting attendance in the morning, where all literacy and numeracy lessons took place. Results of a recent YARC showed improved scores. </w:t>
            </w:r>
            <w:r>
              <w:rPr>
                <w:rStyle w:val="eop"/>
                <w:rFonts w:cs="Arial"/>
                <w:sz w:val="18"/>
                <w:szCs w:val="18"/>
                <w:shd w:val="clear" w:color="auto" w:fill="FFFFFF"/>
              </w:rPr>
              <w:t> </w:t>
            </w:r>
          </w:p>
        </w:tc>
        <w:tc>
          <w:tcPr>
            <w:tcW w:w="4111" w:type="dxa"/>
            <w:shd w:val="clear" w:color="auto" w:fill="auto"/>
          </w:tcPr>
          <w:p w14:paraId="2153125D" w14:textId="77777777" w:rsidR="006D54E2" w:rsidRDefault="006D54E2" w:rsidP="0099530A">
            <w:pPr>
              <w:rPr>
                <w:rFonts w:cs="Arial"/>
                <w:b/>
                <w:bCs/>
              </w:rPr>
            </w:pPr>
          </w:p>
        </w:tc>
      </w:tr>
      <w:tr w:rsidR="006D54E2" w14:paraId="39A682B0" w14:textId="77777777" w:rsidTr="0099530A">
        <w:tc>
          <w:tcPr>
            <w:tcW w:w="2127" w:type="dxa"/>
            <w:shd w:val="clear" w:color="auto" w:fill="auto"/>
          </w:tcPr>
          <w:p w14:paraId="582AEA76" w14:textId="5DFF986E" w:rsidR="006D54E2" w:rsidRDefault="00834198" w:rsidP="0099530A">
            <w:pPr>
              <w:rPr>
                <w:rFonts w:cs="Arial"/>
                <w:b/>
                <w:bCs/>
              </w:rPr>
            </w:pPr>
            <w:r w:rsidRPr="00E12494">
              <w:rPr>
                <w:rFonts w:cs="Arial"/>
                <w:sz w:val="18"/>
                <w:szCs w:val="18"/>
              </w:rPr>
              <w:lastRenderedPageBreak/>
              <w:t>Collaborative approach through use of partner agencies to support families with young people who are not attending school at present.</w:t>
            </w:r>
          </w:p>
        </w:tc>
        <w:tc>
          <w:tcPr>
            <w:tcW w:w="3543" w:type="dxa"/>
            <w:gridSpan w:val="2"/>
            <w:shd w:val="clear" w:color="auto" w:fill="auto"/>
          </w:tcPr>
          <w:p w14:paraId="0E006F06" w14:textId="77777777" w:rsidR="00834198" w:rsidRDefault="00834198" w:rsidP="00834198">
            <w:pPr>
              <w:rPr>
                <w:sz w:val="18"/>
                <w:szCs w:val="18"/>
                <w:lang w:eastAsia="en-US"/>
              </w:rPr>
            </w:pPr>
            <w:r>
              <w:rPr>
                <w:sz w:val="18"/>
                <w:szCs w:val="18"/>
                <w:lang w:eastAsia="en-US"/>
              </w:rPr>
              <w:t>Family engagement worker to support targeted families.</w:t>
            </w:r>
          </w:p>
          <w:p w14:paraId="0171A383" w14:textId="77777777" w:rsidR="006D54E2" w:rsidRDefault="006D54E2" w:rsidP="0099530A"/>
        </w:tc>
        <w:tc>
          <w:tcPr>
            <w:tcW w:w="2977" w:type="dxa"/>
            <w:shd w:val="clear" w:color="auto" w:fill="auto"/>
          </w:tcPr>
          <w:p w14:paraId="7F9A889E" w14:textId="5458780F" w:rsidR="006D54E2" w:rsidRDefault="00834198" w:rsidP="0099530A">
            <w:pPr>
              <w:rPr>
                <w:rFonts w:cs="Arial"/>
                <w:b/>
                <w:bCs/>
              </w:rPr>
            </w:pPr>
            <w:r>
              <w:rPr>
                <w:sz w:val="18"/>
                <w:szCs w:val="18"/>
                <w:lang w:eastAsia="en-US"/>
              </w:rPr>
              <w:t>Collaborative working will reflect a range of approaches that will be used by the well-being team consistently across the cluster.</w:t>
            </w:r>
          </w:p>
        </w:tc>
        <w:tc>
          <w:tcPr>
            <w:tcW w:w="2977" w:type="dxa"/>
            <w:shd w:val="clear" w:color="auto" w:fill="auto"/>
          </w:tcPr>
          <w:p w14:paraId="6677FFCC" w14:textId="0BEB4F82" w:rsidR="006D54E2" w:rsidRDefault="00D65550" w:rsidP="0099530A">
            <w:pPr>
              <w:rPr>
                <w:rFonts w:cs="Arial"/>
                <w:b/>
                <w:bCs/>
              </w:rPr>
            </w:pPr>
            <w:r>
              <w:rPr>
                <w:rStyle w:val="normaltextrun"/>
                <w:rFonts w:cs="Arial"/>
                <w:sz w:val="18"/>
                <w:szCs w:val="18"/>
                <w:shd w:val="clear" w:color="auto" w:fill="FFFFFF"/>
              </w:rPr>
              <w:t xml:space="preserve">Family engagement worker is not in post.  We continue to work within the current partnership approaches to build relationships </w:t>
            </w:r>
          </w:p>
        </w:tc>
        <w:tc>
          <w:tcPr>
            <w:tcW w:w="4111" w:type="dxa"/>
            <w:shd w:val="clear" w:color="auto" w:fill="auto"/>
          </w:tcPr>
          <w:p w14:paraId="249D17CB" w14:textId="77777777" w:rsidR="006D54E2" w:rsidRDefault="006D54E2" w:rsidP="0099530A">
            <w:pPr>
              <w:rPr>
                <w:rFonts w:cs="Arial"/>
                <w:b/>
                <w:bCs/>
              </w:rPr>
            </w:pPr>
          </w:p>
        </w:tc>
      </w:tr>
      <w:tr w:rsidR="006D54E2" w14:paraId="3E6F8328" w14:textId="77777777" w:rsidTr="0099530A">
        <w:tc>
          <w:tcPr>
            <w:tcW w:w="2127" w:type="dxa"/>
            <w:shd w:val="clear" w:color="auto" w:fill="auto"/>
          </w:tcPr>
          <w:p w14:paraId="43F07FC4" w14:textId="19D66EB2" w:rsidR="006D54E2" w:rsidRDefault="00834198" w:rsidP="0099530A">
            <w:pPr>
              <w:rPr>
                <w:rFonts w:cs="Arial"/>
                <w:b/>
                <w:bCs/>
              </w:rPr>
            </w:pPr>
            <w:r w:rsidRPr="005E5978">
              <w:rPr>
                <w:rFonts w:cs="Arial"/>
                <w:sz w:val="18"/>
                <w:szCs w:val="18"/>
              </w:rPr>
              <w:t>The Cluster will use consistent Attendance monitoring procedures through use of Cluster Attendance policy</w:t>
            </w:r>
            <w:r>
              <w:rPr>
                <w:rFonts w:cs="Arial"/>
                <w:sz w:val="18"/>
                <w:szCs w:val="18"/>
              </w:rPr>
              <w:t>.</w:t>
            </w:r>
          </w:p>
        </w:tc>
        <w:tc>
          <w:tcPr>
            <w:tcW w:w="3543" w:type="dxa"/>
            <w:gridSpan w:val="2"/>
            <w:shd w:val="clear" w:color="auto" w:fill="auto"/>
          </w:tcPr>
          <w:p w14:paraId="7C625645" w14:textId="618F8D9B" w:rsidR="006D54E2" w:rsidRDefault="00834198" w:rsidP="0099530A">
            <w:r w:rsidRPr="009C25C0">
              <w:rPr>
                <w:sz w:val="18"/>
                <w:szCs w:val="18"/>
              </w:rPr>
              <w:t xml:space="preserve">Robust arrangements are in place to support high quality learning for children who are </w:t>
            </w:r>
            <w:r>
              <w:rPr>
                <w:sz w:val="18"/>
                <w:szCs w:val="18"/>
              </w:rPr>
              <w:t xml:space="preserve">not in </w:t>
            </w:r>
            <w:r w:rsidRPr="009C25C0">
              <w:rPr>
                <w:sz w:val="18"/>
                <w:szCs w:val="18"/>
              </w:rPr>
              <w:t>school.</w:t>
            </w:r>
          </w:p>
        </w:tc>
        <w:tc>
          <w:tcPr>
            <w:tcW w:w="2977" w:type="dxa"/>
            <w:shd w:val="clear" w:color="auto" w:fill="auto"/>
          </w:tcPr>
          <w:p w14:paraId="57333671" w14:textId="77777777" w:rsidR="007C4C2A" w:rsidRPr="00922036" w:rsidRDefault="007C4C2A" w:rsidP="007C4C2A">
            <w:pPr>
              <w:rPr>
                <w:rFonts w:cstheme="minorHAnsi"/>
                <w:sz w:val="18"/>
                <w:szCs w:val="18"/>
              </w:rPr>
            </w:pPr>
            <w:r w:rsidRPr="00922036">
              <w:rPr>
                <w:rFonts w:cstheme="minorHAnsi"/>
                <w:sz w:val="18"/>
                <w:szCs w:val="18"/>
              </w:rPr>
              <w:t>As part of the Cluster’s regular self-evaluation of attendance monitoring procedures, including the self-evaluation and self-reflection questions within :</w:t>
            </w:r>
          </w:p>
          <w:p w14:paraId="62BC6637" w14:textId="77777777" w:rsidR="007C4C2A" w:rsidRPr="00922036" w:rsidRDefault="007C4C2A" w:rsidP="007C4C2A">
            <w:pPr>
              <w:autoSpaceDE w:val="0"/>
              <w:autoSpaceDN w:val="0"/>
              <w:adjustRightInd w:val="0"/>
              <w:rPr>
                <w:rFonts w:cstheme="minorHAnsi"/>
                <w:i/>
                <w:iCs/>
                <w:sz w:val="18"/>
                <w:szCs w:val="18"/>
              </w:rPr>
            </w:pPr>
            <w:r w:rsidRPr="00922036">
              <w:rPr>
                <w:rFonts w:cstheme="minorHAnsi"/>
                <w:i/>
                <w:iCs/>
                <w:sz w:val="18"/>
                <w:szCs w:val="18"/>
              </w:rPr>
              <w:t>Promoting Attendance:</w:t>
            </w:r>
          </w:p>
          <w:p w14:paraId="70AA2BA9" w14:textId="77777777" w:rsidR="007C4C2A" w:rsidRPr="00922036" w:rsidRDefault="007C4C2A" w:rsidP="007C4C2A">
            <w:pPr>
              <w:autoSpaceDE w:val="0"/>
              <w:autoSpaceDN w:val="0"/>
              <w:adjustRightInd w:val="0"/>
              <w:rPr>
                <w:rFonts w:cstheme="minorHAnsi"/>
                <w:i/>
                <w:iCs/>
                <w:sz w:val="18"/>
                <w:szCs w:val="18"/>
              </w:rPr>
            </w:pPr>
            <w:r w:rsidRPr="00922036">
              <w:rPr>
                <w:rFonts w:cstheme="minorHAnsi"/>
                <w:i/>
                <w:iCs/>
                <w:sz w:val="18"/>
                <w:szCs w:val="18"/>
              </w:rPr>
              <w:t>Included, Engaged and Involved Part 1</w:t>
            </w:r>
          </w:p>
          <w:p w14:paraId="4B59F0E0" w14:textId="77777777" w:rsidR="007C4C2A" w:rsidRPr="00922036" w:rsidRDefault="007C4C2A" w:rsidP="007C4C2A">
            <w:pPr>
              <w:rPr>
                <w:rFonts w:cstheme="minorHAnsi"/>
                <w:i/>
                <w:iCs/>
                <w:sz w:val="18"/>
                <w:szCs w:val="18"/>
              </w:rPr>
            </w:pPr>
            <w:r w:rsidRPr="00922036">
              <w:rPr>
                <w:rFonts w:cstheme="minorHAnsi"/>
                <w:i/>
                <w:iCs/>
                <w:sz w:val="18"/>
                <w:szCs w:val="18"/>
              </w:rPr>
              <w:t>Self-reflection questions for educational settings.</w:t>
            </w:r>
          </w:p>
          <w:p w14:paraId="63948DA0" w14:textId="77777777" w:rsidR="006D54E2" w:rsidRDefault="006D54E2" w:rsidP="0099530A">
            <w:pPr>
              <w:rPr>
                <w:rFonts w:cs="Arial"/>
                <w:b/>
                <w:bCs/>
              </w:rPr>
            </w:pPr>
          </w:p>
        </w:tc>
        <w:tc>
          <w:tcPr>
            <w:tcW w:w="2977" w:type="dxa"/>
            <w:shd w:val="clear" w:color="auto" w:fill="auto"/>
          </w:tcPr>
          <w:p w14:paraId="550A1701" w14:textId="44003FB9" w:rsidR="006D54E2" w:rsidRDefault="00D65550" w:rsidP="0099530A">
            <w:pPr>
              <w:rPr>
                <w:rFonts w:cs="Arial"/>
                <w:b/>
                <w:bCs/>
              </w:rPr>
            </w:pPr>
            <w:r>
              <w:rPr>
                <w:rStyle w:val="normaltextrun"/>
                <w:sz w:val="18"/>
                <w:szCs w:val="18"/>
                <w:shd w:val="clear" w:color="auto" w:fill="FFFFFF"/>
              </w:rPr>
              <w:t xml:space="preserve">Self-evaluation cluster working, as detailed, </w:t>
            </w:r>
            <w:r w:rsidRPr="00D65550">
              <w:rPr>
                <w:rStyle w:val="normaltextrun"/>
                <w:sz w:val="18"/>
                <w:szCs w:val="18"/>
                <w:shd w:val="clear" w:color="auto" w:fill="FFFFFF"/>
              </w:rPr>
              <w:t>planned for next cluster meeting</w:t>
            </w:r>
            <w:r>
              <w:rPr>
                <w:rStyle w:val="normaltextrun"/>
                <w:sz w:val="18"/>
                <w:szCs w:val="18"/>
                <w:shd w:val="clear" w:color="auto" w:fill="FFFFFF"/>
              </w:rPr>
              <w:t xml:space="preserve"> (1/12/22).</w:t>
            </w:r>
          </w:p>
        </w:tc>
        <w:tc>
          <w:tcPr>
            <w:tcW w:w="4111" w:type="dxa"/>
            <w:shd w:val="clear" w:color="auto" w:fill="auto"/>
          </w:tcPr>
          <w:p w14:paraId="7F216012" w14:textId="77777777" w:rsidR="006D54E2" w:rsidRDefault="006D54E2" w:rsidP="0099530A">
            <w:pPr>
              <w:rPr>
                <w:rFonts w:cs="Arial"/>
                <w:b/>
                <w:bCs/>
              </w:rPr>
            </w:pPr>
          </w:p>
        </w:tc>
      </w:tr>
      <w:tr w:rsidR="006D54E2" w14:paraId="5832DF94" w14:textId="77777777" w:rsidTr="0099530A">
        <w:tc>
          <w:tcPr>
            <w:tcW w:w="2127" w:type="dxa"/>
            <w:shd w:val="clear" w:color="auto" w:fill="auto"/>
          </w:tcPr>
          <w:p w14:paraId="57076FAB" w14:textId="77777777" w:rsidR="006D54E2" w:rsidRDefault="006D54E2" w:rsidP="0099530A">
            <w:pPr>
              <w:rPr>
                <w:rFonts w:cs="Arial"/>
                <w:b/>
                <w:bCs/>
              </w:rPr>
            </w:pPr>
          </w:p>
        </w:tc>
        <w:tc>
          <w:tcPr>
            <w:tcW w:w="3543" w:type="dxa"/>
            <w:gridSpan w:val="2"/>
            <w:shd w:val="clear" w:color="auto" w:fill="auto"/>
          </w:tcPr>
          <w:p w14:paraId="5353E0AA" w14:textId="77777777" w:rsidR="006D54E2" w:rsidRDefault="006D54E2" w:rsidP="0099530A"/>
        </w:tc>
        <w:tc>
          <w:tcPr>
            <w:tcW w:w="2977" w:type="dxa"/>
            <w:shd w:val="clear" w:color="auto" w:fill="auto"/>
          </w:tcPr>
          <w:p w14:paraId="53DEC907" w14:textId="77777777" w:rsidR="006D54E2" w:rsidRDefault="006D54E2" w:rsidP="0099530A">
            <w:pPr>
              <w:rPr>
                <w:rFonts w:cs="Arial"/>
                <w:b/>
                <w:bCs/>
              </w:rPr>
            </w:pPr>
          </w:p>
        </w:tc>
        <w:tc>
          <w:tcPr>
            <w:tcW w:w="2977" w:type="dxa"/>
            <w:shd w:val="clear" w:color="auto" w:fill="auto"/>
          </w:tcPr>
          <w:p w14:paraId="24D2E145" w14:textId="77777777" w:rsidR="006D54E2" w:rsidRDefault="006D54E2" w:rsidP="0099530A">
            <w:pPr>
              <w:rPr>
                <w:rFonts w:cs="Arial"/>
                <w:b/>
                <w:bCs/>
              </w:rPr>
            </w:pPr>
          </w:p>
        </w:tc>
        <w:tc>
          <w:tcPr>
            <w:tcW w:w="4111" w:type="dxa"/>
            <w:shd w:val="clear" w:color="auto" w:fill="auto"/>
          </w:tcPr>
          <w:p w14:paraId="4918D1BB" w14:textId="77777777" w:rsidR="006D54E2" w:rsidRDefault="006D54E2" w:rsidP="0099530A">
            <w:pPr>
              <w:rPr>
                <w:rFonts w:cs="Arial"/>
                <w:b/>
                <w:bCs/>
              </w:rPr>
            </w:pPr>
          </w:p>
        </w:tc>
      </w:tr>
      <w:tr w:rsidR="006D54E2" w14:paraId="439C89D3" w14:textId="77777777" w:rsidTr="0099530A">
        <w:tc>
          <w:tcPr>
            <w:tcW w:w="15735" w:type="dxa"/>
            <w:gridSpan w:val="6"/>
            <w:shd w:val="clear" w:color="auto" w:fill="D9D9D9" w:themeFill="background1" w:themeFillShade="D9"/>
          </w:tcPr>
          <w:p w14:paraId="1DA44FF7" w14:textId="04752F50" w:rsidR="006D54E2" w:rsidRDefault="006D54E2" w:rsidP="0099530A">
            <w:pPr>
              <w:rPr>
                <w:rFonts w:cs="Arial"/>
                <w:b/>
                <w:bCs/>
              </w:rPr>
            </w:pPr>
            <w:r>
              <w:rPr>
                <w:rFonts w:cs="Arial"/>
                <w:b/>
                <w:bCs/>
              </w:rPr>
              <w:t>Final evaluation:</w:t>
            </w:r>
          </w:p>
        </w:tc>
      </w:tr>
    </w:tbl>
    <w:p w14:paraId="7838191D" w14:textId="699AC5AB"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99530A">
        <w:tc>
          <w:tcPr>
            <w:tcW w:w="6232" w:type="dxa"/>
            <w:gridSpan w:val="2"/>
            <w:tcBorders>
              <w:right w:val="single" w:sz="4" w:space="0" w:color="auto"/>
            </w:tcBorders>
            <w:shd w:val="clear" w:color="auto" w:fill="000000" w:themeFill="text1"/>
          </w:tcPr>
          <w:p w14:paraId="4FA4FDA1" w14:textId="62635153" w:rsidR="006D54E2" w:rsidRDefault="006D54E2" w:rsidP="0099530A">
            <w:pPr>
              <w:rPr>
                <w:color w:val="FFFFFF" w:themeColor="background1"/>
              </w:rPr>
            </w:pPr>
            <w:r>
              <w:rPr>
                <w:color w:val="FFFFFF" w:themeColor="background1"/>
              </w:rPr>
              <w:t>Priority 1:  Long Term Outcome</w:t>
            </w:r>
          </w:p>
          <w:p w14:paraId="07A2F4F0" w14:textId="7054C829" w:rsidR="006D54E2" w:rsidRPr="00934701" w:rsidRDefault="006D54E2" w:rsidP="0099530A">
            <w:r>
              <w:rPr>
                <w:color w:val="FFFFFF" w:themeColor="background1"/>
              </w:rPr>
              <w:t>What do you ho</w:t>
            </w:r>
            <w:r w:rsidR="007C4C2A">
              <w:rPr>
                <w:color w:val="FFFFFF" w:themeColor="background1"/>
              </w:rPr>
              <w:t xml:space="preserve">pe to achieve? What is going to </w:t>
            </w:r>
            <w:r>
              <w:rPr>
                <w:color w:val="FFFFFF" w:themeColor="background1"/>
              </w:rPr>
              <w:t>change? For whom? By how much? By When?</w:t>
            </w:r>
          </w:p>
        </w:tc>
        <w:tc>
          <w:tcPr>
            <w:tcW w:w="9498" w:type="dxa"/>
            <w:tcBorders>
              <w:left w:val="single" w:sz="4" w:space="0" w:color="auto"/>
            </w:tcBorders>
          </w:tcPr>
          <w:p w14:paraId="119B60CD" w14:textId="77777777" w:rsidR="006D54E2" w:rsidRDefault="006D54E2" w:rsidP="0099530A">
            <w:pPr>
              <w:rPr>
                <w:rFonts w:cs="Arial"/>
                <w:b/>
                <w:bCs/>
              </w:rPr>
            </w:pPr>
          </w:p>
          <w:p w14:paraId="10DD4223" w14:textId="3D423B9C" w:rsidR="006D54E2" w:rsidRPr="00440033" w:rsidRDefault="00A5148C" w:rsidP="00F323CC">
            <w:pPr>
              <w:rPr>
                <w:b/>
              </w:rPr>
            </w:pPr>
            <w:r>
              <w:rPr>
                <w:b/>
              </w:rPr>
              <w:t xml:space="preserve">Pupil attainment in reading and writing will be increased by 10% by June 2023, via an increased focus on pupils within the junior stages, a reintroduction of NLC’s Active Literacy Writing practices, through further </w:t>
            </w:r>
            <w:r w:rsidR="00F323CC">
              <w:rPr>
                <w:b/>
              </w:rPr>
              <w:t xml:space="preserve">emphasis on </w:t>
            </w:r>
            <w:r>
              <w:rPr>
                <w:b/>
              </w:rPr>
              <w:t>spelling and grammar skills and through involvement in the Scottish Book Trust, ‘Reading School Initiative.’</w:t>
            </w:r>
          </w:p>
        </w:tc>
      </w:tr>
      <w:tr w:rsidR="006D54E2" w14:paraId="43DA5C19" w14:textId="77777777" w:rsidTr="0099530A">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99530A">
            <w:pPr>
              <w:rPr>
                <w:sz w:val="18"/>
                <w:szCs w:val="18"/>
              </w:rPr>
            </w:pPr>
            <w:r w:rsidRPr="00934701">
              <w:rPr>
                <w:sz w:val="18"/>
                <w:szCs w:val="18"/>
              </w:rPr>
              <w:t xml:space="preserve">Person(s) Responsible  </w:t>
            </w:r>
          </w:p>
          <w:p w14:paraId="5B1184C8" w14:textId="77777777" w:rsidR="006D54E2" w:rsidRPr="00934701" w:rsidRDefault="006D54E2" w:rsidP="0099530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0B875A6B" w:rsidR="006D54E2" w:rsidRPr="00440033" w:rsidRDefault="00836132" w:rsidP="0099530A">
            <w:pPr>
              <w:rPr>
                <w:b/>
              </w:rPr>
            </w:pPr>
            <w:r>
              <w:rPr>
                <w:b/>
              </w:rPr>
              <w:t>H.T. and P.T.</w:t>
            </w: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0099530A">
        <w:tc>
          <w:tcPr>
            <w:tcW w:w="15735" w:type="dxa"/>
            <w:gridSpan w:val="6"/>
          </w:tcPr>
          <w:p w14:paraId="02A9B6D9" w14:textId="77777777" w:rsidR="006D54E2" w:rsidRPr="00695C46" w:rsidRDefault="006D54E2" w:rsidP="0099530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0099530A">
        <w:tc>
          <w:tcPr>
            <w:tcW w:w="5033" w:type="dxa"/>
            <w:gridSpan w:val="2"/>
            <w:shd w:val="clear" w:color="auto" w:fill="D9D9D9" w:themeFill="background1" w:themeFillShade="D9"/>
          </w:tcPr>
          <w:p w14:paraId="5FAA2CE5" w14:textId="32DC61D9" w:rsidR="006D54E2" w:rsidRPr="00695C46" w:rsidRDefault="006D54E2" w:rsidP="00327045">
            <w:pPr>
              <w:rPr>
                <w:rFonts w:cs="Arial"/>
                <w:b/>
                <w:bCs/>
                <w:sz w:val="24"/>
                <w:szCs w:val="24"/>
              </w:rPr>
            </w:pPr>
            <w:r>
              <w:rPr>
                <w:rFonts w:cs="Arial"/>
                <w:b/>
                <w:bCs/>
                <w:sz w:val="24"/>
                <w:szCs w:val="24"/>
              </w:rPr>
              <w:t xml:space="preserve">NIF Priority: </w:t>
            </w:r>
            <w:r w:rsidR="00327045">
              <w:rPr>
                <w:rFonts w:cs="Arial"/>
                <w:b/>
                <w:bCs/>
                <w:sz w:val="24"/>
                <w:szCs w:val="24"/>
              </w:rPr>
              <w:t>1, 3, 4, 5</w:t>
            </w:r>
          </w:p>
        </w:tc>
        <w:tc>
          <w:tcPr>
            <w:tcW w:w="10702" w:type="dxa"/>
            <w:gridSpan w:val="4"/>
            <w:shd w:val="clear" w:color="auto" w:fill="D9D9D9" w:themeFill="background1" w:themeFillShade="D9"/>
          </w:tcPr>
          <w:p w14:paraId="1E89375E" w14:textId="4950EA24" w:rsidR="006D54E2" w:rsidRPr="00695C46" w:rsidRDefault="006D54E2" w:rsidP="0099530A">
            <w:pPr>
              <w:rPr>
                <w:rFonts w:cs="Arial"/>
                <w:b/>
                <w:bCs/>
                <w:sz w:val="24"/>
                <w:szCs w:val="24"/>
              </w:rPr>
            </w:pPr>
            <w:r>
              <w:rPr>
                <w:rFonts w:cs="Arial"/>
                <w:b/>
                <w:bCs/>
                <w:sz w:val="24"/>
                <w:szCs w:val="24"/>
              </w:rPr>
              <w:t>NIF Driver:</w:t>
            </w:r>
            <w:r w:rsidR="00327045">
              <w:rPr>
                <w:rFonts w:cs="Arial"/>
                <w:b/>
                <w:bCs/>
                <w:sz w:val="24"/>
                <w:szCs w:val="24"/>
              </w:rPr>
              <w:t xml:space="preserve"> 2, 3, 4, 5</w:t>
            </w:r>
            <w:r w:rsidR="000D0C18">
              <w:rPr>
                <w:rFonts w:cs="Arial"/>
                <w:b/>
                <w:bCs/>
                <w:sz w:val="24"/>
                <w:szCs w:val="24"/>
              </w:rPr>
              <w:t>, 6</w:t>
            </w:r>
          </w:p>
        </w:tc>
      </w:tr>
      <w:tr w:rsidR="006D54E2" w:rsidRPr="00695C46" w14:paraId="06F8CAAD" w14:textId="77777777" w:rsidTr="0099530A">
        <w:tc>
          <w:tcPr>
            <w:tcW w:w="5033" w:type="dxa"/>
            <w:gridSpan w:val="2"/>
            <w:shd w:val="clear" w:color="auto" w:fill="D9D9D9" w:themeFill="background1" w:themeFillShade="D9"/>
          </w:tcPr>
          <w:p w14:paraId="40434652" w14:textId="6BEBF2DD" w:rsidR="006D54E2" w:rsidRPr="00695C46" w:rsidRDefault="006D54E2" w:rsidP="0099530A">
            <w:pPr>
              <w:rPr>
                <w:rFonts w:cs="Arial"/>
                <w:b/>
                <w:bCs/>
                <w:sz w:val="24"/>
                <w:szCs w:val="24"/>
              </w:rPr>
            </w:pPr>
            <w:r>
              <w:rPr>
                <w:rFonts w:cs="Arial"/>
                <w:b/>
                <w:bCs/>
                <w:sz w:val="24"/>
                <w:szCs w:val="24"/>
              </w:rPr>
              <w:t>NLC Priority:</w:t>
            </w:r>
            <w:r w:rsidR="00327045">
              <w:rPr>
                <w:rFonts w:cs="Arial"/>
                <w:b/>
                <w:bCs/>
                <w:sz w:val="24"/>
                <w:szCs w:val="24"/>
              </w:rPr>
              <w:t xml:space="preserve"> 1, 2, 4, 5</w:t>
            </w:r>
          </w:p>
        </w:tc>
        <w:tc>
          <w:tcPr>
            <w:tcW w:w="10702" w:type="dxa"/>
            <w:gridSpan w:val="4"/>
            <w:shd w:val="clear" w:color="auto" w:fill="D9D9D9" w:themeFill="background1" w:themeFillShade="D9"/>
          </w:tcPr>
          <w:p w14:paraId="6FED8AF5" w14:textId="5E6162B8" w:rsidR="006D54E2" w:rsidRPr="00695C46" w:rsidRDefault="006D54E2" w:rsidP="00E85F86">
            <w:pPr>
              <w:rPr>
                <w:rFonts w:cs="Arial"/>
                <w:sz w:val="24"/>
                <w:szCs w:val="24"/>
              </w:rPr>
            </w:pPr>
            <w:r>
              <w:rPr>
                <w:rFonts w:cs="Arial"/>
                <w:b/>
                <w:bCs/>
                <w:sz w:val="24"/>
                <w:szCs w:val="24"/>
              </w:rPr>
              <w:t>QI:</w:t>
            </w:r>
            <w:r w:rsidR="00E85F86">
              <w:rPr>
                <w:rFonts w:cs="Arial"/>
                <w:b/>
                <w:bCs/>
                <w:sz w:val="24"/>
                <w:szCs w:val="24"/>
              </w:rPr>
              <w:t xml:space="preserve">  </w:t>
            </w:r>
            <w:r w:rsidR="000D0C18">
              <w:rPr>
                <w:rFonts w:cs="Arial"/>
                <w:b/>
                <w:bCs/>
                <w:sz w:val="24"/>
                <w:szCs w:val="24"/>
              </w:rPr>
              <w:t xml:space="preserve">1.2, </w:t>
            </w:r>
            <w:r w:rsidR="00E85F86">
              <w:rPr>
                <w:rFonts w:cs="Arial"/>
                <w:b/>
                <w:bCs/>
                <w:sz w:val="24"/>
                <w:szCs w:val="24"/>
              </w:rPr>
              <w:t>2.2, 2.3, 2.4, 3.2</w:t>
            </w:r>
          </w:p>
        </w:tc>
      </w:tr>
      <w:tr w:rsidR="006D54E2" w14:paraId="53DB8430" w14:textId="77777777" w:rsidTr="0099530A">
        <w:tc>
          <w:tcPr>
            <w:tcW w:w="5033" w:type="dxa"/>
            <w:gridSpan w:val="2"/>
            <w:shd w:val="clear" w:color="auto" w:fill="D9D9D9" w:themeFill="background1" w:themeFillShade="D9"/>
          </w:tcPr>
          <w:p w14:paraId="1183F118" w14:textId="25CFE0D2" w:rsidR="006D54E2" w:rsidRDefault="006D54E2" w:rsidP="0099530A">
            <w:pPr>
              <w:rPr>
                <w:rFonts w:cs="Arial"/>
                <w:b/>
                <w:bCs/>
                <w:sz w:val="24"/>
                <w:szCs w:val="24"/>
              </w:rPr>
            </w:pPr>
            <w:r>
              <w:rPr>
                <w:rFonts w:cs="Arial"/>
                <w:b/>
                <w:bCs/>
                <w:sz w:val="24"/>
                <w:szCs w:val="24"/>
              </w:rPr>
              <w:t>PEF Intervention:</w:t>
            </w:r>
            <w:r w:rsidR="00327045">
              <w:rPr>
                <w:rFonts w:cs="Arial"/>
                <w:b/>
                <w:bCs/>
                <w:sz w:val="24"/>
                <w:szCs w:val="24"/>
              </w:rPr>
              <w:t xml:space="preserve"> 1, 4, 5, 6, 7, 8, 10, 11</w:t>
            </w:r>
          </w:p>
        </w:tc>
        <w:tc>
          <w:tcPr>
            <w:tcW w:w="10702" w:type="dxa"/>
            <w:gridSpan w:val="4"/>
            <w:shd w:val="clear" w:color="auto" w:fill="D9D9D9" w:themeFill="background1" w:themeFillShade="D9"/>
          </w:tcPr>
          <w:p w14:paraId="0DC4D993" w14:textId="72390B5A" w:rsidR="006D54E2" w:rsidRDefault="006D54E2" w:rsidP="0099530A">
            <w:pPr>
              <w:rPr>
                <w:rFonts w:cs="Arial"/>
                <w:b/>
                <w:bCs/>
                <w:sz w:val="24"/>
                <w:szCs w:val="24"/>
              </w:rPr>
            </w:pPr>
            <w:r>
              <w:rPr>
                <w:rFonts w:cs="Arial"/>
                <w:b/>
                <w:bCs/>
                <w:sz w:val="24"/>
                <w:szCs w:val="24"/>
              </w:rPr>
              <w:t>Developing in Faith/UNCRC:</w:t>
            </w:r>
            <w:r w:rsidR="00D5140E">
              <w:rPr>
                <w:rFonts w:cs="Arial"/>
                <w:b/>
                <w:bCs/>
                <w:sz w:val="24"/>
                <w:szCs w:val="24"/>
              </w:rPr>
              <w:t xml:space="preserve"> 3, 5, 12, 28, 29</w:t>
            </w:r>
          </w:p>
        </w:tc>
      </w:tr>
      <w:tr w:rsidR="006D54E2" w:rsidRPr="00D17AA8" w14:paraId="21D0F35E" w14:textId="77777777" w:rsidTr="0099530A">
        <w:tc>
          <w:tcPr>
            <w:tcW w:w="15735" w:type="dxa"/>
            <w:gridSpan w:val="6"/>
            <w:shd w:val="clear" w:color="auto" w:fill="D9D9D9" w:themeFill="background1" w:themeFillShade="D9"/>
          </w:tcPr>
          <w:p w14:paraId="276B1096" w14:textId="77777777" w:rsidR="006D54E2" w:rsidRPr="00D17AA8" w:rsidRDefault="006D54E2" w:rsidP="0099530A">
            <w:pPr>
              <w:rPr>
                <w:rFonts w:cs="Arial"/>
                <w:u w:val="single"/>
              </w:rPr>
            </w:pPr>
            <w:r w:rsidRPr="00D17AA8">
              <w:rPr>
                <w:rFonts w:cs="Arial"/>
                <w:u w:val="single"/>
              </w:rPr>
              <w:t>If you used any aspect of your PEF fund to support this priority; please detail the expenditure here.</w:t>
            </w:r>
          </w:p>
          <w:p w14:paraId="51681A97" w14:textId="3A956611" w:rsidR="006D54E2" w:rsidRPr="00E85F86" w:rsidRDefault="00E85F86" w:rsidP="0099530A">
            <w:pPr>
              <w:rPr>
                <w:rFonts w:cs="Arial"/>
                <w:sz w:val="24"/>
                <w:szCs w:val="24"/>
              </w:rPr>
            </w:pPr>
            <w:r w:rsidRPr="00E85F86">
              <w:rPr>
                <w:rFonts w:cs="Arial"/>
                <w:sz w:val="24"/>
                <w:szCs w:val="24"/>
              </w:rPr>
              <w:t>See below</w:t>
            </w:r>
          </w:p>
        </w:tc>
      </w:tr>
      <w:tr w:rsidR="006D54E2" w:rsidRPr="007A6703" w14:paraId="58231077" w14:textId="77777777" w:rsidTr="0099530A">
        <w:tc>
          <w:tcPr>
            <w:tcW w:w="15735" w:type="dxa"/>
            <w:gridSpan w:val="6"/>
            <w:shd w:val="clear" w:color="auto" w:fill="auto"/>
          </w:tcPr>
          <w:p w14:paraId="68150ED3" w14:textId="77777777" w:rsidR="006D54E2" w:rsidRPr="007A6703" w:rsidRDefault="006D54E2" w:rsidP="0099530A">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7A9EA148" w14:textId="3A63642C" w:rsidR="00643421" w:rsidRPr="00032E8E" w:rsidRDefault="00643421" w:rsidP="00643421">
            <w:pPr>
              <w:rPr>
                <w:rFonts w:cs="Arial"/>
                <w:b/>
              </w:rPr>
            </w:pPr>
            <w:r w:rsidRPr="00032E8E">
              <w:rPr>
                <w:rFonts w:cs="Arial"/>
                <w:b/>
              </w:rPr>
              <w:t>T</w:t>
            </w:r>
            <w:r w:rsidR="00847E60" w:rsidRPr="00032E8E">
              <w:rPr>
                <w:rFonts w:cs="Arial"/>
                <w:b/>
              </w:rPr>
              <w:t xml:space="preserve">hrough analysis of ACEL data, </w:t>
            </w:r>
            <w:r w:rsidRPr="00032E8E">
              <w:rPr>
                <w:rFonts w:cs="Arial"/>
                <w:b/>
              </w:rPr>
              <w:t>other assessment information</w:t>
            </w:r>
            <w:r w:rsidR="00F323CC" w:rsidRPr="00032E8E">
              <w:rPr>
                <w:rFonts w:cs="Arial"/>
                <w:b/>
              </w:rPr>
              <w:t xml:space="preserve"> (Suffolk, CEM INCAS, SNSA and ongoing class based assessments) </w:t>
            </w:r>
            <w:r w:rsidR="00847E60" w:rsidRPr="00032E8E">
              <w:rPr>
                <w:rFonts w:cs="Arial"/>
                <w:b/>
              </w:rPr>
              <w:t xml:space="preserve">professional dialogue and transition information, </w:t>
            </w:r>
            <w:r w:rsidR="00025AD3" w:rsidRPr="00032E8E">
              <w:rPr>
                <w:rFonts w:cs="Arial"/>
                <w:b/>
              </w:rPr>
              <w:t>concerns around Literacy attainment</w:t>
            </w:r>
            <w:r w:rsidR="00847E60" w:rsidRPr="00032E8E">
              <w:rPr>
                <w:rFonts w:cs="Arial"/>
                <w:b/>
              </w:rPr>
              <w:t>,</w:t>
            </w:r>
            <w:r w:rsidR="00025AD3" w:rsidRPr="00032E8E">
              <w:rPr>
                <w:rFonts w:cs="Arial"/>
                <w:b/>
              </w:rPr>
              <w:t xml:space="preserve"> especia</w:t>
            </w:r>
            <w:r w:rsidR="00F323CC" w:rsidRPr="00032E8E">
              <w:rPr>
                <w:rFonts w:cs="Arial"/>
                <w:b/>
              </w:rPr>
              <w:t>lly within the Junior stages have</w:t>
            </w:r>
            <w:r w:rsidR="00025AD3" w:rsidRPr="00032E8E">
              <w:rPr>
                <w:rFonts w:cs="Arial"/>
                <w:b/>
              </w:rPr>
              <w:t xml:space="preserve"> been identified as an area for increased focus.</w:t>
            </w:r>
            <w:r w:rsidR="00F323CC" w:rsidRPr="00032E8E">
              <w:rPr>
                <w:rFonts w:cs="Arial"/>
                <w:b/>
              </w:rPr>
              <w:t xml:space="preserve"> </w:t>
            </w:r>
          </w:p>
          <w:p w14:paraId="384C09DC" w14:textId="77777777" w:rsidR="006D54E2" w:rsidRPr="007A6703" w:rsidRDefault="006D54E2" w:rsidP="0099530A">
            <w:pPr>
              <w:rPr>
                <w:rFonts w:cs="Arial"/>
              </w:rPr>
            </w:pPr>
          </w:p>
        </w:tc>
      </w:tr>
      <w:tr w:rsidR="006D54E2" w14:paraId="083BADE8" w14:textId="77777777" w:rsidTr="0099530A">
        <w:tc>
          <w:tcPr>
            <w:tcW w:w="15735" w:type="dxa"/>
            <w:gridSpan w:val="6"/>
            <w:shd w:val="clear" w:color="auto" w:fill="auto"/>
          </w:tcPr>
          <w:p w14:paraId="543B9360" w14:textId="12316EC0" w:rsidR="006D54E2" w:rsidRDefault="006D54E2" w:rsidP="0099530A">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D7277EC" w14:textId="77777777" w:rsidR="00C57728" w:rsidRPr="00C57728" w:rsidRDefault="00C57728" w:rsidP="0099530A">
            <w:pPr>
              <w:spacing w:line="256" w:lineRule="auto"/>
              <w:rPr>
                <w:b/>
                <w:sz w:val="16"/>
                <w:szCs w:val="16"/>
                <w:lang w:eastAsia="en-US"/>
              </w:rPr>
            </w:pPr>
          </w:p>
          <w:p w14:paraId="7FF07A8F" w14:textId="483B69A7" w:rsidR="00FD1FEA" w:rsidRPr="00C57728" w:rsidRDefault="00FD1FEA" w:rsidP="0099530A">
            <w:pPr>
              <w:spacing w:line="256" w:lineRule="auto"/>
              <w:rPr>
                <w:rFonts w:cs="Arial"/>
                <w:b/>
                <w:bCs/>
                <w:u w:val="single"/>
              </w:rPr>
            </w:pPr>
            <w:r w:rsidRPr="00C57728">
              <w:rPr>
                <w:rFonts w:cs="Arial"/>
                <w:b/>
                <w:bCs/>
                <w:u w:val="single"/>
              </w:rPr>
              <w:t xml:space="preserve">PEF FUNDED </w:t>
            </w:r>
            <w:r w:rsidR="00847E60">
              <w:rPr>
                <w:rFonts w:cs="Arial"/>
                <w:b/>
                <w:bCs/>
                <w:u w:val="single"/>
              </w:rPr>
              <w:t xml:space="preserve">APPROXIMATE </w:t>
            </w:r>
            <w:r w:rsidRPr="00C57728">
              <w:rPr>
                <w:rFonts w:cs="Arial"/>
                <w:b/>
                <w:bCs/>
                <w:u w:val="single"/>
              </w:rPr>
              <w:t>COSTS, NOTED BELOW</w:t>
            </w:r>
          </w:p>
          <w:p w14:paraId="5207A248" w14:textId="14A0321E" w:rsidR="006D54E2" w:rsidRDefault="002A3BA6" w:rsidP="00F323CC">
            <w:pPr>
              <w:rPr>
                <w:rFonts w:cs="Arial"/>
              </w:rPr>
            </w:pPr>
            <w:r>
              <w:rPr>
                <w:rFonts w:cs="Arial"/>
              </w:rPr>
              <w:t>Combined funds from session 21/22 and 22/23</w:t>
            </w:r>
            <w:r w:rsidRPr="005B0FF2">
              <w:rPr>
                <w:rFonts w:cs="Arial"/>
              </w:rPr>
              <w:t xml:space="preserve"> have been allocated to pay for a Probationer, thereby enhancing our staffing allocation</w:t>
            </w:r>
            <w:r>
              <w:rPr>
                <w:rFonts w:cs="Arial"/>
              </w:rPr>
              <w:t>. This in turn, will allow the Principal Teacher to remain mainly non-class committed, which will enable her to focus on additional support for learning groups and ind</w:t>
            </w:r>
            <w:r w:rsidR="00F323CC">
              <w:rPr>
                <w:rFonts w:cs="Arial"/>
              </w:rPr>
              <w:t xml:space="preserve">ividuals </w:t>
            </w:r>
            <w:r w:rsidR="00847E60">
              <w:rPr>
                <w:rFonts w:cs="Arial"/>
              </w:rPr>
              <w:t>from SIMD</w:t>
            </w:r>
            <w:r w:rsidR="00A44E55">
              <w:rPr>
                <w:rFonts w:cs="Arial"/>
              </w:rPr>
              <w:t xml:space="preserve"> 1-3 </w:t>
            </w:r>
            <w:r w:rsidR="00F323CC">
              <w:rPr>
                <w:rFonts w:cs="Arial"/>
              </w:rPr>
              <w:t xml:space="preserve">and track and monitor </w:t>
            </w:r>
            <w:r>
              <w:rPr>
                <w:rFonts w:cs="Arial"/>
              </w:rPr>
              <w:t>progress, more effectively.</w:t>
            </w:r>
            <w:r w:rsidR="00F323CC">
              <w:rPr>
                <w:rFonts w:cs="Arial"/>
              </w:rPr>
              <w:t xml:space="preserve"> This </w:t>
            </w:r>
            <w:r w:rsidR="00032E8E">
              <w:rPr>
                <w:rFonts w:cs="Arial"/>
              </w:rPr>
              <w:t xml:space="preserve">additionality </w:t>
            </w:r>
            <w:r w:rsidR="00F323CC">
              <w:rPr>
                <w:rFonts w:cs="Arial"/>
              </w:rPr>
              <w:t>will also allow an experienced infant practitioner</w:t>
            </w:r>
            <w:r w:rsidR="00444474">
              <w:rPr>
                <w:rFonts w:cs="Arial"/>
              </w:rPr>
              <w:t xml:space="preserve"> to provide enhanced support to a probationer and new members of staff with</w:t>
            </w:r>
            <w:r w:rsidR="00F323CC">
              <w:rPr>
                <w:rFonts w:cs="Arial"/>
              </w:rPr>
              <w:t xml:space="preserve">in this department and also support those pupils requiring </w:t>
            </w:r>
            <w:r w:rsidR="009E639B">
              <w:rPr>
                <w:rFonts w:cs="Arial"/>
              </w:rPr>
              <w:t>enhanced nurture.</w:t>
            </w:r>
          </w:p>
          <w:p w14:paraId="043B3CD7" w14:textId="3D108D81" w:rsidR="009E639B" w:rsidRDefault="009E639B" w:rsidP="009E639B">
            <w:pPr>
              <w:pStyle w:val="ListParagraph"/>
              <w:numPr>
                <w:ilvl w:val="0"/>
                <w:numId w:val="32"/>
              </w:numPr>
              <w:rPr>
                <w:rFonts w:cs="Arial"/>
                <w:b/>
                <w:bCs/>
              </w:rPr>
            </w:pPr>
            <w:r>
              <w:rPr>
                <w:rFonts w:cs="Arial"/>
                <w:b/>
                <w:bCs/>
              </w:rPr>
              <w:lastRenderedPageBreak/>
              <w:t>Price matched Probationer –</w:t>
            </w:r>
            <w:r w:rsidR="00A44E55">
              <w:rPr>
                <w:rFonts w:cs="Arial"/>
                <w:b/>
                <w:bCs/>
              </w:rPr>
              <w:t xml:space="preserve"> £27 000</w:t>
            </w:r>
          </w:p>
          <w:p w14:paraId="1128CA42" w14:textId="2AA9A982" w:rsidR="00A44E55" w:rsidRPr="00A44E55" w:rsidRDefault="00A44E55" w:rsidP="00A44E55">
            <w:pPr>
              <w:rPr>
                <w:rFonts w:cs="Arial"/>
              </w:rPr>
            </w:pPr>
            <w:r w:rsidRPr="00A44E55">
              <w:rPr>
                <w:rFonts w:cs="Arial"/>
              </w:rPr>
              <w:t>To encourage increas</w:t>
            </w:r>
            <w:r>
              <w:rPr>
                <w:rFonts w:cs="Arial"/>
              </w:rPr>
              <w:t>ed reading for pleasure and enhanced parental involvement, updated</w:t>
            </w:r>
            <w:r w:rsidR="0008327C">
              <w:rPr>
                <w:rFonts w:cs="Arial"/>
              </w:rPr>
              <w:t xml:space="preserve"> Story Sacks, which contain a variety of fiction and non-fiction books around a theme, will be purchased.</w:t>
            </w:r>
          </w:p>
          <w:p w14:paraId="1E44814C" w14:textId="6B8C2EA1" w:rsidR="00A44E55" w:rsidRDefault="00A44E55" w:rsidP="00A44E55">
            <w:pPr>
              <w:pStyle w:val="ListParagraph"/>
              <w:numPr>
                <w:ilvl w:val="0"/>
                <w:numId w:val="32"/>
              </w:numPr>
              <w:rPr>
                <w:rFonts w:cs="Arial"/>
                <w:b/>
                <w:bCs/>
              </w:rPr>
            </w:pPr>
            <w:r>
              <w:rPr>
                <w:rFonts w:cs="Arial"/>
                <w:b/>
                <w:bCs/>
              </w:rPr>
              <w:t>Story Sacks - £2000</w:t>
            </w:r>
          </w:p>
          <w:p w14:paraId="7BE5B7AB" w14:textId="078BFBC8" w:rsidR="00A44E55" w:rsidRDefault="00A44E55" w:rsidP="00A44E55">
            <w:pPr>
              <w:rPr>
                <w:rFonts w:cs="Arial"/>
                <w:bCs/>
              </w:rPr>
            </w:pPr>
            <w:r w:rsidRPr="00A44E55">
              <w:rPr>
                <w:rFonts w:cs="Arial"/>
                <w:bCs/>
              </w:rPr>
              <w:t>To enhance the development of both reading and writing skills</w:t>
            </w:r>
            <w:r>
              <w:rPr>
                <w:rFonts w:cs="Arial"/>
                <w:bCs/>
              </w:rPr>
              <w:t>,</w:t>
            </w:r>
            <w:r w:rsidRPr="00A44E55">
              <w:rPr>
                <w:rFonts w:cs="Arial"/>
                <w:bCs/>
              </w:rPr>
              <w:t xml:space="preserve"> additional ICT hardware will be purchased to enable those pupils in need of support to be able to utilise </w:t>
            </w:r>
            <w:r w:rsidR="00444474">
              <w:rPr>
                <w:rFonts w:cs="Arial"/>
                <w:bCs/>
              </w:rPr>
              <w:t xml:space="preserve">Clicker 8 and other </w:t>
            </w:r>
            <w:r w:rsidRPr="00A44E55">
              <w:rPr>
                <w:rFonts w:cs="Arial"/>
                <w:bCs/>
              </w:rPr>
              <w:t>ICT programmes</w:t>
            </w:r>
            <w:r w:rsidR="00444474">
              <w:rPr>
                <w:rFonts w:cs="Arial"/>
                <w:bCs/>
              </w:rPr>
              <w:t>, as recommended by the SAM Group</w:t>
            </w:r>
            <w:r w:rsidRPr="00A44E55">
              <w:rPr>
                <w:rFonts w:cs="Arial"/>
                <w:bCs/>
              </w:rPr>
              <w:t>, more regularly</w:t>
            </w:r>
            <w:r w:rsidR="0008327C">
              <w:rPr>
                <w:rFonts w:cs="Arial"/>
                <w:bCs/>
              </w:rPr>
              <w:t>,</w:t>
            </w:r>
            <w:r w:rsidRPr="00A44E55">
              <w:rPr>
                <w:rFonts w:cs="Arial"/>
                <w:bCs/>
              </w:rPr>
              <w:t xml:space="preserve"> as pa</w:t>
            </w:r>
            <w:r>
              <w:rPr>
                <w:rFonts w:cs="Arial"/>
                <w:bCs/>
              </w:rPr>
              <w:t>rt of their daily programme of L</w:t>
            </w:r>
            <w:r w:rsidRPr="00A44E55">
              <w:rPr>
                <w:rFonts w:cs="Arial"/>
                <w:bCs/>
              </w:rPr>
              <w:t>iteracy activities</w:t>
            </w:r>
            <w:r w:rsidR="00444474">
              <w:rPr>
                <w:rFonts w:cs="Arial"/>
                <w:bCs/>
              </w:rPr>
              <w:t>.</w:t>
            </w:r>
          </w:p>
          <w:p w14:paraId="4DEEF4F0" w14:textId="0834899E" w:rsidR="00A44E55" w:rsidRPr="0008327C" w:rsidRDefault="00A44E55" w:rsidP="00A44E55">
            <w:pPr>
              <w:pStyle w:val="ListParagraph"/>
              <w:numPr>
                <w:ilvl w:val="0"/>
                <w:numId w:val="32"/>
              </w:numPr>
              <w:rPr>
                <w:rFonts w:cs="Arial"/>
                <w:b/>
                <w:bCs/>
              </w:rPr>
            </w:pPr>
            <w:r w:rsidRPr="0008327C">
              <w:rPr>
                <w:rFonts w:cs="Arial"/>
                <w:b/>
                <w:bCs/>
              </w:rPr>
              <w:t xml:space="preserve">ICT Hardware – </w:t>
            </w:r>
            <w:r w:rsidR="0008327C" w:rsidRPr="0008327C">
              <w:rPr>
                <w:rFonts w:cs="Arial"/>
                <w:b/>
                <w:bCs/>
              </w:rPr>
              <w:t>£4190</w:t>
            </w:r>
          </w:p>
          <w:p w14:paraId="2EA9002E" w14:textId="77777777" w:rsidR="0008327C" w:rsidRDefault="00A44E55" w:rsidP="0008327C">
            <w:pPr>
              <w:rPr>
                <w:rFonts w:cs="Arial"/>
                <w:bCs/>
              </w:rPr>
            </w:pPr>
            <w:r>
              <w:rPr>
                <w:rFonts w:cs="Arial"/>
                <w:bCs/>
              </w:rPr>
              <w:t>To further develop teacher knowledge, skills and confidence, linked to the teaching of literacy, a range of CLPL will be accessed, as appropriate</w:t>
            </w:r>
            <w:r w:rsidR="0008327C">
              <w:rPr>
                <w:rFonts w:cs="Arial"/>
                <w:bCs/>
              </w:rPr>
              <w:t xml:space="preserve">. </w:t>
            </w:r>
          </w:p>
          <w:p w14:paraId="6B3764F5" w14:textId="10795FDD" w:rsidR="00A44E55" w:rsidRPr="00C57728" w:rsidRDefault="00A44E55" w:rsidP="0008327C">
            <w:pPr>
              <w:pStyle w:val="ListParagraph"/>
              <w:numPr>
                <w:ilvl w:val="0"/>
                <w:numId w:val="32"/>
              </w:numPr>
              <w:rPr>
                <w:rFonts w:cs="Arial"/>
                <w:b/>
                <w:bCs/>
              </w:rPr>
            </w:pPr>
            <w:r w:rsidRPr="00C57728">
              <w:rPr>
                <w:rFonts w:cs="Arial"/>
                <w:b/>
                <w:bCs/>
              </w:rPr>
              <w:t>Literacy professional learning and development for staff –</w:t>
            </w:r>
            <w:r w:rsidR="0008327C" w:rsidRPr="00C57728">
              <w:rPr>
                <w:rFonts w:cs="Arial"/>
                <w:b/>
                <w:bCs/>
              </w:rPr>
              <w:t xml:space="preserve"> Active Literacy training courses in addition to pedagogy team involvement – </w:t>
            </w:r>
            <w:r w:rsidR="00E85F86">
              <w:rPr>
                <w:rFonts w:cs="Arial"/>
                <w:b/>
                <w:bCs/>
              </w:rPr>
              <w:t>£1400</w:t>
            </w:r>
          </w:p>
          <w:p w14:paraId="38C00E87" w14:textId="096DD8E3" w:rsidR="0008327C" w:rsidRDefault="0008327C" w:rsidP="0008327C">
            <w:pPr>
              <w:rPr>
                <w:rFonts w:cs="Arial"/>
                <w:bCs/>
              </w:rPr>
            </w:pPr>
            <w:r>
              <w:rPr>
                <w:rFonts w:cs="Arial"/>
                <w:bCs/>
              </w:rPr>
              <w:t>To promote both reading and writing within our school, funds will be allocated to facilitate author visits and to access Authors’ Live events</w:t>
            </w:r>
          </w:p>
          <w:p w14:paraId="562627D9" w14:textId="49315918" w:rsidR="0008327C" w:rsidRDefault="0008327C" w:rsidP="0008327C">
            <w:pPr>
              <w:pStyle w:val="ListParagraph"/>
              <w:numPr>
                <w:ilvl w:val="0"/>
                <w:numId w:val="32"/>
              </w:numPr>
              <w:rPr>
                <w:rFonts w:cs="Arial"/>
                <w:b/>
                <w:bCs/>
              </w:rPr>
            </w:pPr>
            <w:r w:rsidRPr="0008327C">
              <w:rPr>
                <w:rFonts w:cs="Arial"/>
                <w:b/>
                <w:bCs/>
              </w:rPr>
              <w:t xml:space="preserve">Pupil access to authors - £800 </w:t>
            </w:r>
          </w:p>
          <w:p w14:paraId="0533BC8C" w14:textId="2C95EF89" w:rsidR="00C06266" w:rsidRDefault="00C06266" w:rsidP="00C06266">
            <w:pPr>
              <w:rPr>
                <w:rFonts w:cs="Arial"/>
                <w:bCs/>
              </w:rPr>
            </w:pPr>
            <w:r w:rsidRPr="00437950">
              <w:rPr>
                <w:rFonts w:cs="Arial"/>
                <w:bCs/>
              </w:rPr>
              <w:t xml:space="preserve">To </w:t>
            </w:r>
            <w:r w:rsidR="00437950" w:rsidRPr="00437950">
              <w:rPr>
                <w:rFonts w:cs="Arial"/>
                <w:bCs/>
              </w:rPr>
              <w:t>update/</w:t>
            </w:r>
            <w:r w:rsidRPr="00437950">
              <w:rPr>
                <w:rFonts w:cs="Arial"/>
                <w:bCs/>
              </w:rPr>
              <w:t xml:space="preserve">enhance teacher knowledge and skills linked to </w:t>
            </w:r>
            <w:r w:rsidR="00437950" w:rsidRPr="00437950">
              <w:rPr>
                <w:rFonts w:cs="Arial"/>
                <w:bCs/>
              </w:rPr>
              <w:t>Formative Assessment</w:t>
            </w:r>
            <w:r w:rsidR="00437950">
              <w:rPr>
                <w:rFonts w:cs="Arial"/>
                <w:bCs/>
              </w:rPr>
              <w:t xml:space="preserve"> via CLPL from Shirley Clarke</w:t>
            </w:r>
          </w:p>
          <w:p w14:paraId="0F13160B" w14:textId="1C9EC91A" w:rsidR="00437950" w:rsidRDefault="00437950" w:rsidP="00437950">
            <w:pPr>
              <w:pStyle w:val="ListParagraph"/>
              <w:numPr>
                <w:ilvl w:val="0"/>
                <w:numId w:val="32"/>
              </w:numPr>
              <w:rPr>
                <w:rFonts w:cs="Arial"/>
                <w:b/>
                <w:bCs/>
              </w:rPr>
            </w:pPr>
            <w:r w:rsidRPr="00437950">
              <w:rPr>
                <w:rFonts w:cs="Arial"/>
                <w:b/>
                <w:bCs/>
              </w:rPr>
              <w:t>4 online training sessions, shared with Townhead and St Kevin’s Primaries - £1000</w:t>
            </w:r>
            <w:r w:rsidR="00FF57DE">
              <w:rPr>
                <w:rFonts w:cs="Arial"/>
                <w:b/>
                <w:bCs/>
              </w:rPr>
              <w:t xml:space="preserve"> per school</w:t>
            </w:r>
          </w:p>
          <w:p w14:paraId="1EA4C770" w14:textId="77777777" w:rsidR="0070167A" w:rsidRDefault="0070167A" w:rsidP="0070167A">
            <w:pPr>
              <w:rPr>
                <w:rFonts w:cs="Arial"/>
                <w:b/>
                <w:bCs/>
              </w:rPr>
            </w:pPr>
          </w:p>
          <w:p w14:paraId="17B628B4" w14:textId="77777777" w:rsidR="0070167A" w:rsidRDefault="0070167A" w:rsidP="0070167A">
            <w:pPr>
              <w:rPr>
                <w:rFonts w:cs="Arial"/>
                <w:b/>
                <w:bCs/>
              </w:rPr>
            </w:pPr>
          </w:p>
          <w:p w14:paraId="4244377D" w14:textId="77777777" w:rsidR="0070167A" w:rsidRPr="0070167A" w:rsidRDefault="0070167A" w:rsidP="0070167A">
            <w:pPr>
              <w:rPr>
                <w:rFonts w:cs="Arial"/>
                <w:b/>
                <w:bCs/>
              </w:rPr>
            </w:pPr>
          </w:p>
          <w:p w14:paraId="5562063B" w14:textId="77777777" w:rsidR="00437950" w:rsidRPr="00437950" w:rsidRDefault="00437950" w:rsidP="00C06266">
            <w:pPr>
              <w:rPr>
                <w:rFonts w:cs="Arial"/>
                <w:bCs/>
              </w:rPr>
            </w:pPr>
          </w:p>
          <w:p w14:paraId="4A53B460" w14:textId="19861419" w:rsidR="009E639B" w:rsidRPr="009E639B" w:rsidRDefault="009E639B" w:rsidP="009E639B">
            <w:pPr>
              <w:rPr>
                <w:rFonts w:cs="Arial"/>
                <w:b/>
                <w:bCs/>
              </w:rPr>
            </w:pPr>
          </w:p>
        </w:tc>
      </w:tr>
      <w:tr w:rsidR="006D54E2" w:rsidRPr="008A6EC1" w14:paraId="70431A0F" w14:textId="77777777" w:rsidTr="0099530A">
        <w:tc>
          <w:tcPr>
            <w:tcW w:w="2127" w:type="dxa"/>
            <w:shd w:val="clear" w:color="auto" w:fill="D9D9D9" w:themeFill="background1" w:themeFillShade="D9"/>
          </w:tcPr>
          <w:p w14:paraId="748B4763" w14:textId="77777777" w:rsidR="006D54E2" w:rsidRPr="008A6EC1" w:rsidRDefault="006D54E2" w:rsidP="0099530A">
            <w:pPr>
              <w:rPr>
                <w:rFonts w:cs="Arial"/>
                <w:b/>
                <w:bCs/>
                <w:u w:val="single"/>
              </w:rPr>
            </w:pPr>
            <w:r w:rsidRPr="008A6EC1">
              <w:rPr>
                <w:rFonts w:cs="Arial"/>
                <w:b/>
                <w:bCs/>
                <w:u w:val="single"/>
              </w:rPr>
              <w:lastRenderedPageBreak/>
              <w:t>EXPECTED IMPACT</w:t>
            </w:r>
          </w:p>
          <w:p w14:paraId="1E3EA451" w14:textId="77777777" w:rsidR="006D54E2" w:rsidRPr="008A6EC1" w:rsidRDefault="006D54E2" w:rsidP="0099530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99530A">
            <w:pPr>
              <w:rPr>
                <w:b/>
                <w:bCs/>
                <w:u w:val="single"/>
              </w:rPr>
            </w:pPr>
            <w:r w:rsidRPr="008A6EC1">
              <w:rPr>
                <w:b/>
                <w:bCs/>
                <w:u w:val="single"/>
              </w:rPr>
              <w:t>INTERVENTIONS/ACTIONS TO SUPPORT IMPROVEMENT: HOW?</w:t>
            </w:r>
          </w:p>
          <w:p w14:paraId="7FA315E9" w14:textId="77777777" w:rsidR="006D54E2" w:rsidRPr="008A6EC1" w:rsidRDefault="006D54E2" w:rsidP="0099530A">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99530A">
            <w:pPr>
              <w:rPr>
                <w:b/>
                <w:bCs/>
                <w:u w:val="single"/>
              </w:rPr>
            </w:pPr>
            <w:r w:rsidRPr="008A6EC1">
              <w:rPr>
                <w:b/>
                <w:bCs/>
                <w:u w:val="single"/>
              </w:rPr>
              <w:t>HOW WILL YOU TRACK PROGRESS?</w:t>
            </w:r>
          </w:p>
          <w:p w14:paraId="60DDD594" w14:textId="77777777" w:rsidR="006D54E2" w:rsidRPr="008A6EC1" w:rsidRDefault="006D54E2" w:rsidP="0099530A">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6A4EE8BA"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2</w:t>
            </w:r>
          </w:p>
        </w:tc>
      </w:tr>
      <w:tr w:rsidR="006D54E2" w14:paraId="2F5C45B0" w14:textId="77777777" w:rsidTr="0099530A">
        <w:tc>
          <w:tcPr>
            <w:tcW w:w="2127" w:type="dxa"/>
            <w:shd w:val="clear" w:color="auto" w:fill="D9D9D9" w:themeFill="background1" w:themeFillShade="D9"/>
          </w:tcPr>
          <w:p w14:paraId="594BA044" w14:textId="77777777" w:rsidR="006D54E2" w:rsidRDefault="006D54E2" w:rsidP="0099530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4550436B" w14:textId="77777777" w:rsidR="006D54E2" w:rsidRDefault="006D54E2" w:rsidP="0099530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33373D3C" w14:textId="77777777" w:rsidR="006D54E2" w:rsidRDefault="006D54E2" w:rsidP="0099530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99530A">
            <w:pPr>
              <w:rPr>
                <w:rFonts w:cs="Arial"/>
                <w:b/>
                <w:bCs/>
              </w:rPr>
            </w:pPr>
          </w:p>
        </w:tc>
        <w:tc>
          <w:tcPr>
            <w:tcW w:w="4111" w:type="dxa"/>
            <w:shd w:val="clear" w:color="auto" w:fill="D9D9D9" w:themeFill="background1" w:themeFillShade="D9"/>
          </w:tcPr>
          <w:p w14:paraId="2D83ABA3" w14:textId="77777777" w:rsidR="006D54E2" w:rsidRDefault="006D54E2" w:rsidP="0099530A">
            <w:pPr>
              <w:rPr>
                <w:rFonts w:cs="Arial"/>
                <w:b/>
                <w:bCs/>
              </w:rPr>
            </w:pPr>
          </w:p>
        </w:tc>
      </w:tr>
      <w:tr w:rsidR="006D54E2" w14:paraId="17771953" w14:textId="77777777" w:rsidTr="0099530A">
        <w:tc>
          <w:tcPr>
            <w:tcW w:w="2127" w:type="dxa"/>
            <w:shd w:val="clear" w:color="auto" w:fill="auto"/>
          </w:tcPr>
          <w:p w14:paraId="433719C4" w14:textId="2E1B811F" w:rsidR="006D54E2" w:rsidRDefault="007C4C2A" w:rsidP="0099530A">
            <w:r w:rsidRPr="007C4C2A">
              <w:t>Pupils ability in both reading fluency and comprehension wi</w:t>
            </w:r>
            <w:r w:rsidR="0099530A">
              <w:t xml:space="preserve">ll </w:t>
            </w:r>
            <w:r w:rsidRPr="007C4C2A">
              <w:t>improve and show an increased improvement of 10%, as a minimum</w:t>
            </w:r>
          </w:p>
          <w:p w14:paraId="59B8007A" w14:textId="77777777" w:rsidR="00784BE1" w:rsidRDefault="00784BE1" w:rsidP="0099530A"/>
          <w:p w14:paraId="11C38AA5" w14:textId="77777777" w:rsidR="00E93394" w:rsidRDefault="00E93394" w:rsidP="00784BE1"/>
          <w:p w14:paraId="13A3F835" w14:textId="77777777" w:rsidR="00FF57DE" w:rsidRDefault="00FF57DE" w:rsidP="00784BE1"/>
          <w:p w14:paraId="4C144251" w14:textId="139D39EA" w:rsidR="00784BE1" w:rsidRDefault="00784BE1" w:rsidP="00784BE1">
            <w:r>
              <w:t>Pupils’ range of language will be  extended, wh</w:t>
            </w:r>
            <w:r w:rsidR="002A3BA6">
              <w:t xml:space="preserve">ich in turn will support the development of </w:t>
            </w:r>
            <w:r>
              <w:t>literacy skills in reading, writing and talking</w:t>
            </w:r>
          </w:p>
          <w:p w14:paraId="61635545" w14:textId="722F447F" w:rsidR="00784BE1" w:rsidRDefault="00784BE1" w:rsidP="00784BE1"/>
          <w:p w14:paraId="1A63C0FD" w14:textId="7FEF5F55" w:rsidR="00784BE1" w:rsidRDefault="00784BE1" w:rsidP="00784BE1"/>
          <w:p w14:paraId="3B134EB5" w14:textId="77777777" w:rsidR="002A3BA6" w:rsidRDefault="002A3BA6" w:rsidP="00784BE1"/>
          <w:p w14:paraId="341E554D" w14:textId="77777777" w:rsidR="00894C4D" w:rsidRDefault="00894C4D" w:rsidP="00784BE1"/>
          <w:p w14:paraId="4C5FFBD7" w14:textId="77777777" w:rsidR="00894C4D" w:rsidRDefault="00894C4D" w:rsidP="00784BE1"/>
          <w:p w14:paraId="42966309" w14:textId="77777777" w:rsidR="00894C4D" w:rsidRDefault="00894C4D" w:rsidP="00784BE1"/>
          <w:p w14:paraId="5AD38569" w14:textId="77777777" w:rsidR="00894C4D" w:rsidRDefault="00894C4D" w:rsidP="00784BE1"/>
          <w:p w14:paraId="68E2AD1A" w14:textId="77777777" w:rsidR="00894C4D" w:rsidRDefault="00894C4D" w:rsidP="00784BE1"/>
          <w:p w14:paraId="36CC1111" w14:textId="77777777" w:rsidR="00894C4D" w:rsidRDefault="00894C4D" w:rsidP="00784BE1"/>
          <w:p w14:paraId="1592DD82" w14:textId="77777777" w:rsidR="00894C4D" w:rsidRDefault="00894C4D" w:rsidP="00784BE1"/>
          <w:p w14:paraId="7FAEA8D5" w14:textId="77777777" w:rsidR="00894C4D" w:rsidRDefault="00894C4D" w:rsidP="00784BE1"/>
          <w:p w14:paraId="2DD70004" w14:textId="77777777" w:rsidR="00894C4D" w:rsidRDefault="00894C4D" w:rsidP="00784BE1"/>
          <w:p w14:paraId="27407165" w14:textId="77777777" w:rsidR="00894C4D" w:rsidRDefault="00894C4D" w:rsidP="00784BE1"/>
          <w:p w14:paraId="4B4A0B29" w14:textId="77777777" w:rsidR="00894C4D" w:rsidRDefault="00894C4D" w:rsidP="00784BE1"/>
          <w:p w14:paraId="269BC999" w14:textId="77777777" w:rsidR="00444474" w:rsidRDefault="00444474" w:rsidP="00784BE1"/>
          <w:p w14:paraId="0C6B55D0" w14:textId="77777777" w:rsidR="00444474" w:rsidRDefault="00444474" w:rsidP="00784BE1"/>
          <w:p w14:paraId="6794C07D" w14:textId="77777777" w:rsidR="00444474" w:rsidRDefault="00444474" w:rsidP="00784BE1"/>
          <w:p w14:paraId="111A8629" w14:textId="77777777" w:rsidR="00444474" w:rsidRDefault="00444474" w:rsidP="00784BE1"/>
          <w:p w14:paraId="6E351868" w14:textId="77777777" w:rsidR="00955922" w:rsidRDefault="00955922" w:rsidP="00784BE1"/>
          <w:p w14:paraId="05F63A48" w14:textId="77777777" w:rsidR="00955922" w:rsidRDefault="00955922" w:rsidP="00784BE1"/>
          <w:p w14:paraId="52269BC5" w14:textId="77777777" w:rsidR="00955922" w:rsidRDefault="00955922" w:rsidP="00784BE1"/>
          <w:p w14:paraId="3DD35B11" w14:textId="77777777" w:rsidR="00836132" w:rsidRDefault="00836132" w:rsidP="00784BE1"/>
          <w:p w14:paraId="7059607B" w14:textId="77777777" w:rsidR="00836132" w:rsidRDefault="00836132" w:rsidP="00784BE1"/>
          <w:p w14:paraId="12E5ECE3" w14:textId="77777777" w:rsidR="00187733" w:rsidRDefault="00187733" w:rsidP="00784BE1"/>
          <w:p w14:paraId="19BD7B23" w14:textId="77777777" w:rsidR="00187733" w:rsidRDefault="00187733" w:rsidP="00784BE1"/>
          <w:p w14:paraId="1529A9CF" w14:textId="77777777" w:rsidR="00187733" w:rsidRDefault="00187733" w:rsidP="00784BE1"/>
          <w:p w14:paraId="7A643799" w14:textId="77777777" w:rsidR="00187733" w:rsidRDefault="00187733" w:rsidP="00784BE1"/>
          <w:p w14:paraId="2CDE96EB" w14:textId="50A97C83" w:rsidR="00784BE1" w:rsidRDefault="00784BE1" w:rsidP="00784BE1">
            <w:r>
              <w:t>Pupils’ fluency and comprehension will be further developed</w:t>
            </w:r>
            <w:r w:rsidR="00DD7B4A">
              <w:t xml:space="preserve"> across all stages</w:t>
            </w:r>
          </w:p>
          <w:p w14:paraId="14D85BB8" w14:textId="77777777" w:rsidR="00784BE1" w:rsidRDefault="00784BE1" w:rsidP="00784BE1"/>
          <w:p w14:paraId="71B6F640" w14:textId="77777777" w:rsidR="00784BE1" w:rsidRDefault="00784BE1" w:rsidP="00784BE1"/>
          <w:p w14:paraId="320B0003" w14:textId="77777777" w:rsidR="00784BE1" w:rsidRDefault="00784BE1" w:rsidP="00784BE1"/>
          <w:p w14:paraId="4E891F51" w14:textId="77777777" w:rsidR="00784BE1" w:rsidRDefault="00784BE1" w:rsidP="00784BE1"/>
          <w:p w14:paraId="325E9EAF" w14:textId="77777777" w:rsidR="00784BE1" w:rsidRDefault="00784BE1" w:rsidP="00784BE1"/>
          <w:p w14:paraId="0A4AD4A3" w14:textId="77777777" w:rsidR="00784BE1" w:rsidRDefault="00784BE1" w:rsidP="00784BE1"/>
          <w:p w14:paraId="7A26E647" w14:textId="77777777" w:rsidR="00784BE1" w:rsidRDefault="00784BE1" w:rsidP="00784BE1"/>
          <w:p w14:paraId="30DAC3CC" w14:textId="77777777" w:rsidR="00784BE1" w:rsidRDefault="00784BE1" w:rsidP="00784BE1"/>
          <w:p w14:paraId="440C730C" w14:textId="77777777" w:rsidR="00784BE1" w:rsidRDefault="00784BE1" w:rsidP="00784BE1"/>
          <w:p w14:paraId="08A0E4BA" w14:textId="77777777" w:rsidR="00784BE1" w:rsidRDefault="00784BE1" w:rsidP="00784BE1"/>
          <w:p w14:paraId="2AEB9606" w14:textId="77777777" w:rsidR="00784BE1" w:rsidRDefault="00784BE1" w:rsidP="00784BE1"/>
          <w:p w14:paraId="7FA5ACA3" w14:textId="77777777" w:rsidR="00784BE1" w:rsidRDefault="00784BE1" w:rsidP="00784BE1"/>
          <w:p w14:paraId="63BF9682" w14:textId="77777777" w:rsidR="00784BE1" w:rsidRDefault="00784BE1" w:rsidP="00784BE1"/>
          <w:p w14:paraId="73C174DD" w14:textId="77777777" w:rsidR="00784BE1" w:rsidRDefault="00784BE1" w:rsidP="00784BE1"/>
          <w:p w14:paraId="15A2DE29" w14:textId="77777777" w:rsidR="00784BE1" w:rsidRDefault="00784BE1" w:rsidP="00784BE1"/>
          <w:p w14:paraId="1D19CE09" w14:textId="77777777" w:rsidR="00784BE1" w:rsidRDefault="00784BE1" w:rsidP="00784BE1"/>
          <w:p w14:paraId="1F1C5746" w14:textId="77777777" w:rsidR="00784BE1" w:rsidRDefault="00784BE1" w:rsidP="00784BE1"/>
          <w:p w14:paraId="2964E75C" w14:textId="77777777" w:rsidR="00784BE1" w:rsidRDefault="00784BE1" w:rsidP="00784BE1"/>
          <w:p w14:paraId="3C001CF3" w14:textId="77777777" w:rsidR="00784BE1" w:rsidRDefault="00784BE1" w:rsidP="00784BE1"/>
          <w:p w14:paraId="5ED15797" w14:textId="77777777" w:rsidR="00784BE1" w:rsidRDefault="00784BE1" w:rsidP="00784BE1"/>
          <w:p w14:paraId="24601818" w14:textId="77777777" w:rsidR="00784BE1" w:rsidRDefault="00784BE1" w:rsidP="00784BE1"/>
          <w:p w14:paraId="4A0A436E" w14:textId="77777777" w:rsidR="00784BE1" w:rsidRDefault="00784BE1" w:rsidP="00784BE1"/>
          <w:p w14:paraId="04CB658F" w14:textId="77777777" w:rsidR="00784BE1" w:rsidRDefault="00784BE1" w:rsidP="00784BE1"/>
          <w:p w14:paraId="7C28F6EA" w14:textId="77777777" w:rsidR="00784BE1" w:rsidRDefault="00784BE1" w:rsidP="00784BE1">
            <w:r>
              <w:t xml:space="preserve">  </w:t>
            </w:r>
          </w:p>
          <w:p w14:paraId="60235005" w14:textId="77777777" w:rsidR="00DD7B4A" w:rsidRDefault="00DD7B4A" w:rsidP="00784BE1"/>
          <w:p w14:paraId="347362BA" w14:textId="77777777" w:rsidR="00DD7B4A" w:rsidRDefault="00DD7B4A" w:rsidP="00784BE1"/>
          <w:p w14:paraId="7DFCAF95" w14:textId="77777777" w:rsidR="00DD7B4A" w:rsidRDefault="00DD7B4A" w:rsidP="00784BE1"/>
          <w:p w14:paraId="404A0AD4" w14:textId="77777777" w:rsidR="00DD7B4A" w:rsidRDefault="00DD7B4A" w:rsidP="00784BE1"/>
          <w:p w14:paraId="3358035C" w14:textId="77777777" w:rsidR="00DD7B4A" w:rsidRDefault="00DD7B4A" w:rsidP="00784BE1"/>
          <w:p w14:paraId="6FD7278B" w14:textId="77777777" w:rsidR="00DD7B4A" w:rsidRDefault="00DD7B4A" w:rsidP="00784BE1"/>
          <w:p w14:paraId="3A6EE11F" w14:textId="77777777" w:rsidR="00DD7B4A" w:rsidRDefault="00DD7B4A" w:rsidP="00784BE1"/>
          <w:p w14:paraId="26BC143F" w14:textId="77777777" w:rsidR="00DD7B4A" w:rsidRDefault="00DD7B4A" w:rsidP="00784BE1"/>
          <w:p w14:paraId="6F93BF6C" w14:textId="77777777" w:rsidR="00DD7B4A" w:rsidRDefault="00DD7B4A" w:rsidP="00784BE1"/>
          <w:p w14:paraId="7A25BF76" w14:textId="77777777" w:rsidR="00DD7B4A" w:rsidRDefault="00DD7B4A" w:rsidP="00784BE1"/>
          <w:p w14:paraId="4AC3A3A0" w14:textId="77777777" w:rsidR="00DD7B4A" w:rsidRDefault="00DD7B4A" w:rsidP="00784BE1"/>
          <w:p w14:paraId="12F3B759" w14:textId="77777777" w:rsidR="00187733" w:rsidRDefault="00187733" w:rsidP="00784BE1"/>
          <w:p w14:paraId="6BDA47A4" w14:textId="6CABB056" w:rsidR="00DD7B4A" w:rsidRDefault="00894C4D" w:rsidP="00784BE1">
            <w:r>
              <w:t xml:space="preserve">Knowledge of comprehension strategies will be revisited and consolidated to raise pupil awareness and encourage </w:t>
            </w:r>
            <w:r w:rsidR="00172F76">
              <w:t xml:space="preserve">the </w:t>
            </w:r>
            <w:r>
              <w:t>use of an increased number of strategies</w:t>
            </w:r>
          </w:p>
          <w:p w14:paraId="549EC7F5" w14:textId="77777777" w:rsidR="00DD7B4A" w:rsidRDefault="00DD7B4A" w:rsidP="00784BE1"/>
          <w:p w14:paraId="7CA4C24C" w14:textId="77777777" w:rsidR="00DD7B4A" w:rsidRDefault="00DD7B4A" w:rsidP="00784BE1"/>
          <w:p w14:paraId="50812409" w14:textId="77777777" w:rsidR="00DD7B4A" w:rsidRDefault="00DD7B4A" w:rsidP="00784BE1"/>
          <w:p w14:paraId="74B3641B" w14:textId="77777777" w:rsidR="00DD7B4A" w:rsidRDefault="00DD7B4A" w:rsidP="00784BE1"/>
          <w:p w14:paraId="261E7FFB" w14:textId="77777777" w:rsidR="00DD7B4A" w:rsidRDefault="00DD7B4A" w:rsidP="00784BE1"/>
          <w:p w14:paraId="27160B2A" w14:textId="77777777" w:rsidR="00DD7B4A" w:rsidRDefault="00DD7B4A" w:rsidP="00784BE1"/>
          <w:p w14:paraId="6F8F9730" w14:textId="77777777" w:rsidR="00DD7B4A" w:rsidRDefault="00DD7B4A" w:rsidP="00784BE1"/>
          <w:p w14:paraId="334D4916" w14:textId="77777777" w:rsidR="00DD7B4A" w:rsidRDefault="00DD7B4A" w:rsidP="00784BE1"/>
          <w:p w14:paraId="20E81867" w14:textId="77777777" w:rsidR="00DD7B4A" w:rsidRDefault="00DD7B4A" w:rsidP="00784BE1"/>
          <w:p w14:paraId="39A59205" w14:textId="77777777" w:rsidR="00DD7B4A" w:rsidRDefault="00DD7B4A" w:rsidP="00784BE1"/>
          <w:p w14:paraId="5F6E6589" w14:textId="77777777" w:rsidR="00DD7B4A" w:rsidRDefault="00DD7B4A" w:rsidP="00784BE1"/>
          <w:p w14:paraId="11BEFCA9" w14:textId="77777777" w:rsidR="00172F76" w:rsidRDefault="00172F76" w:rsidP="00022512"/>
          <w:p w14:paraId="105DE120" w14:textId="77777777" w:rsidR="00172F76" w:rsidRDefault="00172F76" w:rsidP="00022512"/>
          <w:p w14:paraId="1337CAAD" w14:textId="77777777" w:rsidR="00172F76" w:rsidRDefault="00172F76" w:rsidP="00022512"/>
          <w:p w14:paraId="38ED7376" w14:textId="77777777" w:rsidR="00172F76" w:rsidRDefault="00172F76" w:rsidP="00022512"/>
          <w:p w14:paraId="4BAE79F3" w14:textId="77777777" w:rsidR="00172F76" w:rsidRDefault="00172F76" w:rsidP="00022512"/>
          <w:p w14:paraId="5007928F" w14:textId="77777777" w:rsidR="00172F76" w:rsidRDefault="00172F76" w:rsidP="00022512"/>
          <w:p w14:paraId="2868CE20" w14:textId="77777777" w:rsidR="007E7B68" w:rsidRDefault="007E7B68" w:rsidP="00022512"/>
          <w:p w14:paraId="57B876BE" w14:textId="77777777" w:rsidR="007E7B68" w:rsidRDefault="007E7B68" w:rsidP="00022512"/>
          <w:p w14:paraId="5AB03E0C" w14:textId="77777777" w:rsidR="007E7B68" w:rsidRDefault="007E7B68" w:rsidP="00022512"/>
          <w:p w14:paraId="399E4EF2" w14:textId="7F894421" w:rsidR="00894C4D" w:rsidRDefault="00022512" w:rsidP="00022512">
            <w:r>
              <w:t xml:space="preserve">Pupils will be encouraged to read more for pleasure in a bid to reinforce basic reading skills, </w:t>
            </w:r>
            <w:r>
              <w:lastRenderedPageBreak/>
              <w:t>whilst also promoting reading as a leisure pursuit</w:t>
            </w:r>
          </w:p>
          <w:p w14:paraId="15E59CA4" w14:textId="77777777" w:rsidR="00022512" w:rsidRDefault="00022512" w:rsidP="00022512"/>
          <w:p w14:paraId="1ADC0326" w14:textId="77777777" w:rsidR="00022512" w:rsidRDefault="00022512" w:rsidP="00022512"/>
          <w:p w14:paraId="6CDC51C9" w14:textId="77777777" w:rsidR="00022512" w:rsidRDefault="00022512" w:rsidP="00022512"/>
          <w:p w14:paraId="6BE0C964" w14:textId="77777777" w:rsidR="00022512" w:rsidRDefault="00022512" w:rsidP="00022512"/>
          <w:p w14:paraId="38DEC404" w14:textId="77777777" w:rsidR="00022512" w:rsidRDefault="00022512" w:rsidP="00022512"/>
          <w:p w14:paraId="466F6804" w14:textId="77777777" w:rsidR="00022512" w:rsidRDefault="00022512" w:rsidP="00022512"/>
          <w:p w14:paraId="118FF1F7" w14:textId="77777777" w:rsidR="00022512" w:rsidRDefault="00022512" w:rsidP="00022512"/>
          <w:p w14:paraId="3EEB6CA3" w14:textId="77777777" w:rsidR="00022512" w:rsidRDefault="00022512" w:rsidP="00022512"/>
          <w:p w14:paraId="48EB6AF1" w14:textId="77777777" w:rsidR="00022512" w:rsidRDefault="00022512" w:rsidP="00022512"/>
          <w:p w14:paraId="62717C7A" w14:textId="77777777" w:rsidR="00022512" w:rsidRDefault="00022512" w:rsidP="00022512"/>
          <w:p w14:paraId="2CF2029C" w14:textId="77777777" w:rsidR="00022512" w:rsidRDefault="00022512" w:rsidP="00022512"/>
          <w:p w14:paraId="49C24A03" w14:textId="77777777" w:rsidR="00022512" w:rsidRDefault="00022512" w:rsidP="00022512"/>
          <w:p w14:paraId="7BB9ECC1" w14:textId="77777777" w:rsidR="00022512" w:rsidRDefault="00022512" w:rsidP="00022512"/>
          <w:p w14:paraId="2E3EA100" w14:textId="77777777" w:rsidR="00022512" w:rsidRDefault="00022512" w:rsidP="00022512"/>
          <w:p w14:paraId="7F068B14" w14:textId="77777777" w:rsidR="00022512" w:rsidRDefault="00022512" w:rsidP="00022512"/>
          <w:p w14:paraId="17595E72" w14:textId="77777777" w:rsidR="00022512" w:rsidRDefault="00022512" w:rsidP="00022512"/>
          <w:p w14:paraId="563DE497" w14:textId="77777777" w:rsidR="00022512" w:rsidRDefault="00022512" w:rsidP="00022512"/>
          <w:p w14:paraId="3E3B3E09" w14:textId="77777777" w:rsidR="00022512" w:rsidRDefault="00022512" w:rsidP="00022512"/>
          <w:p w14:paraId="665755DE" w14:textId="77777777" w:rsidR="00022512" w:rsidRDefault="00022512" w:rsidP="00022512"/>
          <w:p w14:paraId="15A104D1" w14:textId="77777777" w:rsidR="00022512" w:rsidRDefault="00022512" w:rsidP="00022512"/>
          <w:p w14:paraId="5BDBE335" w14:textId="77777777" w:rsidR="00022512" w:rsidRDefault="00022512" w:rsidP="00022512"/>
          <w:p w14:paraId="5CBCD037" w14:textId="77777777" w:rsidR="00022512" w:rsidRDefault="00022512" w:rsidP="00022512"/>
          <w:p w14:paraId="7A6225B2" w14:textId="77777777" w:rsidR="00022512" w:rsidRDefault="00022512" w:rsidP="00022512"/>
          <w:p w14:paraId="054B8AB5" w14:textId="77777777" w:rsidR="00022512" w:rsidRDefault="00022512" w:rsidP="00022512"/>
          <w:p w14:paraId="44F6CB45" w14:textId="77777777" w:rsidR="00022512" w:rsidRDefault="00022512" w:rsidP="00022512"/>
          <w:p w14:paraId="1B418CBF" w14:textId="77777777" w:rsidR="007A3D47" w:rsidRDefault="007A3D47" w:rsidP="00022512"/>
          <w:p w14:paraId="01B9579A" w14:textId="77777777" w:rsidR="00592B65" w:rsidRDefault="00592B65" w:rsidP="00022512"/>
          <w:p w14:paraId="60EAA973" w14:textId="77777777" w:rsidR="00592B65" w:rsidRDefault="00592B65" w:rsidP="00022512"/>
          <w:p w14:paraId="5AB24B61" w14:textId="77777777" w:rsidR="00592B65" w:rsidRDefault="00592B65" w:rsidP="00022512"/>
          <w:p w14:paraId="7B0D72E7" w14:textId="402B2029" w:rsidR="00022512" w:rsidRDefault="00022512" w:rsidP="00022512">
            <w:r>
              <w:t>Pupil skil</w:t>
            </w:r>
            <w:r w:rsidR="007E7B68">
              <w:t xml:space="preserve">ls and confidence linked to </w:t>
            </w:r>
            <w:r>
              <w:t>engagement in the writing process will be enha</w:t>
            </w:r>
            <w:r w:rsidR="00E9155B">
              <w:t>nced and further improved – see link</w:t>
            </w:r>
          </w:p>
          <w:p w14:paraId="4DFDF05E" w14:textId="77777777" w:rsidR="000E0238" w:rsidRDefault="000E0238" w:rsidP="00022512"/>
          <w:p w14:paraId="21FB2815" w14:textId="77777777" w:rsidR="000E0238" w:rsidRDefault="000E0238" w:rsidP="00022512"/>
          <w:p w14:paraId="3B3D709E" w14:textId="77777777" w:rsidR="000E0238" w:rsidRDefault="000E0238" w:rsidP="00022512"/>
          <w:p w14:paraId="3F161FB6" w14:textId="77777777" w:rsidR="000E0238" w:rsidRDefault="000E0238" w:rsidP="00022512"/>
          <w:p w14:paraId="4ECB5971" w14:textId="77777777" w:rsidR="000E0238" w:rsidRDefault="000E0238" w:rsidP="00022512"/>
          <w:p w14:paraId="6A331319" w14:textId="77777777" w:rsidR="000E0238" w:rsidRDefault="000E0238" w:rsidP="00022512"/>
          <w:p w14:paraId="4470981F" w14:textId="77777777" w:rsidR="000E0238" w:rsidRDefault="000E0238" w:rsidP="00022512"/>
          <w:p w14:paraId="2E88C8A3" w14:textId="77777777" w:rsidR="000E0238" w:rsidRDefault="000E0238" w:rsidP="00022512"/>
          <w:p w14:paraId="5085D3DB" w14:textId="77777777" w:rsidR="000E0238" w:rsidRDefault="000E0238" w:rsidP="00022512"/>
          <w:p w14:paraId="391D4CB4" w14:textId="77777777" w:rsidR="000E0238" w:rsidRDefault="000E0238" w:rsidP="00022512"/>
          <w:p w14:paraId="34146E8E" w14:textId="77777777" w:rsidR="000E0238" w:rsidRDefault="000E0238" w:rsidP="00022512"/>
          <w:p w14:paraId="0EE21D46" w14:textId="77777777" w:rsidR="000E0238" w:rsidRDefault="000E0238" w:rsidP="00022512"/>
          <w:p w14:paraId="1389B82F" w14:textId="77777777" w:rsidR="000E0238" w:rsidRDefault="000E0238" w:rsidP="00022512"/>
          <w:p w14:paraId="256BADEE" w14:textId="77777777" w:rsidR="000E0238" w:rsidRDefault="000E0238" w:rsidP="00022512"/>
          <w:p w14:paraId="2EFC488C" w14:textId="77777777" w:rsidR="000E0238" w:rsidRDefault="000E0238" w:rsidP="00022512"/>
          <w:p w14:paraId="1F77E878" w14:textId="77777777" w:rsidR="000E0238" w:rsidRDefault="000E0238" w:rsidP="00022512"/>
          <w:p w14:paraId="561E139E" w14:textId="77777777" w:rsidR="000E0238" w:rsidRDefault="000E0238" w:rsidP="00022512"/>
          <w:p w14:paraId="5AE36DF0" w14:textId="77777777" w:rsidR="000E0238" w:rsidRDefault="000E0238" w:rsidP="00022512"/>
          <w:p w14:paraId="61FD6C59" w14:textId="77777777" w:rsidR="000E0238" w:rsidRDefault="000E0238" w:rsidP="00022512"/>
          <w:p w14:paraId="52327C34" w14:textId="77777777" w:rsidR="000E0238" w:rsidRDefault="000E0238" w:rsidP="00022512"/>
          <w:p w14:paraId="75D3C9FA" w14:textId="77777777" w:rsidR="000E0238" w:rsidRDefault="000E0238" w:rsidP="00022512"/>
          <w:p w14:paraId="58F87C05" w14:textId="77777777" w:rsidR="000E0238" w:rsidRDefault="000E0238" w:rsidP="00022512"/>
          <w:p w14:paraId="70355967" w14:textId="6B23108D" w:rsidR="000E0238" w:rsidRDefault="000E0238" w:rsidP="00022512">
            <w:r>
              <w:t>Essential skills linked to pupils’ ability to write, such as handwriting, spelling and grammar will receive increased attention to allow pupils to focus more on composition of writing.</w:t>
            </w:r>
          </w:p>
          <w:p w14:paraId="3B3EE836" w14:textId="77777777" w:rsidR="000E0238" w:rsidRDefault="000E0238" w:rsidP="00022512"/>
          <w:p w14:paraId="775F242C" w14:textId="77777777" w:rsidR="000E0238" w:rsidRDefault="000E0238" w:rsidP="00022512"/>
          <w:p w14:paraId="17FBB3E8" w14:textId="77777777" w:rsidR="000E0238" w:rsidRDefault="000E0238" w:rsidP="00022512"/>
          <w:p w14:paraId="2E3191F1" w14:textId="77777777" w:rsidR="000E0238" w:rsidRDefault="000E0238" w:rsidP="00022512"/>
          <w:p w14:paraId="3EB8890B" w14:textId="77777777" w:rsidR="000E0238" w:rsidRDefault="000E0238" w:rsidP="00022512"/>
          <w:p w14:paraId="486E3134" w14:textId="77777777" w:rsidR="000E0238" w:rsidRDefault="000E0238" w:rsidP="00022512"/>
          <w:p w14:paraId="4662794C" w14:textId="77777777" w:rsidR="000E0238" w:rsidRDefault="000E0238" w:rsidP="00022512"/>
          <w:p w14:paraId="4AD4378B" w14:textId="77777777" w:rsidR="000E0238" w:rsidRDefault="000E0238" w:rsidP="00022512"/>
          <w:p w14:paraId="4A63AEA8" w14:textId="77777777" w:rsidR="000E0238" w:rsidRDefault="000E0238" w:rsidP="00022512"/>
          <w:p w14:paraId="6D3030BB" w14:textId="77777777" w:rsidR="000E0238" w:rsidRDefault="000E0238" w:rsidP="00022512"/>
          <w:p w14:paraId="6CCA5DA2" w14:textId="77777777" w:rsidR="000E0238" w:rsidRDefault="000E0238" w:rsidP="00022512"/>
          <w:p w14:paraId="2A76F8AE" w14:textId="77777777" w:rsidR="000E0238" w:rsidRDefault="000E0238" w:rsidP="00022512"/>
          <w:p w14:paraId="312EE32F" w14:textId="77777777" w:rsidR="000E0238" w:rsidRDefault="000E0238" w:rsidP="00022512"/>
          <w:p w14:paraId="6ECE4FD9" w14:textId="77777777" w:rsidR="000E0238" w:rsidRDefault="000E0238" w:rsidP="00022512"/>
          <w:p w14:paraId="7BDA267F" w14:textId="77777777" w:rsidR="000E0238" w:rsidRDefault="000E0238" w:rsidP="00022512"/>
          <w:p w14:paraId="6C7E2FFD" w14:textId="77777777" w:rsidR="00C90BFE" w:rsidRDefault="00C90BFE" w:rsidP="00022512"/>
          <w:p w14:paraId="4003E835" w14:textId="77777777" w:rsidR="00C90BFE" w:rsidRDefault="00C90BFE" w:rsidP="00022512"/>
          <w:p w14:paraId="7B03E146" w14:textId="72A6A7F4" w:rsidR="000E0238" w:rsidRDefault="009017B6" w:rsidP="00022512">
            <w:r>
              <w:t xml:space="preserve">Revisiting and consolidation </w:t>
            </w:r>
            <w:r w:rsidR="00836132">
              <w:t xml:space="preserve"> of </w:t>
            </w:r>
            <w:r>
              <w:t xml:space="preserve">formative assessment practices will ensure greater accuracy in identifying and targeting pupil </w:t>
            </w:r>
            <w:r>
              <w:lastRenderedPageBreak/>
              <w:t>development needs</w:t>
            </w:r>
            <w:r w:rsidR="00836132">
              <w:t xml:space="preserve"> and promote</w:t>
            </w:r>
            <w:r>
              <w:t xml:space="preserve"> improved attainment</w:t>
            </w:r>
          </w:p>
          <w:p w14:paraId="01EA30A1" w14:textId="406047BD" w:rsidR="000E0238" w:rsidRDefault="000E0238" w:rsidP="00022512">
            <w:pPr>
              <w:rPr>
                <w:rFonts w:cs="Arial"/>
                <w:b/>
                <w:bCs/>
              </w:rPr>
            </w:pPr>
          </w:p>
        </w:tc>
        <w:tc>
          <w:tcPr>
            <w:tcW w:w="3543" w:type="dxa"/>
            <w:gridSpan w:val="2"/>
            <w:shd w:val="clear" w:color="auto" w:fill="auto"/>
          </w:tcPr>
          <w:p w14:paraId="04A762E0" w14:textId="77777777" w:rsidR="0008327C" w:rsidRDefault="0008327C" w:rsidP="0099530A">
            <w:pPr>
              <w:rPr>
                <w:b/>
                <w:u w:val="single"/>
              </w:rPr>
            </w:pPr>
          </w:p>
          <w:p w14:paraId="7C52C16B" w14:textId="77777777" w:rsidR="00444474" w:rsidRDefault="00444474" w:rsidP="0099530A">
            <w:pPr>
              <w:rPr>
                <w:b/>
                <w:u w:val="single"/>
              </w:rPr>
            </w:pPr>
          </w:p>
          <w:p w14:paraId="795FAD86" w14:textId="77777777" w:rsidR="00444474" w:rsidRDefault="00444474" w:rsidP="0099530A">
            <w:pPr>
              <w:rPr>
                <w:b/>
                <w:u w:val="single"/>
              </w:rPr>
            </w:pPr>
          </w:p>
          <w:p w14:paraId="609E2D4C" w14:textId="77777777" w:rsidR="00444474" w:rsidRDefault="00444474" w:rsidP="0099530A">
            <w:pPr>
              <w:rPr>
                <w:b/>
                <w:u w:val="single"/>
              </w:rPr>
            </w:pPr>
          </w:p>
          <w:p w14:paraId="46B179EB" w14:textId="77777777" w:rsidR="00444474" w:rsidRDefault="00444474" w:rsidP="0099530A">
            <w:pPr>
              <w:rPr>
                <w:b/>
                <w:u w:val="single"/>
              </w:rPr>
            </w:pPr>
          </w:p>
          <w:p w14:paraId="6BDB0181" w14:textId="77777777" w:rsidR="00444474" w:rsidRDefault="00444474" w:rsidP="0099530A">
            <w:pPr>
              <w:rPr>
                <w:b/>
                <w:u w:val="single"/>
              </w:rPr>
            </w:pPr>
          </w:p>
          <w:p w14:paraId="1295B095" w14:textId="77777777" w:rsidR="00FF57DE" w:rsidRDefault="00FF57DE" w:rsidP="0099530A">
            <w:pPr>
              <w:rPr>
                <w:b/>
                <w:u w:val="single"/>
              </w:rPr>
            </w:pPr>
          </w:p>
          <w:p w14:paraId="5D17CAC9" w14:textId="77777777" w:rsidR="00444474" w:rsidRDefault="00444474" w:rsidP="0099530A">
            <w:pPr>
              <w:rPr>
                <w:b/>
                <w:u w:val="single"/>
              </w:rPr>
            </w:pPr>
          </w:p>
          <w:p w14:paraId="7791F15B" w14:textId="76A5D7CB" w:rsidR="0099530A" w:rsidRPr="0099530A" w:rsidRDefault="0099530A" w:rsidP="0099530A">
            <w:pPr>
              <w:rPr>
                <w:b/>
                <w:u w:val="single"/>
              </w:rPr>
            </w:pPr>
            <w:r w:rsidRPr="0099530A">
              <w:rPr>
                <w:b/>
                <w:u w:val="single"/>
              </w:rPr>
              <w:t>Develop Pupils’ Language Capabilities</w:t>
            </w:r>
          </w:p>
          <w:p w14:paraId="5B010733" w14:textId="76B4ED64" w:rsidR="007C4C2A" w:rsidRDefault="007C4C2A" w:rsidP="0099530A">
            <w:r>
              <w:t>Enhance pupil vocabulary v</w:t>
            </w:r>
            <w:r w:rsidR="00E85F86">
              <w:t>ia the implementation</w:t>
            </w:r>
            <w:r w:rsidR="00894C4D">
              <w:t xml:space="preserve"> of Language L</w:t>
            </w:r>
            <w:r>
              <w:t>and and Colourful Semantics</w:t>
            </w:r>
          </w:p>
          <w:p w14:paraId="58D3459C" w14:textId="0E8BE62A" w:rsidR="007C4C2A" w:rsidRDefault="007C4C2A" w:rsidP="0099530A"/>
          <w:p w14:paraId="543AA222" w14:textId="6D79420F" w:rsidR="0099530A" w:rsidRDefault="0099530A" w:rsidP="0099530A">
            <w:r>
              <w:t>Provide enriched o</w:t>
            </w:r>
            <w:r w:rsidR="007C4C2A">
              <w:t>pportunities for talking and listening</w:t>
            </w:r>
            <w:r w:rsidR="00603DC3">
              <w:t xml:space="preserve"> within all stages</w:t>
            </w:r>
            <w:r>
              <w:t xml:space="preserve"> e.g. via specific programmes, collaborative learning, quality dialogue, purposeful play</w:t>
            </w:r>
            <w:r w:rsidR="00603DC3">
              <w:t>, outdoor learning</w:t>
            </w:r>
            <w:r>
              <w:t xml:space="preserve"> etc.</w:t>
            </w:r>
          </w:p>
          <w:p w14:paraId="6930BABA" w14:textId="15830FE6" w:rsidR="00DD7B4A" w:rsidRDefault="00DD7B4A" w:rsidP="0099530A">
            <w:pPr>
              <w:rPr>
                <w:b/>
                <w:u w:val="single"/>
              </w:rPr>
            </w:pPr>
          </w:p>
          <w:p w14:paraId="33884FFC" w14:textId="7E5BF907" w:rsidR="00836132" w:rsidRDefault="00836132" w:rsidP="0099530A">
            <w:r>
              <w:t>Involvement of</w:t>
            </w:r>
            <w:r w:rsidRPr="00836132">
              <w:t xml:space="preserve"> specialist services</w:t>
            </w:r>
            <w:r w:rsidR="00405F9A">
              <w:t>,</w:t>
            </w:r>
            <w:r w:rsidRPr="00836132">
              <w:t xml:space="preserve"> where appropriate – Speech and </w:t>
            </w:r>
            <w:r w:rsidRPr="00836132">
              <w:lastRenderedPageBreak/>
              <w:t>Language</w:t>
            </w:r>
            <w:r w:rsidR="00405F9A">
              <w:t xml:space="preserve"> Therapists</w:t>
            </w:r>
            <w:r w:rsidRPr="00836132">
              <w:t>, Educational Psychologist etc.</w:t>
            </w:r>
          </w:p>
          <w:p w14:paraId="62816FCF" w14:textId="77777777" w:rsidR="00BD1171" w:rsidRDefault="00BD1171" w:rsidP="0099530A"/>
          <w:p w14:paraId="1AAB533C" w14:textId="26B39660" w:rsidR="00BD1171" w:rsidRPr="00836132" w:rsidRDefault="00BD1171" w:rsidP="0099530A">
            <w:r>
              <w:t>Increased focus on regular talking and listening opportunities</w:t>
            </w:r>
          </w:p>
          <w:p w14:paraId="5B460875" w14:textId="77777777" w:rsidR="002A3BA6" w:rsidRDefault="002A3BA6" w:rsidP="0099530A">
            <w:pPr>
              <w:rPr>
                <w:b/>
                <w:u w:val="single"/>
              </w:rPr>
            </w:pPr>
          </w:p>
          <w:p w14:paraId="51D8327F" w14:textId="77777777" w:rsidR="002A3BA6" w:rsidRDefault="002A3BA6" w:rsidP="0099530A">
            <w:pPr>
              <w:rPr>
                <w:b/>
                <w:u w:val="single"/>
              </w:rPr>
            </w:pPr>
          </w:p>
          <w:p w14:paraId="085E563C" w14:textId="77777777" w:rsidR="00894C4D" w:rsidRDefault="00894C4D" w:rsidP="0099530A">
            <w:pPr>
              <w:rPr>
                <w:b/>
                <w:u w:val="single"/>
              </w:rPr>
            </w:pPr>
          </w:p>
          <w:p w14:paraId="0B442850" w14:textId="77777777" w:rsidR="00894C4D" w:rsidRDefault="00894C4D" w:rsidP="0099530A">
            <w:pPr>
              <w:rPr>
                <w:b/>
                <w:u w:val="single"/>
              </w:rPr>
            </w:pPr>
          </w:p>
          <w:p w14:paraId="20198E3D" w14:textId="77777777" w:rsidR="00894C4D" w:rsidRDefault="00894C4D" w:rsidP="0099530A">
            <w:pPr>
              <w:rPr>
                <w:b/>
                <w:u w:val="single"/>
              </w:rPr>
            </w:pPr>
          </w:p>
          <w:p w14:paraId="059E3532" w14:textId="77777777" w:rsidR="00894C4D" w:rsidRDefault="00894C4D" w:rsidP="0099530A">
            <w:pPr>
              <w:rPr>
                <w:b/>
                <w:u w:val="single"/>
              </w:rPr>
            </w:pPr>
          </w:p>
          <w:p w14:paraId="34F3EE67" w14:textId="77777777" w:rsidR="00894C4D" w:rsidRDefault="00894C4D" w:rsidP="0099530A">
            <w:pPr>
              <w:rPr>
                <w:b/>
                <w:u w:val="single"/>
              </w:rPr>
            </w:pPr>
          </w:p>
          <w:p w14:paraId="61BA2C4E" w14:textId="77777777" w:rsidR="00894C4D" w:rsidRDefault="00894C4D" w:rsidP="0099530A">
            <w:pPr>
              <w:rPr>
                <w:b/>
                <w:u w:val="single"/>
              </w:rPr>
            </w:pPr>
          </w:p>
          <w:p w14:paraId="1AF3E912" w14:textId="77777777" w:rsidR="00894C4D" w:rsidRDefault="00894C4D" w:rsidP="0099530A">
            <w:pPr>
              <w:rPr>
                <w:b/>
                <w:u w:val="single"/>
              </w:rPr>
            </w:pPr>
          </w:p>
          <w:p w14:paraId="4FAEC354" w14:textId="77777777" w:rsidR="00894C4D" w:rsidRDefault="00894C4D" w:rsidP="0099530A">
            <w:pPr>
              <w:rPr>
                <w:b/>
                <w:u w:val="single"/>
              </w:rPr>
            </w:pPr>
          </w:p>
          <w:p w14:paraId="4BC78F82" w14:textId="77777777" w:rsidR="00894C4D" w:rsidRDefault="00894C4D" w:rsidP="0099530A">
            <w:pPr>
              <w:rPr>
                <w:b/>
                <w:u w:val="single"/>
              </w:rPr>
            </w:pPr>
          </w:p>
          <w:p w14:paraId="48387FA4" w14:textId="77777777" w:rsidR="00894C4D" w:rsidRDefault="00894C4D" w:rsidP="0099530A">
            <w:pPr>
              <w:rPr>
                <w:b/>
                <w:u w:val="single"/>
              </w:rPr>
            </w:pPr>
          </w:p>
          <w:p w14:paraId="3F37DF33" w14:textId="77777777" w:rsidR="00836132" w:rsidRDefault="00836132" w:rsidP="00955922">
            <w:pPr>
              <w:rPr>
                <w:b/>
                <w:u w:val="single"/>
              </w:rPr>
            </w:pPr>
          </w:p>
          <w:p w14:paraId="5D7A747A" w14:textId="77777777" w:rsidR="00836132" w:rsidRDefault="00836132" w:rsidP="00955922">
            <w:pPr>
              <w:rPr>
                <w:b/>
                <w:u w:val="single"/>
              </w:rPr>
            </w:pPr>
          </w:p>
          <w:p w14:paraId="2387780F" w14:textId="77777777" w:rsidR="00187733" w:rsidRDefault="00187733" w:rsidP="00955922">
            <w:pPr>
              <w:rPr>
                <w:b/>
                <w:u w:val="single"/>
              </w:rPr>
            </w:pPr>
          </w:p>
          <w:p w14:paraId="5C0464FE" w14:textId="77777777" w:rsidR="00955922" w:rsidRDefault="00955922" w:rsidP="00955922">
            <w:pPr>
              <w:rPr>
                <w:b/>
                <w:u w:val="single"/>
              </w:rPr>
            </w:pPr>
            <w:r w:rsidRPr="0099530A">
              <w:rPr>
                <w:b/>
                <w:u w:val="single"/>
              </w:rPr>
              <w:t>Support Pupils to Develop as Fluent, Capable Readers</w:t>
            </w:r>
          </w:p>
          <w:p w14:paraId="2FA35604" w14:textId="77777777" w:rsidR="00955922" w:rsidRDefault="00955922" w:rsidP="00955922">
            <w:r>
              <w:t>Ensure g</w:t>
            </w:r>
            <w:r w:rsidRPr="0099530A">
              <w:t xml:space="preserve">uided reading </w:t>
            </w:r>
            <w:r>
              <w:t>is evident</w:t>
            </w:r>
            <w:r w:rsidRPr="0099530A">
              <w:t xml:space="preserve"> in all stages</w:t>
            </w:r>
          </w:p>
          <w:p w14:paraId="3D3E9F1B" w14:textId="77777777" w:rsidR="00444474" w:rsidRDefault="00444474" w:rsidP="0099530A"/>
          <w:p w14:paraId="249DFFB3" w14:textId="5A59AC94" w:rsidR="0099530A" w:rsidRDefault="00361465" w:rsidP="0099530A">
            <w:r>
              <w:t>Provide m</w:t>
            </w:r>
            <w:r w:rsidR="0099530A">
              <w:t>odelling of fluent reading by teachers, adults and senior pupils</w:t>
            </w:r>
          </w:p>
          <w:p w14:paraId="2F16B46D" w14:textId="151487AD" w:rsidR="0099530A" w:rsidRDefault="0099530A" w:rsidP="0099530A"/>
          <w:p w14:paraId="4FA5B5AA" w14:textId="0D785800" w:rsidR="0099530A" w:rsidRDefault="00361465" w:rsidP="0099530A">
            <w:r>
              <w:t>Ensure o</w:t>
            </w:r>
            <w:r w:rsidR="0099530A">
              <w:t xml:space="preserve">pportunities for repeated reading </w:t>
            </w:r>
            <w:r>
              <w:t>of texts</w:t>
            </w:r>
          </w:p>
          <w:p w14:paraId="72B78285" w14:textId="77777777" w:rsidR="00DD7B4A" w:rsidRDefault="00DD7B4A" w:rsidP="0099530A"/>
          <w:p w14:paraId="52105EB7" w14:textId="4A718325" w:rsidR="00DD7B4A" w:rsidRDefault="00DD7B4A" w:rsidP="0099530A">
            <w:r>
              <w:t>Senior pupils to work alongside infant pupils, on a range of reading activities</w:t>
            </w:r>
          </w:p>
          <w:p w14:paraId="7FC111EE" w14:textId="2CD9E274" w:rsidR="00DD7B4A" w:rsidRDefault="00DD7B4A" w:rsidP="0099530A"/>
          <w:p w14:paraId="13B23833" w14:textId="73C3C06A" w:rsidR="00DD7B4A" w:rsidRDefault="00DD7B4A" w:rsidP="0099530A">
            <w:r>
              <w:t>Homework Club to be offered to pupils to further enhance literacy skills</w:t>
            </w:r>
          </w:p>
          <w:p w14:paraId="6EA6703E" w14:textId="022CF077" w:rsidR="00361465" w:rsidRDefault="00361465" w:rsidP="0099530A"/>
          <w:p w14:paraId="1111B51D" w14:textId="4A9D7A8D" w:rsidR="00361465" w:rsidRDefault="00DD7B4A" w:rsidP="0099530A">
            <w:r>
              <w:t>P</w:t>
            </w:r>
            <w:r w:rsidR="00361465">
              <w:t>upils who require further development of foundational skills such as decodi</w:t>
            </w:r>
            <w:r>
              <w:t xml:space="preserve">ng, supported </w:t>
            </w:r>
            <w:r w:rsidR="00C55370">
              <w:t xml:space="preserve">via Read, Write Inc. </w:t>
            </w:r>
            <w:r w:rsidR="00361465">
              <w:t xml:space="preserve"> 4x per week</w:t>
            </w:r>
            <w:r w:rsidR="002A3BA6">
              <w:t xml:space="preserve">             (Junior and Senior Departments)</w:t>
            </w:r>
          </w:p>
          <w:p w14:paraId="5D7B414E" w14:textId="5C85424C" w:rsidR="00392AEC" w:rsidRDefault="00392AEC" w:rsidP="0099530A"/>
          <w:p w14:paraId="7F4D4C33" w14:textId="172CEB32" w:rsidR="00392AEC" w:rsidRDefault="00DD7B4A" w:rsidP="0099530A">
            <w:r>
              <w:t>Class based, literacy t</w:t>
            </w:r>
            <w:r w:rsidR="00392AEC">
              <w:t xml:space="preserve">arget </w:t>
            </w:r>
            <w:r w:rsidR="00405F9A">
              <w:t>groups identified</w:t>
            </w:r>
            <w:r w:rsidR="00392AEC">
              <w:t xml:space="preserve"> for additional support</w:t>
            </w:r>
            <w:r w:rsidR="00784BE1">
              <w:t>/further</w:t>
            </w:r>
            <w:r w:rsidR="007E7B68">
              <w:t xml:space="preserve"> </w:t>
            </w:r>
            <w:r w:rsidR="00784BE1">
              <w:t>differentiation</w:t>
            </w:r>
          </w:p>
          <w:p w14:paraId="36FC1BBA" w14:textId="00C07AA0" w:rsidR="00784BE1" w:rsidRDefault="00784BE1" w:rsidP="0099530A"/>
          <w:p w14:paraId="732D0D9C" w14:textId="4C32B8F1" w:rsidR="00784BE1" w:rsidRDefault="00784BE1" w:rsidP="0099530A">
            <w:r>
              <w:t xml:space="preserve">Appropriately allocated book banded reading material </w:t>
            </w:r>
            <w:r w:rsidR="00DD7B4A">
              <w:t xml:space="preserve">evident, </w:t>
            </w:r>
            <w:r>
              <w:t>based on assessment information</w:t>
            </w:r>
          </w:p>
          <w:p w14:paraId="50EDC247" w14:textId="4C42F7A2" w:rsidR="00A5148C" w:rsidRDefault="00A5148C" w:rsidP="0099530A"/>
          <w:p w14:paraId="4022D386" w14:textId="266A9385" w:rsidR="00A5148C" w:rsidRDefault="00A5148C" w:rsidP="0099530A">
            <w:r>
              <w:t>Involvement of Cluster Support Staff, Literacy Support staff</w:t>
            </w:r>
          </w:p>
          <w:p w14:paraId="61AA1E72" w14:textId="565EE00B" w:rsidR="00444474" w:rsidRDefault="00444474" w:rsidP="0099530A"/>
          <w:p w14:paraId="10C5DDAA" w14:textId="5A3E663A" w:rsidR="00444474" w:rsidRDefault="00444474" w:rsidP="0099530A">
            <w:r>
              <w:t>Use of interventions such as Rainbow Reading</w:t>
            </w:r>
          </w:p>
          <w:p w14:paraId="7ED186D1" w14:textId="472E0646" w:rsidR="00392AEC" w:rsidRDefault="00392AEC" w:rsidP="0099530A"/>
          <w:p w14:paraId="62E1FEAA" w14:textId="77777777" w:rsidR="00187733" w:rsidRDefault="00187733" w:rsidP="0099530A">
            <w:pPr>
              <w:rPr>
                <w:b/>
                <w:u w:val="single"/>
              </w:rPr>
            </w:pPr>
          </w:p>
          <w:p w14:paraId="0529D995" w14:textId="64D3871D" w:rsidR="00361465" w:rsidRDefault="00361465" w:rsidP="0099530A">
            <w:pPr>
              <w:rPr>
                <w:b/>
                <w:u w:val="single"/>
              </w:rPr>
            </w:pPr>
            <w:r w:rsidRPr="00361465">
              <w:rPr>
                <w:b/>
                <w:u w:val="single"/>
              </w:rPr>
              <w:t>Ensure Knowledge of Comprehension Strategies</w:t>
            </w:r>
          </w:p>
          <w:p w14:paraId="4F7A00AD" w14:textId="13CCCA58" w:rsidR="00361465" w:rsidRDefault="00361465" w:rsidP="0099530A">
            <w:r w:rsidRPr="00361465">
              <w:t xml:space="preserve">Teach/ </w:t>
            </w:r>
            <w:r w:rsidR="00C55370">
              <w:t xml:space="preserve">revisit and model </w:t>
            </w:r>
            <w:r>
              <w:t>comprehension strategies</w:t>
            </w:r>
          </w:p>
          <w:p w14:paraId="040ADCD3" w14:textId="77777777" w:rsidR="007E7B68" w:rsidRDefault="007E7B68" w:rsidP="0099530A"/>
          <w:p w14:paraId="2FC635AA" w14:textId="63CD3DF1" w:rsidR="007E7B68" w:rsidRDefault="007E7B68" w:rsidP="0099530A">
            <w:r>
              <w:t>Comprehension strategies displayed in classes, for reference</w:t>
            </w:r>
          </w:p>
          <w:p w14:paraId="59E0FB4D" w14:textId="2BCFB260" w:rsidR="00361465" w:rsidRDefault="00361465" w:rsidP="0099530A">
            <w:r>
              <w:t>Ensure reciprocal methodology leading to enhanced comprehension</w:t>
            </w:r>
            <w:r w:rsidR="00C55370">
              <w:t>,</w:t>
            </w:r>
            <w:r>
              <w:t xml:space="preserve"> is evident in junior and senior stages</w:t>
            </w:r>
          </w:p>
          <w:p w14:paraId="59FAC9DE" w14:textId="051F1DF2" w:rsidR="00172F76" w:rsidRDefault="00172F76" w:rsidP="0099530A"/>
          <w:p w14:paraId="15CC8DA8" w14:textId="75744471" w:rsidR="00172F76" w:rsidRDefault="00172F76" w:rsidP="0099530A">
            <w:r>
              <w:t>Literacy Box implemented</w:t>
            </w:r>
            <w:r w:rsidR="00253889">
              <w:t xml:space="preserve"> in relevant stages</w:t>
            </w:r>
          </w:p>
          <w:p w14:paraId="1C740EFD" w14:textId="2B6FC8AB" w:rsidR="00172F76" w:rsidRDefault="00172F76" w:rsidP="0099530A"/>
          <w:p w14:paraId="7A7209E8" w14:textId="4C59ADE5" w:rsidR="00172F76" w:rsidRDefault="00172F76" w:rsidP="0099530A">
            <w:r>
              <w:t>Weekly taught comprehension lesson from P4-7</w:t>
            </w:r>
          </w:p>
          <w:p w14:paraId="59FCE947" w14:textId="568E30B8" w:rsidR="00361465" w:rsidRDefault="00361465" w:rsidP="0099530A"/>
          <w:p w14:paraId="09E54BCF" w14:textId="25CCA2FB" w:rsidR="00361465" w:rsidRDefault="007E7B68" w:rsidP="0099530A">
            <w:r>
              <w:t xml:space="preserve">Appropriately challenging texts, </w:t>
            </w:r>
            <w:r w:rsidR="00361465">
              <w:t>for age and stage of de</w:t>
            </w:r>
            <w:r w:rsidR="000C54B1">
              <w:t>velopment,</w:t>
            </w:r>
            <w:r>
              <w:t xml:space="preserve"> in evidence, based on</w:t>
            </w:r>
            <w:r w:rsidR="000C54B1">
              <w:t xml:space="preserve"> data and assessment </w:t>
            </w:r>
            <w:r w:rsidR="00361465">
              <w:t>information</w:t>
            </w:r>
          </w:p>
          <w:p w14:paraId="34FA78E9" w14:textId="07FD561E" w:rsidR="000C54B1" w:rsidRDefault="000C54B1" w:rsidP="0099530A"/>
          <w:p w14:paraId="1CDD7DB7" w14:textId="6BCD8064" w:rsidR="000C54B1" w:rsidRDefault="000C54B1" w:rsidP="0099530A">
            <w:r>
              <w:t>Blooms Taxonomy revisited/consolidated and reference tool provided for staff</w:t>
            </w:r>
          </w:p>
          <w:p w14:paraId="45C37543" w14:textId="76766BC5" w:rsidR="00392AEC" w:rsidRDefault="00392AEC" w:rsidP="0099530A"/>
          <w:p w14:paraId="38115C01" w14:textId="3ED95983" w:rsidR="00392AEC" w:rsidRDefault="00392AEC" w:rsidP="0099530A">
            <w:r>
              <w:t>Blooms Taxonomy Classroom posters on display in all bases</w:t>
            </w:r>
          </w:p>
          <w:p w14:paraId="334BD7B3" w14:textId="7F9EB116" w:rsidR="00F86695" w:rsidRDefault="00F86695" w:rsidP="0099530A"/>
          <w:p w14:paraId="129DA504" w14:textId="77777777" w:rsidR="006D3AA4" w:rsidRDefault="006D3AA4" w:rsidP="0099530A">
            <w:pPr>
              <w:rPr>
                <w:b/>
                <w:u w:val="single"/>
              </w:rPr>
            </w:pPr>
          </w:p>
          <w:p w14:paraId="05FC88A4" w14:textId="27CA2FEF" w:rsidR="00F86695" w:rsidRDefault="00F86695" w:rsidP="0099530A">
            <w:pPr>
              <w:rPr>
                <w:b/>
                <w:u w:val="single"/>
              </w:rPr>
            </w:pPr>
            <w:r w:rsidRPr="00F86695">
              <w:rPr>
                <w:b/>
                <w:u w:val="single"/>
              </w:rPr>
              <w:t>Promoting a Reading Culture</w:t>
            </w:r>
          </w:p>
          <w:p w14:paraId="1EE8F1A5" w14:textId="565012B4" w:rsidR="00F86695" w:rsidRDefault="00F86695" w:rsidP="0099530A">
            <w:r>
              <w:t>Termly class novels</w:t>
            </w:r>
            <w:r w:rsidR="006D3AA4">
              <w:t xml:space="preserve">/ stories </w:t>
            </w:r>
            <w:r>
              <w:t xml:space="preserve">selected </w:t>
            </w:r>
            <w:r w:rsidRPr="00F86695">
              <w:t xml:space="preserve">and regularly read </w:t>
            </w:r>
            <w:r>
              <w:t xml:space="preserve">for pleasure </w:t>
            </w:r>
            <w:r w:rsidRPr="00F86695">
              <w:t>in all stages</w:t>
            </w:r>
            <w:r w:rsidR="00405F9A">
              <w:t>, with an emphasis on pupil choice</w:t>
            </w:r>
          </w:p>
          <w:p w14:paraId="443BD60E" w14:textId="468F9E31" w:rsidR="00F86695" w:rsidRDefault="00F86695" w:rsidP="0099530A"/>
          <w:p w14:paraId="0EB4A61B" w14:textId="6D8557A2" w:rsidR="00F86695" w:rsidRDefault="00F86695" w:rsidP="0099530A">
            <w:r>
              <w:lastRenderedPageBreak/>
              <w:t>Participation in Authors’ Live events</w:t>
            </w:r>
          </w:p>
          <w:p w14:paraId="2F7FC5BB" w14:textId="53D175B8" w:rsidR="00F86695" w:rsidRDefault="00F86695" w:rsidP="0099530A"/>
          <w:p w14:paraId="259DE511" w14:textId="0BD9279D" w:rsidR="00F86695" w:rsidRDefault="00405F9A" w:rsidP="0099530A">
            <w:r>
              <w:t>Twice yearly book</w:t>
            </w:r>
            <w:r w:rsidR="00F86695">
              <w:t xml:space="preserve"> fairs to promote reading for enjoyment</w:t>
            </w:r>
          </w:p>
          <w:p w14:paraId="72E7A882" w14:textId="3C38665B" w:rsidR="00F86695" w:rsidRDefault="00F86695" w:rsidP="0099530A"/>
          <w:p w14:paraId="5ABB96E3" w14:textId="2CA1AF57" w:rsidR="00F86695" w:rsidRDefault="00F86695" w:rsidP="0099530A">
            <w:r>
              <w:t>Class libraries updated regularly</w:t>
            </w:r>
          </w:p>
          <w:p w14:paraId="09B3571C" w14:textId="4021799B" w:rsidR="00F86695" w:rsidRDefault="00F86695" w:rsidP="0099530A"/>
          <w:p w14:paraId="5F42FE22" w14:textId="11365417" w:rsidR="00F86695" w:rsidRDefault="00F86695" w:rsidP="0099530A">
            <w:r>
              <w:t>Book readings/ book recommendations during assemblies</w:t>
            </w:r>
          </w:p>
          <w:p w14:paraId="6C44BDD6" w14:textId="24339F86" w:rsidR="00F86695" w:rsidRDefault="00F86695" w:rsidP="0099530A"/>
          <w:p w14:paraId="6B7B96FE" w14:textId="47ED398C" w:rsidR="00F86695" w:rsidRDefault="00F86695" w:rsidP="0099530A">
            <w:r>
              <w:t>Story Sacks containing sets of books issued fortnightly to infant pupils</w:t>
            </w:r>
          </w:p>
          <w:p w14:paraId="72C58BC2" w14:textId="1F8F762F" w:rsidR="00F86695" w:rsidRDefault="00F86695" w:rsidP="0099530A"/>
          <w:p w14:paraId="5DB5A158" w14:textId="79FA865E" w:rsidR="00F86695" w:rsidRDefault="00F86695" w:rsidP="0099530A">
            <w:r>
              <w:t>Involvement in and promotion of World Book Day</w:t>
            </w:r>
          </w:p>
          <w:p w14:paraId="1B01B884" w14:textId="2C1056E1" w:rsidR="00F86695" w:rsidRDefault="00F86695" w:rsidP="0099530A"/>
          <w:p w14:paraId="09E1AEB0" w14:textId="25F5EFC8" w:rsidR="00F86695" w:rsidRDefault="00F86695" w:rsidP="0099530A">
            <w:r>
              <w:t xml:space="preserve">Books provided as special rewards, infant Christmas gifts etc. </w:t>
            </w:r>
          </w:p>
          <w:p w14:paraId="66FCA245" w14:textId="04EA3060" w:rsidR="00DD7B4A" w:rsidRDefault="00DD7B4A" w:rsidP="0099530A"/>
          <w:p w14:paraId="274E774B" w14:textId="7AC3FD27" w:rsidR="00DD7B4A" w:rsidRDefault="00DD7B4A" w:rsidP="0099530A">
            <w:r>
              <w:t>Reading display created to promote reading for pleasure</w:t>
            </w:r>
          </w:p>
          <w:p w14:paraId="4BD3AA24" w14:textId="1233135A" w:rsidR="00A5148C" w:rsidRDefault="00A5148C" w:rsidP="0099530A"/>
          <w:p w14:paraId="4C7A293A" w14:textId="130DE1A0" w:rsidR="00A5148C" w:rsidRDefault="00405F9A" w:rsidP="0099530A">
            <w:r>
              <w:t>Engagement with</w:t>
            </w:r>
            <w:r w:rsidR="00A5148C">
              <w:t xml:space="preserve"> Scottish Book Trust, ‘</w:t>
            </w:r>
            <w:r w:rsidR="00327045">
              <w:t xml:space="preserve">Becoming a </w:t>
            </w:r>
            <w:r w:rsidR="00A5148C">
              <w:t>Reading School,’ initiative</w:t>
            </w:r>
          </w:p>
          <w:p w14:paraId="1695613D" w14:textId="7BC017C8" w:rsidR="00592B65" w:rsidRDefault="00592B65" w:rsidP="0099530A"/>
          <w:p w14:paraId="135D3D75" w14:textId="30969D62" w:rsidR="00592B65" w:rsidRPr="00F86695" w:rsidRDefault="00592B65" w:rsidP="0099530A">
            <w:r>
              <w:t>Reading lending library established with Library Monitors</w:t>
            </w:r>
          </w:p>
          <w:p w14:paraId="129EBAE4" w14:textId="6E748701" w:rsidR="00F86695" w:rsidRDefault="00F86695" w:rsidP="0099530A">
            <w:pPr>
              <w:rPr>
                <w:b/>
                <w:u w:val="single"/>
              </w:rPr>
            </w:pPr>
          </w:p>
          <w:p w14:paraId="7174956A" w14:textId="77777777" w:rsidR="00DD7B4A" w:rsidRDefault="00DD7B4A" w:rsidP="0099530A">
            <w:pPr>
              <w:rPr>
                <w:b/>
                <w:u w:val="single"/>
              </w:rPr>
            </w:pPr>
          </w:p>
          <w:p w14:paraId="0D1EF8C9" w14:textId="31DC74AB" w:rsidR="00C55370" w:rsidRPr="00C55370" w:rsidRDefault="00C55370" w:rsidP="0099530A">
            <w:pPr>
              <w:rPr>
                <w:b/>
                <w:u w:val="single"/>
              </w:rPr>
            </w:pPr>
            <w:r w:rsidRPr="00C55370">
              <w:rPr>
                <w:b/>
                <w:u w:val="single"/>
              </w:rPr>
              <w:t>Modelling and Support Relating to Writing Strategies</w:t>
            </w:r>
          </w:p>
          <w:p w14:paraId="596D6D12" w14:textId="21F68ADE" w:rsidR="00C55370" w:rsidRDefault="00C55370" w:rsidP="0099530A">
            <w:r>
              <w:t>Reintroduction of NLC Writing Programme</w:t>
            </w:r>
          </w:p>
          <w:p w14:paraId="0A3A27B1" w14:textId="741157E3" w:rsidR="00C55370" w:rsidRDefault="00C55370" w:rsidP="0099530A"/>
          <w:p w14:paraId="58658E35" w14:textId="378B30AC" w:rsidR="00C55370" w:rsidRDefault="00C55370" w:rsidP="0099530A">
            <w:r>
              <w:t>Involvement of pedago</w:t>
            </w:r>
            <w:r w:rsidR="00405F9A">
              <w:t xml:space="preserve">gy team to consolidate </w:t>
            </w:r>
            <w:r>
              <w:t>staff knowledge and skills</w:t>
            </w:r>
          </w:p>
          <w:p w14:paraId="78040443" w14:textId="4D24879C" w:rsidR="00C55370" w:rsidRDefault="00C55370" w:rsidP="0099530A"/>
          <w:p w14:paraId="0D733C86" w14:textId="0EE25289" w:rsidR="00C55370" w:rsidRDefault="00405F9A" w:rsidP="0099530A">
            <w:r>
              <w:t xml:space="preserve">Increased provision of </w:t>
            </w:r>
            <w:r w:rsidR="00C55370">
              <w:t>opportunities for writing across the curriculum, for a variety of purposes and to a variety of audiences</w:t>
            </w:r>
          </w:p>
          <w:p w14:paraId="775F223D" w14:textId="17B163B1" w:rsidR="00E93394" w:rsidRDefault="00E93394" w:rsidP="0099530A"/>
          <w:p w14:paraId="0B4A3593" w14:textId="0A4FAFF8" w:rsidR="00E93394" w:rsidRDefault="00E93394" w:rsidP="0099530A">
            <w:r>
              <w:t>Literacy starter task in evidence in all stages</w:t>
            </w:r>
          </w:p>
          <w:p w14:paraId="2E1E725F" w14:textId="61165F9B" w:rsidR="00E93394" w:rsidRDefault="00E93394" w:rsidP="0099530A"/>
          <w:p w14:paraId="325EA6E2" w14:textId="42EB7AE3" w:rsidR="00E93394" w:rsidRDefault="00E93394" w:rsidP="0099530A">
            <w:r>
              <w:lastRenderedPageBreak/>
              <w:t xml:space="preserve">Additional adult support provided </w:t>
            </w:r>
            <w:r w:rsidR="000E0238">
              <w:t xml:space="preserve">in all stages </w:t>
            </w:r>
            <w:r>
              <w:t>during taught writing lessons</w:t>
            </w:r>
          </w:p>
          <w:p w14:paraId="40D1D60F" w14:textId="4D0DD304" w:rsidR="00022512" w:rsidRDefault="00022512" w:rsidP="0099530A"/>
          <w:p w14:paraId="6E541D6A" w14:textId="122B63A8" w:rsidR="00392AEC" w:rsidRDefault="00022512" w:rsidP="0099530A">
            <w:r>
              <w:t xml:space="preserve">Coverage of a range of writing genre, linked appropriately to </w:t>
            </w:r>
            <w:r w:rsidR="00F323CC">
              <w:t>school events, seasonal activities, news stories, IDL etc.</w:t>
            </w:r>
          </w:p>
          <w:p w14:paraId="3D36D1B8" w14:textId="77777777" w:rsidR="007A66D7" w:rsidRDefault="007A66D7" w:rsidP="0099530A">
            <w:pPr>
              <w:rPr>
                <w:b/>
                <w:u w:val="single"/>
              </w:rPr>
            </w:pPr>
          </w:p>
          <w:p w14:paraId="6F9FE6F8" w14:textId="77777777" w:rsidR="007A66D7" w:rsidRDefault="007A66D7" w:rsidP="0099530A">
            <w:pPr>
              <w:rPr>
                <w:b/>
                <w:u w:val="single"/>
              </w:rPr>
            </w:pPr>
          </w:p>
          <w:p w14:paraId="377A294B" w14:textId="77777777" w:rsidR="007A66D7" w:rsidRDefault="007A66D7" w:rsidP="0099530A">
            <w:pPr>
              <w:rPr>
                <w:b/>
                <w:u w:val="single"/>
              </w:rPr>
            </w:pPr>
          </w:p>
          <w:p w14:paraId="4613E58B" w14:textId="654E82D2" w:rsidR="00CF46DC" w:rsidRDefault="00CF46DC" w:rsidP="0099530A">
            <w:pPr>
              <w:rPr>
                <w:b/>
                <w:u w:val="single"/>
              </w:rPr>
            </w:pPr>
            <w:r w:rsidRPr="00CF46DC">
              <w:rPr>
                <w:b/>
                <w:u w:val="single"/>
              </w:rPr>
              <w:t xml:space="preserve">Further Development of Pupils’ </w:t>
            </w:r>
            <w:r w:rsidR="002C35DC">
              <w:rPr>
                <w:b/>
                <w:u w:val="single"/>
              </w:rPr>
              <w:t xml:space="preserve">Transcription and </w:t>
            </w:r>
            <w:r w:rsidRPr="00CF46DC">
              <w:rPr>
                <w:b/>
                <w:u w:val="single"/>
              </w:rPr>
              <w:t>Sentence Construction</w:t>
            </w:r>
          </w:p>
          <w:p w14:paraId="6E3A1A8A" w14:textId="6499A51D" w:rsidR="00CF46DC" w:rsidRDefault="00CF46DC" w:rsidP="0099530A">
            <w:r w:rsidRPr="00CF46DC">
              <w:t>Increased</w:t>
            </w:r>
            <w:r>
              <w:t xml:space="preserve"> </w:t>
            </w:r>
            <w:r w:rsidRPr="00CF46DC">
              <w:t>emphasis on the development of handwriting skills</w:t>
            </w:r>
            <w:r w:rsidR="002C35DC">
              <w:t xml:space="preserve"> to allow focus on composition</w:t>
            </w:r>
            <w:r w:rsidR="00E93394">
              <w:t>, via weekly handwriting lesson</w:t>
            </w:r>
          </w:p>
          <w:p w14:paraId="2C0178CB" w14:textId="4F83D112" w:rsidR="00392AEC" w:rsidRDefault="00392AEC" w:rsidP="0099530A"/>
          <w:p w14:paraId="6FF031E7" w14:textId="008721E5" w:rsidR="00392AEC" w:rsidRDefault="00392AEC" w:rsidP="00392AEC">
            <w:r>
              <w:t>Weekly taught grammar lesson in P3-7</w:t>
            </w:r>
            <w:r w:rsidR="00E93394">
              <w:t>, with related follow up activities</w:t>
            </w:r>
          </w:p>
          <w:p w14:paraId="0EF88AC4" w14:textId="77777777" w:rsidR="00392AEC" w:rsidRPr="00CF46DC" w:rsidRDefault="00392AEC" w:rsidP="0099530A"/>
          <w:p w14:paraId="17B03E20" w14:textId="209506C9" w:rsidR="00CF46DC" w:rsidRDefault="00CF46DC" w:rsidP="0099530A">
            <w:r>
              <w:t>Further development of spelling through the explicit teaching of phonic/spelling rules</w:t>
            </w:r>
            <w:r w:rsidR="002C35DC">
              <w:t>, by identification of</w:t>
            </w:r>
            <w:r>
              <w:t xml:space="preserve"> regular spelling errors</w:t>
            </w:r>
            <w:r w:rsidR="002C35DC">
              <w:t xml:space="preserve"> and via</w:t>
            </w:r>
            <w:r>
              <w:t xml:space="preserve"> opportunities for practice including digital</w:t>
            </w:r>
          </w:p>
          <w:p w14:paraId="1032097D" w14:textId="6AA2CA4A" w:rsidR="00DD7B4A" w:rsidRDefault="00DD7B4A" w:rsidP="0099530A"/>
          <w:p w14:paraId="02375679" w14:textId="30468EAE" w:rsidR="00DD7B4A" w:rsidRDefault="00DD7B4A" w:rsidP="0099530A">
            <w:r>
              <w:t>Introduction of Clicker 8 to support sentence/story construction, where appropriate</w:t>
            </w:r>
          </w:p>
          <w:p w14:paraId="4A00F8A6" w14:textId="77777777" w:rsidR="00C90BFE" w:rsidRDefault="00C90BFE" w:rsidP="0099530A"/>
          <w:p w14:paraId="224FD72B" w14:textId="4C441FA1" w:rsidR="00C90BFE" w:rsidRDefault="00C90BFE" w:rsidP="0099530A">
            <w:r>
              <w:t>Increased use of digital programmes to improve basic literacy skills e.g. Doorway on Line, Touchtronics etc.</w:t>
            </w:r>
          </w:p>
          <w:p w14:paraId="7FCD626F" w14:textId="05462CF2" w:rsidR="002C35DC" w:rsidRDefault="002C35DC" w:rsidP="0099530A"/>
          <w:p w14:paraId="6FAAD90D" w14:textId="77777777" w:rsidR="00E93394" w:rsidRDefault="00E93394" w:rsidP="0099530A">
            <w:pPr>
              <w:rPr>
                <w:b/>
                <w:u w:val="single"/>
              </w:rPr>
            </w:pPr>
          </w:p>
          <w:p w14:paraId="5A9C469B" w14:textId="77777777" w:rsidR="00E93394" w:rsidRDefault="00E93394" w:rsidP="0099530A">
            <w:pPr>
              <w:rPr>
                <w:b/>
                <w:u w:val="single"/>
              </w:rPr>
            </w:pPr>
          </w:p>
          <w:p w14:paraId="7036F3B0" w14:textId="0855B20D" w:rsidR="002C35DC" w:rsidRDefault="002C35DC" w:rsidP="0099530A">
            <w:pPr>
              <w:rPr>
                <w:b/>
                <w:u w:val="single"/>
              </w:rPr>
            </w:pPr>
            <w:r w:rsidRPr="002C35DC">
              <w:rPr>
                <w:b/>
                <w:u w:val="single"/>
              </w:rPr>
              <w:t>Targeting Teaching and Accurate Assessment of Pupil Needs</w:t>
            </w:r>
          </w:p>
          <w:p w14:paraId="531312FB" w14:textId="25649672" w:rsidR="00A5148C" w:rsidRDefault="00A5148C" w:rsidP="0099530A">
            <w:r w:rsidRPr="00A5148C">
              <w:t>Literacy target set</w:t>
            </w:r>
            <w:r>
              <w:t>ting ev</w:t>
            </w:r>
            <w:r w:rsidRPr="00A5148C">
              <w:t xml:space="preserve">ident in all stages, updated termly or </w:t>
            </w:r>
            <w:r w:rsidR="000E0238">
              <w:t xml:space="preserve">earlier, as </w:t>
            </w:r>
            <w:r>
              <w:t>appropriate</w:t>
            </w:r>
          </w:p>
          <w:p w14:paraId="2D2352F3" w14:textId="77777777" w:rsidR="00A5148C" w:rsidRPr="00A5148C" w:rsidRDefault="00A5148C" w:rsidP="0099530A"/>
          <w:p w14:paraId="06BCABD1" w14:textId="743678D4" w:rsidR="006F596A" w:rsidRPr="002C35DC" w:rsidRDefault="006F596A" w:rsidP="006F596A">
            <w:r>
              <w:t>Formative Assessment professional learning revisited</w:t>
            </w:r>
            <w:r w:rsidR="000C54B1">
              <w:t>/accessed</w:t>
            </w:r>
            <w:r w:rsidR="00253889">
              <w:t xml:space="preserve"> – Shirley Clark online sessions x4</w:t>
            </w:r>
          </w:p>
          <w:p w14:paraId="0A1652C6" w14:textId="2DF1214E" w:rsidR="006F596A" w:rsidRDefault="006F596A" w:rsidP="0099530A">
            <w:pPr>
              <w:rPr>
                <w:b/>
                <w:u w:val="single"/>
              </w:rPr>
            </w:pPr>
          </w:p>
          <w:p w14:paraId="2AAED1AC" w14:textId="70D10F47" w:rsidR="002C35DC" w:rsidRDefault="002C35DC" w:rsidP="0099530A">
            <w:r w:rsidRPr="002C35DC">
              <w:t>Consolidation</w:t>
            </w:r>
            <w:r w:rsidR="00F86695">
              <w:t xml:space="preserve"> and consistency </w:t>
            </w:r>
            <w:r w:rsidRPr="002C35DC">
              <w:t xml:space="preserve"> </w:t>
            </w:r>
            <w:r w:rsidR="006F596A">
              <w:t xml:space="preserve">of Formative Assessment within </w:t>
            </w:r>
            <w:r w:rsidRPr="002C35DC">
              <w:t>classroom practice</w:t>
            </w:r>
            <w:r w:rsidR="00F86695">
              <w:t xml:space="preserve"> </w:t>
            </w:r>
          </w:p>
          <w:p w14:paraId="1F441AD2" w14:textId="12C59FDE" w:rsidR="00A5148C" w:rsidRDefault="00A5148C" w:rsidP="0099530A"/>
          <w:p w14:paraId="2A3B860C" w14:textId="5D936819" w:rsidR="00A5148C" w:rsidRDefault="00A5148C" w:rsidP="00A5148C">
            <w:r>
              <w:t>Continued</w:t>
            </w:r>
            <w:r w:rsidR="000E0238">
              <w:t>,</w:t>
            </w:r>
            <w:r>
              <w:t xml:space="preserve"> </w:t>
            </w:r>
            <w:r w:rsidR="000E0238">
              <w:t xml:space="preserve">regular </w:t>
            </w:r>
            <w:r>
              <w:t>use of key assessment information e.g. PIPS+, Benchmarking, CEM, Suffolk, SNSA</w:t>
            </w:r>
            <w:r w:rsidR="000E0238">
              <w:t xml:space="preserve"> etc.</w:t>
            </w:r>
          </w:p>
          <w:p w14:paraId="4292B641" w14:textId="77777777" w:rsidR="00A5148C" w:rsidRDefault="00A5148C" w:rsidP="0099530A"/>
          <w:p w14:paraId="5164FEFE" w14:textId="489244D7" w:rsidR="00392AEC" w:rsidRDefault="00392AEC" w:rsidP="0099530A">
            <w:r>
              <w:t>Involvement of pedagogy team to ensure good practice</w:t>
            </w:r>
            <w:r w:rsidR="00F86695">
              <w:t xml:space="preserve"> relating to the teaching of literacy</w:t>
            </w:r>
          </w:p>
          <w:p w14:paraId="5F127250" w14:textId="61B859DA" w:rsidR="00392AEC" w:rsidRDefault="00392AEC" w:rsidP="0099530A"/>
          <w:p w14:paraId="271491AC" w14:textId="77777777" w:rsidR="007C4C2A" w:rsidRDefault="00392AEC" w:rsidP="0099530A">
            <w:r>
              <w:t>Classroom visits by colleagues and SMT to hi</w:t>
            </w:r>
            <w:r w:rsidR="00F86695">
              <w:t>ghlight and share good practice</w:t>
            </w:r>
          </w:p>
          <w:p w14:paraId="28D75199" w14:textId="77777777" w:rsidR="00187733" w:rsidRDefault="00187733" w:rsidP="009017B6"/>
          <w:p w14:paraId="7DB3EBCB" w14:textId="77777777" w:rsidR="00187733" w:rsidRDefault="00187733" w:rsidP="009017B6">
            <w:r>
              <w:t>Promotion of a positive mind-set and a ‘can do’ attitude</w:t>
            </w:r>
          </w:p>
          <w:p w14:paraId="7A69BE0F" w14:textId="77777777" w:rsidR="00187733" w:rsidRDefault="00187733" w:rsidP="009017B6"/>
          <w:p w14:paraId="1058531A" w14:textId="6BB97FA2" w:rsidR="00187733" w:rsidRDefault="00187733" w:rsidP="009017B6">
            <w:r>
              <w:t>Co-operative learning, mixed ability groupings evident</w:t>
            </w:r>
          </w:p>
        </w:tc>
        <w:tc>
          <w:tcPr>
            <w:tcW w:w="2977" w:type="dxa"/>
            <w:shd w:val="clear" w:color="auto" w:fill="auto"/>
          </w:tcPr>
          <w:p w14:paraId="2D1BC2D0" w14:textId="77777777" w:rsidR="00444474" w:rsidRDefault="00444474" w:rsidP="0099530A">
            <w:pPr>
              <w:rPr>
                <w:rFonts w:cs="Arial"/>
                <w:bCs/>
              </w:rPr>
            </w:pPr>
          </w:p>
          <w:p w14:paraId="20964817" w14:textId="77777777" w:rsidR="00955922" w:rsidRDefault="00955922" w:rsidP="0099530A">
            <w:pPr>
              <w:rPr>
                <w:rFonts w:cs="Arial"/>
                <w:bCs/>
              </w:rPr>
            </w:pPr>
          </w:p>
          <w:p w14:paraId="4058613D" w14:textId="77777777" w:rsidR="00955922" w:rsidRDefault="00955922" w:rsidP="0099530A">
            <w:pPr>
              <w:rPr>
                <w:rFonts w:cs="Arial"/>
                <w:bCs/>
              </w:rPr>
            </w:pPr>
          </w:p>
          <w:p w14:paraId="1997348F" w14:textId="77777777" w:rsidR="00955922" w:rsidRDefault="00955922" w:rsidP="0099530A">
            <w:pPr>
              <w:rPr>
                <w:rFonts w:cs="Arial"/>
                <w:bCs/>
              </w:rPr>
            </w:pPr>
          </w:p>
          <w:p w14:paraId="58C80BCB" w14:textId="77777777" w:rsidR="00955922" w:rsidRDefault="00955922" w:rsidP="0099530A">
            <w:pPr>
              <w:rPr>
                <w:rFonts w:cs="Arial"/>
                <w:bCs/>
              </w:rPr>
            </w:pPr>
          </w:p>
          <w:p w14:paraId="0D794D48" w14:textId="77777777" w:rsidR="00955922" w:rsidRDefault="00955922" w:rsidP="0099530A">
            <w:pPr>
              <w:rPr>
                <w:rFonts w:cs="Arial"/>
                <w:bCs/>
              </w:rPr>
            </w:pPr>
          </w:p>
          <w:p w14:paraId="0196712B" w14:textId="77777777" w:rsidR="00955922" w:rsidRDefault="00955922" w:rsidP="0099530A">
            <w:pPr>
              <w:rPr>
                <w:rFonts w:cs="Arial"/>
                <w:bCs/>
              </w:rPr>
            </w:pPr>
          </w:p>
          <w:p w14:paraId="03801FF8" w14:textId="77777777" w:rsidR="00955922" w:rsidRDefault="00955922" w:rsidP="0099530A">
            <w:pPr>
              <w:rPr>
                <w:rFonts w:cs="Arial"/>
                <w:bCs/>
              </w:rPr>
            </w:pPr>
          </w:p>
          <w:p w14:paraId="65571A0D" w14:textId="77777777" w:rsidR="00955922" w:rsidRDefault="00955922" w:rsidP="0099530A">
            <w:pPr>
              <w:rPr>
                <w:rFonts w:cs="Arial"/>
                <w:bCs/>
              </w:rPr>
            </w:pPr>
          </w:p>
          <w:p w14:paraId="1475C5F3" w14:textId="77777777" w:rsidR="00FF57DE" w:rsidRDefault="00FF57DE" w:rsidP="0099530A">
            <w:pPr>
              <w:rPr>
                <w:rFonts w:cs="Arial"/>
                <w:bCs/>
              </w:rPr>
            </w:pPr>
          </w:p>
          <w:p w14:paraId="7C1E57FD" w14:textId="1115E7EC" w:rsidR="00643421" w:rsidRDefault="00894C4D" w:rsidP="0099530A">
            <w:pPr>
              <w:rPr>
                <w:rFonts w:cs="Arial"/>
                <w:bCs/>
              </w:rPr>
            </w:pPr>
            <w:r>
              <w:rPr>
                <w:rFonts w:cs="Arial"/>
                <w:bCs/>
              </w:rPr>
              <w:t>Yarc Assessment results – identified pupils</w:t>
            </w:r>
          </w:p>
          <w:p w14:paraId="16040D71" w14:textId="77777777" w:rsidR="00E85F86" w:rsidRDefault="00E85F86" w:rsidP="0099530A">
            <w:pPr>
              <w:rPr>
                <w:rFonts w:cs="Arial"/>
                <w:bCs/>
              </w:rPr>
            </w:pPr>
          </w:p>
          <w:p w14:paraId="3484621F" w14:textId="5FB2776E" w:rsidR="00E85F86" w:rsidRDefault="00E85F86" w:rsidP="0099530A">
            <w:pPr>
              <w:rPr>
                <w:rFonts w:cs="Arial"/>
                <w:bCs/>
              </w:rPr>
            </w:pPr>
            <w:r>
              <w:rPr>
                <w:rFonts w:cs="Arial"/>
                <w:bCs/>
              </w:rPr>
              <w:t>PIPS+ follow up results</w:t>
            </w:r>
          </w:p>
          <w:p w14:paraId="25E40B45" w14:textId="38910B91" w:rsidR="00894C4D" w:rsidRDefault="00894C4D" w:rsidP="0099530A">
            <w:pPr>
              <w:rPr>
                <w:rFonts w:cs="Arial"/>
                <w:bCs/>
              </w:rPr>
            </w:pPr>
          </w:p>
          <w:p w14:paraId="2F7587AD" w14:textId="0408AB60" w:rsidR="00894C4D" w:rsidRDefault="00894C4D" w:rsidP="0099530A">
            <w:pPr>
              <w:rPr>
                <w:rFonts w:cs="Arial"/>
                <w:bCs/>
              </w:rPr>
            </w:pPr>
            <w:r>
              <w:rPr>
                <w:rFonts w:cs="Arial"/>
                <w:bCs/>
              </w:rPr>
              <w:t>CEM Assessment results – P3,5 and 7</w:t>
            </w:r>
          </w:p>
          <w:p w14:paraId="7DC127E5" w14:textId="76247340" w:rsidR="00894C4D" w:rsidRDefault="00894C4D" w:rsidP="0099530A">
            <w:pPr>
              <w:rPr>
                <w:rFonts w:cs="Arial"/>
                <w:bCs/>
              </w:rPr>
            </w:pPr>
          </w:p>
          <w:p w14:paraId="6F665037" w14:textId="78A5E766" w:rsidR="00894C4D" w:rsidRDefault="00894C4D" w:rsidP="0099530A">
            <w:pPr>
              <w:rPr>
                <w:rFonts w:cs="Arial"/>
                <w:bCs/>
              </w:rPr>
            </w:pPr>
            <w:r>
              <w:rPr>
                <w:rFonts w:cs="Arial"/>
                <w:bCs/>
              </w:rPr>
              <w:t>Ongoing daily class assessment information</w:t>
            </w:r>
          </w:p>
          <w:p w14:paraId="4303F47B" w14:textId="09C6F06C" w:rsidR="00894C4D" w:rsidRDefault="00894C4D" w:rsidP="0099530A">
            <w:pPr>
              <w:rPr>
                <w:rFonts w:cs="Arial"/>
                <w:bCs/>
              </w:rPr>
            </w:pPr>
          </w:p>
          <w:p w14:paraId="5BEAB266" w14:textId="5767D1C5" w:rsidR="00894C4D" w:rsidRDefault="00894C4D" w:rsidP="00894C4D">
            <w:pPr>
              <w:rPr>
                <w:rFonts w:cs="Arial"/>
                <w:bCs/>
              </w:rPr>
            </w:pPr>
            <w:r>
              <w:rPr>
                <w:rFonts w:cs="Arial"/>
                <w:bCs/>
              </w:rPr>
              <w:t>Class visits/observations</w:t>
            </w:r>
          </w:p>
          <w:p w14:paraId="30021BA1" w14:textId="77777777" w:rsidR="00894C4D" w:rsidRDefault="00894C4D" w:rsidP="0099530A">
            <w:pPr>
              <w:rPr>
                <w:rFonts w:cs="Arial"/>
                <w:bCs/>
              </w:rPr>
            </w:pPr>
          </w:p>
          <w:p w14:paraId="2B3F6B88" w14:textId="719AB138" w:rsidR="00643421" w:rsidRDefault="002A3BA6" w:rsidP="0099530A">
            <w:pPr>
              <w:rPr>
                <w:rFonts w:cs="Arial"/>
                <w:bCs/>
              </w:rPr>
            </w:pPr>
            <w:r>
              <w:rPr>
                <w:rFonts w:cs="Arial"/>
                <w:bCs/>
              </w:rPr>
              <w:lastRenderedPageBreak/>
              <w:t>Evidence of v</w:t>
            </w:r>
            <w:r w:rsidR="00643421">
              <w:rPr>
                <w:rFonts w:cs="Arial"/>
                <w:bCs/>
              </w:rPr>
              <w:t>ocabulary used in pieces of spoken and written language</w:t>
            </w:r>
          </w:p>
          <w:p w14:paraId="7D30FD09" w14:textId="77777777" w:rsidR="00643421" w:rsidRDefault="00643421" w:rsidP="0099530A">
            <w:pPr>
              <w:rPr>
                <w:rFonts w:cs="Arial"/>
                <w:bCs/>
              </w:rPr>
            </w:pPr>
          </w:p>
          <w:p w14:paraId="3F360758" w14:textId="326BC94A" w:rsidR="00643421" w:rsidRDefault="00643421" w:rsidP="0099530A">
            <w:pPr>
              <w:rPr>
                <w:rFonts w:cs="Arial"/>
                <w:bCs/>
              </w:rPr>
            </w:pPr>
            <w:r>
              <w:rPr>
                <w:rFonts w:cs="Arial"/>
                <w:bCs/>
              </w:rPr>
              <w:t>Forward Plan monitoring and discussions with staff</w:t>
            </w:r>
          </w:p>
          <w:p w14:paraId="0EF7F617" w14:textId="77777777" w:rsidR="00643421" w:rsidRDefault="00643421" w:rsidP="0099530A">
            <w:pPr>
              <w:rPr>
                <w:rFonts w:cs="Arial"/>
                <w:bCs/>
              </w:rPr>
            </w:pPr>
          </w:p>
          <w:p w14:paraId="737F98D0" w14:textId="02C5F5C4" w:rsidR="00643421" w:rsidRDefault="00643421" w:rsidP="0099530A">
            <w:pPr>
              <w:rPr>
                <w:rFonts w:cs="Arial"/>
                <w:bCs/>
              </w:rPr>
            </w:pPr>
            <w:r>
              <w:rPr>
                <w:rFonts w:cs="Arial"/>
                <w:bCs/>
              </w:rPr>
              <w:t>Tracking and monitoring information</w:t>
            </w:r>
          </w:p>
          <w:p w14:paraId="7F721F24" w14:textId="58219819" w:rsidR="00894C4D" w:rsidRDefault="00894C4D" w:rsidP="0099530A">
            <w:pPr>
              <w:rPr>
                <w:rFonts w:cs="Arial"/>
                <w:bCs/>
              </w:rPr>
            </w:pPr>
          </w:p>
          <w:p w14:paraId="4F3FF551" w14:textId="296D8F89" w:rsidR="00894C4D" w:rsidRDefault="00894C4D" w:rsidP="00894C4D">
            <w:pPr>
              <w:rPr>
                <w:rFonts w:cs="Arial"/>
                <w:bCs/>
              </w:rPr>
            </w:pPr>
            <w:r>
              <w:rPr>
                <w:rFonts w:cs="Arial"/>
                <w:bCs/>
              </w:rPr>
              <w:t xml:space="preserve">Ongoing results from </w:t>
            </w:r>
            <w:r w:rsidR="00405F9A">
              <w:rPr>
                <w:rFonts w:cs="Arial"/>
                <w:bCs/>
              </w:rPr>
              <w:t>talking/</w:t>
            </w:r>
            <w:r>
              <w:rPr>
                <w:rFonts w:cs="Arial"/>
                <w:bCs/>
              </w:rPr>
              <w:t>listening activities</w:t>
            </w:r>
          </w:p>
          <w:p w14:paraId="1E51992D" w14:textId="77777777" w:rsidR="00187733" w:rsidRDefault="00187733" w:rsidP="00894C4D">
            <w:pPr>
              <w:rPr>
                <w:rFonts w:cs="Arial"/>
                <w:bCs/>
              </w:rPr>
            </w:pPr>
          </w:p>
          <w:p w14:paraId="34C25543" w14:textId="3C3BFF4F" w:rsidR="00836132" w:rsidRDefault="00187733" w:rsidP="00894C4D">
            <w:pPr>
              <w:rPr>
                <w:rFonts w:cs="Arial"/>
                <w:bCs/>
              </w:rPr>
            </w:pPr>
            <w:r>
              <w:rPr>
                <w:rFonts w:cs="Arial"/>
                <w:bCs/>
              </w:rPr>
              <w:t>R</w:t>
            </w:r>
            <w:r w:rsidR="00836132">
              <w:rPr>
                <w:rFonts w:cs="Arial"/>
                <w:bCs/>
              </w:rPr>
              <w:t>ecommendations</w:t>
            </w:r>
            <w:r w:rsidR="00405F9A">
              <w:rPr>
                <w:rFonts w:cs="Arial"/>
                <w:bCs/>
              </w:rPr>
              <w:t>/ reports from associated</w:t>
            </w:r>
            <w:r>
              <w:rPr>
                <w:rFonts w:cs="Arial"/>
                <w:bCs/>
              </w:rPr>
              <w:t xml:space="preserve"> professionals</w:t>
            </w:r>
          </w:p>
          <w:p w14:paraId="1BD4D6C5" w14:textId="77777777" w:rsidR="00894C4D" w:rsidRDefault="00894C4D" w:rsidP="0099530A">
            <w:pPr>
              <w:rPr>
                <w:rFonts w:cs="Arial"/>
                <w:bCs/>
              </w:rPr>
            </w:pPr>
          </w:p>
          <w:p w14:paraId="51EA345D" w14:textId="77777777" w:rsidR="00643421" w:rsidRDefault="00643421" w:rsidP="0099530A">
            <w:pPr>
              <w:rPr>
                <w:rFonts w:cs="Arial"/>
                <w:bCs/>
              </w:rPr>
            </w:pPr>
          </w:p>
          <w:p w14:paraId="3E761C7A" w14:textId="77777777" w:rsidR="00643421" w:rsidRDefault="00643421" w:rsidP="0099530A">
            <w:pPr>
              <w:rPr>
                <w:rFonts w:cs="Arial"/>
                <w:bCs/>
              </w:rPr>
            </w:pPr>
          </w:p>
          <w:p w14:paraId="71B5DAC5" w14:textId="77777777" w:rsidR="00187733" w:rsidRDefault="00187733" w:rsidP="0099530A">
            <w:pPr>
              <w:rPr>
                <w:rFonts w:cs="Arial"/>
                <w:bCs/>
              </w:rPr>
            </w:pPr>
          </w:p>
          <w:p w14:paraId="6896B0E0" w14:textId="77777777" w:rsidR="00187733" w:rsidRDefault="00187733" w:rsidP="0099530A">
            <w:pPr>
              <w:rPr>
                <w:rFonts w:cs="Arial"/>
                <w:bCs/>
              </w:rPr>
            </w:pPr>
          </w:p>
          <w:p w14:paraId="780C5E35" w14:textId="77777777" w:rsidR="00187733" w:rsidRDefault="00187733" w:rsidP="0099530A">
            <w:pPr>
              <w:rPr>
                <w:rFonts w:cs="Arial"/>
                <w:bCs/>
              </w:rPr>
            </w:pPr>
          </w:p>
          <w:p w14:paraId="0D87197C" w14:textId="77777777" w:rsidR="00187733" w:rsidRDefault="00187733" w:rsidP="0099530A">
            <w:pPr>
              <w:rPr>
                <w:rFonts w:cs="Arial"/>
                <w:bCs/>
              </w:rPr>
            </w:pPr>
          </w:p>
          <w:p w14:paraId="0EA9E935" w14:textId="21F55A9D" w:rsidR="00643421" w:rsidRDefault="00643421" w:rsidP="0099530A">
            <w:pPr>
              <w:rPr>
                <w:rFonts w:cs="Arial"/>
                <w:bCs/>
              </w:rPr>
            </w:pPr>
            <w:r>
              <w:rPr>
                <w:rFonts w:cs="Arial"/>
                <w:bCs/>
              </w:rPr>
              <w:t>Use of</w:t>
            </w:r>
            <w:r w:rsidR="00955922">
              <w:rPr>
                <w:rFonts w:cs="Arial"/>
                <w:bCs/>
              </w:rPr>
              <w:t xml:space="preserve"> CEM A</w:t>
            </w:r>
            <w:r>
              <w:rPr>
                <w:rFonts w:cs="Arial"/>
                <w:bCs/>
              </w:rPr>
              <w:t>ssessment information at P3,5 and 7</w:t>
            </w:r>
          </w:p>
          <w:p w14:paraId="129CD61D" w14:textId="25CECC1C" w:rsidR="00444474" w:rsidRDefault="00444474" w:rsidP="0099530A">
            <w:pPr>
              <w:rPr>
                <w:rFonts w:cs="Arial"/>
                <w:bCs/>
              </w:rPr>
            </w:pPr>
          </w:p>
          <w:p w14:paraId="4D803432" w14:textId="520D5323" w:rsidR="00E93394" w:rsidRDefault="007E7B68" w:rsidP="0099530A">
            <w:pPr>
              <w:rPr>
                <w:rFonts w:cs="Arial"/>
                <w:bCs/>
              </w:rPr>
            </w:pPr>
            <w:r>
              <w:rPr>
                <w:rFonts w:cs="Arial"/>
                <w:bCs/>
              </w:rPr>
              <w:t>Yarc Assessment results</w:t>
            </w:r>
          </w:p>
          <w:p w14:paraId="422C086F" w14:textId="77777777" w:rsidR="00E93394" w:rsidRDefault="00E93394" w:rsidP="0099530A">
            <w:pPr>
              <w:rPr>
                <w:rFonts w:cs="Arial"/>
                <w:bCs/>
              </w:rPr>
            </w:pPr>
          </w:p>
          <w:p w14:paraId="09792325" w14:textId="266A7A5A" w:rsidR="00444474" w:rsidRDefault="007E7B68" w:rsidP="0099530A">
            <w:pPr>
              <w:rPr>
                <w:rFonts w:cs="Arial"/>
                <w:bCs/>
              </w:rPr>
            </w:pPr>
            <w:r>
              <w:rPr>
                <w:rFonts w:cs="Arial"/>
                <w:bCs/>
              </w:rPr>
              <w:t>Suffolk Reading A</w:t>
            </w:r>
            <w:r w:rsidR="00444474">
              <w:rPr>
                <w:rFonts w:cs="Arial"/>
                <w:bCs/>
              </w:rPr>
              <w:t>ssessment results P3-7</w:t>
            </w:r>
          </w:p>
          <w:p w14:paraId="4ECC0CD4" w14:textId="77777777" w:rsidR="00643421" w:rsidRDefault="00643421" w:rsidP="0099530A">
            <w:pPr>
              <w:rPr>
                <w:rFonts w:cs="Arial"/>
                <w:bCs/>
              </w:rPr>
            </w:pPr>
          </w:p>
          <w:p w14:paraId="7A6DBB95" w14:textId="50434F62" w:rsidR="00643421" w:rsidRDefault="00643421" w:rsidP="0099530A">
            <w:pPr>
              <w:rPr>
                <w:rFonts w:cs="Arial"/>
                <w:bCs/>
              </w:rPr>
            </w:pPr>
            <w:r>
              <w:rPr>
                <w:rFonts w:cs="Arial"/>
                <w:bCs/>
              </w:rPr>
              <w:t>Class observations</w:t>
            </w:r>
          </w:p>
          <w:p w14:paraId="0C3B733F" w14:textId="24799773" w:rsidR="00643421" w:rsidRDefault="00643421" w:rsidP="0099530A">
            <w:pPr>
              <w:rPr>
                <w:rFonts w:cs="Arial"/>
                <w:bCs/>
              </w:rPr>
            </w:pPr>
          </w:p>
          <w:p w14:paraId="06FB217F" w14:textId="5B2ECC70" w:rsidR="00643421" w:rsidRDefault="00643421" w:rsidP="0099530A">
            <w:pPr>
              <w:rPr>
                <w:rFonts w:cs="Arial"/>
                <w:bCs/>
              </w:rPr>
            </w:pPr>
            <w:r>
              <w:rPr>
                <w:rFonts w:cs="Arial"/>
                <w:bCs/>
              </w:rPr>
              <w:t xml:space="preserve">Literacy </w:t>
            </w:r>
            <w:r w:rsidR="00143C79">
              <w:rPr>
                <w:rFonts w:cs="Arial"/>
                <w:bCs/>
              </w:rPr>
              <w:t>Target Group</w:t>
            </w:r>
            <w:r w:rsidR="002A3BA6">
              <w:rPr>
                <w:rFonts w:cs="Arial"/>
                <w:bCs/>
              </w:rPr>
              <w:t>,</w:t>
            </w:r>
            <w:r w:rsidR="00143C79">
              <w:rPr>
                <w:rFonts w:cs="Arial"/>
                <w:bCs/>
              </w:rPr>
              <w:t xml:space="preserve"> ongoing assessment</w:t>
            </w:r>
          </w:p>
          <w:p w14:paraId="2F1E9E08" w14:textId="44A1523A" w:rsidR="00143C79" w:rsidRDefault="00143C79" w:rsidP="0099530A">
            <w:pPr>
              <w:rPr>
                <w:rFonts w:cs="Arial"/>
                <w:bCs/>
              </w:rPr>
            </w:pPr>
          </w:p>
          <w:p w14:paraId="5AAFA774" w14:textId="68CD9394" w:rsidR="00643421" w:rsidRDefault="00143C79" w:rsidP="0099530A">
            <w:pPr>
              <w:rPr>
                <w:rFonts w:cs="Arial"/>
                <w:bCs/>
              </w:rPr>
            </w:pPr>
            <w:r>
              <w:rPr>
                <w:rFonts w:cs="Arial"/>
                <w:bCs/>
              </w:rPr>
              <w:t>Read, Write, Inc. progress tracked and monitored</w:t>
            </w:r>
          </w:p>
          <w:p w14:paraId="31A37A72" w14:textId="679D2D8B" w:rsidR="00143C79" w:rsidRDefault="00143C79" w:rsidP="0099530A">
            <w:pPr>
              <w:rPr>
                <w:rFonts w:cs="Arial"/>
                <w:bCs/>
              </w:rPr>
            </w:pPr>
          </w:p>
          <w:p w14:paraId="13E92E4D" w14:textId="03640A2E" w:rsidR="00143C79" w:rsidRDefault="00444474" w:rsidP="0099530A">
            <w:pPr>
              <w:rPr>
                <w:rFonts w:cs="Arial"/>
                <w:bCs/>
              </w:rPr>
            </w:pPr>
            <w:r>
              <w:rPr>
                <w:rFonts w:cs="Arial"/>
                <w:bCs/>
              </w:rPr>
              <w:t>Active Literacy a</w:t>
            </w:r>
            <w:r w:rsidR="00143C79">
              <w:rPr>
                <w:rFonts w:cs="Arial"/>
                <w:bCs/>
              </w:rPr>
              <w:t>ssessment information</w:t>
            </w:r>
          </w:p>
          <w:p w14:paraId="24BD502F" w14:textId="0DB9D885" w:rsidR="00E17251" w:rsidRDefault="00E17251" w:rsidP="0099530A">
            <w:pPr>
              <w:rPr>
                <w:rFonts w:cs="Arial"/>
                <w:bCs/>
              </w:rPr>
            </w:pPr>
          </w:p>
          <w:p w14:paraId="5CD95013" w14:textId="77777777" w:rsidR="00444474" w:rsidRDefault="00E17251" w:rsidP="0099530A">
            <w:pPr>
              <w:rPr>
                <w:rFonts w:cs="Arial"/>
                <w:bCs/>
              </w:rPr>
            </w:pPr>
            <w:r>
              <w:rPr>
                <w:rFonts w:cs="Arial"/>
                <w:bCs/>
              </w:rPr>
              <w:t>Book Banding results, differen</w:t>
            </w:r>
            <w:r w:rsidR="00444474">
              <w:rPr>
                <w:rFonts w:cs="Arial"/>
                <w:bCs/>
              </w:rPr>
              <w:t>tiated reading groupings/books</w:t>
            </w:r>
          </w:p>
          <w:p w14:paraId="4D8552CD" w14:textId="77777777" w:rsidR="00444474" w:rsidRDefault="00444474" w:rsidP="0099530A">
            <w:pPr>
              <w:rPr>
                <w:rFonts w:cs="Arial"/>
                <w:bCs/>
              </w:rPr>
            </w:pPr>
          </w:p>
          <w:p w14:paraId="2DB417B2" w14:textId="214B37D7" w:rsidR="00E17251" w:rsidRDefault="00405F9A" w:rsidP="0099530A">
            <w:pPr>
              <w:rPr>
                <w:rFonts w:cs="Arial"/>
                <w:bCs/>
              </w:rPr>
            </w:pPr>
            <w:r>
              <w:rPr>
                <w:rFonts w:cs="Arial"/>
                <w:bCs/>
              </w:rPr>
              <w:t>Forward Plan</w:t>
            </w:r>
            <w:r w:rsidR="003E50B4">
              <w:rPr>
                <w:rFonts w:cs="Arial"/>
                <w:bCs/>
              </w:rPr>
              <w:t xml:space="preserve"> di</w:t>
            </w:r>
            <w:r w:rsidR="00444474">
              <w:rPr>
                <w:rFonts w:cs="Arial"/>
                <w:bCs/>
              </w:rPr>
              <w:t>scussions</w:t>
            </w:r>
          </w:p>
          <w:p w14:paraId="5DA9EBD3" w14:textId="77777777" w:rsidR="00405F9A" w:rsidRDefault="00405F9A" w:rsidP="0099530A">
            <w:pPr>
              <w:rPr>
                <w:rFonts w:cs="Arial"/>
                <w:bCs/>
              </w:rPr>
            </w:pPr>
          </w:p>
          <w:p w14:paraId="5AC8EABF" w14:textId="68E28D35" w:rsidR="00405F9A" w:rsidRDefault="00405F9A" w:rsidP="0099530A">
            <w:pPr>
              <w:rPr>
                <w:rFonts w:cs="Arial"/>
                <w:bCs/>
              </w:rPr>
            </w:pPr>
            <w:r>
              <w:rPr>
                <w:rFonts w:cs="Arial"/>
                <w:bCs/>
              </w:rPr>
              <w:lastRenderedPageBreak/>
              <w:t>Tracking and monitoring meetings</w:t>
            </w:r>
          </w:p>
          <w:p w14:paraId="7A1D71DB" w14:textId="56A5DA57" w:rsidR="00E17251" w:rsidRDefault="00E17251" w:rsidP="0099530A">
            <w:pPr>
              <w:rPr>
                <w:rFonts w:cs="Arial"/>
                <w:bCs/>
              </w:rPr>
            </w:pPr>
          </w:p>
          <w:p w14:paraId="33B61825" w14:textId="214C552A" w:rsidR="00E17251" w:rsidRDefault="00E17251" w:rsidP="0099530A">
            <w:pPr>
              <w:rPr>
                <w:rFonts w:cs="Arial"/>
                <w:bCs/>
              </w:rPr>
            </w:pPr>
            <w:r>
              <w:rPr>
                <w:rFonts w:cs="Arial"/>
                <w:bCs/>
              </w:rPr>
              <w:t>Programmes of work/assessment information from Cluster Support Staff/Literacy Support Staff</w:t>
            </w:r>
          </w:p>
          <w:p w14:paraId="7E862270" w14:textId="77777777" w:rsidR="00836132" w:rsidRDefault="00836132" w:rsidP="0099530A">
            <w:pPr>
              <w:rPr>
                <w:rFonts w:cs="Arial"/>
                <w:bCs/>
              </w:rPr>
            </w:pPr>
          </w:p>
          <w:p w14:paraId="7AE42AFB" w14:textId="791EF41F" w:rsidR="00836132" w:rsidRDefault="00836132" w:rsidP="0099530A">
            <w:pPr>
              <w:rPr>
                <w:rFonts w:cs="Arial"/>
                <w:bCs/>
              </w:rPr>
            </w:pPr>
            <w:r>
              <w:rPr>
                <w:rFonts w:cs="Arial"/>
                <w:bCs/>
              </w:rPr>
              <w:t>Engagement levels in parental information sessions and workshops</w:t>
            </w:r>
          </w:p>
          <w:p w14:paraId="462A8540" w14:textId="77777777" w:rsidR="00643421" w:rsidRDefault="00643421" w:rsidP="0099530A">
            <w:pPr>
              <w:rPr>
                <w:rFonts w:cs="Arial"/>
                <w:bCs/>
              </w:rPr>
            </w:pPr>
          </w:p>
          <w:p w14:paraId="7FFDA217" w14:textId="77777777" w:rsidR="00143C79" w:rsidRDefault="00143C79" w:rsidP="0099530A">
            <w:pPr>
              <w:rPr>
                <w:rFonts w:cs="Arial"/>
                <w:bCs/>
              </w:rPr>
            </w:pPr>
          </w:p>
          <w:p w14:paraId="7C89A9EB" w14:textId="77777777" w:rsidR="00143C79" w:rsidRDefault="00143C79" w:rsidP="0099530A">
            <w:pPr>
              <w:rPr>
                <w:rFonts w:cs="Arial"/>
                <w:bCs/>
              </w:rPr>
            </w:pPr>
          </w:p>
          <w:p w14:paraId="249765FB" w14:textId="77777777" w:rsidR="00143C79" w:rsidRDefault="00143C79" w:rsidP="0099530A">
            <w:pPr>
              <w:rPr>
                <w:rFonts w:cs="Arial"/>
                <w:bCs/>
              </w:rPr>
            </w:pPr>
          </w:p>
          <w:p w14:paraId="6E79C260" w14:textId="67BBD99B" w:rsidR="00143C79" w:rsidRDefault="00143C79" w:rsidP="0099530A">
            <w:pPr>
              <w:rPr>
                <w:rFonts w:cs="Arial"/>
                <w:bCs/>
              </w:rPr>
            </w:pPr>
            <w:r>
              <w:rPr>
                <w:rFonts w:cs="Arial"/>
                <w:bCs/>
              </w:rPr>
              <w:t>Class visits</w:t>
            </w:r>
          </w:p>
          <w:p w14:paraId="62FE4BCE" w14:textId="77777777" w:rsidR="00143C79" w:rsidRDefault="00143C79" w:rsidP="0099530A">
            <w:pPr>
              <w:rPr>
                <w:rFonts w:cs="Arial"/>
                <w:bCs/>
              </w:rPr>
            </w:pPr>
          </w:p>
          <w:p w14:paraId="6BB1DA92" w14:textId="4884FC36" w:rsidR="00143C79" w:rsidRDefault="006D3AA4" w:rsidP="0099530A">
            <w:pPr>
              <w:rPr>
                <w:rFonts w:cs="Arial"/>
                <w:bCs/>
              </w:rPr>
            </w:pPr>
            <w:r>
              <w:rPr>
                <w:rFonts w:cs="Arial"/>
                <w:bCs/>
              </w:rPr>
              <w:t>Increased confidence/ ability implementing r</w:t>
            </w:r>
            <w:r w:rsidR="00143C79">
              <w:rPr>
                <w:rFonts w:cs="Arial"/>
                <w:bCs/>
              </w:rPr>
              <w:t xml:space="preserve">eciprocal </w:t>
            </w:r>
            <w:r w:rsidR="00BF3D52">
              <w:rPr>
                <w:rFonts w:cs="Arial"/>
                <w:bCs/>
              </w:rPr>
              <w:t>methodology</w:t>
            </w:r>
            <w:r w:rsidR="00143C79">
              <w:rPr>
                <w:rFonts w:cs="Arial"/>
                <w:bCs/>
              </w:rPr>
              <w:t xml:space="preserve"> </w:t>
            </w:r>
          </w:p>
          <w:p w14:paraId="2CD64A86" w14:textId="7EAA7D80" w:rsidR="00BF3D52" w:rsidRDefault="00BF3D52" w:rsidP="0099530A">
            <w:pPr>
              <w:rPr>
                <w:rFonts w:cs="Arial"/>
                <w:bCs/>
              </w:rPr>
            </w:pPr>
            <w:r>
              <w:rPr>
                <w:rFonts w:cs="Arial"/>
                <w:bCs/>
              </w:rPr>
              <w:t>Comprehension strategies displayed in classes</w:t>
            </w:r>
          </w:p>
          <w:p w14:paraId="6D9D9A66" w14:textId="5239217B" w:rsidR="00025AD3" w:rsidRDefault="00025AD3" w:rsidP="0099530A">
            <w:pPr>
              <w:rPr>
                <w:rFonts w:cs="Arial"/>
                <w:bCs/>
              </w:rPr>
            </w:pPr>
          </w:p>
          <w:p w14:paraId="6CF98B24" w14:textId="61906F0A" w:rsidR="00025AD3" w:rsidRDefault="00B64E3C" w:rsidP="0099530A">
            <w:pPr>
              <w:rPr>
                <w:rFonts w:cs="Arial"/>
                <w:bCs/>
              </w:rPr>
            </w:pPr>
            <w:r>
              <w:rPr>
                <w:rFonts w:cs="Arial"/>
                <w:bCs/>
              </w:rPr>
              <w:t>Enhanced t</w:t>
            </w:r>
            <w:r w:rsidR="00025AD3">
              <w:rPr>
                <w:rFonts w:cs="Arial"/>
                <w:bCs/>
              </w:rPr>
              <w:t>eacher questioning</w:t>
            </w:r>
            <w:r>
              <w:rPr>
                <w:rFonts w:cs="Arial"/>
                <w:bCs/>
              </w:rPr>
              <w:t xml:space="preserve"> evident during class visits</w:t>
            </w:r>
          </w:p>
          <w:p w14:paraId="2CC48A4B" w14:textId="0AFA2742" w:rsidR="00B64E3C" w:rsidRDefault="00B64E3C" w:rsidP="0099530A">
            <w:pPr>
              <w:rPr>
                <w:rFonts w:cs="Arial"/>
                <w:bCs/>
              </w:rPr>
            </w:pPr>
          </w:p>
          <w:p w14:paraId="39C0C873" w14:textId="5276EE23" w:rsidR="00B64E3C" w:rsidRDefault="00B64E3C" w:rsidP="0099530A">
            <w:pPr>
              <w:rPr>
                <w:rFonts w:cs="Arial"/>
                <w:bCs/>
              </w:rPr>
            </w:pPr>
            <w:r>
              <w:rPr>
                <w:rFonts w:cs="Arial"/>
                <w:bCs/>
              </w:rPr>
              <w:t>Blooms Taxonomy necklaces distributed and in use across all stages – evident during class visits</w:t>
            </w:r>
          </w:p>
          <w:p w14:paraId="36954F3A" w14:textId="77777777" w:rsidR="007E7B68" w:rsidRDefault="007E7B68" w:rsidP="0099530A">
            <w:pPr>
              <w:rPr>
                <w:rFonts w:cs="Arial"/>
                <w:bCs/>
              </w:rPr>
            </w:pPr>
          </w:p>
          <w:p w14:paraId="190D27F5" w14:textId="77777777" w:rsidR="007E7B68" w:rsidRDefault="007E7B68" w:rsidP="0099530A">
            <w:pPr>
              <w:rPr>
                <w:rFonts w:cs="Arial"/>
                <w:bCs/>
              </w:rPr>
            </w:pPr>
            <w:r>
              <w:rPr>
                <w:rFonts w:cs="Arial"/>
                <w:bCs/>
              </w:rPr>
              <w:t>Forward Plans</w:t>
            </w:r>
          </w:p>
          <w:p w14:paraId="28C2AB36" w14:textId="77777777" w:rsidR="007E7B68" w:rsidRDefault="007E7B68" w:rsidP="0099530A">
            <w:pPr>
              <w:rPr>
                <w:rFonts w:cs="Arial"/>
                <w:bCs/>
              </w:rPr>
            </w:pPr>
          </w:p>
          <w:p w14:paraId="5880ADBD" w14:textId="5B9619CE" w:rsidR="007E7B68" w:rsidRDefault="007E7B68" w:rsidP="0099530A">
            <w:pPr>
              <w:rPr>
                <w:rFonts w:cs="Arial"/>
                <w:bCs/>
              </w:rPr>
            </w:pPr>
            <w:r>
              <w:rPr>
                <w:rFonts w:cs="Arial"/>
                <w:bCs/>
              </w:rPr>
              <w:t>Professional Dialogue</w:t>
            </w:r>
          </w:p>
          <w:p w14:paraId="2BF2943F" w14:textId="77777777" w:rsidR="00025AD3" w:rsidRDefault="00025AD3" w:rsidP="0099530A">
            <w:pPr>
              <w:rPr>
                <w:rFonts w:cs="Arial"/>
                <w:bCs/>
              </w:rPr>
            </w:pPr>
          </w:p>
          <w:p w14:paraId="2EBF8EF7" w14:textId="77777777" w:rsidR="00BF3D52" w:rsidRDefault="00BF3D52" w:rsidP="0099530A">
            <w:pPr>
              <w:rPr>
                <w:rFonts w:cs="Arial"/>
                <w:bCs/>
              </w:rPr>
            </w:pPr>
          </w:p>
          <w:p w14:paraId="300EE924" w14:textId="77777777" w:rsidR="006D3AA4" w:rsidRDefault="006D3AA4" w:rsidP="0099530A">
            <w:pPr>
              <w:rPr>
                <w:rFonts w:cs="Arial"/>
                <w:bCs/>
              </w:rPr>
            </w:pPr>
          </w:p>
          <w:p w14:paraId="2DB3FD2C" w14:textId="77777777" w:rsidR="00894C4D" w:rsidRDefault="00894C4D" w:rsidP="0099530A">
            <w:pPr>
              <w:rPr>
                <w:rFonts w:cs="Arial"/>
                <w:bCs/>
              </w:rPr>
            </w:pPr>
          </w:p>
          <w:p w14:paraId="34C4CE4D" w14:textId="77777777" w:rsidR="00172F76" w:rsidRDefault="00172F76" w:rsidP="0099530A">
            <w:pPr>
              <w:rPr>
                <w:rFonts w:cs="Arial"/>
                <w:bCs/>
              </w:rPr>
            </w:pPr>
          </w:p>
          <w:p w14:paraId="7F586697" w14:textId="77777777" w:rsidR="00172F76" w:rsidRDefault="00172F76" w:rsidP="0099530A">
            <w:pPr>
              <w:rPr>
                <w:rFonts w:cs="Arial"/>
                <w:bCs/>
              </w:rPr>
            </w:pPr>
          </w:p>
          <w:p w14:paraId="22E82BFD" w14:textId="77777777" w:rsidR="001631E8" w:rsidRDefault="001631E8" w:rsidP="0099530A">
            <w:pPr>
              <w:rPr>
                <w:rFonts w:cs="Arial"/>
                <w:bCs/>
              </w:rPr>
            </w:pPr>
          </w:p>
          <w:p w14:paraId="3FEC5DBB" w14:textId="77777777" w:rsidR="001631E8" w:rsidRDefault="001631E8" w:rsidP="0099530A">
            <w:pPr>
              <w:rPr>
                <w:rFonts w:cs="Arial"/>
                <w:bCs/>
              </w:rPr>
            </w:pPr>
          </w:p>
          <w:p w14:paraId="69D49A16" w14:textId="77777777" w:rsidR="001631E8" w:rsidRDefault="001631E8" w:rsidP="0099530A">
            <w:pPr>
              <w:rPr>
                <w:rFonts w:cs="Arial"/>
                <w:bCs/>
              </w:rPr>
            </w:pPr>
          </w:p>
          <w:p w14:paraId="1C281EF4" w14:textId="77777777" w:rsidR="001631E8" w:rsidRDefault="001631E8" w:rsidP="0099530A">
            <w:pPr>
              <w:rPr>
                <w:rFonts w:cs="Arial"/>
                <w:bCs/>
              </w:rPr>
            </w:pPr>
          </w:p>
          <w:p w14:paraId="0A331A56" w14:textId="58EA652C" w:rsidR="007A3D47" w:rsidRDefault="00E17251" w:rsidP="0099530A">
            <w:pPr>
              <w:rPr>
                <w:rFonts w:cs="Arial"/>
                <w:bCs/>
              </w:rPr>
            </w:pPr>
            <w:r>
              <w:rPr>
                <w:rFonts w:cs="Arial"/>
                <w:bCs/>
              </w:rPr>
              <w:t>Class n</w:t>
            </w:r>
            <w:r w:rsidR="00025AD3">
              <w:rPr>
                <w:rFonts w:cs="Arial"/>
                <w:bCs/>
              </w:rPr>
              <w:t>ovels</w:t>
            </w:r>
            <w:r w:rsidR="007E7B68">
              <w:rPr>
                <w:rFonts w:cs="Arial"/>
                <w:bCs/>
              </w:rPr>
              <w:t xml:space="preserve">/regular </w:t>
            </w:r>
            <w:r w:rsidR="006D3AA4">
              <w:rPr>
                <w:rFonts w:cs="Arial"/>
                <w:bCs/>
              </w:rPr>
              <w:t>stories</w:t>
            </w:r>
            <w:r w:rsidR="007A3D47">
              <w:rPr>
                <w:rFonts w:cs="Arial"/>
                <w:bCs/>
              </w:rPr>
              <w:t xml:space="preserve"> evident in all stages</w:t>
            </w:r>
          </w:p>
          <w:p w14:paraId="62796778" w14:textId="77777777" w:rsidR="007A3D47" w:rsidRDefault="007A3D47" w:rsidP="0099530A">
            <w:pPr>
              <w:rPr>
                <w:rFonts w:cs="Arial"/>
                <w:bCs/>
              </w:rPr>
            </w:pPr>
          </w:p>
          <w:p w14:paraId="0A32D3C5" w14:textId="77777777" w:rsidR="007A3D47" w:rsidRDefault="007A3D47" w:rsidP="0099530A">
            <w:pPr>
              <w:rPr>
                <w:rFonts w:cs="Arial"/>
                <w:bCs/>
              </w:rPr>
            </w:pPr>
            <w:r>
              <w:rPr>
                <w:rFonts w:cs="Arial"/>
                <w:bCs/>
              </w:rPr>
              <w:t>Forward Plans</w:t>
            </w:r>
          </w:p>
          <w:p w14:paraId="33D188ED" w14:textId="77777777" w:rsidR="007A3D47" w:rsidRDefault="007A3D47" w:rsidP="0099530A">
            <w:pPr>
              <w:rPr>
                <w:rFonts w:cs="Arial"/>
                <w:bCs/>
              </w:rPr>
            </w:pPr>
          </w:p>
          <w:p w14:paraId="66835F14" w14:textId="087EBC0D" w:rsidR="007A3D47" w:rsidRDefault="007A3D47" w:rsidP="0099530A">
            <w:pPr>
              <w:rPr>
                <w:rFonts w:cs="Arial"/>
                <w:bCs/>
              </w:rPr>
            </w:pPr>
            <w:r>
              <w:rPr>
                <w:rFonts w:cs="Arial"/>
                <w:bCs/>
              </w:rPr>
              <w:t>Class v</w:t>
            </w:r>
            <w:r w:rsidR="00025AD3">
              <w:rPr>
                <w:rFonts w:cs="Arial"/>
                <w:bCs/>
              </w:rPr>
              <w:t xml:space="preserve">isits, </w:t>
            </w:r>
          </w:p>
          <w:p w14:paraId="25C4444F" w14:textId="77777777" w:rsidR="007A3D47" w:rsidRDefault="007A3D47" w:rsidP="0099530A">
            <w:pPr>
              <w:rPr>
                <w:rFonts w:cs="Arial"/>
                <w:bCs/>
              </w:rPr>
            </w:pPr>
          </w:p>
          <w:p w14:paraId="19D1F509" w14:textId="4E030480" w:rsidR="00025AD3" w:rsidRDefault="007A3D47" w:rsidP="0099530A">
            <w:pPr>
              <w:rPr>
                <w:rFonts w:cs="Arial"/>
                <w:bCs/>
              </w:rPr>
            </w:pPr>
            <w:r>
              <w:rPr>
                <w:rFonts w:cs="Arial"/>
                <w:bCs/>
              </w:rPr>
              <w:t>P</w:t>
            </w:r>
            <w:r w:rsidR="00025AD3">
              <w:rPr>
                <w:rFonts w:cs="Arial"/>
                <w:bCs/>
              </w:rPr>
              <w:t xml:space="preserve">upil </w:t>
            </w:r>
            <w:r>
              <w:rPr>
                <w:rFonts w:cs="Arial"/>
                <w:bCs/>
              </w:rPr>
              <w:t xml:space="preserve"> book  </w:t>
            </w:r>
            <w:r w:rsidR="00025AD3">
              <w:rPr>
                <w:rFonts w:cs="Arial"/>
                <w:bCs/>
              </w:rPr>
              <w:t xml:space="preserve">reviews </w:t>
            </w:r>
          </w:p>
          <w:p w14:paraId="1B977E17" w14:textId="77777777" w:rsidR="00E17251" w:rsidRDefault="00E17251" w:rsidP="0099530A">
            <w:pPr>
              <w:rPr>
                <w:rFonts w:cs="Arial"/>
                <w:bCs/>
              </w:rPr>
            </w:pPr>
          </w:p>
          <w:p w14:paraId="120B2611" w14:textId="0C2D1AF4" w:rsidR="00E17251" w:rsidRDefault="00E17251" w:rsidP="0099530A">
            <w:pPr>
              <w:rPr>
                <w:rFonts w:cs="Arial"/>
                <w:bCs/>
              </w:rPr>
            </w:pPr>
            <w:r>
              <w:rPr>
                <w:rFonts w:cs="Arial"/>
                <w:bCs/>
              </w:rPr>
              <w:t>Weekly timetables – Authors’ Live events as and when available</w:t>
            </w:r>
            <w:r w:rsidR="006D3AA4">
              <w:rPr>
                <w:rFonts w:cs="Arial"/>
                <w:bCs/>
              </w:rPr>
              <w:t>, pupil views</w:t>
            </w:r>
          </w:p>
          <w:p w14:paraId="7595F1C8" w14:textId="77777777" w:rsidR="00E17251" w:rsidRDefault="00E17251" w:rsidP="0099530A">
            <w:pPr>
              <w:rPr>
                <w:rFonts w:cs="Arial"/>
                <w:bCs/>
              </w:rPr>
            </w:pPr>
          </w:p>
          <w:p w14:paraId="0B170362" w14:textId="77777777" w:rsidR="00E17251" w:rsidRDefault="00E17251" w:rsidP="0099530A">
            <w:pPr>
              <w:rPr>
                <w:rFonts w:cs="Arial"/>
                <w:bCs/>
              </w:rPr>
            </w:pPr>
            <w:r>
              <w:rPr>
                <w:rFonts w:cs="Arial"/>
                <w:bCs/>
              </w:rPr>
              <w:t>Book Fair orders, pupil book reviews/recommendations</w:t>
            </w:r>
          </w:p>
          <w:p w14:paraId="72E08FBD" w14:textId="77777777" w:rsidR="00E17251" w:rsidRDefault="00E17251" w:rsidP="0099530A">
            <w:pPr>
              <w:rPr>
                <w:rFonts w:cs="Arial"/>
                <w:bCs/>
              </w:rPr>
            </w:pPr>
          </w:p>
          <w:p w14:paraId="4685CEDC" w14:textId="77777777" w:rsidR="00E17251" w:rsidRDefault="00E17251" w:rsidP="0099530A">
            <w:pPr>
              <w:rPr>
                <w:rFonts w:cs="Arial"/>
                <w:bCs/>
              </w:rPr>
            </w:pPr>
            <w:r>
              <w:rPr>
                <w:rFonts w:cs="Arial"/>
                <w:bCs/>
              </w:rPr>
              <w:t>Book Fair commission orders</w:t>
            </w:r>
          </w:p>
          <w:p w14:paraId="223EB269" w14:textId="77777777" w:rsidR="00E17251" w:rsidRDefault="00E17251" w:rsidP="0099530A">
            <w:pPr>
              <w:rPr>
                <w:rFonts w:cs="Arial"/>
                <w:bCs/>
              </w:rPr>
            </w:pPr>
          </w:p>
          <w:p w14:paraId="0E028879" w14:textId="5AC57390" w:rsidR="00E17251" w:rsidRDefault="00E17251" w:rsidP="0099530A">
            <w:pPr>
              <w:rPr>
                <w:rFonts w:cs="Arial"/>
                <w:bCs/>
              </w:rPr>
            </w:pPr>
            <w:r>
              <w:rPr>
                <w:rFonts w:cs="Arial"/>
                <w:bCs/>
              </w:rPr>
              <w:t>Story Sack records, parental surveys, pupil</w:t>
            </w:r>
            <w:r w:rsidR="007E7B68">
              <w:rPr>
                <w:rFonts w:cs="Arial"/>
                <w:bCs/>
              </w:rPr>
              <w:t>, parent/carer</w:t>
            </w:r>
            <w:r>
              <w:rPr>
                <w:rFonts w:cs="Arial"/>
                <w:bCs/>
              </w:rPr>
              <w:t xml:space="preserve"> reviews</w:t>
            </w:r>
          </w:p>
          <w:p w14:paraId="57968376" w14:textId="443E22B4" w:rsidR="006D3AA4" w:rsidRDefault="006D3AA4" w:rsidP="0099530A">
            <w:pPr>
              <w:rPr>
                <w:rFonts w:cs="Arial"/>
                <w:bCs/>
              </w:rPr>
            </w:pPr>
          </w:p>
          <w:p w14:paraId="1EC62F41" w14:textId="396FB2BF" w:rsidR="006D3AA4" w:rsidRDefault="006D3AA4" w:rsidP="0099530A">
            <w:pPr>
              <w:rPr>
                <w:rFonts w:cs="Arial"/>
                <w:bCs/>
              </w:rPr>
            </w:pPr>
            <w:r>
              <w:rPr>
                <w:rFonts w:cs="Arial"/>
                <w:bCs/>
              </w:rPr>
              <w:t>World Book Day related activities</w:t>
            </w:r>
          </w:p>
          <w:p w14:paraId="29F32110" w14:textId="6C488BE9" w:rsidR="006D3AA4" w:rsidRDefault="006D3AA4" w:rsidP="0099530A">
            <w:pPr>
              <w:rPr>
                <w:rFonts w:cs="Arial"/>
                <w:bCs/>
              </w:rPr>
            </w:pPr>
            <w:r>
              <w:rPr>
                <w:rFonts w:cs="Arial"/>
                <w:bCs/>
              </w:rPr>
              <w:t>Increased progress to achieving ‘Reading School’ status, via completion of action plan activities</w:t>
            </w:r>
            <w:r w:rsidR="007E7B68">
              <w:rPr>
                <w:rFonts w:cs="Arial"/>
                <w:bCs/>
              </w:rPr>
              <w:t xml:space="preserve"> – see Reading School Action Plan</w:t>
            </w:r>
          </w:p>
          <w:p w14:paraId="362C62CF" w14:textId="5FD75EA9" w:rsidR="00592B65" w:rsidRDefault="00592B65" w:rsidP="0099530A">
            <w:pPr>
              <w:rPr>
                <w:rFonts w:cs="Arial"/>
                <w:bCs/>
              </w:rPr>
            </w:pPr>
          </w:p>
          <w:p w14:paraId="645773D3" w14:textId="6CDB69A5" w:rsidR="00592B65" w:rsidRDefault="00592B65" w:rsidP="0099530A">
            <w:pPr>
              <w:rPr>
                <w:rFonts w:cs="Arial"/>
                <w:bCs/>
              </w:rPr>
            </w:pPr>
            <w:r>
              <w:rPr>
                <w:rFonts w:cs="Arial"/>
                <w:bCs/>
              </w:rPr>
              <w:t>Library records</w:t>
            </w:r>
          </w:p>
          <w:p w14:paraId="6AF1EB6C" w14:textId="5DE183DF" w:rsidR="006D3AA4" w:rsidRDefault="006D3AA4" w:rsidP="0099530A">
            <w:pPr>
              <w:rPr>
                <w:rFonts w:cs="Arial"/>
                <w:bCs/>
              </w:rPr>
            </w:pPr>
          </w:p>
          <w:p w14:paraId="2F8CE2BF" w14:textId="4AE37FF8" w:rsidR="006D3AA4" w:rsidRDefault="006D3AA4" w:rsidP="0099530A">
            <w:pPr>
              <w:rPr>
                <w:rFonts w:cs="Arial"/>
                <w:bCs/>
              </w:rPr>
            </w:pPr>
          </w:p>
          <w:p w14:paraId="14B12AFB" w14:textId="6BCAA983" w:rsidR="006D3AA4" w:rsidRDefault="006D3AA4" w:rsidP="0099530A">
            <w:pPr>
              <w:rPr>
                <w:rFonts w:cs="Arial"/>
                <w:bCs/>
              </w:rPr>
            </w:pPr>
          </w:p>
          <w:p w14:paraId="58D5E79F" w14:textId="2123A14B" w:rsidR="006D3AA4" w:rsidRDefault="006D3AA4" w:rsidP="0099530A">
            <w:pPr>
              <w:rPr>
                <w:rFonts w:cs="Arial"/>
                <w:bCs/>
              </w:rPr>
            </w:pPr>
          </w:p>
          <w:p w14:paraId="4A382BC4" w14:textId="77777777" w:rsidR="001631E8" w:rsidRDefault="001631E8" w:rsidP="0099530A">
            <w:pPr>
              <w:rPr>
                <w:rFonts w:cs="Arial"/>
                <w:bCs/>
              </w:rPr>
            </w:pPr>
          </w:p>
          <w:p w14:paraId="1CFD4A9D" w14:textId="5AFB1102" w:rsidR="006D3AA4" w:rsidRDefault="006D3AA4" w:rsidP="0099530A">
            <w:pPr>
              <w:rPr>
                <w:rFonts w:cs="Arial"/>
                <w:bCs/>
              </w:rPr>
            </w:pPr>
            <w:r>
              <w:rPr>
                <w:rFonts w:cs="Arial"/>
                <w:bCs/>
              </w:rPr>
              <w:t xml:space="preserve">Staff training accessed via Active Literacy Base linked to the teaching of writing </w:t>
            </w:r>
          </w:p>
          <w:p w14:paraId="0ED8F7DC" w14:textId="75B9283B" w:rsidR="006D3AA4" w:rsidRDefault="006D3AA4" w:rsidP="0099530A">
            <w:pPr>
              <w:rPr>
                <w:rFonts w:cs="Arial"/>
                <w:bCs/>
              </w:rPr>
            </w:pPr>
          </w:p>
          <w:p w14:paraId="5B494915" w14:textId="5EF3C026" w:rsidR="006D3AA4" w:rsidRDefault="006D3AA4" w:rsidP="0099530A">
            <w:pPr>
              <w:rPr>
                <w:rFonts w:cs="Arial"/>
                <w:bCs/>
              </w:rPr>
            </w:pPr>
            <w:r>
              <w:rPr>
                <w:rFonts w:cs="Arial"/>
                <w:bCs/>
              </w:rPr>
              <w:t>Staff questionnaire relating to pedagogy team training</w:t>
            </w:r>
          </w:p>
          <w:p w14:paraId="481F492C" w14:textId="7346EEE1" w:rsidR="006D3AA4" w:rsidRDefault="006D3AA4" w:rsidP="0099530A">
            <w:pPr>
              <w:rPr>
                <w:rFonts w:cs="Arial"/>
                <w:bCs/>
              </w:rPr>
            </w:pPr>
          </w:p>
          <w:p w14:paraId="03471C09" w14:textId="676B0EBD" w:rsidR="006D3AA4" w:rsidRDefault="00172F76" w:rsidP="0099530A">
            <w:pPr>
              <w:rPr>
                <w:rFonts w:cs="Arial"/>
                <w:bCs/>
              </w:rPr>
            </w:pPr>
            <w:r>
              <w:rPr>
                <w:rFonts w:cs="Arial"/>
                <w:bCs/>
              </w:rPr>
              <w:t>Evidence of development within pieces of</w:t>
            </w:r>
            <w:r w:rsidR="006D3AA4">
              <w:rPr>
                <w:rFonts w:cs="Arial"/>
                <w:bCs/>
              </w:rPr>
              <w:t xml:space="preserve"> pupils</w:t>
            </w:r>
            <w:r>
              <w:rPr>
                <w:rFonts w:cs="Arial"/>
                <w:bCs/>
              </w:rPr>
              <w:t>’</w:t>
            </w:r>
            <w:r w:rsidR="006D3AA4">
              <w:rPr>
                <w:rFonts w:cs="Arial"/>
                <w:bCs/>
              </w:rPr>
              <w:t xml:space="preserve"> writing</w:t>
            </w:r>
          </w:p>
          <w:p w14:paraId="4D23795C" w14:textId="64F398B5" w:rsidR="006D3AA4" w:rsidRDefault="006D3AA4" w:rsidP="0099530A">
            <w:pPr>
              <w:rPr>
                <w:rFonts w:cs="Arial"/>
                <w:bCs/>
              </w:rPr>
            </w:pPr>
          </w:p>
          <w:p w14:paraId="7036533C" w14:textId="245A4086" w:rsidR="006D3AA4" w:rsidRDefault="006D3AA4" w:rsidP="0099530A">
            <w:pPr>
              <w:rPr>
                <w:rFonts w:cs="Arial"/>
                <w:bCs/>
              </w:rPr>
            </w:pPr>
            <w:r>
              <w:rPr>
                <w:rFonts w:cs="Arial"/>
                <w:bCs/>
              </w:rPr>
              <w:t>Class visits</w:t>
            </w:r>
          </w:p>
          <w:p w14:paraId="356A1096" w14:textId="410B19A7" w:rsidR="006D3AA4" w:rsidRDefault="006D3AA4" w:rsidP="0099530A">
            <w:pPr>
              <w:rPr>
                <w:rFonts w:cs="Arial"/>
                <w:bCs/>
              </w:rPr>
            </w:pPr>
          </w:p>
          <w:p w14:paraId="61E40504" w14:textId="0D79E0B4" w:rsidR="006D3AA4" w:rsidRDefault="006D3AA4" w:rsidP="0099530A">
            <w:pPr>
              <w:rPr>
                <w:rFonts w:cs="Arial"/>
                <w:bCs/>
              </w:rPr>
            </w:pPr>
            <w:r>
              <w:rPr>
                <w:rFonts w:cs="Arial"/>
                <w:bCs/>
              </w:rPr>
              <w:t>Teacher discussions</w:t>
            </w:r>
          </w:p>
          <w:p w14:paraId="17AE091F" w14:textId="0AA0B8CA" w:rsidR="006D3AA4" w:rsidRDefault="006D3AA4" w:rsidP="0099530A">
            <w:pPr>
              <w:rPr>
                <w:rFonts w:cs="Arial"/>
                <w:bCs/>
              </w:rPr>
            </w:pPr>
          </w:p>
          <w:p w14:paraId="52DDDEA5" w14:textId="75603F2B" w:rsidR="006D3AA4" w:rsidRDefault="007A66D7" w:rsidP="0099530A">
            <w:pPr>
              <w:rPr>
                <w:rFonts w:cs="Arial"/>
                <w:bCs/>
              </w:rPr>
            </w:pPr>
            <w:r>
              <w:rPr>
                <w:rFonts w:cs="Arial"/>
                <w:bCs/>
              </w:rPr>
              <w:t>Writing wall displays</w:t>
            </w:r>
          </w:p>
          <w:p w14:paraId="5ED62ECE" w14:textId="77777777" w:rsidR="000E0238" w:rsidRDefault="000E0238" w:rsidP="0099530A">
            <w:pPr>
              <w:rPr>
                <w:rFonts w:cs="Arial"/>
                <w:bCs/>
              </w:rPr>
            </w:pPr>
          </w:p>
          <w:p w14:paraId="59CE8B99" w14:textId="63CE4299" w:rsidR="000E0238" w:rsidRDefault="000E0238" w:rsidP="0099530A">
            <w:pPr>
              <w:rPr>
                <w:rFonts w:cs="Arial"/>
                <w:bCs/>
              </w:rPr>
            </w:pPr>
            <w:r>
              <w:rPr>
                <w:rFonts w:cs="Arial"/>
                <w:bCs/>
              </w:rPr>
              <w:lastRenderedPageBreak/>
              <w:t>Jotter monitoring</w:t>
            </w:r>
          </w:p>
          <w:p w14:paraId="1B851881" w14:textId="77777777" w:rsidR="00405F9A" w:rsidRDefault="00405F9A" w:rsidP="0099530A">
            <w:pPr>
              <w:rPr>
                <w:rFonts w:cs="Arial"/>
                <w:bCs/>
              </w:rPr>
            </w:pPr>
          </w:p>
          <w:p w14:paraId="5C09D252" w14:textId="77777777" w:rsidR="00405F9A" w:rsidRDefault="00405F9A" w:rsidP="0099530A">
            <w:pPr>
              <w:rPr>
                <w:rFonts w:cs="Arial"/>
                <w:bCs/>
              </w:rPr>
            </w:pPr>
            <w:r>
              <w:rPr>
                <w:rFonts w:cs="Arial"/>
                <w:bCs/>
              </w:rPr>
              <w:t>Tracking and monitoring discussions</w:t>
            </w:r>
          </w:p>
          <w:p w14:paraId="7FD67C3C" w14:textId="77777777" w:rsidR="00405F9A" w:rsidRDefault="00405F9A" w:rsidP="0099530A">
            <w:pPr>
              <w:rPr>
                <w:rFonts w:cs="Arial"/>
                <w:bCs/>
              </w:rPr>
            </w:pPr>
          </w:p>
          <w:p w14:paraId="73E22609" w14:textId="45DA1F28" w:rsidR="00405F9A" w:rsidRDefault="00405F9A" w:rsidP="0099530A">
            <w:pPr>
              <w:rPr>
                <w:rFonts w:cs="Arial"/>
                <w:bCs/>
              </w:rPr>
            </w:pPr>
            <w:r>
              <w:rPr>
                <w:rFonts w:cs="Arial"/>
                <w:bCs/>
              </w:rPr>
              <w:t>Learning conversations</w:t>
            </w:r>
          </w:p>
          <w:p w14:paraId="08645B92" w14:textId="0D19A8C3" w:rsidR="00E93394" w:rsidRDefault="00E93394" w:rsidP="0099530A">
            <w:pPr>
              <w:rPr>
                <w:rFonts w:cs="Arial"/>
                <w:bCs/>
              </w:rPr>
            </w:pPr>
          </w:p>
          <w:p w14:paraId="2C6C0793" w14:textId="476B57DC" w:rsidR="00E93394" w:rsidRDefault="00E93394" w:rsidP="0099530A">
            <w:pPr>
              <w:rPr>
                <w:rFonts w:cs="Arial"/>
                <w:bCs/>
              </w:rPr>
            </w:pPr>
          </w:p>
          <w:p w14:paraId="7C167B5E" w14:textId="0587CD4C" w:rsidR="00E93394" w:rsidRDefault="00E93394" w:rsidP="0099530A">
            <w:pPr>
              <w:rPr>
                <w:rFonts w:cs="Arial"/>
                <w:bCs/>
              </w:rPr>
            </w:pPr>
          </w:p>
          <w:p w14:paraId="45DB91BC" w14:textId="1372AAD2" w:rsidR="00E93394" w:rsidRDefault="00E93394" w:rsidP="0099530A">
            <w:pPr>
              <w:rPr>
                <w:rFonts w:cs="Arial"/>
                <w:bCs/>
              </w:rPr>
            </w:pPr>
          </w:p>
          <w:p w14:paraId="311005BE" w14:textId="4EB9207D" w:rsidR="00E93394" w:rsidRDefault="00E93394" w:rsidP="0099530A">
            <w:pPr>
              <w:rPr>
                <w:rFonts w:cs="Arial"/>
                <w:bCs/>
              </w:rPr>
            </w:pPr>
          </w:p>
          <w:p w14:paraId="2F204CC7" w14:textId="052E4151" w:rsidR="00E93394" w:rsidRDefault="00E93394" w:rsidP="0099530A">
            <w:pPr>
              <w:rPr>
                <w:rFonts w:cs="Arial"/>
                <w:bCs/>
              </w:rPr>
            </w:pPr>
          </w:p>
          <w:p w14:paraId="5A8C7DCA" w14:textId="5AC2A584" w:rsidR="00E93394" w:rsidRDefault="00E93394" w:rsidP="0099530A">
            <w:pPr>
              <w:rPr>
                <w:rFonts w:cs="Arial"/>
                <w:bCs/>
              </w:rPr>
            </w:pPr>
          </w:p>
          <w:p w14:paraId="69DAF804" w14:textId="5B2C07F6" w:rsidR="00E93394" w:rsidRDefault="00E93394" w:rsidP="0099530A">
            <w:pPr>
              <w:rPr>
                <w:rFonts w:cs="Arial"/>
                <w:bCs/>
              </w:rPr>
            </w:pPr>
            <w:r>
              <w:rPr>
                <w:rFonts w:cs="Arial"/>
                <w:bCs/>
              </w:rPr>
              <w:t>Jotter monitoring</w:t>
            </w:r>
          </w:p>
          <w:p w14:paraId="433A43EE" w14:textId="2D4CE56B" w:rsidR="00E93394" w:rsidRDefault="00E93394" w:rsidP="0099530A">
            <w:pPr>
              <w:rPr>
                <w:rFonts w:cs="Arial"/>
                <w:bCs/>
              </w:rPr>
            </w:pPr>
          </w:p>
          <w:p w14:paraId="7A09F92F" w14:textId="0C63086B" w:rsidR="00E93394" w:rsidRDefault="00E93394" w:rsidP="0099530A">
            <w:pPr>
              <w:rPr>
                <w:rFonts w:cs="Arial"/>
                <w:bCs/>
              </w:rPr>
            </w:pPr>
            <w:r>
              <w:rPr>
                <w:rFonts w:cs="Arial"/>
                <w:bCs/>
              </w:rPr>
              <w:t>Class visits</w:t>
            </w:r>
          </w:p>
          <w:p w14:paraId="4E46A89E" w14:textId="07BF94A3" w:rsidR="00E93394" w:rsidRDefault="00E93394" w:rsidP="0099530A">
            <w:pPr>
              <w:rPr>
                <w:rFonts w:cs="Arial"/>
                <w:bCs/>
              </w:rPr>
            </w:pPr>
          </w:p>
          <w:p w14:paraId="5BB5DF85" w14:textId="764C8568" w:rsidR="00E93394" w:rsidRDefault="00E93394" w:rsidP="0099530A">
            <w:pPr>
              <w:rPr>
                <w:rFonts w:cs="Arial"/>
                <w:bCs/>
              </w:rPr>
            </w:pPr>
            <w:r>
              <w:rPr>
                <w:rFonts w:cs="Arial"/>
                <w:bCs/>
              </w:rPr>
              <w:t>Evaluation of Clicker 8 impact on pupils’ ability to write with greater independence</w:t>
            </w:r>
          </w:p>
          <w:p w14:paraId="70A6EDCD" w14:textId="4EFDB799" w:rsidR="00E93394" w:rsidRDefault="00E93394" w:rsidP="0099530A">
            <w:pPr>
              <w:rPr>
                <w:rFonts w:cs="Arial"/>
                <w:bCs/>
              </w:rPr>
            </w:pPr>
          </w:p>
          <w:p w14:paraId="76795899" w14:textId="3E8D4ACF" w:rsidR="00E93394" w:rsidRDefault="00E93394" w:rsidP="0099530A">
            <w:pPr>
              <w:rPr>
                <w:rFonts w:cs="Arial"/>
                <w:bCs/>
              </w:rPr>
            </w:pPr>
            <w:r>
              <w:rPr>
                <w:rFonts w:cs="Arial"/>
                <w:bCs/>
              </w:rPr>
              <w:t>Tracking and Monitoring discussions</w:t>
            </w:r>
          </w:p>
          <w:p w14:paraId="4D7BC04A" w14:textId="1F8CAF9A" w:rsidR="00E93394" w:rsidRDefault="00E93394" w:rsidP="0099530A">
            <w:pPr>
              <w:rPr>
                <w:rFonts w:cs="Arial"/>
                <w:bCs/>
              </w:rPr>
            </w:pPr>
          </w:p>
          <w:p w14:paraId="73395CD1" w14:textId="2C954865" w:rsidR="00E93394" w:rsidRDefault="00E93394" w:rsidP="0099530A">
            <w:pPr>
              <w:rPr>
                <w:rFonts w:cs="Arial"/>
                <w:bCs/>
              </w:rPr>
            </w:pPr>
            <w:r>
              <w:rPr>
                <w:rFonts w:cs="Arial"/>
                <w:bCs/>
              </w:rPr>
              <w:t>Professional dialogue</w:t>
            </w:r>
          </w:p>
          <w:p w14:paraId="760728B9" w14:textId="0BB23FD7" w:rsidR="00E93394" w:rsidRDefault="00E93394" w:rsidP="0099530A">
            <w:pPr>
              <w:rPr>
                <w:rFonts w:cs="Arial"/>
                <w:bCs/>
              </w:rPr>
            </w:pPr>
          </w:p>
          <w:p w14:paraId="5047CDAE" w14:textId="30B36CA8" w:rsidR="00E93394" w:rsidRDefault="00E93394" w:rsidP="0099530A">
            <w:pPr>
              <w:rPr>
                <w:rFonts w:cs="Arial"/>
                <w:bCs/>
              </w:rPr>
            </w:pPr>
            <w:r>
              <w:rPr>
                <w:rFonts w:cs="Arial"/>
                <w:bCs/>
              </w:rPr>
              <w:t>Pupil target setting information linked to Literacy development</w:t>
            </w:r>
          </w:p>
          <w:p w14:paraId="6E5C268B" w14:textId="603FA791" w:rsidR="00E93394" w:rsidRDefault="00E93394" w:rsidP="0099530A">
            <w:pPr>
              <w:rPr>
                <w:rFonts w:cs="Arial"/>
                <w:bCs/>
              </w:rPr>
            </w:pPr>
          </w:p>
          <w:p w14:paraId="050C564C" w14:textId="0D7D98BD" w:rsidR="00E93394" w:rsidRDefault="009017B6" w:rsidP="0099530A">
            <w:pPr>
              <w:rPr>
                <w:rFonts w:cs="Arial"/>
                <w:bCs/>
              </w:rPr>
            </w:pPr>
            <w:r>
              <w:rPr>
                <w:rFonts w:cs="Arial"/>
                <w:bCs/>
              </w:rPr>
              <w:t>Peer/self-</w:t>
            </w:r>
            <w:r w:rsidR="00E93394">
              <w:rPr>
                <w:rFonts w:cs="Arial"/>
                <w:bCs/>
              </w:rPr>
              <w:t>assessment comments</w:t>
            </w:r>
          </w:p>
          <w:p w14:paraId="7ADDD580" w14:textId="77777777" w:rsidR="000E0238" w:rsidRDefault="000E0238" w:rsidP="0099530A">
            <w:pPr>
              <w:rPr>
                <w:rFonts w:cs="Arial"/>
                <w:bCs/>
              </w:rPr>
            </w:pPr>
          </w:p>
          <w:p w14:paraId="575DEC19" w14:textId="6B8C18CA" w:rsidR="00E93394" w:rsidRDefault="000E0238" w:rsidP="0099530A">
            <w:pPr>
              <w:rPr>
                <w:rFonts w:cs="Arial"/>
                <w:bCs/>
              </w:rPr>
            </w:pPr>
            <w:r>
              <w:rPr>
                <w:rFonts w:cs="Arial"/>
                <w:bCs/>
              </w:rPr>
              <w:t>Teacher/p</w:t>
            </w:r>
            <w:r w:rsidR="00E93394">
              <w:rPr>
                <w:rFonts w:cs="Arial"/>
                <w:bCs/>
              </w:rPr>
              <w:t>upil learning conversations</w:t>
            </w:r>
          </w:p>
          <w:p w14:paraId="15C4CBEF" w14:textId="39D05CDA" w:rsidR="00E93394" w:rsidRDefault="00E93394" w:rsidP="0099530A">
            <w:pPr>
              <w:rPr>
                <w:rFonts w:cs="Arial"/>
                <w:bCs/>
              </w:rPr>
            </w:pPr>
          </w:p>
          <w:p w14:paraId="0986E68C" w14:textId="17474A0D" w:rsidR="00E93394" w:rsidRDefault="00E93394" w:rsidP="0099530A">
            <w:pPr>
              <w:rPr>
                <w:rFonts w:cs="Arial"/>
                <w:bCs/>
              </w:rPr>
            </w:pPr>
          </w:p>
          <w:p w14:paraId="3F419AF3" w14:textId="77777777" w:rsidR="009017B6" w:rsidRDefault="009017B6" w:rsidP="0099530A">
            <w:pPr>
              <w:rPr>
                <w:rFonts w:cs="Arial"/>
                <w:bCs/>
              </w:rPr>
            </w:pPr>
          </w:p>
          <w:p w14:paraId="7A3430BA" w14:textId="77777777" w:rsidR="007A3D47" w:rsidRDefault="007A3D47" w:rsidP="0099530A">
            <w:pPr>
              <w:rPr>
                <w:rFonts w:cs="Arial"/>
                <w:bCs/>
              </w:rPr>
            </w:pPr>
          </w:p>
          <w:p w14:paraId="70F01749" w14:textId="77777777" w:rsidR="00C90BFE" w:rsidRDefault="00C90BFE" w:rsidP="0099530A">
            <w:pPr>
              <w:rPr>
                <w:rFonts w:cs="Arial"/>
                <w:bCs/>
              </w:rPr>
            </w:pPr>
          </w:p>
          <w:p w14:paraId="1023EE64" w14:textId="517D96B7" w:rsidR="00E93394" w:rsidRDefault="009017B6" w:rsidP="0099530A">
            <w:pPr>
              <w:rPr>
                <w:rFonts w:cs="Arial"/>
                <w:bCs/>
              </w:rPr>
            </w:pPr>
            <w:r>
              <w:rPr>
                <w:rFonts w:cs="Arial"/>
                <w:bCs/>
              </w:rPr>
              <w:t>Target setting displays evident in all stages</w:t>
            </w:r>
          </w:p>
          <w:p w14:paraId="470549A8" w14:textId="77777777" w:rsidR="009017B6" w:rsidRDefault="009017B6" w:rsidP="0099530A">
            <w:pPr>
              <w:rPr>
                <w:rFonts w:cs="Arial"/>
                <w:bCs/>
              </w:rPr>
            </w:pPr>
          </w:p>
          <w:p w14:paraId="3DE51C12" w14:textId="77777777" w:rsidR="009017B6" w:rsidRDefault="009017B6" w:rsidP="0099530A">
            <w:pPr>
              <w:rPr>
                <w:rFonts w:cs="Arial"/>
                <w:bCs/>
              </w:rPr>
            </w:pPr>
            <w:r>
              <w:rPr>
                <w:rFonts w:cs="Arial"/>
                <w:bCs/>
              </w:rPr>
              <w:t>Learning intentions and success criteria evident in jotters</w:t>
            </w:r>
          </w:p>
          <w:p w14:paraId="1972C44B" w14:textId="77777777" w:rsidR="009017B6" w:rsidRDefault="009017B6" w:rsidP="0099530A">
            <w:pPr>
              <w:rPr>
                <w:rFonts w:cs="Arial"/>
                <w:bCs/>
              </w:rPr>
            </w:pPr>
          </w:p>
          <w:p w14:paraId="7621B2A5" w14:textId="77777777" w:rsidR="009017B6" w:rsidRDefault="009017B6" w:rsidP="0099530A">
            <w:pPr>
              <w:rPr>
                <w:rFonts w:cs="Arial"/>
                <w:bCs/>
              </w:rPr>
            </w:pPr>
            <w:r>
              <w:rPr>
                <w:rFonts w:cs="Arial"/>
                <w:bCs/>
              </w:rPr>
              <w:t>Formative comments guiding next steps evident in jotters</w:t>
            </w:r>
          </w:p>
          <w:p w14:paraId="05CF6DBD" w14:textId="77777777" w:rsidR="009017B6" w:rsidRDefault="009017B6" w:rsidP="0099530A">
            <w:pPr>
              <w:rPr>
                <w:rFonts w:cs="Arial"/>
                <w:bCs/>
              </w:rPr>
            </w:pPr>
          </w:p>
          <w:p w14:paraId="166C50CE" w14:textId="54649C2B" w:rsidR="009017B6" w:rsidRDefault="009017B6" w:rsidP="0099530A">
            <w:pPr>
              <w:rPr>
                <w:rFonts w:cs="Arial"/>
                <w:bCs/>
              </w:rPr>
            </w:pPr>
            <w:r>
              <w:rPr>
                <w:rFonts w:cs="Arial"/>
                <w:bCs/>
              </w:rPr>
              <w:t>Peer and self-assessment in evidence during class visits</w:t>
            </w:r>
          </w:p>
          <w:p w14:paraId="52E232F8" w14:textId="77777777" w:rsidR="009017B6" w:rsidRDefault="009017B6" w:rsidP="0099530A">
            <w:pPr>
              <w:rPr>
                <w:rFonts w:cs="Arial"/>
                <w:bCs/>
              </w:rPr>
            </w:pPr>
          </w:p>
          <w:p w14:paraId="4ACA3400" w14:textId="4A39D105" w:rsidR="009017B6" w:rsidRDefault="009017B6" w:rsidP="0099530A">
            <w:pPr>
              <w:rPr>
                <w:rFonts w:cs="Arial"/>
                <w:bCs/>
              </w:rPr>
            </w:pPr>
            <w:r>
              <w:rPr>
                <w:rFonts w:cs="Arial"/>
                <w:bCs/>
              </w:rPr>
              <w:t>Professional Dialogue</w:t>
            </w:r>
          </w:p>
          <w:p w14:paraId="21E555D7" w14:textId="77777777" w:rsidR="009017B6" w:rsidRDefault="009017B6" w:rsidP="0099530A">
            <w:pPr>
              <w:rPr>
                <w:rFonts w:cs="Arial"/>
                <w:bCs/>
              </w:rPr>
            </w:pPr>
          </w:p>
          <w:p w14:paraId="761ADB1D" w14:textId="77706DA6" w:rsidR="009017B6" w:rsidRDefault="009017B6" w:rsidP="0099530A">
            <w:pPr>
              <w:rPr>
                <w:rFonts w:cs="Arial"/>
                <w:bCs/>
              </w:rPr>
            </w:pPr>
            <w:r>
              <w:rPr>
                <w:rFonts w:cs="Arial"/>
                <w:bCs/>
              </w:rPr>
              <w:t>Staff/pupil questionnaires</w:t>
            </w:r>
          </w:p>
          <w:p w14:paraId="5D792C6B" w14:textId="77777777" w:rsidR="00187733" w:rsidRDefault="00187733" w:rsidP="0099530A">
            <w:pPr>
              <w:rPr>
                <w:rFonts w:cs="Arial"/>
                <w:bCs/>
              </w:rPr>
            </w:pPr>
          </w:p>
          <w:p w14:paraId="0CA9EDC6" w14:textId="6E1383CB" w:rsidR="00187733" w:rsidRDefault="00187733" w:rsidP="0099530A">
            <w:pPr>
              <w:rPr>
                <w:rFonts w:cs="Arial"/>
                <w:bCs/>
              </w:rPr>
            </w:pPr>
            <w:r>
              <w:rPr>
                <w:rFonts w:cs="Arial"/>
                <w:bCs/>
              </w:rPr>
              <w:t>PASS assessment results</w:t>
            </w:r>
          </w:p>
          <w:p w14:paraId="466249AF" w14:textId="77777777" w:rsidR="00187733" w:rsidRDefault="00187733" w:rsidP="0099530A">
            <w:pPr>
              <w:rPr>
                <w:rFonts w:cs="Arial"/>
                <w:bCs/>
              </w:rPr>
            </w:pPr>
          </w:p>
          <w:p w14:paraId="43B1A4B4" w14:textId="110856F9" w:rsidR="00187733" w:rsidRDefault="00187733" w:rsidP="0099530A">
            <w:pPr>
              <w:rPr>
                <w:rFonts w:cs="Arial"/>
                <w:bCs/>
              </w:rPr>
            </w:pPr>
            <w:r>
              <w:rPr>
                <w:rFonts w:cs="Arial"/>
                <w:bCs/>
              </w:rPr>
              <w:t>Class groupings</w:t>
            </w:r>
          </w:p>
          <w:p w14:paraId="16BB6CBF" w14:textId="77777777" w:rsidR="00C90BFE" w:rsidRDefault="00C90BFE" w:rsidP="0099530A">
            <w:pPr>
              <w:rPr>
                <w:rFonts w:cs="Arial"/>
                <w:bCs/>
              </w:rPr>
            </w:pPr>
          </w:p>
          <w:p w14:paraId="2F47A62B" w14:textId="13C07FE2" w:rsidR="00C90BFE" w:rsidRDefault="00C90BFE" w:rsidP="0099530A">
            <w:pPr>
              <w:rPr>
                <w:rFonts w:cs="Arial"/>
                <w:bCs/>
              </w:rPr>
            </w:pPr>
            <w:r>
              <w:rPr>
                <w:rFonts w:cs="Arial"/>
                <w:bCs/>
              </w:rPr>
              <w:t>Records of learning conversations</w:t>
            </w:r>
          </w:p>
          <w:p w14:paraId="542BCC80" w14:textId="2F5128E9" w:rsidR="00E93394" w:rsidRDefault="00E93394" w:rsidP="0099530A">
            <w:pPr>
              <w:rPr>
                <w:rFonts w:cs="Arial"/>
                <w:bCs/>
              </w:rPr>
            </w:pPr>
          </w:p>
          <w:p w14:paraId="579B4763" w14:textId="7B0E8B82" w:rsidR="00E93394" w:rsidRDefault="00E93394" w:rsidP="0099530A">
            <w:pPr>
              <w:rPr>
                <w:rFonts w:cs="Arial"/>
                <w:bCs/>
              </w:rPr>
            </w:pPr>
          </w:p>
          <w:p w14:paraId="780B05AA" w14:textId="59E54C4F" w:rsidR="00E93394" w:rsidRDefault="00E93394" w:rsidP="0099530A">
            <w:pPr>
              <w:rPr>
                <w:rFonts w:cs="Arial"/>
                <w:bCs/>
              </w:rPr>
            </w:pPr>
          </w:p>
          <w:p w14:paraId="4CAD4EC9" w14:textId="2FB457ED" w:rsidR="00E93394" w:rsidRDefault="00E93394" w:rsidP="0099530A">
            <w:pPr>
              <w:rPr>
                <w:rFonts w:cs="Arial"/>
                <w:bCs/>
              </w:rPr>
            </w:pPr>
          </w:p>
          <w:p w14:paraId="349DEFF2" w14:textId="2A0AF061" w:rsidR="00E93394" w:rsidRDefault="00E93394" w:rsidP="0099530A">
            <w:pPr>
              <w:rPr>
                <w:rFonts w:cs="Arial"/>
                <w:bCs/>
              </w:rPr>
            </w:pPr>
          </w:p>
          <w:p w14:paraId="00B48E70" w14:textId="29C8FFF5" w:rsidR="00E93394" w:rsidRDefault="00E93394" w:rsidP="0099530A">
            <w:pPr>
              <w:rPr>
                <w:rFonts w:cs="Arial"/>
                <w:bCs/>
              </w:rPr>
            </w:pPr>
          </w:p>
          <w:p w14:paraId="2778D248" w14:textId="123A4920" w:rsidR="00E17251" w:rsidRPr="00643421" w:rsidRDefault="00E17251" w:rsidP="0099530A">
            <w:pPr>
              <w:rPr>
                <w:rFonts w:cs="Arial"/>
                <w:bCs/>
              </w:rPr>
            </w:pPr>
          </w:p>
        </w:tc>
        <w:tc>
          <w:tcPr>
            <w:tcW w:w="2977" w:type="dxa"/>
            <w:shd w:val="clear" w:color="auto" w:fill="auto"/>
          </w:tcPr>
          <w:p w14:paraId="32581712" w14:textId="042C026D" w:rsidR="006D54E2" w:rsidRDefault="008D6935" w:rsidP="00C05AD5">
            <w:pPr>
              <w:rPr>
                <w:rFonts w:cs="Arial"/>
                <w:bCs/>
              </w:rPr>
            </w:pPr>
            <w:r w:rsidRPr="00C05AD5">
              <w:rPr>
                <w:rFonts w:cs="Arial"/>
                <w:bCs/>
              </w:rPr>
              <w:lastRenderedPageBreak/>
              <w:t>PIPS+ Baseline was administered to P1 pupils and ensured early identification of those pupils who may require additional challenge or support. Yarc assessments were administered to identified pupils to establish a baseline in reading and a follow up assessment was administered to highlight progress following a 6 week intervention block of ‘Read, Write,</w:t>
            </w:r>
            <w:r w:rsidR="00B150F1">
              <w:rPr>
                <w:rFonts w:cs="Arial"/>
                <w:bCs/>
              </w:rPr>
              <w:t xml:space="preserve"> Inc.’ Speech and Language </w:t>
            </w:r>
            <w:r w:rsidRPr="00C05AD5">
              <w:rPr>
                <w:rFonts w:cs="Arial"/>
                <w:bCs/>
              </w:rPr>
              <w:t xml:space="preserve">visited to deliver training to staff linked to the resource, ‘Language Land,’ with a view to implementation. </w:t>
            </w:r>
            <w:r w:rsidR="00C05AD5">
              <w:rPr>
                <w:rFonts w:cs="Arial"/>
                <w:bCs/>
              </w:rPr>
              <w:t xml:space="preserve">Listening and Talking activities are now more regularly a focus in all stages. </w:t>
            </w:r>
            <w:r w:rsidRPr="00C05AD5">
              <w:rPr>
                <w:rFonts w:cs="Arial"/>
                <w:bCs/>
              </w:rPr>
              <w:t xml:space="preserve">Requests for Assistance have been forwarded </w:t>
            </w:r>
            <w:r w:rsidR="00C05AD5" w:rsidRPr="00C05AD5">
              <w:rPr>
                <w:rFonts w:cs="Arial"/>
                <w:bCs/>
              </w:rPr>
              <w:t xml:space="preserve">to Educational Psychology to help identify </w:t>
            </w:r>
            <w:r w:rsidR="00C05AD5" w:rsidRPr="00C05AD5">
              <w:rPr>
                <w:rFonts w:cs="Arial"/>
                <w:bCs/>
              </w:rPr>
              <w:lastRenderedPageBreak/>
              <w:t xml:space="preserve">areas of </w:t>
            </w:r>
            <w:r w:rsidR="00C05AD5">
              <w:rPr>
                <w:rFonts w:cs="Arial"/>
                <w:bCs/>
              </w:rPr>
              <w:t xml:space="preserve">pupil </w:t>
            </w:r>
            <w:r w:rsidR="00C05AD5" w:rsidRPr="00C05AD5">
              <w:rPr>
                <w:rFonts w:cs="Arial"/>
                <w:bCs/>
              </w:rPr>
              <w:t xml:space="preserve">need and </w:t>
            </w:r>
            <w:r w:rsidR="00C05AD5">
              <w:rPr>
                <w:rFonts w:cs="Arial"/>
                <w:bCs/>
              </w:rPr>
              <w:t xml:space="preserve">to </w:t>
            </w:r>
            <w:r w:rsidR="00C05AD5" w:rsidRPr="00C05AD5">
              <w:rPr>
                <w:rFonts w:cs="Arial"/>
                <w:bCs/>
              </w:rPr>
              <w:t>ensure appropriate support.</w:t>
            </w:r>
            <w:r w:rsidR="00C05AD5">
              <w:rPr>
                <w:rFonts w:cs="Arial"/>
                <w:bCs/>
              </w:rPr>
              <w:t xml:space="preserve"> Class visits, focusing on the delivery of Literacy have taken place this term and also an updated digital forward planning format has been implemented this session. Through assemblies, pupils have become more aware of how to be a successful learner through the introduction of ‘Learning Super Powers.’</w:t>
            </w:r>
            <w:r w:rsidR="00DB3292">
              <w:rPr>
                <w:rFonts w:cs="Arial"/>
                <w:bCs/>
              </w:rPr>
              <w:t xml:space="preserve"> Termly data is currently being recorded to track and monitor pupil progress.</w:t>
            </w:r>
          </w:p>
          <w:p w14:paraId="760A98CA" w14:textId="77777777" w:rsidR="00DB3292" w:rsidRDefault="00DB3292" w:rsidP="00C05AD5">
            <w:pPr>
              <w:rPr>
                <w:rFonts w:cs="Arial"/>
                <w:bCs/>
              </w:rPr>
            </w:pPr>
          </w:p>
          <w:p w14:paraId="4CBFCAF7" w14:textId="77777777" w:rsidR="00DB3292" w:rsidRDefault="00DB3292" w:rsidP="00C05AD5">
            <w:pPr>
              <w:rPr>
                <w:rFonts w:cs="Arial"/>
                <w:bCs/>
              </w:rPr>
            </w:pPr>
          </w:p>
          <w:p w14:paraId="7504A75A" w14:textId="77777777" w:rsidR="00DB3292" w:rsidRDefault="00DB3292" w:rsidP="00C05AD5">
            <w:pPr>
              <w:rPr>
                <w:rFonts w:cs="Arial"/>
                <w:bCs/>
              </w:rPr>
            </w:pPr>
          </w:p>
          <w:p w14:paraId="4B8A2FE7" w14:textId="77777777" w:rsidR="00DB3292" w:rsidRDefault="00DB3292" w:rsidP="00C05AD5">
            <w:pPr>
              <w:rPr>
                <w:rFonts w:cs="Arial"/>
                <w:bCs/>
              </w:rPr>
            </w:pPr>
          </w:p>
          <w:p w14:paraId="6F3DC3E0" w14:textId="77777777" w:rsidR="00DB3292" w:rsidRDefault="00DB3292" w:rsidP="00C05AD5">
            <w:pPr>
              <w:rPr>
                <w:rFonts w:cs="Arial"/>
                <w:bCs/>
              </w:rPr>
            </w:pPr>
          </w:p>
          <w:p w14:paraId="4F488746" w14:textId="77777777" w:rsidR="00DB3292" w:rsidRDefault="00DB3292" w:rsidP="00C05AD5">
            <w:pPr>
              <w:rPr>
                <w:rFonts w:cs="Arial"/>
                <w:bCs/>
              </w:rPr>
            </w:pPr>
          </w:p>
          <w:p w14:paraId="364D8A55" w14:textId="795F6FEE" w:rsidR="00DB3292" w:rsidRDefault="00DB3292" w:rsidP="00C05AD5">
            <w:pPr>
              <w:rPr>
                <w:rFonts w:cs="Arial"/>
                <w:bCs/>
              </w:rPr>
            </w:pPr>
            <w:r>
              <w:rPr>
                <w:rFonts w:cs="Arial"/>
                <w:bCs/>
              </w:rPr>
              <w:t>Yarc Assessment results have highlighted progress in pupil fluency and comprehension. Senior pupils have begun to work alongside infant pupils on Literacy tasks, su</w:t>
            </w:r>
            <w:r w:rsidR="00981163">
              <w:rPr>
                <w:rFonts w:cs="Arial"/>
                <w:bCs/>
              </w:rPr>
              <w:t>pporting them once per week</w:t>
            </w:r>
            <w:r>
              <w:rPr>
                <w:rFonts w:cs="Arial"/>
                <w:bCs/>
              </w:rPr>
              <w:t>. Staff have been made aware of the benefits of reciprocal reading and have been implementing this more regularly in classes. An additional support group have benefited from a six week block of ‘Read, Write, Inc.’ intervention and progress has been evident via assessment results. Cluster Support staff and Literacy Support staff  have both worked with identified pupils/groups to address areas of challenge and provide appropriate support.</w:t>
            </w:r>
          </w:p>
          <w:p w14:paraId="177E3364" w14:textId="77777777" w:rsidR="00DB3292" w:rsidRDefault="00DB3292" w:rsidP="00C05AD5">
            <w:pPr>
              <w:rPr>
                <w:rFonts w:cs="Arial"/>
                <w:bCs/>
              </w:rPr>
            </w:pPr>
          </w:p>
          <w:p w14:paraId="3EA5E3D5" w14:textId="77777777" w:rsidR="00DB3292" w:rsidRDefault="00DB3292" w:rsidP="00C05AD5">
            <w:pPr>
              <w:rPr>
                <w:rFonts w:cs="Arial"/>
                <w:bCs/>
              </w:rPr>
            </w:pPr>
          </w:p>
          <w:p w14:paraId="22C6A08A" w14:textId="77777777" w:rsidR="00DB3292" w:rsidRDefault="00DB3292" w:rsidP="00C05AD5">
            <w:pPr>
              <w:rPr>
                <w:rFonts w:cs="Arial"/>
                <w:bCs/>
              </w:rPr>
            </w:pPr>
          </w:p>
          <w:p w14:paraId="3EB7F895" w14:textId="77777777" w:rsidR="00DB3292" w:rsidRDefault="00DB3292" w:rsidP="00C05AD5">
            <w:pPr>
              <w:rPr>
                <w:rFonts w:cs="Arial"/>
                <w:bCs/>
              </w:rPr>
            </w:pPr>
          </w:p>
          <w:p w14:paraId="48A9C755" w14:textId="77777777" w:rsidR="00DB3292" w:rsidRDefault="00DB3292" w:rsidP="00C05AD5">
            <w:pPr>
              <w:rPr>
                <w:rFonts w:cs="Arial"/>
                <w:bCs/>
              </w:rPr>
            </w:pPr>
          </w:p>
          <w:p w14:paraId="20AD81F6" w14:textId="77777777" w:rsidR="00DB3292" w:rsidRDefault="00DB3292" w:rsidP="00C05AD5">
            <w:pPr>
              <w:rPr>
                <w:rFonts w:cs="Arial"/>
                <w:bCs/>
              </w:rPr>
            </w:pPr>
          </w:p>
          <w:p w14:paraId="5B7DD5AB" w14:textId="77777777" w:rsidR="00DB3292" w:rsidRDefault="00DB3292" w:rsidP="00C05AD5">
            <w:pPr>
              <w:rPr>
                <w:rFonts w:cs="Arial"/>
                <w:bCs/>
              </w:rPr>
            </w:pPr>
          </w:p>
          <w:p w14:paraId="5687D185" w14:textId="77777777" w:rsidR="00DB3292" w:rsidRDefault="00DB3292" w:rsidP="00C05AD5">
            <w:pPr>
              <w:rPr>
                <w:rFonts w:cs="Arial"/>
                <w:bCs/>
              </w:rPr>
            </w:pPr>
          </w:p>
          <w:p w14:paraId="792B4ABC" w14:textId="77777777" w:rsidR="00DB3292" w:rsidRDefault="00DB3292" w:rsidP="00C05AD5">
            <w:pPr>
              <w:rPr>
                <w:rFonts w:cs="Arial"/>
                <w:bCs/>
              </w:rPr>
            </w:pPr>
          </w:p>
          <w:p w14:paraId="6208AF98" w14:textId="77777777" w:rsidR="00DB3292" w:rsidRDefault="00DB3292" w:rsidP="00C05AD5">
            <w:pPr>
              <w:rPr>
                <w:rFonts w:cs="Arial"/>
                <w:bCs/>
              </w:rPr>
            </w:pPr>
          </w:p>
          <w:p w14:paraId="35358640" w14:textId="77777777" w:rsidR="00DB3292" w:rsidRDefault="00DB3292" w:rsidP="00C05AD5">
            <w:pPr>
              <w:rPr>
                <w:rFonts w:cs="Arial"/>
                <w:bCs/>
              </w:rPr>
            </w:pPr>
          </w:p>
          <w:p w14:paraId="09D81638" w14:textId="77777777" w:rsidR="00DB3292" w:rsidRDefault="00DB3292" w:rsidP="00C05AD5">
            <w:pPr>
              <w:rPr>
                <w:rFonts w:cs="Arial"/>
                <w:bCs/>
              </w:rPr>
            </w:pPr>
          </w:p>
          <w:p w14:paraId="3F3B3591" w14:textId="77777777" w:rsidR="00DB3292" w:rsidRDefault="00DB3292" w:rsidP="00C05AD5">
            <w:pPr>
              <w:rPr>
                <w:rFonts w:cs="Arial"/>
                <w:bCs/>
              </w:rPr>
            </w:pPr>
          </w:p>
          <w:p w14:paraId="7E1B0812" w14:textId="77777777" w:rsidR="00DB3292" w:rsidRDefault="00DB3292" w:rsidP="00C05AD5">
            <w:pPr>
              <w:rPr>
                <w:rFonts w:cs="Arial"/>
                <w:bCs/>
              </w:rPr>
            </w:pPr>
          </w:p>
          <w:p w14:paraId="3555F22B" w14:textId="77777777" w:rsidR="00DB3292" w:rsidRDefault="00DB3292" w:rsidP="00C05AD5">
            <w:pPr>
              <w:rPr>
                <w:rFonts w:cs="Arial"/>
                <w:bCs/>
              </w:rPr>
            </w:pPr>
          </w:p>
          <w:p w14:paraId="2CBEABB3" w14:textId="77777777" w:rsidR="00DB3292" w:rsidRDefault="00DB3292" w:rsidP="00C05AD5">
            <w:pPr>
              <w:rPr>
                <w:rFonts w:cs="Arial"/>
                <w:bCs/>
              </w:rPr>
            </w:pPr>
          </w:p>
          <w:p w14:paraId="571E54CD" w14:textId="77777777" w:rsidR="00DB3292" w:rsidRDefault="00DB3292" w:rsidP="00C05AD5">
            <w:pPr>
              <w:rPr>
                <w:rFonts w:cs="Arial"/>
                <w:bCs/>
              </w:rPr>
            </w:pPr>
          </w:p>
          <w:p w14:paraId="59872EB6" w14:textId="77777777" w:rsidR="00DB3292" w:rsidRDefault="00DB3292" w:rsidP="00C05AD5">
            <w:pPr>
              <w:rPr>
                <w:rFonts w:cs="Arial"/>
                <w:bCs/>
              </w:rPr>
            </w:pPr>
            <w:r>
              <w:rPr>
                <w:rFonts w:cs="Arial"/>
                <w:bCs/>
              </w:rPr>
              <w:t>Comprehension strategies are now displayed in classes as an ‘aide memoire.’ The use of reciprocal methodology will support the development of comprehension through increased pupil engagement and focus via allocated pupil roles, during reading sessions. Blooms necklaces have been distributed to all staff to ensure appropriate levels of questioning.</w:t>
            </w:r>
          </w:p>
          <w:p w14:paraId="58947CDF" w14:textId="77777777" w:rsidR="00DB3292" w:rsidRDefault="00DB3292" w:rsidP="00C05AD5">
            <w:pPr>
              <w:rPr>
                <w:rFonts w:cs="Arial"/>
                <w:bCs/>
              </w:rPr>
            </w:pPr>
          </w:p>
          <w:p w14:paraId="0B3DD576" w14:textId="77777777" w:rsidR="00DB3292" w:rsidRDefault="00DB3292" w:rsidP="00C05AD5">
            <w:pPr>
              <w:rPr>
                <w:rFonts w:cs="Arial"/>
                <w:bCs/>
              </w:rPr>
            </w:pPr>
          </w:p>
          <w:p w14:paraId="5F9ED48F" w14:textId="77777777" w:rsidR="00DB3292" w:rsidRDefault="00DB3292" w:rsidP="00C05AD5">
            <w:pPr>
              <w:rPr>
                <w:rFonts w:cs="Arial"/>
                <w:bCs/>
              </w:rPr>
            </w:pPr>
          </w:p>
          <w:p w14:paraId="0F7B34E5" w14:textId="77777777" w:rsidR="00DB3292" w:rsidRDefault="00DB3292" w:rsidP="00C05AD5">
            <w:pPr>
              <w:rPr>
                <w:rFonts w:cs="Arial"/>
                <w:bCs/>
              </w:rPr>
            </w:pPr>
          </w:p>
          <w:p w14:paraId="5F15383D" w14:textId="77777777" w:rsidR="00DB3292" w:rsidRDefault="00DB3292" w:rsidP="00C05AD5">
            <w:pPr>
              <w:rPr>
                <w:rFonts w:cs="Arial"/>
                <w:bCs/>
              </w:rPr>
            </w:pPr>
          </w:p>
          <w:p w14:paraId="53C4215F" w14:textId="77777777" w:rsidR="00DB3292" w:rsidRDefault="00DB3292" w:rsidP="00C05AD5">
            <w:pPr>
              <w:rPr>
                <w:rFonts w:cs="Arial"/>
                <w:bCs/>
              </w:rPr>
            </w:pPr>
          </w:p>
          <w:p w14:paraId="2C9E1231" w14:textId="77777777" w:rsidR="00DB3292" w:rsidRDefault="00DB3292" w:rsidP="00C05AD5">
            <w:pPr>
              <w:rPr>
                <w:rFonts w:cs="Arial"/>
                <w:bCs/>
              </w:rPr>
            </w:pPr>
          </w:p>
          <w:p w14:paraId="18D42383" w14:textId="77777777" w:rsidR="00DB3292" w:rsidRDefault="00DB3292" w:rsidP="00C05AD5">
            <w:pPr>
              <w:rPr>
                <w:rFonts w:cs="Arial"/>
                <w:bCs/>
              </w:rPr>
            </w:pPr>
          </w:p>
          <w:p w14:paraId="7FA40DE0" w14:textId="77777777" w:rsidR="00DB3292" w:rsidRDefault="00DB3292" w:rsidP="00C05AD5">
            <w:pPr>
              <w:rPr>
                <w:rFonts w:cs="Arial"/>
                <w:bCs/>
              </w:rPr>
            </w:pPr>
          </w:p>
          <w:p w14:paraId="69E744F2" w14:textId="77777777" w:rsidR="00DB3292" w:rsidRDefault="00DB3292" w:rsidP="00C05AD5">
            <w:pPr>
              <w:rPr>
                <w:rFonts w:cs="Arial"/>
                <w:bCs/>
              </w:rPr>
            </w:pPr>
          </w:p>
          <w:p w14:paraId="698FE2D2" w14:textId="77777777" w:rsidR="00DB3292" w:rsidRDefault="00DB3292" w:rsidP="00C05AD5">
            <w:pPr>
              <w:rPr>
                <w:rFonts w:cs="Arial"/>
                <w:bCs/>
              </w:rPr>
            </w:pPr>
          </w:p>
          <w:p w14:paraId="4CBBEB06" w14:textId="77777777" w:rsidR="00DB3292" w:rsidRDefault="00DB3292" w:rsidP="00C05AD5">
            <w:pPr>
              <w:rPr>
                <w:rFonts w:cs="Arial"/>
                <w:bCs/>
              </w:rPr>
            </w:pPr>
          </w:p>
          <w:p w14:paraId="4C20A2C5" w14:textId="77777777" w:rsidR="00DB3292" w:rsidRDefault="00DB3292" w:rsidP="00C05AD5">
            <w:pPr>
              <w:rPr>
                <w:rFonts w:cs="Arial"/>
                <w:bCs/>
              </w:rPr>
            </w:pPr>
          </w:p>
          <w:p w14:paraId="0063AA7B" w14:textId="77777777" w:rsidR="00DB3292" w:rsidRDefault="00DB3292" w:rsidP="00C05AD5">
            <w:pPr>
              <w:rPr>
                <w:rFonts w:cs="Arial"/>
                <w:bCs/>
              </w:rPr>
            </w:pPr>
          </w:p>
          <w:p w14:paraId="4D8426D1" w14:textId="77777777" w:rsidR="00DB3292" w:rsidRDefault="00DB3292" w:rsidP="00C05AD5">
            <w:pPr>
              <w:rPr>
                <w:rFonts w:cs="Arial"/>
                <w:bCs/>
              </w:rPr>
            </w:pPr>
          </w:p>
          <w:p w14:paraId="50D45970" w14:textId="77777777" w:rsidR="00DB3292" w:rsidRDefault="00DB3292" w:rsidP="00C05AD5">
            <w:pPr>
              <w:rPr>
                <w:rFonts w:cs="Arial"/>
                <w:bCs/>
              </w:rPr>
            </w:pPr>
          </w:p>
          <w:p w14:paraId="6870A916" w14:textId="6CC85EF4" w:rsidR="00E9155B" w:rsidRDefault="00DB3292" w:rsidP="00DB3292">
            <w:pPr>
              <w:rPr>
                <w:rFonts w:cs="Arial"/>
                <w:bCs/>
              </w:rPr>
            </w:pPr>
            <w:r>
              <w:rPr>
                <w:rFonts w:cs="Arial"/>
                <w:bCs/>
              </w:rPr>
              <w:t xml:space="preserve">All classes have engaged in regular reading for pleasure, via class novels or regular story books in the infant department. All stages have </w:t>
            </w:r>
            <w:r>
              <w:rPr>
                <w:rFonts w:cs="Arial"/>
                <w:bCs/>
              </w:rPr>
              <w:lastRenderedPageBreak/>
              <w:t>enjoyed an Author</w:t>
            </w:r>
            <w:r w:rsidR="00E9155B">
              <w:rPr>
                <w:rFonts w:cs="Arial"/>
                <w:bCs/>
              </w:rPr>
              <w:t>s</w:t>
            </w:r>
            <w:r>
              <w:rPr>
                <w:rFonts w:cs="Arial"/>
                <w:bCs/>
              </w:rPr>
              <w:t>’ Live event.</w:t>
            </w:r>
            <w:r w:rsidR="00E9155B">
              <w:rPr>
                <w:rFonts w:cs="Arial"/>
                <w:bCs/>
              </w:rPr>
              <w:t xml:space="preserve"> A book fair was held to encourage reading for pleasure and books to supplement class libraries were purchased with the commission. Also, a lending library has been created to provide free </w:t>
            </w:r>
            <w:r w:rsidR="00981163">
              <w:rPr>
                <w:rFonts w:cs="Arial"/>
                <w:bCs/>
              </w:rPr>
              <w:t>access to books for pupils in P1</w:t>
            </w:r>
            <w:r w:rsidR="00E9155B">
              <w:rPr>
                <w:rFonts w:cs="Arial"/>
                <w:bCs/>
              </w:rPr>
              <w:t>-7. Pupils in Primary One have been regularly issued with Story Sacks for home use (3 books around a theme), with a view to extending this to include pupils in Primary Two. Bargeddie Primary has registered with the Scottish Book Trust, ‘Reading School’ initiative and is working to meet the award requirements. A Reading Wall display has been created to highlight recommended reading material.</w:t>
            </w:r>
          </w:p>
          <w:p w14:paraId="5DEF9FB0" w14:textId="4CCE1640" w:rsidR="00981163" w:rsidRDefault="00981163" w:rsidP="00DB3292">
            <w:pPr>
              <w:rPr>
                <w:rFonts w:cs="Arial"/>
                <w:bCs/>
              </w:rPr>
            </w:pPr>
          </w:p>
          <w:p w14:paraId="193883FF" w14:textId="282C92F2" w:rsidR="00981163" w:rsidRDefault="00981163" w:rsidP="00DB3292">
            <w:pPr>
              <w:rPr>
                <w:rFonts w:cs="Arial"/>
                <w:bCs/>
              </w:rPr>
            </w:pPr>
          </w:p>
          <w:p w14:paraId="510E286D" w14:textId="2731C79F" w:rsidR="00981163" w:rsidRDefault="00981163" w:rsidP="00DB3292">
            <w:pPr>
              <w:rPr>
                <w:rFonts w:cs="Arial"/>
                <w:bCs/>
              </w:rPr>
            </w:pPr>
          </w:p>
          <w:p w14:paraId="3BC3F96D" w14:textId="68449C31" w:rsidR="00981163" w:rsidRDefault="00981163" w:rsidP="00DB3292">
            <w:pPr>
              <w:rPr>
                <w:rFonts w:cs="Arial"/>
                <w:bCs/>
              </w:rPr>
            </w:pPr>
          </w:p>
          <w:p w14:paraId="2B28FC96" w14:textId="5E6ED8D6" w:rsidR="00981163" w:rsidRDefault="00981163" w:rsidP="00DB3292">
            <w:pPr>
              <w:rPr>
                <w:rFonts w:cs="Arial"/>
                <w:bCs/>
              </w:rPr>
            </w:pPr>
          </w:p>
          <w:p w14:paraId="5D817B7B" w14:textId="4B6B138C" w:rsidR="00981163" w:rsidRDefault="00981163" w:rsidP="00DB3292">
            <w:pPr>
              <w:rPr>
                <w:rFonts w:cs="Arial"/>
                <w:bCs/>
              </w:rPr>
            </w:pPr>
          </w:p>
          <w:p w14:paraId="65D9B0FB" w14:textId="6B678631" w:rsidR="00981163" w:rsidRDefault="00981163" w:rsidP="00DB3292">
            <w:pPr>
              <w:rPr>
                <w:rFonts w:cs="Arial"/>
                <w:bCs/>
              </w:rPr>
            </w:pPr>
          </w:p>
          <w:p w14:paraId="7D93ED0C" w14:textId="77777777" w:rsidR="00981163" w:rsidRDefault="00981163" w:rsidP="00DB3292">
            <w:pPr>
              <w:rPr>
                <w:rFonts w:cs="Arial"/>
                <w:bCs/>
              </w:rPr>
            </w:pPr>
          </w:p>
          <w:p w14:paraId="650C67EA" w14:textId="27FB6CED" w:rsidR="00981163" w:rsidRDefault="00981163" w:rsidP="00DB3292">
            <w:pPr>
              <w:rPr>
                <w:rFonts w:cs="Arial"/>
                <w:bCs/>
              </w:rPr>
            </w:pPr>
          </w:p>
          <w:p w14:paraId="738E8FAB" w14:textId="3F2A8F94" w:rsidR="00981163" w:rsidRDefault="00981163" w:rsidP="00DB3292">
            <w:pPr>
              <w:rPr>
                <w:rFonts w:cs="Arial"/>
                <w:bCs/>
              </w:rPr>
            </w:pPr>
          </w:p>
          <w:p w14:paraId="5ED2EF5D" w14:textId="5D35B161" w:rsidR="00981163" w:rsidRDefault="00981163" w:rsidP="00DB3292">
            <w:pPr>
              <w:rPr>
                <w:rFonts w:cs="Arial"/>
                <w:bCs/>
              </w:rPr>
            </w:pPr>
          </w:p>
          <w:p w14:paraId="6FE2B3F9" w14:textId="671F3A36" w:rsidR="00981163" w:rsidRDefault="00981163" w:rsidP="00DB3292">
            <w:pPr>
              <w:rPr>
                <w:rFonts w:cs="Arial"/>
                <w:bCs/>
              </w:rPr>
            </w:pPr>
          </w:p>
          <w:p w14:paraId="3409130B" w14:textId="5B2C5646" w:rsidR="00981163" w:rsidRDefault="00981163" w:rsidP="00DB3292">
            <w:pPr>
              <w:rPr>
                <w:rFonts w:cs="Arial"/>
                <w:bCs/>
              </w:rPr>
            </w:pPr>
          </w:p>
          <w:p w14:paraId="4EF6ADFF" w14:textId="687DDF0F" w:rsidR="00981163" w:rsidRDefault="00981163" w:rsidP="00DB3292">
            <w:pPr>
              <w:rPr>
                <w:rFonts w:cs="Arial"/>
                <w:bCs/>
              </w:rPr>
            </w:pPr>
          </w:p>
          <w:p w14:paraId="3FE330F8" w14:textId="09DA70DD" w:rsidR="00981163" w:rsidRDefault="00981163" w:rsidP="00DB3292">
            <w:pPr>
              <w:rPr>
                <w:rFonts w:cs="Arial"/>
                <w:bCs/>
              </w:rPr>
            </w:pPr>
          </w:p>
          <w:p w14:paraId="1C288ECD" w14:textId="77777777" w:rsidR="00981163" w:rsidRDefault="00981163" w:rsidP="00DB3292">
            <w:pPr>
              <w:rPr>
                <w:rFonts w:cs="Arial"/>
                <w:bCs/>
              </w:rPr>
            </w:pPr>
          </w:p>
          <w:p w14:paraId="1B9F0996" w14:textId="77777777" w:rsidR="00E9155B" w:rsidRDefault="00E9155B" w:rsidP="00DB3292">
            <w:pPr>
              <w:rPr>
                <w:rFonts w:cs="Arial"/>
                <w:bCs/>
              </w:rPr>
            </w:pPr>
          </w:p>
          <w:p w14:paraId="01105B6C" w14:textId="77777777" w:rsidR="00E9155B" w:rsidRDefault="00E9155B" w:rsidP="00DB3292">
            <w:pPr>
              <w:rPr>
                <w:rFonts w:cs="Arial"/>
                <w:bCs/>
              </w:rPr>
            </w:pPr>
          </w:p>
          <w:p w14:paraId="0E7D4AAB" w14:textId="77777777" w:rsidR="00E9155B" w:rsidRDefault="00E9155B" w:rsidP="00DB3292">
            <w:pPr>
              <w:rPr>
                <w:rFonts w:cs="Arial"/>
                <w:bCs/>
              </w:rPr>
            </w:pPr>
          </w:p>
          <w:p w14:paraId="41C71933" w14:textId="77777777" w:rsidR="00E9155B" w:rsidRDefault="00E9155B" w:rsidP="00DB3292">
            <w:pPr>
              <w:rPr>
                <w:rFonts w:cs="Arial"/>
                <w:bCs/>
              </w:rPr>
            </w:pPr>
          </w:p>
          <w:p w14:paraId="436D6CD3" w14:textId="77777777" w:rsidR="00E9155B" w:rsidRDefault="00E9155B" w:rsidP="00DB3292">
            <w:pPr>
              <w:rPr>
                <w:rFonts w:cs="Arial"/>
                <w:bCs/>
              </w:rPr>
            </w:pPr>
          </w:p>
          <w:p w14:paraId="6138DD64" w14:textId="77777777" w:rsidR="00E9155B" w:rsidRDefault="00E9155B" w:rsidP="00DB3292">
            <w:pPr>
              <w:rPr>
                <w:rFonts w:cs="Arial"/>
                <w:bCs/>
              </w:rPr>
            </w:pPr>
          </w:p>
          <w:p w14:paraId="4F1AC8BC" w14:textId="77777777" w:rsidR="00E9155B" w:rsidRDefault="00E9155B" w:rsidP="00DB3292">
            <w:pPr>
              <w:rPr>
                <w:rFonts w:cs="Arial"/>
                <w:bCs/>
              </w:rPr>
            </w:pPr>
          </w:p>
          <w:p w14:paraId="6127E9B9" w14:textId="5D9242D5" w:rsidR="00DB3292" w:rsidRPr="00C05AD5" w:rsidRDefault="00E9155B" w:rsidP="00DB3292">
            <w:pPr>
              <w:rPr>
                <w:rFonts w:cs="Arial"/>
                <w:bCs/>
              </w:rPr>
            </w:pPr>
            <w:r>
              <w:rPr>
                <w:rFonts w:cs="Arial"/>
                <w:bCs/>
              </w:rPr>
              <w:lastRenderedPageBreak/>
              <w:t xml:space="preserve"> </w:t>
            </w:r>
          </w:p>
        </w:tc>
        <w:tc>
          <w:tcPr>
            <w:tcW w:w="4111" w:type="dxa"/>
            <w:shd w:val="clear" w:color="auto" w:fill="auto"/>
          </w:tcPr>
          <w:p w14:paraId="533E48AE" w14:textId="77777777" w:rsidR="006D54E2" w:rsidRDefault="006D54E2" w:rsidP="009017B6">
            <w:pPr>
              <w:rPr>
                <w:rFonts w:cs="Arial"/>
                <w:b/>
                <w:bCs/>
              </w:rPr>
            </w:pPr>
          </w:p>
        </w:tc>
      </w:tr>
      <w:tr w:rsidR="006D54E2" w14:paraId="58EAABA5" w14:textId="77777777" w:rsidTr="0099530A">
        <w:tc>
          <w:tcPr>
            <w:tcW w:w="15735" w:type="dxa"/>
            <w:gridSpan w:val="6"/>
            <w:shd w:val="clear" w:color="auto" w:fill="D9D9D9" w:themeFill="background1" w:themeFillShade="D9"/>
          </w:tcPr>
          <w:p w14:paraId="1A24E375" w14:textId="626911F1" w:rsidR="006D54E2" w:rsidRDefault="006D54E2" w:rsidP="0099530A">
            <w:pPr>
              <w:rPr>
                <w:rFonts w:cs="Arial"/>
                <w:b/>
                <w:bCs/>
              </w:rPr>
            </w:pPr>
            <w:r>
              <w:rPr>
                <w:rFonts w:cs="Arial"/>
                <w:b/>
                <w:bCs/>
              </w:rPr>
              <w:lastRenderedPageBreak/>
              <w:t>Final evaluation:</w:t>
            </w:r>
          </w:p>
          <w:p w14:paraId="1436BC46" w14:textId="77777777" w:rsidR="006D54E2" w:rsidRDefault="006D54E2" w:rsidP="0099530A">
            <w:pPr>
              <w:rPr>
                <w:rFonts w:cs="Arial"/>
                <w:b/>
                <w:bCs/>
              </w:rPr>
            </w:pPr>
          </w:p>
          <w:p w14:paraId="12E188D2" w14:textId="77777777" w:rsidR="006D54E2" w:rsidRDefault="006D54E2" w:rsidP="0099530A">
            <w:pPr>
              <w:rPr>
                <w:rFonts w:cs="Arial"/>
                <w:b/>
                <w:bCs/>
              </w:rPr>
            </w:pPr>
          </w:p>
          <w:p w14:paraId="714AAD63" w14:textId="77777777" w:rsidR="006D54E2" w:rsidRDefault="006D54E2" w:rsidP="0099530A">
            <w:pPr>
              <w:rPr>
                <w:rFonts w:cs="Arial"/>
                <w:b/>
                <w:bCs/>
              </w:rPr>
            </w:pPr>
          </w:p>
        </w:tc>
      </w:tr>
    </w:tbl>
    <w:p w14:paraId="098BE681" w14:textId="43F8E6D3" w:rsidR="00A5148C" w:rsidRDefault="00A5148C" w:rsidP="001C3D8E"/>
    <w:p w14:paraId="359DC949" w14:textId="013FB6C9" w:rsidR="00746581" w:rsidRDefault="00746581" w:rsidP="001C3D8E"/>
    <w:p w14:paraId="0453F884" w14:textId="77777777" w:rsidR="00746581" w:rsidRDefault="0074658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99530A">
        <w:tc>
          <w:tcPr>
            <w:tcW w:w="6232" w:type="dxa"/>
            <w:gridSpan w:val="2"/>
            <w:tcBorders>
              <w:right w:val="single" w:sz="4" w:space="0" w:color="auto"/>
            </w:tcBorders>
            <w:shd w:val="clear" w:color="auto" w:fill="000000" w:themeFill="text1"/>
          </w:tcPr>
          <w:p w14:paraId="4F18FFF8" w14:textId="35CC96F5" w:rsidR="006D54E2" w:rsidRDefault="006D54E2" w:rsidP="0099530A">
            <w:pPr>
              <w:rPr>
                <w:color w:val="FFFFFF" w:themeColor="background1"/>
              </w:rPr>
            </w:pPr>
            <w:r>
              <w:rPr>
                <w:color w:val="FFFFFF" w:themeColor="background1"/>
              </w:rPr>
              <w:t>Priority 2:  Long Term Outcome</w:t>
            </w:r>
          </w:p>
          <w:p w14:paraId="0D20BBD7" w14:textId="77777777" w:rsidR="006D54E2" w:rsidRPr="00934701" w:rsidRDefault="006D54E2" w:rsidP="0099530A">
            <w:r>
              <w:rPr>
                <w:color w:val="FFFFFF" w:themeColor="background1"/>
              </w:rPr>
              <w:t>What do you hope to achieve? What is going ot change? For whom? By how much? By When?</w:t>
            </w:r>
          </w:p>
        </w:tc>
        <w:tc>
          <w:tcPr>
            <w:tcW w:w="9498" w:type="dxa"/>
            <w:tcBorders>
              <w:left w:val="single" w:sz="4" w:space="0" w:color="auto"/>
            </w:tcBorders>
          </w:tcPr>
          <w:p w14:paraId="485A9C11" w14:textId="5722025B" w:rsidR="009017B6" w:rsidRPr="00FE3259" w:rsidRDefault="009017B6" w:rsidP="009017B6">
            <w:pPr>
              <w:rPr>
                <w:color w:val="auto"/>
                <w:sz w:val="22"/>
                <w:szCs w:val="22"/>
              </w:rPr>
            </w:pPr>
            <w:r>
              <w:rPr>
                <w:color w:val="auto"/>
                <w:sz w:val="22"/>
                <w:szCs w:val="22"/>
              </w:rPr>
              <w:t>The</w:t>
            </w:r>
            <w:r w:rsidRPr="00FE3259">
              <w:rPr>
                <w:color w:val="auto"/>
                <w:sz w:val="22"/>
                <w:szCs w:val="22"/>
              </w:rPr>
              <w:t xml:space="preserve"> curr</w:t>
            </w:r>
            <w:r>
              <w:rPr>
                <w:color w:val="auto"/>
                <w:sz w:val="22"/>
                <w:szCs w:val="22"/>
              </w:rPr>
              <w:t>iculum will be further improved and made more relevant, through an increased focus on sustainability, which will impact positively on pupils, by developing responsible, compassionate attitudes linked to a range of current issues, thereby encouraging global citizenship.</w:t>
            </w:r>
          </w:p>
          <w:p w14:paraId="3BD2EC6A" w14:textId="77777777" w:rsidR="006D54E2" w:rsidRDefault="006D54E2" w:rsidP="0099530A">
            <w:pPr>
              <w:rPr>
                <w:rFonts w:cs="Arial"/>
                <w:b/>
                <w:bCs/>
              </w:rPr>
            </w:pPr>
          </w:p>
          <w:p w14:paraId="25C47906" w14:textId="1F2A133E" w:rsidR="006D54E2" w:rsidRPr="00440033" w:rsidRDefault="006D54E2" w:rsidP="0099530A">
            <w:pPr>
              <w:rPr>
                <w:b/>
              </w:rPr>
            </w:pPr>
          </w:p>
        </w:tc>
      </w:tr>
      <w:tr w:rsidR="006D54E2" w14:paraId="6A46C935" w14:textId="77777777" w:rsidTr="0099530A">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99530A">
            <w:pPr>
              <w:rPr>
                <w:sz w:val="18"/>
                <w:szCs w:val="18"/>
              </w:rPr>
            </w:pPr>
            <w:r w:rsidRPr="00934701">
              <w:rPr>
                <w:sz w:val="18"/>
                <w:szCs w:val="18"/>
              </w:rPr>
              <w:t xml:space="preserve">Person(s) Responsible  </w:t>
            </w:r>
          </w:p>
          <w:p w14:paraId="0C12EF51" w14:textId="77777777" w:rsidR="006D54E2" w:rsidRPr="00934701" w:rsidRDefault="006D54E2" w:rsidP="0099530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D73B07F" w14:textId="1A31CCA3" w:rsidR="006D54E2" w:rsidRPr="00440033" w:rsidRDefault="00E75231" w:rsidP="0099530A">
            <w:pPr>
              <w:rPr>
                <w:b/>
              </w:rPr>
            </w:pPr>
            <w:r>
              <w:rPr>
                <w:b/>
              </w:rPr>
              <w:t>All class teachers will contribute as they have adopted specific areas of responsibility, which are included in this priority. H.T and P.T. will oversee developments.</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2BFE14CD" w14:textId="77777777" w:rsidTr="0099530A">
        <w:tc>
          <w:tcPr>
            <w:tcW w:w="15735" w:type="dxa"/>
            <w:gridSpan w:val="6"/>
          </w:tcPr>
          <w:p w14:paraId="17E7A051" w14:textId="77777777" w:rsidR="006D54E2" w:rsidRPr="00695C46" w:rsidRDefault="006D54E2" w:rsidP="0099530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35D8705" w14:textId="77777777" w:rsidTr="0099530A">
        <w:tc>
          <w:tcPr>
            <w:tcW w:w="5033" w:type="dxa"/>
            <w:gridSpan w:val="2"/>
            <w:shd w:val="clear" w:color="auto" w:fill="D9D9D9" w:themeFill="background1" w:themeFillShade="D9"/>
          </w:tcPr>
          <w:p w14:paraId="4D70B9FD" w14:textId="77F28089" w:rsidR="006D54E2" w:rsidRPr="00695C46" w:rsidRDefault="006D54E2" w:rsidP="00327045">
            <w:pPr>
              <w:rPr>
                <w:rFonts w:cs="Arial"/>
                <w:b/>
                <w:bCs/>
                <w:sz w:val="24"/>
                <w:szCs w:val="24"/>
              </w:rPr>
            </w:pPr>
            <w:r>
              <w:rPr>
                <w:rFonts w:cs="Arial"/>
                <w:b/>
                <w:bCs/>
                <w:sz w:val="24"/>
                <w:szCs w:val="24"/>
              </w:rPr>
              <w:t xml:space="preserve">NIF Priority: </w:t>
            </w:r>
            <w:r w:rsidR="00592B65">
              <w:rPr>
                <w:rFonts w:cs="Arial"/>
                <w:b/>
                <w:bCs/>
                <w:sz w:val="24"/>
                <w:szCs w:val="24"/>
              </w:rPr>
              <w:t>1, 2, 3, 4</w:t>
            </w:r>
          </w:p>
        </w:tc>
        <w:tc>
          <w:tcPr>
            <w:tcW w:w="10702" w:type="dxa"/>
            <w:gridSpan w:val="4"/>
            <w:shd w:val="clear" w:color="auto" w:fill="D9D9D9" w:themeFill="background1" w:themeFillShade="D9"/>
          </w:tcPr>
          <w:p w14:paraId="789BFD9E" w14:textId="5F70911C" w:rsidR="006D54E2" w:rsidRPr="00695C46" w:rsidRDefault="006D54E2" w:rsidP="00327045">
            <w:pPr>
              <w:rPr>
                <w:rFonts w:cs="Arial"/>
                <w:b/>
                <w:bCs/>
                <w:sz w:val="24"/>
                <w:szCs w:val="24"/>
              </w:rPr>
            </w:pPr>
            <w:r>
              <w:rPr>
                <w:rFonts w:cs="Arial"/>
                <w:b/>
                <w:bCs/>
                <w:sz w:val="24"/>
                <w:szCs w:val="24"/>
              </w:rPr>
              <w:t>NIF Driver:</w:t>
            </w:r>
            <w:r w:rsidR="005B0FF2">
              <w:rPr>
                <w:rFonts w:cs="Arial"/>
                <w:b/>
                <w:bCs/>
                <w:sz w:val="24"/>
                <w:szCs w:val="24"/>
              </w:rPr>
              <w:t xml:space="preserve"> </w:t>
            </w:r>
            <w:r w:rsidR="00592B65">
              <w:rPr>
                <w:rFonts w:cs="Arial"/>
                <w:b/>
                <w:bCs/>
                <w:sz w:val="24"/>
                <w:szCs w:val="24"/>
              </w:rPr>
              <w:t>1, 2, 4, 5</w:t>
            </w:r>
          </w:p>
        </w:tc>
      </w:tr>
      <w:tr w:rsidR="006D54E2" w:rsidRPr="00695C46" w14:paraId="6DDCBC52" w14:textId="77777777" w:rsidTr="0099530A">
        <w:tc>
          <w:tcPr>
            <w:tcW w:w="5033" w:type="dxa"/>
            <w:gridSpan w:val="2"/>
            <w:shd w:val="clear" w:color="auto" w:fill="D9D9D9" w:themeFill="background1" w:themeFillShade="D9"/>
          </w:tcPr>
          <w:p w14:paraId="06117E99" w14:textId="65ECF4C4" w:rsidR="006D54E2" w:rsidRPr="00695C46" w:rsidRDefault="006D54E2" w:rsidP="00327045">
            <w:pPr>
              <w:rPr>
                <w:rFonts w:cs="Arial"/>
                <w:b/>
                <w:bCs/>
                <w:sz w:val="24"/>
                <w:szCs w:val="24"/>
              </w:rPr>
            </w:pPr>
            <w:r>
              <w:rPr>
                <w:rFonts w:cs="Arial"/>
                <w:b/>
                <w:bCs/>
                <w:sz w:val="24"/>
                <w:szCs w:val="24"/>
              </w:rPr>
              <w:t>NLC Priority:</w:t>
            </w:r>
            <w:r w:rsidR="005B0FF2">
              <w:rPr>
                <w:rFonts w:cs="Arial"/>
                <w:b/>
                <w:bCs/>
                <w:sz w:val="24"/>
                <w:szCs w:val="24"/>
              </w:rPr>
              <w:t xml:space="preserve"> </w:t>
            </w:r>
            <w:r w:rsidR="00592B65">
              <w:rPr>
                <w:rFonts w:cs="Arial"/>
                <w:b/>
                <w:bCs/>
                <w:sz w:val="24"/>
                <w:szCs w:val="24"/>
              </w:rPr>
              <w:t>2, 3, 4, 5</w:t>
            </w:r>
          </w:p>
        </w:tc>
        <w:tc>
          <w:tcPr>
            <w:tcW w:w="10702" w:type="dxa"/>
            <w:gridSpan w:val="4"/>
            <w:shd w:val="clear" w:color="auto" w:fill="D9D9D9" w:themeFill="background1" w:themeFillShade="D9"/>
          </w:tcPr>
          <w:p w14:paraId="68325466" w14:textId="67DEA31E" w:rsidR="006D54E2" w:rsidRPr="00695C46" w:rsidRDefault="006D54E2" w:rsidP="0099530A">
            <w:pPr>
              <w:rPr>
                <w:rFonts w:cs="Arial"/>
                <w:sz w:val="24"/>
                <w:szCs w:val="24"/>
              </w:rPr>
            </w:pPr>
            <w:r>
              <w:rPr>
                <w:rFonts w:cs="Arial"/>
                <w:b/>
                <w:bCs/>
                <w:sz w:val="24"/>
                <w:szCs w:val="24"/>
              </w:rPr>
              <w:t>QI:</w:t>
            </w:r>
            <w:r w:rsidR="00592B65">
              <w:rPr>
                <w:rFonts w:cs="Arial"/>
                <w:b/>
                <w:bCs/>
                <w:sz w:val="24"/>
                <w:szCs w:val="24"/>
              </w:rPr>
              <w:t xml:space="preserve"> 1.2, 1.3, 2.2, 2.3, 2.7</w:t>
            </w:r>
          </w:p>
        </w:tc>
      </w:tr>
      <w:tr w:rsidR="006D54E2" w14:paraId="57E00010" w14:textId="77777777" w:rsidTr="0099530A">
        <w:tc>
          <w:tcPr>
            <w:tcW w:w="5033" w:type="dxa"/>
            <w:gridSpan w:val="2"/>
            <w:shd w:val="clear" w:color="auto" w:fill="D9D9D9" w:themeFill="background1" w:themeFillShade="D9"/>
          </w:tcPr>
          <w:p w14:paraId="48318BE0" w14:textId="4301BF26" w:rsidR="006D54E2" w:rsidRDefault="006D54E2" w:rsidP="00327045">
            <w:pPr>
              <w:rPr>
                <w:rFonts w:cs="Arial"/>
                <w:b/>
                <w:bCs/>
                <w:sz w:val="24"/>
                <w:szCs w:val="24"/>
              </w:rPr>
            </w:pPr>
            <w:r>
              <w:rPr>
                <w:rFonts w:cs="Arial"/>
                <w:b/>
                <w:bCs/>
                <w:sz w:val="24"/>
                <w:szCs w:val="24"/>
              </w:rPr>
              <w:t>PEF Intervention:</w:t>
            </w:r>
            <w:r w:rsidR="005B0FF2">
              <w:rPr>
                <w:rFonts w:cs="Arial"/>
                <w:b/>
                <w:bCs/>
                <w:sz w:val="24"/>
                <w:szCs w:val="24"/>
              </w:rPr>
              <w:t xml:space="preserve"> </w:t>
            </w:r>
            <w:r w:rsidR="00592B65">
              <w:rPr>
                <w:rFonts w:cs="Arial"/>
                <w:b/>
                <w:bCs/>
                <w:sz w:val="24"/>
                <w:szCs w:val="24"/>
              </w:rPr>
              <w:t>2, 3, 5, 8, 9, 10, 11</w:t>
            </w:r>
          </w:p>
        </w:tc>
        <w:tc>
          <w:tcPr>
            <w:tcW w:w="10702" w:type="dxa"/>
            <w:gridSpan w:val="4"/>
            <w:shd w:val="clear" w:color="auto" w:fill="D9D9D9" w:themeFill="background1" w:themeFillShade="D9"/>
          </w:tcPr>
          <w:p w14:paraId="2FCFF468" w14:textId="40EDC6D3" w:rsidR="006D54E2" w:rsidRDefault="006D54E2" w:rsidP="0099530A">
            <w:pPr>
              <w:rPr>
                <w:rFonts w:cs="Arial"/>
                <w:b/>
                <w:bCs/>
                <w:sz w:val="24"/>
                <w:szCs w:val="24"/>
              </w:rPr>
            </w:pPr>
            <w:r>
              <w:rPr>
                <w:rFonts w:cs="Arial"/>
                <w:b/>
                <w:bCs/>
                <w:sz w:val="24"/>
                <w:szCs w:val="24"/>
              </w:rPr>
              <w:t>Developing in Faith/UNCRC:</w:t>
            </w:r>
            <w:r w:rsidR="000D0C18">
              <w:rPr>
                <w:rFonts w:cs="Arial"/>
                <w:b/>
                <w:bCs/>
                <w:sz w:val="24"/>
                <w:szCs w:val="24"/>
              </w:rPr>
              <w:t xml:space="preserve"> 2, 4, 12,13, 14, 28, 29, 42</w:t>
            </w:r>
          </w:p>
        </w:tc>
      </w:tr>
      <w:tr w:rsidR="006D54E2" w:rsidRPr="00D17AA8" w14:paraId="602110C8" w14:textId="77777777" w:rsidTr="0099530A">
        <w:tc>
          <w:tcPr>
            <w:tcW w:w="15735" w:type="dxa"/>
            <w:gridSpan w:val="6"/>
            <w:shd w:val="clear" w:color="auto" w:fill="D9D9D9" w:themeFill="background1" w:themeFillShade="D9"/>
          </w:tcPr>
          <w:p w14:paraId="476F4E30" w14:textId="502BD3C2" w:rsidR="006D54E2" w:rsidRDefault="006D54E2" w:rsidP="0099530A">
            <w:pPr>
              <w:rPr>
                <w:rFonts w:cs="Arial"/>
                <w:u w:val="single"/>
              </w:rPr>
            </w:pPr>
            <w:r w:rsidRPr="00D17AA8">
              <w:rPr>
                <w:rFonts w:cs="Arial"/>
                <w:u w:val="single"/>
              </w:rPr>
              <w:t>If you used any aspect of your PEF fund to support this priority; please detail the expenditure here.</w:t>
            </w:r>
          </w:p>
          <w:p w14:paraId="3C678801" w14:textId="09A4D4AF" w:rsidR="005B0FF2" w:rsidRPr="005B0FF2" w:rsidRDefault="00662253" w:rsidP="0099530A">
            <w:pPr>
              <w:rPr>
                <w:rFonts w:cs="Arial"/>
              </w:rPr>
            </w:pPr>
            <w:r>
              <w:rPr>
                <w:rFonts w:cs="Arial"/>
              </w:rPr>
              <w:t>.</w:t>
            </w:r>
            <w:r w:rsidR="00592B65" w:rsidRPr="00592B65">
              <w:rPr>
                <w:rFonts w:cs="Arial"/>
                <w:b/>
                <w:bCs/>
              </w:rPr>
              <w:t>Please see below</w:t>
            </w:r>
          </w:p>
          <w:p w14:paraId="14176241" w14:textId="77777777" w:rsidR="006D54E2" w:rsidRPr="00D17AA8" w:rsidRDefault="006D54E2" w:rsidP="0099530A">
            <w:pPr>
              <w:rPr>
                <w:rFonts w:cs="Arial"/>
                <w:sz w:val="24"/>
                <w:szCs w:val="24"/>
                <w:u w:val="single"/>
              </w:rPr>
            </w:pPr>
          </w:p>
        </w:tc>
      </w:tr>
      <w:tr w:rsidR="006D54E2" w:rsidRPr="007A6703" w14:paraId="6D5C6413" w14:textId="77777777" w:rsidTr="0099530A">
        <w:tc>
          <w:tcPr>
            <w:tcW w:w="15735" w:type="dxa"/>
            <w:gridSpan w:val="6"/>
            <w:shd w:val="clear" w:color="auto" w:fill="auto"/>
          </w:tcPr>
          <w:p w14:paraId="6F8DB932" w14:textId="77777777" w:rsidR="006D54E2" w:rsidRDefault="006D54E2" w:rsidP="0099530A">
            <w:pPr>
              <w:rPr>
                <w:sz w:val="16"/>
                <w:szCs w:val="16"/>
              </w:rPr>
            </w:pPr>
            <w:r w:rsidRPr="007A6703">
              <w:rPr>
                <w:rFonts w:cs="Arial"/>
                <w:b/>
                <w:bCs/>
              </w:rPr>
              <w:lastRenderedPageBreak/>
              <w:t>RATIONALE (WHY?)</w:t>
            </w:r>
            <w:r w:rsidRPr="007A6703">
              <w:rPr>
                <w:i/>
                <w:iCs/>
              </w:rPr>
              <w:t xml:space="preserve"> </w:t>
            </w:r>
            <w:r w:rsidRPr="007A6703">
              <w:rPr>
                <w:sz w:val="16"/>
                <w:szCs w:val="16"/>
              </w:rPr>
              <w:t>Why have you identified this as priority?  What data did you have to support this?</w:t>
            </w:r>
          </w:p>
          <w:p w14:paraId="74E76D63" w14:textId="13E3BE05" w:rsidR="006D54E2" w:rsidRPr="007A6703" w:rsidRDefault="001A7109" w:rsidP="00315E1D">
            <w:pPr>
              <w:rPr>
                <w:rFonts w:cs="Arial"/>
              </w:rPr>
            </w:pPr>
            <w:r w:rsidRPr="007A3D47">
              <w:rPr>
                <w:rFonts w:cs="Arial"/>
              </w:rPr>
              <w:t>Sustainability and the various different aspects of this have been identified as areas for increased focus. Fo</w:t>
            </w:r>
            <w:r w:rsidR="009017B6" w:rsidRPr="007A3D47">
              <w:rPr>
                <w:rFonts w:cs="Arial"/>
              </w:rPr>
              <w:t>llowing</w:t>
            </w:r>
            <w:r w:rsidRPr="007A3D47">
              <w:rPr>
                <w:rFonts w:cs="Arial"/>
              </w:rPr>
              <w:t xml:space="preserve"> the COP26 conference, the ongoing climate crisis and</w:t>
            </w:r>
            <w:r w:rsidR="009017B6" w:rsidRPr="007A3D47">
              <w:rPr>
                <w:rFonts w:cs="Arial"/>
              </w:rPr>
              <w:t xml:space="preserve"> the </w:t>
            </w:r>
            <w:r w:rsidRPr="007A3D47">
              <w:rPr>
                <w:rFonts w:cs="Arial"/>
              </w:rPr>
              <w:t>key</w:t>
            </w:r>
            <w:r w:rsidR="00315E1D" w:rsidRPr="007A3D47">
              <w:rPr>
                <w:rFonts w:cs="Arial"/>
              </w:rPr>
              <w:t xml:space="preserve"> issues which have emerged</w:t>
            </w:r>
            <w:r w:rsidRPr="007A3D47">
              <w:rPr>
                <w:rFonts w:cs="Arial"/>
              </w:rPr>
              <w:t xml:space="preserve"> following the Covid pandemic such as worldwide inequality, poverty etc. we felt that it was important for pupils to develop a greater understanding of this particular area of learning, if they are to develop into responsible global citizens of the future. Although there is already evidence of good practice within our school relating to Sustainability, we felt it was necessary to further develop our practice to cov</w:t>
            </w:r>
            <w:r w:rsidR="00ED064F">
              <w:rPr>
                <w:rFonts w:cs="Arial"/>
              </w:rPr>
              <w:t xml:space="preserve">er a wider range of topics, </w:t>
            </w:r>
            <w:r w:rsidRPr="007A3D47">
              <w:rPr>
                <w:rFonts w:cs="Arial"/>
              </w:rPr>
              <w:t>in more depth</w:t>
            </w:r>
            <w:r w:rsidR="00ED064F">
              <w:rPr>
                <w:rFonts w:cs="Arial"/>
              </w:rPr>
              <w:t xml:space="preserve"> and with greater progression.</w:t>
            </w:r>
            <w:r w:rsidR="00315E1D">
              <w:rPr>
                <w:sz w:val="16"/>
                <w:szCs w:val="16"/>
              </w:rPr>
              <w:t xml:space="preserve"> </w:t>
            </w:r>
          </w:p>
        </w:tc>
      </w:tr>
      <w:tr w:rsidR="006D54E2" w14:paraId="38FB9570" w14:textId="77777777" w:rsidTr="0099530A">
        <w:tc>
          <w:tcPr>
            <w:tcW w:w="15735" w:type="dxa"/>
            <w:gridSpan w:val="6"/>
            <w:shd w:val="clear" w:color="auto" w:fill="auto"/>
          </w:tcPr>
          <w:p w14:paraId="0C782983" w14:textId="173C8384" w:rsidR="006D54E2" w:rsidRPr="002E5847" w:rsidRDefault="006D54E2" w:rsidP="0099530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77F72D8B" w14:textId="77777777" w:rsidR="00315E1D" w:rsidRPr="00C57728" w:rsidRDefault="00315E1D" w:rsidP="00315E1D">
            <w:pPr>
              <w:spacing w:line="256" w:lineRule="auto"/>
              <w:rPr>
                <w:b/>
                <w:sz w:val="16"/>
                <w:szCs w:val="16"/>
                <w:lang w:eastAsia="en-US"/>
              </w:rPr>
            </w:pPr>
          </w:p>
          <w:p w14:paraId="609B36EA" w14:textId="77777777" w:rsidR="00315E1D" w:rsidRDefault="00315E1D" w:rsidP="00315E1D">
            <w:pPr>
              <w:spacing w:line="256" w:lineRule="auto"/>
              <w:rPr>
                <w:rFonts w:cs="Arial"/>
                <w:b/>
                <w:bCs/>
                <w:u w:val="single"/>
              </w:rPr>
            </w:pPr>
            <w:r w:rsidRPr="00C57728">
              <w:rPr>
                <w:rFonts w:cs="Arial"/>
                <w:b/>
                <w:bCs/>
                <w:u w:val="single"/>
              </w:rPr>
              <w:t xml:space="preserve">PEF FUNDED </w:t>
            </w:r>
            <w:r>
              <w:rPr>
                <w:rFonts w:cs="Arial"/>
                <w:b/>
                <w:bCs/>
                <w:u w:val="single"/>
              </w:rPr>
              <w:t xml:space="preserve">APPROXIMATE </w:t>
            </w:r>
            <w:r w:rsidRPr="00C57728">
              <w:rPr>
                <w:rFonts w:cs="Arial"/>
                <w:b/>
                <w:bCs/>
                <w:u w:val="single"/>
              </w:rPr>
              <w:t>COSTS, NOTED BELOW</w:t>
            </w:r>
          </w:p>
          <w:p w14:paraId="3D968DF1" w14:textId="19BC52B3" w:rsidR="00315E1D" w:rsidRDefault="00315E1D" w:rsidP="00315E1D">
            <w:pPr>
              <w:spacing w:line="256" w:lineRule="auto"/>
              <w:rPr>
                <w:rFonts w:cs="Arial"/>
                <w:bCs/>
              </w:rPr>
            </w:pPr>
            <w:r w:rsidRPr="00315E1D">
              <w:rPr>
                <w:rFonts w:cs="Arial"/>
                <w:bCs/>
              </w:rPr>
              <w:t>Outdoor Activity Week for Primary Seven  pupils  at Strathclyde Park– December 2022</w:t>
            </w:r>
          </w:p>
          <w:p w14:paraId="68BD5A3E" w14:textId="114E9E03" w:rsidR="00315E1D" w:rsidRPr="00315E1D" w:rsidRDefault="00315E1D" w:rsidP="00315E1D">
            <w:pPr>
              <w:pStyle w:val="ListParagraph"/>
              <w:numPr>
                <w:ilvl w:val="0"/>
                <w:numId w:val="32"/>
              </w:numPr>
              <w:spacing w:line="256" w:lineRule="auto"/>
              <w:rPr>
                <w:rFonts w:cs="Arial"/>
                <w:bCs/>
              </w:rPr>
            </w:pPr>
            <w:r w:rsidRPr="00315E1D">
              <w:rPr>
                <w:rFonts w:cs="Arial"/>
                <w:b/>
                <w:bCs/>
              </w:rPr>
              <w:t>£1200</w:t>
            </w:r>
          </w:p>
          <w:p w14:paraId="7EA7A8A5" w14:textId="24D5B72E" w:rsidR="00315E1D" w:rsidRPr="00315E1D" w:rsidRDefault="00315E1D" w:rsidP="00315E1D">
            <w:pPr>
              <w:spacing w:line="256" w:lineRule="auto"/>
              <w:rPr>
                <w:rFonts w:cs="Arial"/>
                <w:bCs/>
              </w:rPr>
            </w:pPr>
            <w:r w:rsidRPr="00315E1D">
              <w:rPr>
                <w:rFonts w:cs="Arial"/>
                <w:bCs/>
              </w:rPr>
              <w:t>Outdoor Learning CLPL  delivered by Love Outdoor Learning, shared with St Kevin’s Primary</w:t>
            </w:r>
          </w:p>
          <w:p w14:paraId="35E11702" w14:textId="3652D205" w:rsidR="00315E1D" w:rsidRDefault="00315E1D" w:rsidP="00315E1D">
            <w:pPr>
              <w:pStyle w:val="ListParagraph"/>
              <w:numPr>
                <w:ilvl w:val="0"/>
                <w:numId w:val="32"/>
              </w:numPr>
              <w:spacing w:line="256" w:lineRule="auto"/>
              <w:rPr>
                <w:rFonts w:cs="Arial"/>
                <w:b/>
                <w:bCs/>
              </w:rPr>
            </w:pPr>
            <w:r>
              <w:rPr>
                <w:rFonts w:cs="Arial"/>
                <w:b/>
                <w:bCs/>
              </w:rPr>
              <w:t>£1000</w:t>
            </w:r>
          </w:p>
          <w:p w14:paraId="6904DC2F" w14:textId="77777777" w:rsidR="00035EA0" w:rsidRPr="00035EA0" w:rsidRDefault="00035EA0" w:rsidP="00035EA0">
            <w:pPr>
              <w:spacing w:line="256" w:lineRule="auto"/>
              <w:rPr>
                <w:rFonts w:cs="Arial"/>
                <w:b/>
                <w:bCs/>
              </w:rPr>
            </w:pPr>
          </w:p>
          <w:p w14:paraId="6D3A4E9F" w14:textId="77777777" w:rsidR="00F45400" w:rsidRPr="00F45400" w:rsidRDefault="00F45400" w:rsidP="00F45400">
            <w:pPr>
              <w:spacing w:line="256" w:lineRule="auto"/>
              <w:rPr>
                <w:rFonts w:cs="Arial"/>
                <w:b/>
                <w:bCs/>
              </w:rPr>
            </w:pPr>
          </w:p>
          <w:p w14:paraId="224FDFB0" w14:textId="77777777" w:rsidR="00315E1D" w:rsidRPr="00315E1D" w:rsidRDefault="00315E1D" w:rsidP="00315E1D">
            <w:pPr>
              <w:spacing w:line="256" w:lineRule="auto"/>
              <w:rPr>
                <w:rFonts w:cs="Arial"/>
                <w:b/>
                <w:bCs/>
              </w:rPr>
            </w:pPr>
          </w:p>
          <w:p w14:paraId="43B85BD9" w14:textId="77777777" w:rsidR="00315E1D" w:rsidRPr="00315E1D" w:rsidRDefault="00315E1D" w:rsidP="00315E1D">
            <w:pPr>
              <w:spacing w:line="256" w:lineRule="auto"/>
              <w:rPr>
                <w:rFonts w:cs="Arial"/>
                <w:b/>
                <w:bCs/>
              </w:rPr>
            </w:pPr>
          </w:p>
          <w:p w14:paraId="1010975C" w14:textId="77777777" w:rsidR="00315E1D" w:rsidRDefault="00315E1D" w:rsidP="00315E1D">
            <w:pPr>
              <w:spacing w:line="256" w:lineRule="auto"/>
              <w:rPr>
                <w:rFonts w:cs="Arial"/>
                <w:b/>
                <w:bCs/>
              </w:rPr>
            </w:pPr>
          </w:p>
          <w:p w14:paraId="486B6E29" w14:textId="77777777" w:rsidR="007A3D47" w:rsidRPr="00315E1D" w:rsidRDefault="007A3D47" w:rsidP="00315E1D">
            <w:pPr>
              <w:spacing w:line="256" w:lineRule="auto"/>
              <w:rPr>
                <w:rFonts w:cs="Arial"/>
                <w:b/>
                <w:bCs/>
              </w:rPr>
            </w:pPr>
          </w:p>
          <w:p w14:paraId="78DD3CC3" w14:textId="77777777" w:rsidR="006D54E2" w:rsidRDefault="006D54E2" w:rsidP="0099530A">
            <w:pPr>
              <w:rPr>
                <w:rFonts w:cs="Arial"/>
                <w:b/>
                <w:bCs/>
              </w:rPr>
            </w:pPr>
          </w:p>
          <w:p w14:paraId="5A70EB31" w14:textId="77777777" w:rsidR="006D54E2" w:rsidRDefault="006D54E2" w:rsidP="0099530A">
            <w:pPr>
              <w:rPr>
                <w:rFonts w:cs="Arial"/>
                <w:b/>
                <w:bCs/>
              </w:rPr>
            </w:pPr>
          </w:p>
        </w:tc>
      </w:tr>
      <w:tr w:rsidR="006D54E2" w:rsidRPr="008A6EC1" w14:paraId="0BD47330" w14:textId="77777777" w:rsidTr="0099530A">
        <w:tc>
          <w:tcPr>
            <w:tcW w:w="2127" w:type="dxa"/>
            <w:shd w:val="clear" w:color="auto" w:fill="D9D9D9" w:themeFill="background1" w:themeFillShade="D9"/>
          </w:tcPr>
          <w:p w14:paraId="26A0ACFA" w14:textId="77777777" w:rsidR="006D54E2" w:rsidRPr="008A6EC1" w:rsidRDefault="006D54E2" w:rsidP="0099530A">
            <w:pPr>
              <w:rPr>
                <w:rFonts w:cs="Arial"/>
                <w:b/>
                <w:bCs/>
                <w:u w:val="single"/>
              </w:rPr>
            </w:pPr>
            <w:r w:rsidRPr="008A6EC1">
              <w:rPr>
                <w:rFonts w:cs="Arial"/>
                <w:b/>
                <w:bCs/>
                <w:u w:val="single"/>
              </w:rPr>
              <w:t>EXPECTED IMPACT</w:t>
            </w:r>
          </w:p>
          <w:p w14:paraId="7D18AAA3" w14:textId="77777777" w:rsidR="006D54E2" w:rsidRPr="008A6EC1" w:rsidRDefault="006D54E2" w:rsidP="0099530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6573BC8" w14:textId="77777777" w:rsidR="006D54E2" w:rsidRPr="008A6EC1" w:rsidRDefault="006D54E2" w:rsidP="0099530A">
            <w:pPr>
              <w:rPr>
                <w:b/>
                <w:bCs/>
                <w:u w:val="single"/>
              </w:rPr>
            </w:pPr>
            <w:r w:rsidRPr="008A6EC1">
              <w:rPr>
                <w:b/>
                <w:bCs/>
                <w:u w:val="single"/>
              </w:rPr>
              <w:t>INTERVENTIONS/ACTIONS TO SUPPORT IMPROVEMENT: HOW?</w:t>
            </w:r>
          </w:p>
          <w:p w14:paraId="4B9D3834" w14:textId="77777777" w:rsidR="006D54E2" w:rsidRPr="008A6EC1" w:rsidRDefault="006D54E2" w:rsidP="0099530A">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99530A">
            <w:pPr>
              <w:rPr>
                <w:b/>
                <w:bCs/>
                <w:u w:val="single"/>
              </w:rPr>
            </w:pPr>
            <w:r w:rsidRPr="008A6EC1">
              <w:rPr>
                <w:b/>
                <w:bCs/>
                <w:u w:val="single"/>
              </w:rPr>
              <w:t>HOW WILL YOU TRACK PROGRESS?</w:t>
            </w:r>
          </w:p>
          <w:p w14:paraId="3C4D7226" w14:textId="77777777" w:rsidR="006D54E2" w:rsidRPr="008A6EC1" w:rsidRDefault="006D54E2" w:rsidP="0099530A">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42888EA0"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2</w:t>
            </w:r>
          </w:p>
        </w:tc>
      </w:tr>
      <w:tr w:rsidR="006D54E2" w14:paraId="43E3F0D8" w14:textId="77777777" w:rsidTr="0099530A">
        <w:tc>
          <w:tcPr>
            <w:tcW w:w="2127" w:type="dxa"/>
            <w:shd w:val="clear" w:color="auto" w:fill="D9D9D9" w:themeFill="background1" w:themeFillShade="D9"/>
          </w:tcPr>
          <w:p w14:paraId="7053A17F" w14:textId="77777777" w:rsidR="006D54E2" w:rsidRDefault="006D54E2" w:rsidP="0099530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536773A8" w14:textId="77777777" w:rsidR="006D54E2" w:rsidRDefault="006D54E2" w:rsidP="0099530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42CCCAE0" w14:textId="77777777" w:rsidR="006D54E2" w:rsidRDefault="006D54E2" w:rsidP="0099530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99530A">
            <w:pPr>
              <w:rPr>
                <w:rFonts w:cs="Arial"/>
                <w:b/>
                <w:bCs/>
              </w:rPr>
            </w:pPr>
          </w:p>
        </w:tc>
        <w:tc>
          <w:tcPr>
            <w:tcW w:w="4111" w:type="dxa"/>
            <w:shd w:val="clear" w:color="auto" w:fill="D9D9D9" w:themeFill="background1" w:themeFillShade="D9"/>
          </w:tcPr>
          <w:p w14:paraId="36004857" w14:textId="77777777" w:rsidR="006D54E2" w:rsidRDefault="006D54E2" w:rsidP="0099530A">
            <w:pPr>
              <w:rPr>
                <w:rFonts w:cs="Arial"/>
                <w:b/>
                <w:bCs/>
              </w:rPr>
            </w:pPr>
          </w:p>
        </w:tc>
      </w:tr>
      <w:tr w:rsidR="006D54E2" w14:paraId="32D84F9F" w14:textId="77777777" w:rsidTr="00E93749">
        <w:trPr>
          <w:trHeight w:val="1197"/>
        </w:trPr>
        <w:tc>
          <w:tcPr>
            <w:tcW w:w="2127" w:type="dxa"/>
            <w:shd w:val="clear" w:color="auto" w:fill="auto"/>
          </w:tcPr>
          <w:p w14:paraId="4DD20092" w14:textId="77777777" w:rsidR="00662253" w:rsidRDefault="009068E6" w:rsidP="00E20E6A">
            <w:pPr>
              <w:rPr>
                <w:rFonts w:cs="Arial"/>
                <w:b/>
                <w:bCs/>
                <w:u w:val="single"/>
              </w:rPr>
            </w:pPr>
            <w:r w:rsidRPr="009068E6">
              <w:rPr>
                <w:rFonts w:cs="Arial"/>
                <w:b/>
                <w:bCs/>
                <w:u w:val="single"/>
              </w:rPr>
              <w:t>Outdoor Learning</w:t>
            </w:r>
          </w:p>
          <w:p w14:paraId="1A9B7400" w14:textId="6961E801" w:rsidR="009068E6" w:rsidRPr="009068E6" w:rsidRDefault="009068E6" w:rsidP="00253889">
            <w:pPr>
              <w:rPr>
                <w:rFonts w:cs="Arial"/>
                <w:bCs/>
              </w:rPr>
            </w:pPr>
            <w:r w:rsidRPr="009068E6">
              <w:rPr>
                <w:rFonts w:cs="Arial"/>
                <w:bCs/>
              </w:rPr>
              <w:t>Pupils will be provided with</w:t>
            </w:r>
            <w:r w:rsidR="00432643">
              <w:rPr>
                <w:rFonts w:cs="Arial"/>
                <w:bCs/>
              </w:rPr>
              <w:t xml:space="preserve"> an increased number of </w:t>
            </w:r>
            <w:r w:rsidR="00592B65">
              <w:rPr>
                <w:rFonts w:cs="Arial"/>
                <w:bCs/>
              </w:rPr>
              <w:t xml:space="preserve"> regular, </w:t>
            </w:r>
            <w:r w:rsidRPr="009068E6">
              <w:rPr>
                <w:rFonts w:cs="Arial"/>
                <w:bCs/>
              </w:rPr>
              <w:t>outdoor learning experiences</w:t>
            </w:r>
            <w:r w:rsidR="005027F6">
              <w:rPr>
                <w:rFonts w:cs="Arial"/>
                <w:bCs/>
              </w:rPr>
              <w:t>,</w:t>
            </w:r>
            <w:r w:rsidR="00847E60">
              <w:rPr>
                <w:rFonts w:cs="Arial"/>
                <w:bCs/>
              </w:rPr>
              <w:t xml:space="preserve"> to enhance class based learning and improve health and wellbeing.</w:t>
            </w:r>
          </w:p>
        </w:tc>
        <w:tc>
          <w:tcPr>
            <w:tcW w:w="3543" w:type="dxa"/>
            <w:gridSpan w:val="2"/>
            <w:shd w:val="clear" w:color="auto" w:fill="auto"/>
          </w:tcPr>
          <w:p w14:paraId="106FAA38" w14:textId="5E03F94C" w:rsidR="00662253" w:rsidRDefault="00BA5C6E" w:rsidP="0099530A">
            <w:pPr>
              <w:rPr>
                <w:b/>
                <w:u w:val="single"/>
              </w:rPr>
            </w:pPr>
            <w:r w:rsidRPr="0082104F">
              <w:rPr>
                <w:b/>
                <w:u w:val="single"/>
              </w:rPr>
              <w:t>Outdoor Learning</w:t>
            </w:r>
          </w:p>
          <w:p w14:paraId="597FB4B2" w14:textId="389A616D" w:rsidR="0082104F" w:rsidRDefault="0082104F" w:rsidP="0099530A">
            <w:r w:rsidRPr="0082104F">
              <w:t xml:space="preserve">Access to </w:t>
            </w:r>
            <w:r>
              <w:t xml:space="preserve">further </w:t>
            </w:r>
            <w:r w:rsidRPr="0082104F">
              <w:t>Outdoor Learning CLPL for staff</w:t>
            </w:r>
            <w:r w:rsidR="00253889">
              <w:t xml:space="preserve"> – ‘Love </w:t>
            </w:r>
            <w:r w:rsidR="00612A83">
              <w:t xml:space="preserve">Outdoor </w:t>
            </w:r>
            <w:r w:rsidR="00253889">
              <w:t>Learning</w:t>
            </w:r>
            <w:r w:rsidR="00E9155B">
              <w:t>’ and ‘Learning through Landscapes.’</w:t>
            </w:r>
          </w:p>
          <w:p w14:paraId="4FFA6FE8" w14:textId="77777777" w:rsidR="00427735" w:rsidRDefault="00427735" w:rsidP="0099530A"/>
          <w:p w14:paraId="1CB387F3" w14:textId="77576C40" w:rsidR="009068E6" w:rsidRDefault="009068E6" w:rsidP="0099530A">
            <w:r>
              <w:t>Increased outdoor learning opportunities in all stages</w:t>
            </w:r>
            <w:r w:rsidR="00C57728">
              <w:t>, linked to a wider range of curricular areas</w:t>
            </w:r>
          </w:p>
          <w:p w14:paraId="2E7AD0EC" w14:textId="77777777" w:rsidR="00C57728" w:rsidRDefault="00C57728" w:rsidP="0099530A"/>
          <w:p w14:paraId="21AE47F5" w14:textId="6A07209B" w:rsidR="0082104F" w:rsidRDefault="0082104F" w:rsidP="0099530A">
            <w:r>
              <w:t>Participation in John Muir Award for senior pupils</w:t>
            </w:r>
          </w:p>
          <w:p w14:paraId="7B24E2B9" w14:textId="77777777" w:rsidR="00C57728" w:rsidRDefault="00C57728" w:rsidP="0099530A"/>
          <w:p w14:paraId="258ECCFD" w14:textId="38ADB5D1" w:rsidR="009068E6" w:rsidRDefault="009068E6" w:rsidP="0099530A">
            <w:r>
              <w:t>P7 Outdoor Activity Week – Strathclyde Park, December 2022</w:t>
            </w:r>
          </w:p>
          <w:p w14:paraId="09FFB96B" w14:textId="77777777" w:rsidR="00C57728" w:rsidRDefault="00C57728" w:rsidP="0099530A"/>
          <w:p w14:paraId="0B4D97F3" w14:textId="41763FED" w:rsidR="009068E6" w:rsidRDefault="009068E6" w:rsidP="0099530A">
            <w:r>
              <w:t>Weekly outdoor P.E.</w:t>
            </w:r>
            <w:r w:rsidR="005027F6">
              <w:t xml:space="preserve">/ Health Week </w:t>
            </w:r>
          </w:p>
          <w:p w14:paraId="707F359F" w14:textId="5B38FC63" w:rsidR="005027F6" w:rsidRDefault="005027F6" w:rsidP="0099530A"/>
          <w:p w14:paraId="343743E6" w14:textId="531364E7" w:rsidR="005027F6" w:rsidRDefault="005027F6" w:rsidP="0099530A">
            <w:r>
              <w:t>OHSL clubs and activities</w:t>
            </w:r>
          </w:p>
          <w:p w14:paraId="2C573779" w14:textId="6902FF54" w:rsidR="009068E6" w:rsidRDefault="009068E6" w:rsidP="0099530A"/>
          <w:p w14:paraId="58BDDC32" w14:textId="0884DCD1" w:rsidR="002E46F2" w:rsidRDefault="002E46F2" w:rsidP="0099530A"/>
        </w:tc>
        <w:tc>
          <w:tcPr>
            <w:tcW w:w="2977" w:type="dxa"/>
            <w:shd w:val="clear" w:color="auto" w:fill="auto"/>
          </w:tcPr>
          <w:p w14:paraId="38D19988" w14:textId="0A2B1C0C" w:rsidR="006D54E2" w:rsidRDefault="006D54E2" w:rsidP="0099530A">
            <w:pPr>
              <w:rPr>
                <w:rFonts w:cs="Arial"/>
                <w:b/>
                <w:bCs/>
              </w:rPr>
            </w:pPr>
          </w:p>
          <w:p w14:paraId="32DFA2C5" w14:textId="5D243DF2" w:rsidR="00612A83" w:rsidRDefault="00612A83" w:rsidP="0099530A">
            <w:r w:rsidRPr="00612A83">
              <w:t>Staff and pupil questionnaires</w:t>
            </w:r>
          </w:p>
          <w:p w14:paraId="52695B0F" w14:textId="2ED728BD" w:rsidR="00612A83" w:rsidRDefault="00612A83" w:rsidP="0099530A"/>
          <w:p w14:paraId="0F42AFC8" w14:textId="5810EF37" w:rsidR="00612A83" w:rsidRDefault="00612A83" w:rsidP="0099530A">
            <w:r>
              <w:t>Forward Plans</w:t>
            </w:r>
          </w:p>
          <w:p w14:paraId="1CB5ECD9" w14:textId="0A4BFF7A" w:rsidR="00612A83" w:rsidRDefault="00612A83" w:rsidP="0099530A"/>
          <w:p w14:paraId="2094991B" w14:textId="1A261DB1" w:rsidR="00612A83" w:rsidRDefault="00612A83" w:rsidP="0099530A">
            <w:r>
              <w:t>Twitter entries</w:t>
            </w:r>
          </w:p>
          <w:p w14:paraId="434DC207" w14:textId="19195F43" w:rsidR="00612A83" w:rsidRDefault="00612A83" w:rsidP="0099530A"/>
          <w:p w14:paraId="7D684336" w14:textId="09E87BF8" w:rsidR="00612A83" w:rsidRDefault="00612A83" w:rsidP="0099530A">
            <w:r>
              <w:t>John Muir Award pupil activities</w:t>
            </w:r>
          </w:p>
          <w:p w14:paraId="432FFD9C" w14:textId="1BFE6CBD" w:rsidR="00612A83" w:rsidRDefault="00612A83" w:rsidP="0099530A"/>
          <w:p w14:paraId="0A9E5DB7" w14:textId="37E6A1A0" w:rsidR="00612A83" w:rsidRDefault="00612A83" w:rsidP="0099530A">
            <w:r>
              <w:t>Outdo</w:t>
            </w:r>
            <w:r w:rsidRPr="00612A83">
              <w:t>or Activity Week programme</w:t>
            </w:r>
          </w:p>
          <w:p w14:paraId="1994FB8B" w14:textId="77777777" w:rsidR="00315E1D" w:rsidRDefault="00315E1D" w:rsidP="0099530A"/>
          <w:p w14:paraId="0382C523" w14:textId="4AD187B0" w:rsidR="00315E1D" w:rsidRDefault="00315E1D" w:rsidP="0099530A">
            <w:r>
              <w:t>Bikeability progress/certificates</w:t>
            </w:r>
          </w:p>
          <w:p w14:paraId="25D348A6" w14:textId="3596D3C2" w:rsidR="00612A83" w:rsidRDefault="00612A83" w:rsidP="0099530A"/>
          <w:p w14:paraId="76468FF1" w14:textId="20CCBD40" w:rsidR="00612A83" w:rsidRDefault="00612A83" w:rsidP="0099530A">
            <w:r>
              <w:t>Timetabled outdoor P.E. sessions and related sports activities</w:t>
            </w:r>
            <w:r w:rsidR="00315E1D">
              <w:t>, as available</w:t>
            </w:r>
          </w:p>
          <w:p w14:paraId="634F38B6" w14:textId="77777777" w:rsidR="00315E1D" w:rsidRDefault="00315E1D" w:rsidP="0099530A"/>
          <w:p w14:paraId="2E08DFB9" w14:textId="04263C47" w:rsidR="00315E1D" w:rsidRDefault="00315E1D" w:rsidP="0099530A">
            <w:r>
              <w:lastRenderedPageBreak/>
              <w:t>Renewal of Sport Scotland Gold Award</w:t>
            </w:r>
          </w:p>
          <w:p w14:paraId="55A3F311" w14:textId="77777777" w:rsidR="00427735" w:rsidRDefault="00427735" w:rsidP="0099530A"/>
          <w:p w14:paraId="0DB0C093" w14:textId="50D8825F" w:rsidR="00427735" w:rsidRPr="00612A83" w:rsidRDefault="00427735" w:rsidP="0099530A">
            <w:r>
              <w:t>Homework activities</w:t>
            </w:r>
          </w:p>
          <w:p w14:paraId="1A39D680" w14:textId="77777777" w:rsidR="00612A83" w:rsidRPr="00612A83" w:rsidRDefault="00612A83" w:rsidP="0099530A">
            <w:pPr>
              <w:rPr>
                <w:u w:val="words"/>
              </w:rPr>
            </w:pPr>
          </w:p>
          <w:p w14:paraId="06B54CD9" w14:textId="64AFA6B0" w:rsidR="00847E60" w:rsidRDefault="00847E60" w:rsidP="0099530A">
            <w:pPr>
              <w:rPr>
                <w:rFonts w:cs="Arial"/>
                <w:b/>
                <w:bCs/>
              </w:rPr>
            </w:pPr>
          </w:p>
        </w:tc>
        <w:tc>
          <w:tcPr>
            <w:tcW w:w="2977" w:type="dxa"/>
            <w:shd w:val="clear" w:color="auto" w:fill="auto"/>
          </w:tcPr>
          <w:p w14:paraId="127CB82F" w14:textId="77777777" w:rsidR="006D54E2" w:rsidRDefault="006D54E2" w:rsidP="0099530A">
            <w:pPr>
              <w:rPr>
                <w:rFonts w:cs="Arial"/>
                <w:b/>
                <w:bCs/>
              </w:rPr>
            </w:pPr>
          </w:p>
          <w:p w14:paraId="7451DCC6" w14:textId="28024E05" w:rsidR="00E9155B" w:rsidRDefault="00E9155B" w:rsidP="00B150F1">
            <w:pPr>
              <w:rPr>
                <w:rFonts w:cs="Arial"/>
                <w:b/>
                <w:bCs/>
              </w:rPr>
            </w:pPr>
            <w:r w:rsidRPr="00E9155B">
              <w:t xml:space="preserve">Staff have engaged in </w:t>
            </w:r>
            <w:r>
              <w:t xml:space="preserve">training </w:t>
            </w:r>
            <w:r w:rsidR="008A608F">
              <w:t>relating</w:t>
            </w:r>
            <w:r w:rsidRPr="00E9155B">
              <w:t xml:space="preserve"> to the development of </w:t>
            </w:r>
            <w:r w:rsidR="00B150F1">
              <w:t>knowledge and skills linked to outdoor l</w:t>
            </w:r>
            <w:r w:rsidRPr="00E9155B">
              <w:t>earning</w:t>
            </w:r>
            <w:r w:rsidR="00B150F1">
              <w:t>. Through knowledge gained and increased access to a range of outdoor learning activities, staff confidence has grown and outdoor learning features more regularly. Senior pupils have begun their engagement with the John Muir Award and are aiming to achieve recognition by summer 2023. A rang</w:t>
            </w:r>
            <w:r w:rsidR="008A608F">
              <w:t xml:space="preserve">e of OHSL has been offered which includes </w:t>
            </w:r>
            <w:r w:rsidR="00B150F1">
              <w:t>outdoor activities</w:t>
            </w:r>
            <w:r w:rsidR="008A608F">
              <w:t xml:space="preserve"> e.g. football. All pupils participate in two hours of P.E. each week, </w:t>
            </w:r>
            <w:r w:rsidR="008A608F">
              <w:lastRenderedPageBreak/>
              <w:t>with one session being outdoors.</w:t>
            </w:r>
          </w:p>
        </w:tc>
        <w:tc>
          <w:tcPr>
            <w:tcW w:w="4111" w:type="dxa"/>
            <w:shd w:val="clear" w:color="auto" w:fill="auto"/>
          </w:tcPr>
          <w:p w14:paraId="038F7DC3" w14:textId="4A000255" w:rsidR="006D54E2" w:rsidRDefault="006D54E2" w:rsidP="0099530A">
            <w:pPr>
              <w:rPr>
                <w:rFonts w:cs="Arial"/>
                <w:b/>
                <w:bCs/>
              </w:rPr>
            </w:pPr>
          </w:p>
        </w:tc>
      </w:tr>
      <w:tr w:rsidR="002E46F2" w14:paraId="6EBE3ECB" w14:textId="77777777" w:rsidTr="0099530A">
        <w:tc>
          <w:tcPr>
            <w:tcW w:w="2127" w:type="dxa"/>
            <w:shd w:val="clear" w:color="auto" w:fill="auto"/>
          </w:tcPr>
          <w:p w14:paraId="24C11E88" w14:textId="713F8CC9" w:rsidR="00BA5C6E" w:rsidRPr="00BA5C6E" w:rsidRDefault="00BA5C6E" w:rsidP="0099530A">
            <w:pPr>
              <w:rPr>
                <w:b/>
                <w:u w:val="single"/>
              </w:rPr>
            </w:pPr>
            <w:r w:rsidRPr="00BA5C6E">
              <w:rPr>
                <w:b/>
                <w:u w:val="single"/>
              </w:rPr>
              <w:t>Children’s Rights</w:t>
            </w:r>
          </w:p>
          <w:p w14:paraId="683326F3" w14:textId="77777777" w:rsidR="002E46F2" w:rsidRDefault="00BA5C6E" w:rsidP="0099530A">
            <w:r>
              <w:t>Pupils will engage in democratic processes and contribute to their local communities, nationally and internationally</w:t>
            </w:r>
          </w:p>
          <w:p w14:paraId="3B25E4F9" w14:textId="77777777" w:rsidR="00BD7CE5" w:rsidRDefault="00BD7CE5" w:rsidP="0099530A"/>
          <w:p w14:paraId="11E0706E" w14:textId="0835291D" w:rsidR="00BD7CE5" w:rsidRPr="002B0FD0" w:rsidRDefault="002B0FD0" w:rsidP="002B0FD0">
            <w:r>
              <w:t xml:space="preserve">Pupil knowledge of global </w:t>
            </w:r>
            <w:r w:rsidR="00AA6871">
              <w:t>goals</w:t>
            </w:r>
            <w:r>
              <w:t>, will be enhanced,</w:t>
            </w:r>
            <w:r w:rsidR="00AA6871">
              <w:t xml:space="preserve"> </w:t>
            </w:r>
            <w:r>
              <w:t>with the aim of raising awareness linked to</w:t>
            </w:r>
            <w:r w:rsidR="00BD7CE5">
              <w:t xml:space="preserve"> poverty, protecting the planet and ensuring that all people live in peace and prosperity</w:t>
            </w:r>
          </w:p>
        </w:tc>
        <w:tc>
          <w:tcPr>
            <w:tcW w:w="3543" w:type="dxa"/>
            <w:gridSpan w:val="2"/>
            <w:shd w:val="clear" w:color="auto" w:fill="auto"/>
          </w:tcPr>
          <w:p w14:paraId="7B972C00" w14:textId="77777777" w:rsidR="002E46F2" w:rsidRPr="00BA5C6E" w:rsidRDefault="00BA5C6E" w:rsidP="002E46F2">
            <w:pPr>
              <w:rPr>
                <w:b/>
                <w:u w:val="single"/>
              </w:rPr>
            </w:pPr>
            <w:r w:rsidRPr="00BA5C6E">
              <w:rPr>
                <w:b/>
                <w:u w:val="single"/>
              </w:rPr>
              <w:t>Children’s Rights</w:t>
            </w:r>
          </w:p>
          <w:p w14:paraId="516AB644" w14:textId="70D20825" w:rsidR="00BA5C6E" w:rsidRDefault="00BA5C6E" w:rsidP="002E46F2">
            <w:r>
              <w:t xml:space="preserve">Involvement in the following – </w:t>
            </w:r>
          </w:p>
          <w:p w14:paraId="65430023" w14:textId="77777777" w:rsidR="00847E60" w:rsidRDefault="00847E60" w:rsidP="002E46F2"/>
          <w:p w14:paraId="0C976CC2" w14:textId="5BFBC860" w:rsidR="00BA5C6E" w:rsidRDefault="00BA5C6E" w:rsidP="002E46F2">
            <w:r>
              <w:t>Applying and interviewing for roles of responsibility within school</w:t>
            </w:r>
          </w:p>
          <w:p w14:paraId="1A699F8B" w14:textId="77777777" w:rsidR="00847E60" w:rsidRDefault="00847E60" w:rsidP="002E46F2"/>
          <w:p w14:paraId="1998DDCB" w14:textId="698506C1" w:rsidR="0082104F" w:rsidRDefault="0082104F" w:rsidP="002E46F2">
            <w:r>
              <w:t>Voting for chosen candidates</w:t>
            </w:r>
          </w:p>
          <w:p w14:paraId="2F611765" w14:textId="3ACB4C24" w:rsidR="00612A83" w:rsidRDefault="00612A83" w:rsidP="002E46F2"/>
          <w:p w14:paraId="5D72C1A9" w14:textId="7F9F4F88" w:rsidR="00612A83" w:rsidRDefault="00432643" w:rsidP="002E46F2">
            <w:r>
              <w:t>R</w:t>
            </w:r>
            <w:r w:rsidR="00612A83">
              <w:t>oles of responsibility</w:t>
            </w:r>
            <w:r>
              <w:t xml:space="preserve"> allocated within classes</w:t>
            </w:r>
          </w:p>
          <w:p w14:paraId="68B5E640" w14:textId="77777777" w:rsidR="00612A83" w:rsidRDefault="00612A83" w:rsidP="002E46F2"/>
          <w:p w14:paraId="7AE35DF4" w14:textId="6B8DD030" w:rsidR="00612A83" w:rsidRDefault="00612A83" w:rsidP="002E46F2">
            <w:r>
              <w:t xml:space="preserve">Opportunities for community engagement/links e.g. </w:t>
            </w:r>
            <w:r w:rsidR="00432643">
              <w:t xml:space="preserve">joint campus school, associated secondary, cluster primaries, </w:t>
            </w:r>
            <w:r>
              <w:t xml:space="preserve">Christmas Fair, Christmas Show, visits to local residential home, links with local businesses, </w:t>
            </w:r>
            <w:r w:rsidR="005027F6">
              <w:t>i</w:t>
            </w:r>
            <w:r>
              <w:t>nvolvement with Lanarkshire Health and Food Partnership</w:t>
            </w:r>
            <w:r w:rsidR="00AA6871">
              <w:t>, association with local church etc.</w:t>
            </w:r>
          </w:p>
          <w:p w14:paraId="4A4A9227" w14:textId="77777777" w:rsidR="00847E60" w:rsidRDefault="00847E60" w:rsidP="0082104F"/>
          <w:p w14:paraId="14E1D863" w14:textId="10918B54" w:rsidR="00BA5C6E" w:rsidRDefault="0082104F" w:rsidP="0082104F">
            <w:r>
              <w:t>Increased opportunities for pupil voice e.g. pupil version HGIOS</w:t>
            </w:r>
            <w:r w:rsidR="00432643">
              <w:t xml:space="preserve"> led by House Captains</w:t>
            </w:r>
          </w:p>
          <w:p w14:paraId="07EDC6A7" w14:textId="77777777" w:rsidR="00847E60" w:rsidRDefault="00847E60" w:rsidP="0082104F"/>
          <w:p w14:paraId="60F510F5" w14:textId="29D5BE2E" w:rsidR="0082104F" w:rsidRDefault="0082104F" w:rsidP="0082104F">
            <w:r>
              <w:t>Activities relating to Gold RRS Award  submission</w:t>
            </w:r>
            <w:r w:rsidR="00D17834">
              <w:t xml:space="preserve"> - see Gold Action Plan</w:t>
            </w:r>
          </w:p>
          <w:p w14:paraId="0F868D86" w14:textId="77777777" w:rsidR="00847E60" w:rsidRDefault="00847E60" w:rsidP="0082104F"/>
          <w:p w14:paraId="56FB76CB" w14:textId="47EAA346" w:rsidR="0082104F" w:rsidRDefault="0082104F" w:rsidP="0082104F">
            <w:r>
              <w:t>Participation in charity initiatives e.g.</w:t>
            </w:r>
          </w:p>
          <w:p w14:paraId="0584CE28" w14:textId="4414D94C" w:rsidR="0082104F" w:rsidRDefault="0082104F" w:rsidP="00D17834">
            <w:r>
              <w:t xml:space="preserve">local foodbank collection, </w:t>
            </w:r>
            <w:r w:rsidR="00D17834">
              <w:t xml:space="preserve">Red Nose Day, </w:t>
            </w:r>
            <w:r w:rsidR="00432643">
              <w:t>‘Show Racism the Red Card,’</w:t>
            </w:r>
            <w:r w:rsidR="007A3D47">
              <w:t xml:space="preserve"> </w:t>
            </w:r>
            <w:r w:rsidR="00315E1D">
              <w:t>etc.</w:t>
            </w:r>
          </w:p>
          <w:p w14:paraId="1143CE58" w14:textId="3A78AC70" w:rsidR="00847E60" w:rsidRDefault="00847E60" w:rsidP="00D17834"/>
          <w:p w14:paraId="0575CFC0" w14:textId="20D7C8EC" w:rsidR="009068E6" w:rsidRDefault="009068E6" w:rsidP="00D17834">
            <w:r>
              <w:t>Global campaigns, as appropriate e.g. Ukraine Appeal etc.</w:t>
            </w:r>
          </w:p>
          <w:p w14:paraId="6A45DBEA" w14:textId="2628415D" w:rsidR="00D17834" w:rsidRDefault="00D17834" w:rsidP="00D17834"/>
        </w:tc>
        <w:tc>
          <w:tcPr>
            <w:tcW w:w="2977" w:type="dxa"/>
            <w:shd w:val="clear" w:color="auto" w:fill="auto"/>
          </w:tcPr>
          <w:p w14:paraId="48ED3937" w14:textId="77777777" w:rsidR="002E46F2" w:rsidRDefault="002E46F2" w:rsidP="0099530A">
            <w:pPr>
              <w:rPr>
                <w:rFonts w:cs="Arial"/>
                <w:b/>
                <w:bCs/>
              </w:rPr>
            </w:pPr>
          </w:p>
          <w:p w14:paraId="7EAAB090" w14:textId="77777777" w:rsidR="007E0D1C" w:rsidRDefault="007E0D1C" w:rsidP="0099530A">
            <w:pPr>
              <w:rPr>
                <w:rFonts w:cs="Arial"/>
                <w:b/>
                <w:bCs/>
              </w:rPr>
            </w:pPr>
          </w:p>
          <w:p w14:paraId="5F719B26" w14:textId="77777777" w:rsidR="007E0D1C" w:rsidRDefault="007E0D1C" w:rsidP="0099530A">
            <w:pPr>
              <w:rPr>
                <w:rFonts w:cs="Arial"/>
                <w:b/>
                <w:bCs/>
              </w:rPr>
            </w:pPr>
          </w:p>
          <w:p w14:paraId="63EFBAB5" w14:textId="77777777" w:rsidR="007E0D1C" w:rsidRPr="007E0D1C" w:rsidRDefault="007E0D1C" w:rsidP="0099530A">
            <w:r w:rsidRPr="007E0D1C">
              <w:t>Completed pupil application forms</w:t>
            </w:r>
          </w:p>
          <w:p w14:paraId="216C34EB" w14:textId="77777777" w:rsidR="007E0D1C" w:rsidRPr="007E0D1C" w:rsidRDefault="007E0D1C" w:rsidP="0099530A"/>
          <w:p w14:paraId="25F8E2FD" w14:textId="71AC2C7C" w:rsidR="007E0D1C" w:rsidRDefault="00427735" w:rsidP="007E0D1C">
            <w:r>
              <w:t>Pupil</w:t>
            </w:r>
            <w:r w:rsidR="002B0FD0">
              <w:t xml:space="preserve"> interview </w:t>
            </w:r>
            <w:r w:rsidR="007E0D1C" w:rsidRPr="007E0D1C">
              <w:t>proforma</w:t>
            </w:r>
          </w:p>
          <w:p w14:paraId="6EE11DFC" w14:textId="77777777" w:rsidR="007A3D47" w:rsidRDefault="007A3D47" w:rsidP="007E0D1C"/>
          <w:p w14:paraId="4D484388" w14:textId="3C0ECC15" w:rsidR="007A3D47" w:rsidRDefault="007A3D47" w:rsidP="007E0D1C">
            <w:r>
              <w:t xml:space="preserve">Pupil </w:t>
            </w:r>
            <w:r w:rsidR="00427735">
              <w:t xml:space="preserve">led groups/ committees </w:t>
            </w:r>
            <w:r>
              <w:t>minutes of meetings</w:t>
            </w:r>
            <w:r w:rsidR="00427735">
              <w:t>/ planned activities</w:t>
            </w:r>
          </w:p>
          <w:p w14:paraId="2EAB3025" w14:textId="77777777" w:rsidR="007E0D1C" w:rsidRDefault="007E0D1C" w:rsidP="007E0D1C"/>
          <w:p w14:paraId="70048B2B" w14:textId="77777777" w:rsidR="007E0D1C" w:rsidRDefault="007E0D1C" w:rsidP="007E0D1C">
            <w:r>
              <w:t>Class roles of responsibility displayed</w:t>
            </w:r>
          </w:p>
          <w:p w14:paraId="577D5D09" w14:textId="77777777" w:rsidR="007E0D1C" w:rsidRDefault="007E0D1C" w:rsidP="007E0D1C"/>
          <w:p w14:paraId="6633A702" w14:textId="1AD9054E" w:rsidR="007E0D1C" w:rsidRDefault="007E0D1C" w:rsidP="007E0D1C">
            <w:r>
              <w:t>Communication File, letters, Groupcall alerts</w:t>
            </w:r>
          </w:p>
          <w:p w14:paraId="12AD417A" w14:textId="77777777" w:rsidR="0032342B" w:rsidRDefault="0032342B" w:rsidP="007E0D1C"/>
          <w:p w14:paraId="40CC48F8" w14:textId="77777777" w:rsidR="002B0FD0" w:rsidRDefault="002B0FD0" w:rsidP="007E0D1C">
            <w:r>
              <w:t>Pupil questionnaires</w:t>
            </w:r>
          </w:p>
          <w:p w14:paraId="78181FF1" w14:textId="77777777" w:rsidR="002B0FD0" w:rsidRDefault="002B0FD0" w:rsidP="007E0D1C"/>
          <w:p w14:paraId="7F8D502B" w14:textId="7B238EB5" w:rsidR="002B0FD0" w:rsidRDefault="002B0FD0" w:rsidP="007E0D1C">
            <w:r>
              <w:t>Gold RRS submission and related activities</w:t>
            </w:r>
          </w:p>
          <w:p w14:paraId="1E26B476" w14:textId="77777777" w:rsidR="002B0FD0" w:rsidRDefault="002B0FD0" w:rsidP="007E0D1C"/>
          <w:p w14:paraId="4DE5CC56" w14:textId="4C555738" w:rsidR="002B0FD0" w:rsidRDefault="002B0FD0" w:rsidP="007E0D1C">
            <w:r>
              <w:t>Charity campaigns/ levels of community involvement</w:t>
            </w:r>
          </w:p>
          <w:p w14:paraId="1FE4BE18" w14:textId="77777777" w:rsidR="002B0FD0" w:rsidRDefault="002B0FD0" w:rsidP="007E0D1C"/>
          <w:p w14:paraId="255D5B7D" w14:textId="77777777" w:rsidR="002B0FD0" w:rsidRDefault="002B0FD0" w:rsidP="007E0D1C"/>
          <w:p w14:paraId="669AF322" w14:textId="77777777" w:rsidR="00315E1D" w:rsidRDefault="00315E1D" w:rsidP="007E0D1C"/>
          <w:p w14:paraId="15128371" w14:textId="2556738F" w:rsidR="00315E1D" w:rsidRDefault="00315E1D" w:rsidP="007E0D1C">
            <w:pPr>
              <w:rPr>
                <w:rFonts w:cs="Arial"/>
                <w:b/>
                <w:bCs/>
              </w:rPr>
            </w:pPr>
          </w:p>
        </w:tc>
        <w:tc>
          <w:tcPr>
            <w:tcW w:w="2977" w:type="dxa"/>
            <w:shd w:val="clear" w:color="auto" w:fill="auto"/>
          </w:tcPr>
          <w:p w14:paraId="7404F974" w14:textId="77777777" w:rsidR="002E46F2" w:rsidRDefault="002E46F2" w:rsidP="0099530A">
            <w:pPr>
              <w:rPr>
                <w:rFonts w:cs="Arial"/>
                <w:b/>
                <w:bCs/>
              </w:rPr>
            </w:pPr>
          </w:p>
          <w:p w14:paraId="01806753" w14:textId="77777777" w:rsidR="00B150F1" w:rsidRDefault="00B150F1" w:rsidP="0099530A">
            <w:pPr>
              <w:rPr>
                <w:rFonts w:cs="Arial"/>
                <w:b/>
                <w:bCs/>
              </w:rPr>
            </w:pPr>
          </w:p>
          <w:p w14:paraId="45A902E2" w14:textId="77777777" w:rsidR="00981163" w:rsidRDefault="00981163" w:rsidP="00AE61BD"/>
          <w:p w14:paraId="02493AF4" w14:textId="2EF9F140" w:rsidR="008A608F" w:rsidRPr="008A608F" w:rsidRDefault="00B150F1" w:rsidP="00AE61BD">
            <w:r w:rsidRPr="00B150F1">
              <w:t>Senior pupils submitted application forms for roles of responsibility within our school. This was followed by a mock interview to provide pupils with an awa</w:t>
            </w:r>
            <w:r w:rsidR="008A608F">
              <w:t xml:space="preserve">reness of the skills necessary, for the world of work. </w:t>
            </w:r>
            <w:r>
              <w:t xml:space="preserve">Following this process, several roles of responsibility </w:t>
            </w:r>
            <w:r w:rsidR="008A608F">
              <w:t xml:space="preserve">were </w:t>
            </w:r>
            <w:r>
              <w:t xml:space="preserve">awarded to </w:t>
            </w:r>
            <w:r w:rsidR="008A608F">
              <w:t xml:space="preserve">senior </w:t>
            </w:r>
            <w:r>
              <w:t xml:space="preserve">pupils to ensure their contribution to school life. </w:t>
            </w:r>
            <w:r w:rsidR="00AE61BD">
              <w:t xml:space="preserve">P6 and P7 pupils have almost completed a 12 week block of swimming and sport instruction Senior pupils have been trained as Junior Sports’ Leaders. </w:t>
            </w:r>
            <w:r w:rsidR="008A608F">
              <w:t xml:space="preserve">Other pupils have contributed to committees. </w:t>
            </w:r>
            <w:r>
              <w:t>Within other stages</w:t>
            </w:r>
            <w:r w:rsidR="00AE61BD">
              <w:t>,</w:t>
            </w:r>
            <w:r>
              <w:t xml:space="preserve"> pupil roles</w:t>
            </w:r>
            <w:r w:rsidR="008A608F">
              <w:t xml:space="preserve"> of responsibility within classes have been allocated </w:t>
            </w:r>
            <w:r>
              <w:t>weekly. During assemblies, House Captains</w:t>
            </w:r>
            <w:r w:rsidR="008A608F">
              <w:t xml:space="preserve"> have gathered </w:t>
            </w:r>
            <w:r w:rsidR="00075356">
              <w:t>the views of their</w:t>
            </w:r>
            <w:r>
              <w:t xml:space="preserve"> </w:t>
            </w:r>
            <w:r w:rsidR="008A608F">
              <w:t>house</w:t>
            </w:r>
            <w:r>
              <w:t xml:space="preserve"> members on aspects of our School Improvement Plan.</w:t>
            </w:r>
            <w:r w:rsidR="00075356">
              <w:t xml:space="preserve"> This session the local Fire Brigade has visited to provide a talk linked to Bonfire N</w:t>
            </w:r>
            <w:r w:rsidR="00AE61BD">
              <w:t>ight safety. We have participated in local sporting festivals and have taken part in cluster transition activities. Our new, local Police Officers have visited classes to be introduced to the children and are booked to speak about their job role at a school assembly.</w:t>
            </w:r>
          </w:p>
        </w:tc>
        <w:tc>
          <w:tcPr>
            <w:tcW w:w="4111" w:type="dxa"/>
            <w:shd w:val="clear" w:color="auto" w:fill="auto"/>
          </w:tcPr>
          <w:p w14:paraId="4E675F42" w14:textId="77777777" w:rsidR="002E46F2" w:rsidRDefault="002E46F2" w:rsidP="0099530A">
            <w:pPr>
              <w:rPr>
                <w:rFonts w:cs="Arial"/>
                <w:b/>
                <w:bCs/>
              </w:rPr>
            </w:pPr>
          </w:p>
        </w:tc>
      </w:tr>
      <w:tr w:rsidR="002E46F2" w14:paraId="0E000717" w14:textId="77777777" w:rsidTr="0099530A">
        <w:tc>
          <w:tcPr>
            <w:tcW w:w="2127" w:type="dxa"/>
            <w:shd w:val="clear" w:color="auto" w:fill="auto"/>
          </w:tcPr>
          <w:p w14:paraId="25B8F9C7" w14:textId="508E5630" w:rsidR="002E46F2" w:rsidRDefault="009068E6" w:rsidP="0099530A">
            <w:pPr>
              <w:rPr>
                <w:rFonts w:cs="Arial"/>
                <w:b/>
                <w:bCs/>
                <w:u w:val="single"/>
              </w:rPr>
            </w:pPr>
            <w:r w:rsidRPr="009068E6">
              <w:rPr>
                <w:rFonts w:cs="Arial"/>
                <w:b/>
                <w:bCs/>
                <w:u w:val="single"/>
              </w:rPr>
              <w:lastRenderedPageBreak/>
              <w:t>Equality and Diversity</w:t>
            </w:r>
          </w:p>
          <w:p w14:paraId="674EF7C1" w14:textId="77777777" w:rsidR="008718A1" w:rsidRDefault="008718A1" w:rsidP="005E01CB">
            <w:pPr>
              <w:rPr>
                <w:rFonts w:cs="Arial"/>
                <w:bCs/>
              </w:rPr>
            </w:pPr>
            <w:r w:rsidRPr="008718A1">
              <w:rPr>
                <w:rFonts w:cs="Arial"/>
                <w:bCs/>
              </w:rPr>
              <w:t xml:space="preserve">Pupils will be provided </w:t>
            </w:r>
            <w:r w:rsidR="005E01CB">
              <w:rPr>
                <w:rFonts w:cs="Arial"/>
                <w:bCs/>
              </w:rPr>
              <w:t>with information and opportunities to learn more about the range of aspects linked to equality and diversity and be increasingly able to use this knowledge to promote and maintain positive relationships with others</w:t>
            </w:r>
          </w:p>
          <w:p w14:paraId="5B8383A6" w14:textId="77777777" w:rsidR="00035EA0" w:rsidRDefault="00035EA0" w:rsidP="005E01CB">
            <w:pPr>
              <w:rPr>
                <w:rFonts w:cs="Arial"/>
                <w:bCs/>
              </w:rPr>
            </w:pPr>
          </w:p>
          <w:p w14:paraId="5F5E5DA8" w14:textId="77777777" w:rsidR="00035EA0" w:rsidRDefault="00035EA0" w:rsidP="005E01CB">
            <w:pPr>
              <w:rPr>
                <w:rFonts w:cs="Arial"/>
                <w:bCs/>
              </w:rPr>
            </w:pPr>
          </w:p>
          <w:p w14:paraId="423BD484" w14:textId="77777777" w:rsidR="00035EA0" w:rsidRDefault="00035EA0" w:rsidP="005E01CB">
            <w:pPr>
              <w:rPr>
                <w:rFonts w:cs="Arial"/>
                <w:bCs/>
              </w:rPr>
            </w:pPr>
          </w:p>
          <w:p w14:paraId="0C54A7AB" w14:textId="77777777" w:rsidR="00035EA0" w:rsidRDefault="00035EA0" w:rsidP="005E01CB">
            <w:pPr>
              <w:rPr>
                <w:rFonts w:cs="Arial"/>
                <w:bCs/>
              </w:rPr>
            </w:pPr>
          </w:p>
          <w:p w14:paraId="26B10B30" w14:textId="77777777" w:rsidR="00035EA0" w:rsidRDefault="00035EA0" w:rsidP="005E01CB">
            <w:pPr>
              <w:rPr>
                <w:rFonts w:cs="Arial"/>
                <w:bCs/>
              </w:rPr>
            </w:pPr>
          </w:p>
          <w:p w14:paraId="7106EF86" w14:textId="77777777" w:rsidR="00035EA0" w:rsidRDefault="00035EA0" w:rsidP="005E01CB">
            <w:pPr>
              <w:rPr>
                <w:rFonts w:cs="Arial"/>
                <w:bCs/>
              </w:rPr>
            </w:pPr>
          </w:p>
          <w:p w14:paraId="321FE5A3" w14:textId="77777777" w:rsidR="00035EA0" w:rsidRDefault="00035EA0" w:rsidP="005E01CB">
            <w:pPr>
              <w:rPr>
                <w:rFonts w:cs="Arial"/>
                <w:bCs/>
              </w:rPr>
            </w:pPr>
          </w:p>
          <w:p w14:paraId="0CB95EBB" w14:textId="77777777" w:rsidR="00035EA0" w:rsidRDefault="00035EA0" w:rsidP="005E01CB">
            <w:pPr>
              <w:rPr>
                <w:rFonts w:cs="Arial"/>
                <w:bCs/>
              </w:rPr>
            </w:pPr>
          </w:p>
          <w:p w14:paraId="3E73EE78" w14:textId="77777777" w:rsidR="00035EA0" w:rsidRDefault="00035EA0" w:rsidP="005E01CB">
            <w:pPr>
              <w:rPr>
                <w:rFonts w:cs="Arial"/>
                <w:bCs/>
              </w:rPr>
            </w:pPr>
          </w:p>
          <w:p w14:paraId="009056D3" w14:textId="77777777" w:rsidR="00035EA0" w:rsidRDefault="00035EA0" w:rsidP="005E01CB">
            <w:pPr>
              <w:rPr>
                <w:rFonts w:cs="Arial"/>
                <w:bCs/>
              </w:rPr>
            </w:pPr>
          </w:p>
          <w:p w14:paraId="3C5F9F57" w14:textId="77777777" w:rsidR="00035EA0" w:rsidRDefault="00035EA0" w:rsidP="005E01CB">
            <w:pPr>
              <w:rPr>
                <w:rFonts w:cs="Arial"/>
                <w:bCs/>
              </w:rPr>
            </w:pPr>
          </w:p>
          <w:p w14:paraId="3B709969" w14:textId="77777777" w:rsidR="00035EA0" w:rsidRDefault="00035EA0" w:rsidP="005E01CB">
            <w:pPr>
              <w:rPr>
                <w:rFonts w:cs="Arial"/>
                <w:bCs/>
              </w:rPr>
            </w:pPr>
          </w:p>
          <w:p w14:paraId="46F2505C" w14:textId="6A972B7B" w:rsidR="00035EA0" w:rsidRPr="008718A1" w:rsidRDefault="00035EA0" w:rsidP="005E01CB">
            <w:pPr>
              <w:rPr>
                <w:rFonts w:cs="Arial"/>
                <w:bCs/>
              </w:rPr>
            </w:pPr>
          </w:p>
        </w:tc>
        <w:tc>
          <w:tcPr>
            <w:tcW w:w="3543" w:type="dxa"/>
            <w:gridSpan w:val="2"/>
            <w:shd w:val="clear" w:color="auto" w:fill="auto"/>
          </w:tcPr>
          <w:p w14:paraId="67F3CFB9" w14:textId="77777777" w:rsidR="001631E8" w:rsidRDefault="001631E8" w:rsidP="002E46F2">
            <w:pPr>
              <w:rPr>
                <w:b/>
                <w:u w:val="single"/>
              </w:rPr>
            </w:pPr>
          </w:p>
          <w:p w14:paraId="2A8D39C7" w14:textId="0AD3CFEA" w:rsidR="002E46F2" w:rsidRDefault="00BA5C6E" w:rsidP="002E46F2">
            <w:pPr>
              <w:rPr>
                <w:b/>
                <w:u w:val="single"/>
              </w:rPr>
            </w:pPr>
            <w:r w:rsidRPr="0082104F">
              <w:rPr>
                <w:b/>
                <w:u w:val="single"/>
              </w:rPr>
              <w:t>Equality and D</w:t>
            </w:r>
            <w:r w:rsidR="0082104F" w:rsidRPr="0082104F">
              <w:rPr>
                <w:b/>
                <w:u w:val="single"/>
              </w:rPr>
              <w:t>i</w:t>
            </w:r>
            <w:r w:rsidRPr="0082104F">
              <w:rPr>
                <w:b/>
                <w:u w:val="single"/>
              </w:rPr>
              <w:t>versity</w:t>
            </w:r>
          </w:p>
          <w:p w14:paraId="4D6D0E82" w14:textId="297DD864" w:rsidR="0082104F" w:rsidRPr="0082104F" w:rsidRDefault="0082104F" w:rsidP="002E46F2">
            <w:r>
              <w:t>Pupil ‘</w:t>
            </w:r>
            <w:r w:rsidRPr="0082104F">
              <w:t>Equality and Diversity Champions</w:t>
            </w:r>
            <w:r>
              <w:t>,’</w:t>
            </w:r>
            <w:r w:rsidRPr="0082104F">
              <w:t xml:space="preserve"> identified</w:t>
            </w:r>
          </w:p>
          <w:p w14:paraId="0EE703C8" w14:textId="77777777" w:rsidR="00847E60" w:rsidRDefault="00847E60" w:rsidP="0082104F"/>
          <w:p w14:paraId="3EED2064" w14:textId="796E134A" w:rsidR="0082104F" w:rsidRDefault="0082104F" w:rsidP="0082104F">
            <w:r>
              <w:t>Participation in, ‘Show Racism the Red Card’ campaign</w:t>
            </w:r>
          </w:p>
          <w:p w14:paraId="501C99B5" w14:textId="77777777" w:rsidR="00847E60" w:rsidRDefault="00847E60" w:rsidP="0082104F"/>
          <w:p w14:paraId="38F99BB5" w14:textId="4F88D9E9" w:rsidR="009068E6" w:rsidRDefault="009068E6" w:rsidP="0082104F">
            <w:r>
              <w:t>CLPL linked to LGBT accessed</w:t>
            </w:r>
          </w:p>
          <w:p w14:paraId="13F0D8E9" w14:textId="77777777" w:rsidR="00847E60" w:rsidRDefault="00847E60" w:rsidP="0082104F"/>
          <w:p w14:paraId="03EE43FB" w14:textId="74419B54" w:rsidR="0082104F" w:rsidRDefault="0082104F" w:rsidP="0082104F">
            <w:r>
              <w:t xml:space="preserve">Participation in </w:t>
            </w:r>
            <w:r w:rsidR="00BA7955">
              <w:t xml:space="preserve">activities to promote LGBT good practice </w:t>
            </w:r>
            <w:r w:rsidR="009068E6">
              <w:t>e.g</w:t>
            </w:r>
            <w:r w:rsidR="00BA7955">
              <w:t>. children’s rights, anti-bullying, celebrating difference, promoting positive behaviour, culture of mutual respect, pupil voice</w:t>
            </w:r>
            <w:r w:rsidR="006157EB">
              <w:t>, inclusive reading material etc.</w:t>
            </w:r>
          </w:p>
          <w:p w14:paraId="2AD1070A" w14:textId="77777777" w:rsidR="00847E60" w:rsidRDefault="00847E60" w:rsidP="0082104F"/>
          <w:p w14:paraId="7798AEB4" w14:textId="74FBF20F" w:rsidR="006157EB" w:rsidRDefault="002B0FD0" w:rsidP="0082104F">
            <w:r>
              <w:t>Participation in Anti-</w:t>
            </w:r>
            <w:r w:rsidR="006157EB">
              <w:t>Bullying Week</w:t>
            </w:r>
          </w:p>
          <w:p w14:paraId="39FD05D2" w14:textId="77777777" w:rsidR="00847E60" w:rsidRDefault="00847E60" w:rsidP="0082104F"/>
          <w:p w14:paraId="118AC674" w14:textId="3007E586" w:rsidR="006157EB" w:rsidRDefault="006157EB" w:rsidP="0082104F">
            <w:r>
              <w:t>Participation in Cyber Awareness Month</w:t>
            </w:r>
          </w:p>
          <w:p w14:paraId="446BF6CF" w14:textId="77777777" w:rsidR="005E01CB" w:rsidRDefault="005E01CB" w:rsidP="0082104F"/>
          <w:p w14:paraId="7CE836F7" w14:textId="4381282B" w:rsidR="005E01CB" w:rsidRDefault="005E01CB" w:rsidP="0082104F">
            <w:r>
              <w:t>Focus on other world religions and  celebration of related festivals e.g. Chinese New Year, Diwali etc.</w:t>
            </w:r>
          </w:p>
          <w:p w14:paraId="2D78C139" w14:textId="77777777" w:rsidR="006157EB" w:rsidRDefault="006157EB" w:rsidP="0082104F"/>
          <w:p w14:paraId="1943EDBC" w14:textId="77777777" w:rsidR="0082104F" w:rsidRDefault="0082104F" w:rsidP="0082104F"/>
          <w:p w14:paraId="5901B402" w14:textId="24D56B97" w:rsidR="0082104F" w:rsidRDefault="0082104F" w:rsidP="002E46F2"/>
        </w:tc>
        <w:tc>
          <w:tcPr>
            <w:tcW w:w="2977" w:type="dxa"/>
            <w:shd w:val="clear" w:color="auto" w:fill="auto"/>
          </w:tcPr>
          <w:p w14:paraId="4CEECFDD" w14:textId="77777777" w:rsidR="002E46F2" w:rsidRDefault="002E46F2" w:rsidP="0099530A">
            <w:pPr>
              <w:rPr>
                <w:rFonts w:cs="Arial"/>
                <w:b/>
                <w:bCs/>
              </w:rPr>
            </w:pPr>
          </w:p>
          <w:p w14:paraId="0F74DE07" w14:textId="77777777" w:rsidR="001631E8" w:rsidRDefault="001631E8" w:rsidP="0099530A"/>
          <w:p w14:paraId="61BB3A85" w14:textId="77777777" w:rsidR="005E01CB" w:rsidRDefault="005E01CB" w:rsidP="0099530A">
            <w:r w:rsidRPr="005E01CB">
              <w:t>Pupil led presentations at assembl</w:t>
            </w:r>
            <w:r>
              <w:t>ies</w:t>
            </w:r>
          </w:p>
          <w:p w14:paraId="0F784277" w14:textId="77777777" w:rsidR="005E01CB" w:rsidRDefault="005E01CB" w:rsidP="0099530A"/>
          <w:p w14:paraId="139A8A80" w14:textId="77777777" w:rsidR="005E01CB" w:rsidRDefault="005E01CB" w:rsidP="0099530A">
            <w:r>
              <w:t>Forward Plans</w:t>
            </w:r>
          </w:p>
          <w:p w14:paraId="274AD29E" w14:textId="77777777" w:rsidR="005E01CB" w:rsidRDefault="005E01CB" w:rsidP="0099530A"/>
          <w:p w14:paraId="7C7EC638" w14:textId="77777777" w:rsidR="005E01CB" w:rsidRDefault="005E01CB" w:rsidP="0099530A">
            <w:r>
              <w:t>Class visits</w:t>
            </w:r>
          </w:p>
          <w:p w14:paraId="30F510EB" w14:textId="77777777" w:rsidR="005E01CB" w:rsidRDefault="005E01CB" w:rsidP="0099530A"/>
          <w:p w14:paraId="4496CBDB" w14:textId="77777777" w:rsidR="005E01CB" w:rsidRDefault="005E01CB" w:rsidP="0099530A">
            <w:r>
              <w:t>Pupil conversations</w:t>
            </w:r>
          </w:p>
          <w:p w14:paraId="65765B6E" w14:textId="77777777" w:rsidR="005E01CB" w:rsidRDefault="005E01CB" w:rsidP="0099530A"/>
          <w:p w14:paraId="52783F20" w14:textId="77777777" w:rsidR="005E01CB" w:rsidRDefault="005E01CB" w:rsidP="0099530A">
            <w:r>
              <w:t>‘Show Racism the Red Card,’ entries/ classroom activities</w:t>
            </w:r>
          </w:p>
          <w:p w14:paraId="7045C986" w14:textId="77777777" w:rsidR="00F45400" w:rsidRDefault="00F45400" w:rsidP="0099530A"/>
          <w:p w14:paraId="4050FDA2" w14:textId="7E1F15AD" w:rsidR="00F45400" w:rsidRDefault="00F45400" w:rsidP="0099530A">
            <w:r>
              <w:t>Wear Red themed day and related activities</w:t>
            </w:r>
          </w:p>
          <w:p w14:paraId="6A1A8B02" w14:textId="77777777" w:rsidR="005E01CB" w:rsidRDefault="005E01CB" w:rsidP="0099530A"/>
          <w:p w14:paraId="048C9D98" w14:textId="77777777" w:rsidR="005E01CB" w:rsidRDefault="005E01CB" w:rsidP="0099530A">
            <w:r>
              <w:t>Wall displays</w:t>
            </w:r>
          </w:p>
          <w:p w14:paraId="218684D2" w14:textId="77777777" w:rsidR="005E01CB" w:rsidRDefault="005E01CB" w:rsidP="0099530A"/>
          <w:p w14:paraId="7A2A256D" w14:textId="77777777" w:rsidR="005E01CB" w:rsidRDefault="00F45400" w:rsidP="0099530A">
            <w:r>
              <w:t>Programmes of study</w:t>
            </w:r>
          </w:p>
          <w:p w14:paraId="098F8849" w14:textId="77777777" w:rsidR="00F45400" w:rsidRDefault="00F45400" w:rsidP="0099530A"/>
          <w:p w14:paraId="626C0480" w14:textId="6C48166C" w:rsidR="00F45400" w:rsidRDefault="007B5BCA" w:rsidP="0099530A">
            <w:r>
              <w:t>Improved pupil</w:t>
            </w:r>
            <w:r w:rsidR="00F45400">
              <w:t xml:space="preserve"> relationships sh</w:t>
            </w:r>
            <w:r w:rsidR="00427735">
              <w:t>owing increased consideration for</w:t>
            </w:r>
            <w:r w:rsidR="00F45400">
              <w:t xml:space="preserve"> others</w:t>
            </w:r>
          </w:p>
          <w:p w14:paraId="70BD1088" w14:textId="77777777" w:rsidR="00F45400" w:rsidRDefault="00F45400" w:rsidP="0099530A"/>
          <w:p w14:paraId="3163A1B8" w14:textId="5C1058C3" w:rsidR="00F45400" w:rsidRDefault="00F45400" w:rsidP="0099530A">
            <w:pPr>
              <w:rPr>
                <w:rFonts w:cs="Arial"/>
                <w:b/>
                <w:bCs/>
              </w:rPr>
            </w:pPr>
          </w:p>
        </w:tc>
        <w:tc>
          <w:tcPr>
            <w:tcW w:w="2977" w:type="dxa"/>
            <w:shd w:val="clear" w:color="auto" w:fill="auto"/>
          </w:tcPr>
          <w:p w14:paraId="054582A0" w14:textId="111D015C" w:rsidR="005027F6" w:rsidRDefault="005027F6" w:rsidP="0099530A"/>
          <w:p w14:paraId="20C9F360" w14:textId="7E8A7241" w:rsidR="008A608F" w:rsidRDefault="008A608F" w:rsidP="0099530A"/>
          <w:p w14:paraId="204E134A" w14:textId="77777777" w:rsidR="008A608F" w:rsidRDefault="008A608F" w:rsidP="0099530A"/>
          <w:p w14:paraId="563FE663" w14:textId="20301942" w:rsidR="002E46F2" w:rsidRDefault="002E46F2" w:rsidP="0099530A">
            <w:pPr>
              <w:rPr>
                <w:rFonts w:cs="Arial"/>
                <w:b/>
                <w:bCs/>
              </w:rPr>
            </w:pPr>
          </w:p>
        </w:tc>
        <w:tc>
          <w:tcPr>
            <w:tcW w:w="4111" w:type="dxa"/>
            <w:shd w:val="clear" w:color="auto" w:fill="auto"/>
          </w:tcPr>
          <w:p w14:paraId="6C7635EF" w14:textId="77777777" w:rsidR="002E46F2" w:rsidRDefault="002E46F2" w:rsidP="0099530A">
            <w:pPr>
              <w:rPr>
                <w:rFonts w:cs="Arial"/>
                <w:b/>
                <w:bCs/>
              </w:rPr>
            </w:pPr>
          </w:p>
        </w:tc>
      </w:tr>
      <w:tr w:rsidR="002E46F2" w14:paraId="02AFF2E7" w14:textId="77777777" w:rsidTr="0099530A">
        <w:tc>
          <w:tcPr>
            <w:tcW w:w="2127" w:type="dxa"/>
            <w:shd w:val="clear" w:color="auto" w:fill="auto"/>
          </w:tcPr>
          <w:p w14:paraId="1B964CF2" w14:textId="3DEAB8B7" w:rsidR="002E46F2" w:rsidRPr="00427735" w:rsidRDefault="00927FE6" w:rsidP="0099530A">
            <w:pPr>
              <w:rPr>
                <w:rFonts w:cs="Arial"/>
                <w:b/>
                <w:bCs/>
                <w:u w:val="single"/>
              </w:rPr>
            </w:pPr>
            <w:r w:rsidRPr="00427735">
              <w:rPr>
                <w:rFonts w:cs="Arial"/>
                <w:b/>
                <w:bCs/>
                <w:u w:val="single"/>
              </w:rPr>
              <w:t>ECO</w:t>
            </w:r>
          </w:p>
          <w:p w14:paraId="72012CE9" w14:textId="59D1DE24" w:rsidR="00927FE6" w:rsidRDefault="00927FE6" w:rsidP="0099530A">
            <w:pPr>
              <w:rPr>
                <w:rFonts w:cs="Arial"/>
                <w:b/>
                <w:bCs/>
              </w:rPr>
            </w:pPr>
            <w:r w:rsidRPr="00927FE6">
              <w:t>Pupil awareness on a arrange of Eco related iss</w:t>
            </w:r>
            <w:r>
              <w:t>ues will be heightened to encourag</w:t>
            </w:r>
            <w:r w:rsidR="00F45400">
              <w:t>e the development of positive</w:t>
            </w:r>
            <w:r>
              <w:t xml:space="preserve">, pupil attitudes and </w:t>
            </w:r>
            <w:r w:rsidR="00F45400">
              <w:t xml:space="preserve">responsible </w:t>
            </w:r>
            <w:r>
              <w:t>global citizens of the future</w:t>
            </w:r>
          </w:p>
        </w:tc>
        <w:tc>
          <w:tcPr>
            <w:tcW w:w="3543" w:type="dxa"/>
            <w:gridSpan w:val="2"/>
            <w:shd w:val="clear" w:color="auto" w:fill="auto"/>
          </w:tcPr>
          <w:p w14:paraId="45CA99BC" w14:textId="31B5ED01" w:rsidR="002E46F2" w:rsidRDefault="00BA5C6E" w:rsidP="002E46F2">
            <w:pPr>
              <w:rPr>
                <w:b/>
                <w:u w:val="single"/>
              </w:rPr>
            </w:pPr>
            <w:r w:rsidRPr="0082104F">
              <w:rPr>
                <w:b/>
                <w:u w:val="single"/>
              </w:rPr>
              <w:t>ECO</w:t>
            </w:r>
          </w:p>
          <w:p w14:paraId="7454ED91" w14:textId="77777777" w:rsidR="00927FE6" w:rsidRDefault="00927FE6" w:rsidP="00927FE6">
            <w:r>
              <w:t>Eco Committee appointed</w:t>
            </w:r>
          </w:p>
          <w:p w14:paraId="073ABD1A" w14:textId="7375413E" w:rsidR="00927FE6" w:rsidRPr="0082104F" w:rsidRDefault="00927FE6" w:rsidP="002E46F2">
            <w:pPr>
              <w:rPr>
                <w:b/>
                <w:u w:val="single"/>
              </w:rPr>
            </w:pPr>
          </w:p>
          <w:p w14:paraId="34E54C48" w14:textId="09B8B933" w:rsidR="0082104F" w:rsidRDefault="0082104F" w:rsidP="002E46F2">
            <w:r>
              <w:t>Continuation of Eco activities</w:t>
            </w:r>
            <w:r w:rsidR="00927FE6">
              <w:t xml:space="preserve"> across all stages, as noted below -</w:t>
            </w:r>
          </w:p>
          <w:p w14:paraId="1ABA9CCE" w14:textId="77777777" w:rsidR="00847E60" w:rsidRDefault="00847E60" w:rsidP="0082104F"/>
          <w:p w14:paraId="5BAC26D1" w14:textId="4E3996CA" w:rsidR="0082104F" w:rsidRDefault="00927FE6" w:rsidP="0082104F">
            <w:r>
              <w:t>Pupil involvement in ‘K</w:t>
            </w:r>
            <w:r w:rsidR="00847E60">
              <w:t>eep Bargeddie T</w:t>
            </w:r>
            <w:r>
              <w:t>idy’</w:t>
            </w:r>
            <w:r w:rsidR="0082104F">
              <w:t xml:space="preserve"> initiative</w:t>
            </w:r>
            <w:r>
              <w:t xml:space="preserve"> – litter picking</w:t>
            </w:r>
          </w:p>
          <w:p w14:paraId="1EE86F79" w14:textId="56094581" w:rsidR="00927FE6" w:rsidRDefault="00927FE6" w:rsidP="0082104F"/>
          <w:p w14:paraId="3CBC49D1" w14:textId="63E48DA4" w:rsidR="00927FE6" w:rsidRDefault="00927FE6" w:rsidP="0082104F">
            <w:r>
              <w:t>Litter picking around school grounds</w:t>
            </w:r>
          </w:p>
          <w:p w14:paraId="521ABE52" w14:textId="67041F49" w:rsidR="00927FE6" w:rsidRDefault="00927FE6" w:rsidP="0082104F"/>
          <w:p w14:paraId="24312902" w14:textId="1927DCD1" w:rsidR="00927FE6" w:rsidRDefault="00927FE6" w:rsidP="0082104F">
            <w:r>
              <w:t>Promotion to encourage a reduction in the use of plastics in packed lunches</w:t>
            </w:r>
          </w:p>
          <w:p w14:paraId="294EFCCB" w14:textId="5644BA6E" w:rsidR="00927FE6" w:rsidRDefault="00927FE6" w:rsidP="0082104F"/>
          <w:p w14:paraId="25B10121" w14:textId="7E002551" w:rsidR="00927FE6" w:rsidRDefault="00927FE6" w:rsidP="0082104F">
            <w:r>
              <w:t>Development of our school garden to encourage biodiversity</w:t>
            </w:r>
          </w:p>
          <w:p w14:paraId="66A4820B" w14:textId="501DD64F" w:rsidR="00927FE6" w:rsidRDefault="00927FE6" w:rsidP="0082104F"/>
          <w:p w14:paraId="23B36746" w14:textId="2D05B522" w:rsidR="00927FE6" w:rsidRDefault="00927FE6" w:rsidP="0082104F">
            <w:r>
              <w:lastRenderedPageBreak/>
              <w:t>Energy Monitors appointed to encourage a reduction in energy usage</w:t>
            </w:r>
          </w:p>
          <w:p w14:paraId="4F02ACF9" w14:textId="34B29B35" w:rsidR="00927FE6" w:rsidRDefault="00927FE6" w:rsidP="0082104F"/>
          <w:p w14:paraId="42F9166C" w14:textId="38081860" w:rsidR="00927FE6" w:rsidRDefault="00927FE6" w:rsidP="0082104F">
            <w:r>
              <w:t>Participation in Earth Hour</w:t>
            </w:r>
          </w:p>
          <w:p w14:paraId="299BDDA3" w14:textId="5B9289FC" w:rsidR="00927FE6" w:rsidRDefault="00927FE6" w:rsidP="0082104F"/>
          <w:p w14:paraId="1FC4653C" w14:textId="2CD7B316" w:rsidR="00927FE6" w:rsidRDefault="00927FE6" w:rsidP="0082104F">
            <w:r>
              <w:t>Promotion of active travel to school</w:t>
            </w:r>
          </w:p>
          <w:p w14:paraId="69FE1CA5" w14:textId="549DD4FC" w:rsidR="00927FE6" w:rsidRDefault="00927FE6" w:rsidP="0082104F"/>
          <w:p w14:paraId="4600A8BB" w14:textId="5B6671F3" w:rsidR="00927FE6" w:rsidRDefault="00927FE6" w:rsidP="0082104F">
            <w:r>
              <w:t xml:space="preserve">Involvement in Sustrans </w:t>
            </w:r>
            <w:r w:rsidR="00427735">
              <w:t xml:space="preserve">Travel </w:t>
            </w:r>
            <w:r>
              <w:t>Survey</w:t>
            </w:r>
          </w:p>
          <w:p w14:paraId="7760B747" w14:textId="54641CD3" w:rsidR="00FF39E7" w:rsidRDefault="00FF39E7" w:rsidP="0082104F"/>
          <w:p w14:paraId="1FB2A924" w14:textId="3FBA6826" w:rsidR="00FF39E7" w:rsidRDefault="00F45400" w:rsidP="0082104F">
            <w:r>
              <w:t>Implementation of t</w:t>
            </w:r>
            <w:r w:rsidR="00FF39E7" w:rsidRPr="00FF39E7">
              <w:t>hemed IDL topics specifically linked to learning for sustainability across all stages.</w:t>
            </w:r>
          </w:p>
          <w:p w14:paraId="175FA1D7" w14:textId="4AD067AF" w:rsidR="00927FE6" w:rsidRDefault="00927FE6" w:rsidP="0082104F"/>
          <w:p w14:paraId="38266F5A" w14:textId="77777777" w:rsidR="00927FE6" w:rsidRDefault="00927FE6" w:rsidP="0082104F"/>
          <w:p w14:paraId="38B88AF6" w14:textId="1AB7C9A0" w:rsidR="00927FE6" w:rsidRDefault="00927FE6" w:rsidP="0082104F"/>
          <w:p w14:paraId="1651C544" w14:textId="77777777" w:rsidR="00927FE6" w:rsidRDefault="00927FE6" w:rsidP="0082104F"/>
          <w:p w14:paraId="3224DF81" w14:textId="21116F3D" w:rsidR="0082104F" w:rsidRDefault="0082104F" w:rsidP="002E46F2"/>
        </w:tc>
        <w:tc>
          <w:tcPr>
            <w:tcW w:w="2977" w:type="dxa"/>
            <w:shd w:val="clear" w:color="auto" w:fill="auto"/>
          </w:tcPr>
          <w:p w14:paraId="39B83D4C" w14:textId="77777777" w:rsidR="002E46F2" w:rsidRDefault="002E46F2" w:rsidP="0099530A">
            <w:pPr>
              <w:rPr>
                <w:rFonts w:cs="Arial"/>
                <w:b/>
                <w:bCs/>
              </w:rPr>
            </w:pPr>
          </w:p>
          <w:p w14:paraId="1DC9BAA8" w14:textId="77777777" w:rsidR="00592B65" w:rsidRDefault="00592B65" w:rsidP="0099530A">
            <w:r w:rsidRPr="00592B65">
              <w:t>Eco committee agendas and minutes of meetings</w:t>
            </w:r>
          </w:p>
          <w:p w14:paraId="316FB906" w14:textId="77777777" w:rsidR="00592B65" w:rsidRDefault="00592B65" w:rsidP="0099530A"/>
          <w:p w14:paraId="360A44E0" w14:textId="77777777" w:rsidR="00592B65" w:rsidRDefault="00592B65" w:rsidP="0099530A">
            <w:r>
              <w:t>Timetabled initiatives and levels of pupil engagement monitored</w:t>
            </w:r>
          </w:p>
          <w:p w14:paraId="1DFA6870" w14:textId="77777777" w:rsidR="00592B65" w:rsidRDefault="00592B65" w:rsidP="0099530A"/>
          <w:p w14:paraId="1D2FF2D3" w14:textId="2491129D" w:rsidR="00592B65" w:rsidRDefault="00592B65" w:rsidP="0099530A">
            <w:r>
              <w:t>Litter graphs to highlight types of litter collected and to measure improvement</w:t>
            </w:r>
          </w:p>
          <w:p w14:paraId="6C83E1BB" w14:textId="1A77B4D4" w:rsidR="007B5BCA" w:rsidRDefault="007B5BCA" w:rsidP="0099530A"/>
          <w:p w14:paraId="7D60E016" w14:textId="52F53A6B" w:rsidR="007B5BCA" w:rsidRDefault="007B5BCA" w:rsidP="0099530A">
            <w:r>
              <w:t>Eco audit of practice</w:t>
            </w:r>
          </w:p>
          <w:p w14:paraId="6C2AF538" w14:textId="77777777" w:rsidR="00592B65" w:rsidRDefault="00592B65" w:rsidP="0099530A"/>
          <w:p w14:paraId="2F612DE9" w14:textId="77777777" w:rsidR="00592B65" w:rsidRDefault="000D0C18" w:rsidP="0099530A">
            <w:r>
              <w:t>Sustrans Survey results before and after Active Travel promotion</w:t>
            </w:r>
          </w:p>
          <w:p w14:paraId="176D2BD7" w14:textId="77777777" w:rsidR="000D0C18" w:rsidRDefault="000D0C18" w:rsidP="0099530A"/>
          <w:p w14:paraId="3374E30A" w14:textId="77777777" w:rsidR="000D0C18" w:rsidRDefault="000D0C18" w:rsidP="0099530A">
            <w:r>
              <w:lastRenderedPageBreak/>
              <w:t xml:space="preserve">Pupil questionnaires to monitor engagement and learning linked to IDL </w:t>
            </w:r>
          </w:p>
          <w:p w14:paraId="20C5D9AC" w14:textId="77777777" w:rsidR="000D0C18" w:rsidRDefault="000D0C18" w:rsidP="0099530A"/>
          <w:p w14:paraId="16751E26" w14:textId="77777777" w:rsidR="000D0C18" w:rsidRDefault="000D0C18" w:rsidP="0099530A">
            <w:r>
              <w:t>Forward Plans</w:t>
            </w:r>
          </w:p>
          <w:p w14:paraId="26F2F9ED" w14:textId="77777777" w:rsidR="000D0C18" w:rsidRDefault="000D0C18" w:rsidP="0099530A"/>
          <w:p w14:paraId="2BAB782B" w14:textId="77777777" w:rsidR="000D0C18" w:rsidRDefault="000D0C18" w:rsidP="0099530A">
            <w:r>
              <w:t>Professional Dialogue</w:t>
            </w:r>
          </w:p>
          <w:p w14:paraId="37D233A9" w14:textId="77777777" w:rsidR="000D0C18" w:rsidRDefault="000D0C18" w:rsidP="0099530A"/>
          <w:p w14:paraId="4B9F3141" w14:textId="737EEF39" w:rsidR="000D0C18" w:rsidRDefault="000D0C18" w:rsidP="0099530A">
            <w:pPr>
              <w:rPr>
                <w:rFonts w:cs="Arial"/>
                <w:b/>
                <w:bCs/>
              </w:rPr>
            </w:pPr>
            <w:r>
              <w:t>Wall displays</w:t>
            </w:r>
          </w:p>
        </w:tc>
        <w:tc>
          <w:tcPr>
            <w:tcW w:w="2977" w:type="dxa"/>
            <w:shd w:val="clear" w:color="auto" w:fill="auto"/>
          </w:tcPr>
          <w:p w14:paraId="353158D7" w14:textId="69BA170D" w:rsidR="002E46F2" w:rsidRDefault="002E46F2" w:rsidP="0099530A">
            <w:pPr>
              <w:rPr>
                <w:rFonts w:cs="Arial"/>
                <w:b/>
                <w:bCs/>
              </w:rPr>
            </w:pPr>
          </w:p>
        </w:tc>
        <w:tc>
          <w:tcPr>
            <w:tcW w:w="4111" w:type="dxa"/>
            <w:shd w:val="clear" w:color="auto" w:fill="auto"/>
          </w:tcPr>
          <w:p w14:paraId="4129FBDC" w14:textId="77777777" w:rsidR="002E46F2" w:rsidRDefault="002E46F2" w:rsidP="0099530A">
            <w:pPr>
              <w:rPr>
                <w:rFonts w:cs="Arial"/>
                <w:b/>
                <w:bCs/>
              </w:rPr>
            </w:pPr>
          </w:p>
        </w:tc>
      </w:tr>
      <w:tr w:rsidR="00E93749" w14:paraId="43A328AD" w14:textId="77777777" w:rsidTr="0099530A">
        <w:tc>
          <w:tcPr>
            <w:tcW w:w="2127" w:type="dxa"/>
            <w:shd w:val="clear" w:color="auto" w:fill="auto"/>
          </w:tcPr>
          <w:p w14:paraId="534F884B" w14:textId="77777777" w:rsidR="00E93749" w:rsidRDefault="00FF39E7" w:rsidP="00E93749">
            <w:pPr>
              <w:rPr>
                <w:rFonts w:cs="Arial"/>
                <w:b/>
                <w:bCs/>
                <w:u w:val="single"/>
              </w:rPr>
            </w:pPr>
            <w:r w:rsidRPr="00035EA0">
              <w:rPr>
                <w:rFonts w:cs="Arial"/>
                <w:b/>
                <w:bCs/>
                <w:u w:val="single"/>
              </w:rPr>
              <w:t>Developing the Young Workforce</w:t>
            </w:r>
          </w:p>
          <w:p w14:paraId="0F223FCA" w14:textId="6737BE54" w:rsidR="009B13BE" w:rsidRPr="00035EA0" w:rsidRDefault="009B13BE" w:rsidP="00E93749">
            <w:pPr>
              <w:rPr>
                <w:rFonts w:cs="Arial"/>
                <w:b/>
                <w:bCs/>
                <w:u w:val="single"/>
              </w:rPr>
            </w:pPr>
            <w:r>
              <w:t>Pupils will develop greater understanding of enterprise, entrepreneurship and self-emplo</w:t>
            </w:r>
            <w:r w:rsidR="000E331D">
              <w:t xml:space="preserve">yment as </w:t>
            </w:r>
            <w:r>
              <w:t xml:space="preserve"> career opportunit</w:t>
            </w:r>
            <w:r w:rsidR="000E331D">
              <w:t>ies and develop an awareness of how their particular skills, qualities and current learning relate to  future job prospects</w:t>
            </w:r>
          </w:p>
        </w:tc>
        <w:tc>
          <w:tcPr>
            <w:tcW w:w="3543" w:type="dxa"/>
            <w:gridSpan w:val="2"/>
            <w:shd w:val="clear" w:color="auto" w:fill="auto"/>
          </w:tcPr>
          <w:p w14:paraId="17FF14EF" w14:textId="77777777" w:rsidR="000E331D" w:rsidRDefault="000E331D" w:rsidP="000E331D"/>
          <w:p w14:paraId="2FD2C0F5" w14:textId="77777777" w:rsidR="000E331D" w:rsidRDefault="000E331D" w:rsidP="000E331D"/>
          <w:p w14:paraId="5F203250" w14:textId="570810F9" w:rsidR="00594868" w:rsidRDefault="00594868" w:rsidP="000E331D">
            <w:r>
              <w:t>Awareness raising of ‘People who help us,’ in the infant department</w:t>
            </w:r>
          </w:p>
          <w:p w14:paraId="6738A36E" w14:textId="77777777" w:rsidR="00594868" w:rsidRDefault="00594868" w:rsidP="000E331D"/>
          <w:p w14:paraId="3CDC140E" w14:textId="397F2E4E" w:rsidR="000E331D" w:rsidRDefault="000E331D" w:rsidP="000E331D">
            <w:r>
              <w:t>Roles of responsibility allocated both within and out with classes</w:t>
            </w:r>
          </w:p>
          <w:p w14:paraId="1172842B" w14:textId="77777777" w:rsidR="000E331D" w:rsidRDefault="000E331D" w:rsidP="000E331D"/>
          <w:p w14:paraId="74AFD158" w14:textId="77777777" w:rsidR="000E331D" w:rsidRDefault="000E331D" w:rsidP="000E331D">
            <w:r>
              <w:t>Responsibility groups and committees actively working towards specific goals e.g. RRS Gold Award, Sport Scotland Gold Award renewal etc.</w:t>
            </w:r>
          </w:p>
          <w:p w14:paraId="6B801711" w14:textId="77777777" w:rsidR="00594868" w:rsidRDefault="00594868" w:rsidP="000E331D"/>
          <w:p w14:paraId="2C01D59F" w14:textId="042E4FEC" w:rsidR="00594868" w:rsidRDefault="00594868" w:rsidP="000E331D">
            <w:r>
              <w:t>Pupil led presentations e.g</w:t>
            </w:r>
            <w:r w:rsidR="00427735">
              <w:t>.</w:t>
            </w:r>
            <w:r>
              <w:t xml:space="preserve"> Sways, Powerpoints etc. delivered in classes and at assemblies</w:t>
            </w:r>
          </w:p>
          <w:p w14:paraId="71452AED" w14:textId="77777777" w:rsidR="000E331D" w:rsidRDefault="000E331D" w:rsidP="000E331D"/>
          <w:p w14:paraId="3E858314" w14:textId="4AD75954" w:rsidR="009B13BE" w:rsidRDefault="000E331D" w:rsidP="009B13BE">
            <w:r>
              <w:t>Engagement with,’ My World of Work,’ online resource</w:t>
            </w:r>
          </w:p>
          <w:p w14:paraId="428AB8D7" w14:textId="77777777" w:rsidR="000E331D" w:rsidRDefault="000E331D" w:rsidP="009B13BE"/>
          <w:p w14:paraId="50C37E77" w14:textId="3BB3210C" w:rsidR="009B13BE" w:rsidRDefault="000E331D" w:rsidP="009B13BE">
            <w:r>
              <w:t xml:space="preserve">Awareness raising and promotion of </w:t>
            </w:r>
            <w:r w:rsidR="009B13BE">
              <w:t>mutual respect and equality of opportunity across genders, social background</w:t>
            </w:r>
            <w:r>
              <w:t>s</w:t>
            </w:r>
            <w:r w:rsidR="009B13BE">
              <w:t>, disabilities, ethnicities, sexual orientation and religions.</w:t>
            </w:r>
          </w:p>
          <w:p w14:paraId="6207993B" w14:textId="77777777" w:rsidR="000E331D" w:rsidRDefault="000E331D" w:rsidP="009B13BE"/>
          <w:p w14:paraId="588E5E66" w14:textId="48030C76" w:rsidR="000E331D" w:rsidRDefault="000E331D" w:rsidP="009B13BE">
            <w:r>
              <w:lastRenderedPageBreak/>
              <w:t>Promotion and recognition of personal learning and wider achievements</w:t>
            </w:r>
            <w:r w:rsidR="00594868">
              <w:t xml:space="preserve"> </w:t>
            </w:r>
          </w:p>
          <w:p w14:paraId="699A0E36" w14:textId="77777777" w:rsidR="00594868" w:rsidRDefault="00594868" w:rsidP="009B13BE"/>
          <w:p w14:paraId="2B7F237B" w14:textId="6C8E23B7" w:rsidR="00594868" w:rsidRDefault="00594868" w:rsidP="009B13BE">
            <w:r>
              <w:t>Promotion of links with local businesses and with a range of trades/ professions, leading to increased parental involvement.</w:t>
            </w:r>
          </w:p>
          <w:p w14:paraId="1224C6DD" w14:textId="77777777" w:rsidR="00594868" w:rsidRDefault="00594868" w:rsidP="009B13BE"/>
          <w:p w14:paraId="2FF5DBEF" w14:textId="4A3AE72D" w:rsidR="009B13BE" w:rsidRPr="00035EA0" w:rsidRDefault="009B13BE" w:rsidP="009B13BE">
            <w:pPr>
              <w:rPr>
                <w:u w:val="single"/>
              </w:rPr>
            </w:pPr>
          </w:p>
        </w:tc>
        <w:tc>
          <w:tcPr>
            <w:tcW w:w="2977" w:type="dxa"/>
            <w:shd w:val="clear" w:color="auto" w:fill="auto"/>
          </w:tcPr>
          <w:p w14:paraId="57F523E9" w14:textId="77777777" w:rsidR="00E93749" w:rsidRDefault="00E93749" w:rsidP="00E93749">
            <w:pPr>
              <w:rPr>
                <w:rFonts w:cs="Arial"/>
                <w:b/>
                <w:bCs/>
              </w:rPr>
            </w:pPr>
          </w:p>
          <w:p w14:paraId="3CE09330" w14:textId="77777777" w:rsidR="000D0C18" w:rsidRDefault="000D0C18" w:rsidP="00E93749">
            <w:pPr>
              <w:rPr>
                <w:rFonts w:cs="Arial"/>
                <w:b/>
                <w:bCs/>
              </w:rPr>
            </w:pPr>
          </w:p>
          <w:p w14:paraId="04EB0B2F" w14:textId="77777777" w:rsidR="000D0C18" w:rsidRDefault="000D0C18" w:rsidP="00E93749">
            <w:r w:rsidRPr="000D0C18">
              <w:t>Class job rotas in evidence</w:t>
            </w:r>
          </w:p>
          <w:p w14:paraId="79B38A4E" w14:textId="77777777" w:rsidR="000D0C18" w:rsidRDefault="000D0C18" w:rsidP="00E93749"/>
          <w:p w14:paraId="1ABFDFD7" w14:textId="0988B048" w:rsidR="000D0C18" w:rsidRDefault="000D0C18" w:rsidP="00E93749">
            <w:r>
              <w:t>Roles of responsibility</w:t>
            </w:r>
            <w:r w:rsidR="004A5D56">
              <w:t>,</w:t>
            </w:r>
            <w:r>
              <w:t xml:space="preserve"> application forms and  minutes of committee/group meetings</w:t>
            </w:r>
          </w:p>
          <w:p w14:paraId="3068A73D" w14:textId="77777777" w:rsidR="000D0C18" w:rsidRDefault="000D0C18" w:rsidP="00E93749"/>
          <w:p w14:paraId="7661581C" w14:textId="0E7AC4BF" w:rsidR="000D0C18" w:rsidRDefault="000D0C18" w:rsidP="00E93749">
            <w:r>
              <w:t>Progress towards recognised action plans/ awards</w:t>
            </w:r>
          </w:p>
          <w:p w14:paraId="16DA9DDE" w14:textId="5BE71641" w:rsidR="000D0C18" w:rsidRDefault="000D0C18" w:rsidP="00E93749"/>
          <w:p w14:paraId="4B4D95D4" w14:textId="1F929185" w:rsidR="000D0C18" w:rsidRDefault="000D0C18" w:rsidP="00E93749">
            <w:r>
              <w:t>Pupil presentations at assemblies and in classes</w:t>
            </w:r>
          </w:p>
          <w:p w14:paraId="54E56532" w14:textId="7F680CBF" w:rsidR="000D0C18" w:rsidRDefault="000D0C18" w:rsidP="00E93749"/>
          <w:p w14:paraId="36F8DAC2" w14:textId="11EFCD57" w:rsidR="000D0C18" w:rsidRDefault="000D0C18" w:rsidP="00E93749">
            <w:r>
              <w:t>Jotter monitoring</w:t>
            </w:r>
          </w:p>
          <w:p w14:paraId="37A5460B" w14:textId="5A7CD9C1" w:rsidR="000D0C18" w:rsidRDefault="000D0C18" w:rsidP="00E93749"/>
          <w:p w14:paraId="02BA9F14" w14:textId="45E4DFFE" w:rsidR="000D0C18" w:rsidRDefault="000D0C18" w:rsidP="00E93749">
            <w:r>
              <w:t>Wall displays</w:t>
            </w:r>
          </w:p>
          <w:p w14:paraId="7871E8D7" w14:textId="44FE6A94" w:rsidR="000D0C18" w:rsidRDefault="000D0C18" w:rsidP="00E93749"/>
          <w:p w14:paraId="6F4B8DF3" w14:textId="58239673" w:rsidR="000D0C18" w:rsidRDefault="000D0C18" w:rsidP="00E93749">
            <w:r>
              <w:t>Records of wider achievements</w:t>
            </w:r>
          </w:p>
          <w:p w14:paraId="684F93B0" w14:textId="4FE1C5F1" w:rsidR="000D0C18" w:rsidRDefault="000D0C18" w:rsidP="00E93749"/>
          <w:p w14:paraId="237383D2" w14:textId="5E18E3DF" w:rsidR="000D0C18" w:rsidRDefault="000D0C18" w:rsidP="00E93749">
            <w:r>
              <w:t>Celebrating success entries – Twitter, website</w:t>
            </w:r>
          </w:p>
          <w:p w14:paraId="7BEAC60A" w14:textId="78BC5A47" w:rsidR="000D0C18" w:rsidRDefault="000D0C18" w:rsidP="00E93749"/>
          <w:p w14:paraId="6CE03E51" w14:textId="40F0ADD6" w:rsidR="000D0C18" w:rsidRDefault="000D0C18" w:rsidP="00E93749">
            <w:r>
              <w:t>Communication/ links with local trades/parents/carers</w:t>
            </w:r>
            <w:r w:rsidR="004A5D56">
              <w:t xml:space="preserve"> to raise awareness of the</w:t>
            </w:r>
            <w:r>
              <w:t xml:space="preserve"> range of career options</w:t>
            </w:r>
          </w:p>
          <w:p w14:paraId="72A01F7C" w14:textId="77777777" w:rsidR="000D0C18" w:rsidRDefault="000D0C18" w:rsidP="00E93749"/>
          <w:p w14:paraId="06033878" w14:textId="0F7E12B3" w:rsidR="000D0C18" w:rsidRDefault="000D0C18" w:rsidP="00E93749">
            <w:pPr>
              <w:rPr>
                <w:rFonts w:cs="Arial"/>
                <w:b/>
                <w:bCs/>
              </w:rPr>
            </w:pPr>
          </w:p>
        </w:tc>
        <w:tc>
          <w:tcPr>
            <w:tcW w:w="2977" w:type="dxa"/>
            <w:shd w:val="clear" w:color="auto" w:fill="auto"/>
          </w:tcPr>
          <w:p w14:paraId="19B69EAF" w14:textId="77777777" w:rsidR="00E93749" w:rsidRDefault="00E93749" w:rsidP="00E93749">
            <w:pPr>
              <w:rPr>
                <w:rFonts w:cs="Arial"/>
                <w:b/>
                <w:bCs/>
              </w:rPr>
            </w:pPr>
          </w:p>
          <w:p w14:paraId="24FE64AC" w14:textId="77777777" w:rsidR="00AE61BD" w:rsidRDefault="00AE61BD" w:rsidP="00E93749">
            <w:pPr>
              <w:rPr>
                <w:rFonts w:cs="Arial"/>
                <w:b/>
                <w:bCs/>
              </w:rPr>
            </w:pPr>
          </w:p>
          <w:p w14:paraId="449A0280" w14:textId="62E52CEA" w:rsidR="00AE61BD" w:rsidRDefault="00AE61BD" w:rsidP="00E93749">
            <w:pPr>
              <w:rPr>
                <w:rFonts w:cs="Arial"/>
                <w:b/>
                <w:bCs/>
              </w:rPr>
            </w:pPr>
            <w:r w:rsidRPr="00AE61BD">
              <w:t>HT attended a recent DYW conference, which provided networ</w:t>
            </w:r>
            <w:r w:rsidR="006027D2">
              <w:t>king opportunities.</w:t>
            </w:r>
            <w:r>
              <w:t xml:space="preserve"> Local Police Officers are booked to visit a school assembly to talk about their job role and the skills required.</w:t>
            </w:r>
            <w:r w:rsidR="006027D2">
              <w:t xml:space="preserve"> Future visits from other professions/trades is planned. </w:t>
            </w:r>
            <w:r>
              <w:t xml:space="preserve"> </w:t>
            </w:r>
          </w:p>
        </w:tc>
        <w:tc>
          <w:tcPr>
            <w:tcW w:w="4111" w:type="dxa"/>
            <w:shd w:val="clear" w:color="auto" w:fill="auto"/>
          </w:tcPr>
          <w:p w14:paraId="635EB719" w14:textId="3E01A987" w:rsidR="00E93749" w:rsidRDefault="00E93749" w:rsidP="00E93749">
            <w:pPr>
              <w:rPr>
                <w:rFonts w:cs="Arial"/>
                <w:b/>
                <w:bCs/>
              </w:rPr>
            </w:pPr>
          </w:p>
        </w:tc>
      </w:tr>
      <w:tr w:rsidR="002E46F2" w14:paraId="5DFFA513" w14:textId="77777777" w:rsidTr="0099530A">
        <w:tc>
          <w:tcPr>
            <w:tcW w:w="2127" w:type="dxa"/>
            <w:shd w:val="clear" w:color="auto" w:fill="auto"/>
          </w:tcPr>
          <w:p w14:paraId="60C31D9D" w14:textId="713707F1" w:rsidR="002E46F2" w:rsidRDefault="006157EB" w:rsidP="002E46F2">
            <w:pPr>
              <w:rPr>
                <w:rFonts w:cs="Arial"/>
                <w:b/>
                <w:bCs/>
                <w:u w:val="single"/>
              </w:rPr>
            </w:pPr>
            <w:r w:rsidRPr="006157EB">
              <w:rPr>
                <w:rFonts w:cs="Arial"/>
                <w:b/>
                <w:bCs/>
                <w:u w:val="single"/>
              </w:rPr>
              <w:t>Pupil Empowerment</w:t>
            </w:r>
          </w:p>
          <w:p w14:paraId="655C5295" w14:textId="01E176BA" w:rsidR="00075B24" w:rsidRPr="006157EB" w:rsidRDefault="00075B24" w:rsidP="002E46F2">
            <w:pPr>
              <w:rPr>
                <w:rFonts w:cs="Arial"/>
                <w:b/>
                <w:bCs/>
                <w:u w:val="single"/>
              </w:rPr>
            </w:pPr>
            <w:r w:rsidRPr="00075B24">
              <w:t>Pupils will become increasingly empowered to take a full and active part in the life and work of</w:t>
            </w:r>
            <w:r>
              <w:t xml:space="preserve"> the school,</w:t>
            </w:r>
            <w:r w:rsidRPr="00075B24">
              <w:t xml:space="preserve"> develop a greater sense of ownership</w:t>
            </w:r>
            <w:r>
              <w:t xml:space="preserve"> and become effective contributors across a range of areas.</w:t>
            </w:r>
          </w:p>
        </w:tc>
        <w:tc>
          <w:tcPr>
            <w:tcW w:w="3543" w:type="dxa"/>
            <w:gridSpan w:val="2"/>
            <w:shd w:val="clear" w:color="auto" w:fill="auto"/>
          </w:tcPr>
          <w:p w14:paraId="390C5084" w14:textId="77777777" w:rsidR="00075B24" w:rsidRDefault="00075B24" w:rsidP="002E46F2">
            <w:pPr>
              <w:rPr>
                <w:b/>
                <w:u w:val="single"/>
              </w:rPr>
            </w:pPr>
          </w:p>
          <w:p w14:paraId="2CD2315D" w14:textId="65FC8756" w:rsidR="002E46F2" w:rsidRDefault="006157EB" w:rsidP="002E46F2">
            <w:pPr>
              <w:rPr>
                <w:b/>
                <w:u w:val="single"/>
              </w:rPr>
            </w:pPr>
            <w:r w:rsidRPr="006157EB">
              <w:rPr>
                <w:b/>
                <w:u w:val="single"/>
              </w:rPr>
              <w:t>Pupil Empowerment</w:t>
            </w:r>
          </w:p>
          <w:p w14:paraId="1E81D896" w14:textId="029541AC" w:rsidR="006157EB" w:rsidRDefault="006157EB" w:rsidP="002E46F2">
            <w:r w:rsidRPr="006157EB">
              <w:t xml:space="preserve">Roles of responsibility both </w:t>
            </w:r>
            <w:r>
              <w:t>within classes and within schoo</w:t>
            </w:r>
            <w:r w:rsidRPr="006157EB">
              <w:t>l</w:t>
            </w:r>
            <w:r w:rsidR="00FF39E7">
              <w:t xml:space="preserve"> e.g. House Captains, buddies, monitors etc.</w:t>
            </w:r>
          </w:p>
          <w:p w14:paraId="57578CF4" w14:textId="77777777" w:rsidR="00847E60" w:rsidRDefault="00847E60" w:rsidP="002E46F2"/>
          <w:p w14:paraId="6C477587" w14:textId="72FD0247" w:rsidR="006157EB" w:rsidRDefault="006157EB" w:rsidP="002E46F2">
            <w:r>
              <w:t>Pupil led assemblies</w:t>
            </w:r>
            <w:r w:rsidR="00035EA0">
              <w:t xml:space="preserve"> and presentations</w:t>
            </w:r>
          </w:p>
          <w:p w14:paraId="7BCAEFA5" w14:textId="77777777" w:rsidR="00847E60" w:rsidRDefault="00847E60" w:rsidP="002E46F2"/>
          <w:p w14:paraId="6F4D4B30" w14:textId="034A51C6" w:rsidR="00035EA0" w:rsidRDefault="006157EB" w:rsidP="002E46F2">
            <w:r>
              <w:t>HGIOS Pupil Version</w:t>
            </w:r>
            <w:r w:rsidR="00432643">
              <w:t xml:space="preserve"> and </w:t>
            </w:r>
            <w:r>
              <w:t>related activities</w:t>
            </w:r>
          </w:p>
          <w:p w14:paraId="6787920C" w14:textId="77777777" w:rsidR="00847E60" w:rsidRDefault="00847E60" w:rsidP="002E46F2"/>
          <w:p w14:paraId="4E944B2A" w14:textId="56FACC4C" w:rsidR="008718A1" w:rsidRDefault="008718A1" w:rsidP="002E46F2">
            <w:r>
              <w:t>OHSL activities based on pupil interests</w:t>
            </w:r>
          </w:p>
          <w:p w14:paraId="6E7C55B3" w14:textId="77777777" w:rsidR="00847E60" w:rsidRDefault="00847E60" w:rsidP="002E46F2"/>
          <w:p w14:paraId="21F44852" w14:textId="32F0A8EB" w:rsidR="008718A1" w:rsidRDefault="008718A1" w:rsidP="002E46F2">
            <w:r>
              <w:t>Questionnaires, online forms to gauge pupil views</w:t>
            </w:r>
          </w:p>
          <w:p w14:paraId="558D00A2" w14:textId="77777777" w:rsidR="00847E60" w:rsidRDefault="00847E60" w:rsidP="002E46F2"/>
          <w:p w14:paraId="4A6379EF" w14:textId="330504E7" w:rsidR="008718A1" w:rsidRDefault="008718A1" w:rsidP="002E46F2">
            <w:r>
              <w:t>Pupil voice within School Improvement Plan</w:t>
            </w:r>
          </w:p>
          <w:p w14:paraId="6299EC35" w14:textId="46079960" w:rsidR="00FF39E7" w:rsidRDefault="00FF39E7" w:rsidP="002E46F2"/>
          <w:p w14:paraId="0CE51407" w14:textId="565679C8" w:rsidR="00FF39E7" w:rsidRDefault="00FF39E7" w:rsidP="002E46F2">
            <w:r>
              <w:t xml:space="preserve">PASS </w:t>
            </w:r>
            <w:r w:rsidR="00035EA0">
              <w:t xml:space="preserve">(Pupil Attitudes to Self and School) </w:t>
            </w:r>
            <w:r>
              <w:t>Health and Wellbeing Assessments</w:t>
            </w:r>
          </w:p>
          <w:p w14:paraId="29E829F2" w14:textId="4A9DEF7F" w:rsidR="00FF39E7" w:rsidRDefault="00FF39E7" w:rsidP="002E46F2"/>
          <w:p w14:paraId="27F9B906" w14:textId="12A181D7" w:rsidR="00FF39E7" w:rsidRDefault="00FF39E7" w:rsidP="002E46F2">
            <w:r>
              <w:t>What I Think Tool</w:t>
            </w:r>
          </w:p>
          <w:p w14:paraId="58FEDFE2" w14:textId="44DFC595" w:rsidR="00FF39E7" w:rsidRDefault="00FF39E7" w:rsidP="002E46F2"/>
          <w:p w14:paraId="57ABAEDB" w14:textId="6927B9F3" w:rsidR="00FF39E7" w:rsidRDefault="00FF39E7" w:rsidP="002E46F2">
            <w:r>
              <w:t>Outcome Star discussions</w:t>
            </w:r>
          </w:p>
          <w:p w14:paraId="34159B0F" w14:textId="3BEA6AFC" w:rsidR="003B31DF" w:rsidRDefault="003B31DF" w:rsidP="002E46F2"/>
          <w:p w14:paraId="2B172BE7" w14:textId="5D4BDF91" w:rsidR="003B31DF" w:rsidRDefault="003B31DF" w:rsidP="002E46F2">
            <w:r>
              <w:t>Pupil initiated campaigns e.g. Ukraine Appeal</w:t>
            </w:r>
          </w:p>
          <w:p w14:paraId="3E0E60F5" w14:textId="77777777" w:rsidR="00DD629F" w:rsidRDefault="00DD629F" w:rsidP="002E46F2"/>
          <w:p w14:paraId="48AA64A1" w14:textId="157835F9" w:rsidR="00DD629F" w:rsidRDefault="00DD629F" w:rsidP="002E46F2">
            <w:r>
              <w:t>Young Sports’ Leaders</w:t>
            </w:r>
          </w:p>
          <w:p w14:paraId="5E6F3F86" w14:textId="77777777" w:rsidR="008718A1" w:rsidRDefault="008718A1" w:rsidP="002E46F2"/>
          <w:p w14:paraId="21D900E3" w14:textId="6252EA52" w:rsidR="008718A1" w:rsidRPr="006157EB" w:rsidRDefault="008718A1" w:rsidP="002E46F2"/>
        </w:tc>
        <w:tc>
          <w:tcPr>
            <w:tcW w:w="2977" w:type="dxa"/>
            <w:shd w:val="clear" w:color="auto" w:fill="auto"/>
          </w:tcPr>
          <w:p w14:paraId="795DCED7" w14:textId="77777777" w:rsidR="00035EA0" w:rsidRDefault="00035EA0" w:rsidP="002E46F2">
            <w:pPr>
              <w:rPr>
                <w:rFonts w:cs="Arial"/>
                <w:b/>
                <w:bCs/>
              </w:rPr>
            </w:pPr>
          </w:p>
          <w:p w14:paraId="2879B936" w14:textId="77777777" w:rsidR="00075B24" w:rsidRDefault="00075B24" w:rsidP="002E46F2"/>
          <w:p w14:paraId="7D1B6C64" w14:textId="77777777" w:rsidR="00035EA0" w:rsidRDefault="00035EA0" w:rsidP="002E46F2">
            <w:r w:rsidRPr="00035EA0">
              <w:t>P</w:t>
            </w:r>
            <w:r>
              <w:t>upil</w:t>
            </w:r>
            <w:r w:rsidRPr="00035EA0">
              <w:t xml:space="preserve"> roles of responsibi</w:t>
            </w:r>
            <w:r>
              <w:t>l</w:t>
            </w:r>
            <w:r w:rsidRPr="00035EA0">
              <w:t>ity with</w:t>
            </w:r>
            <w:r>
              <w:t>in</w:t>
            </w:r>
            <w:r w:rsidRPr="00035EA0">
              <w:t xml:space="preserve"> classes and within school</w:t>
            </w:r>
            <w:r>
              <w:t xml:space="preserve"> allocated</w:t>
            </w:r>
          </w:p>
          <w:p w14:paraId="265FA008" w14:textId="77777777" w:rsidR="00035EA0" w:rsidRDefault="00035EA0" w:rsidP="002E46F2"/>
          <w:p w14:paraId="3D8B2314" w14:textId="77777777" w:rsidR="00035EA0" w:rsidRDefault="00035EA0" w:rsidP="002E46F2">
            <w:r>
              <w:t>Senior buddies allocated and supportive of younger pupils</w:t>
            </w:r>
          </w:p>
          <w:p w14:paraId="1ED50CBD" w14:textId="77777777" w:rsidR="00035EA0" w:rsidRDefault="00035EA0" w:rsidP="002E46F2"/>
          <w:p w14:paraId="6E56613C" w14:textId="02DD2BF1" w:rsidR="00035EA0" w:rsidRDefault="00035EA0" w:rsidP="002E46F2">
            <w:r>
              <w:t>Senior reading partners working with younger pupils</w:t>
            </w:r>
          </w:p>
          <w:p w14:paraId="70D2E92C" w14:textId="77777777" w:rsidR="00035EA0" w:rsidRDefault="00035EA0" w:rsidP="002E46F2"/>
          <w:p w14:paraId="6648291B" w14:textId="79EB7AD0" w:rsidR="00035EA0" w:rsidRDefault="00035EA0" w:rsidP="002E46F2">
            <w:r>
              <w:t>Digital Champions supporting classes with digital learning activities</w:t>
            </w:r>
          </w:p>
          <w:p w14:paraId="59D37B98" w14:textId="77777777" w:rsidR="00035EA0" w:rsidRDefault="00035EA0" w:rsidP="002E46F2"/>
          <w:p w14:paraId="213954B5" w14:textId="378AF58E" w:rsidR="00035EA0" w:rsidRDefault="00035EA0" w:rsidP="002E46F2">
            <w:r>
              <w:t>Assembly activities/ gathering pupil views etc. led by House Captains</w:t>
            </w:r>
          </w:p>
          <w:p w14:paraId="68FB1F0D" w14:textId="77777777" w:rsidR="00035EA0" w:rsidRDefault="00035EA0" w:rsidP="002E46F2"/>
          <w:p w14:paraId="04E32718" w14:textId="5B67CE5B" w:rsidR="00035EA0" w:rsidRDefault="00035EA0" w:rsidP="002E46F2">
            <w:r>
              <w:t>PASS Assessment results followed by ‘What I Think’ or Outcome Star interviews</w:t>
            </w:r>
          </w:p>
          <w:p w14:paraId="386456A5" w14:textId="77777777" w:rsidR="00035EA0" w:rsidRDefault="00035EA0" w:rsidP="002E46F2"/>
          <w:p w14:paraId="7C5CCCC2" w14:textId="0F281FFF" w:rsidR="00035EA0" w:rsidRDefault="00035EA0" w:rsidP="002E46F2">
            <w:r>
              <w:t>Pupil views linked to School Improvement Plan recorded</w:t>
            </w:r>
          </w:p>
          <w:p w14:paraId="3FBB532B" w14:textId="77777777" w:rsidR="00DD629F" w:rsidRDefault="00DD629F" w:rsidP="002E46F2"/>
          <w:p w14:paraId="10727DED" w14:textId="29B1F27E" w:rsidR="00DD629F" w:rsidRDefault="00DD629F" w:rsidP="002E46F2">
            <w:r>
              <w:t>Senior pupils leading Sports’ activities following appropriate training</w:t>
            </w:r>
          </w:p>
          <w:p w14:paraId="742955F1" w14:textId="77777777" w:rsidR="00035EA0" w:rsidRDefault="00035EA0" w:rsidP="002E46F2"/>
          <w:p w14:paraId="1D03C761" w14:textId="03480604" w:rsidR="00035EA0" w:rsidRDefault="00035EA0" w:rsidP="002E46F2">
            <w:pPr>
              <w:rPr>
                <w:rFonts w:cs="Arial"/>
                <w:b/>
                <w:bCs/>
              </w:rPr>
            </w:pPr>
          </w:p>
        </w:tc>
        <w:tc>
          <w:tcPr>
            <w:tcW w:w="2977" w:type="dxa"/>
            <w:shd w:val="clear" w:color="auto" w:fill="auto"/>
          </w:tcPr>
          <w:p w14:paraId="44B6F941" w14:textId="77777777" w:rsidR="002E46F2" w:rsidRDefault="002E46F2" w:rsidP="002E46F2">
            <w:pPr>
              <w:rPr>
                <w:rFonts w:cs="Arial"/>
                <w:b/>
                <w:bCs/>
              </w:rPr>
            </w:pPr>
          </w:p>
          <w:p w14:paraId="1B2D877B" w14:textId="77777777" w:rsidR="006027D2" w:rsidRDefault="006027D2" w:rsidP="002E46F2">
            <w:pPr>
              <w:rPr>
                <w:rFonts w:cs="Arial"/>
                <w:b/>
                <w:bCs/>
              </w:rPr>
            </w:pPr>
          </w:p>
          <w:p w14:paraId="35048F95" w14:textId="39B45B78" w:rsidR="006027D2" w:rsidRDefault="006027D2" w:rsidP="00C911C3">
            <w:pPr>
              <w:rPr>
                <w:rFonts w:cs="Arial"/>
                <w:b/>
                <w:bCs/>
              </w:rPr>
            </w:pPr>
            <w:r w:rsidRPr="006027D2">
              <w:t xml:space="preserve">Pupils are empowered to </w:t>
            </w:r>
            <w:r>
              <w:t xml:space="preserve">help </w:t>
            </w:r>
            <w:r w:rsidRPr="006027D2">
              <w:t>lead school developments.</w:t>
            </w:r>
            <w:r>
              <w:t xml:space="preserve"> ‘House Captains’ have been allocated following application forms and interviews at the senior stages. Other responsibilities have been allocated after completion of application forms e.g. Digital Champions, Equality and Diversity Champions etc. Young Sports’ Leaders have received training to enable them to lead sporting activities for younger pupils. All pupils have completed PASS(Pupil Attitudes to Self and School) Assessments to gauge welling. Follow up, ‘What I Think’ discussions have taken place to ensure appropriate support. During assemblies all pupils have had opportunities to contribute to our School Improvement Plan and suggest activities to help further improve.</w:t>
            </w:r>
            <w:r w:rsidR="00C911C3">
              <w:t xml:space="preserve"> OHSL clubs and activities have been arranged  based on a  survey of pupil interests.</w:t>
            </w:r>
            <w:bookmarkStart w:id="1" w:name="_GoBack"/>
            <w:bookmarkEnd w:id="1"/>
          </w:p>
        </w:tc>
        <w:tc>
          <w:tcPr>
            <w:tcW w:w="4111" w:type="dxa"/>
            <w:shd w:val="clear" w:color="auto" w:fill="auto"/>
          </w:tcPr>
          <w:p w14:paraId="0B051B94" w14:textId="400F0E80" w:rsidR="002E46F2" w:rsidRDefault="002E46F2" w:rsidP="002E46F2">
            <w:pPr>
              <w:rPr>
                <w:rFonts w:cs="Arial"/>
                <w:b/>
                <w:bCs/>
              </w:rPr>
            </w:pPr>
          </w:p>
        </w:tc>
      </w:tr>
      <w:tr w:rsidR="002E46F2" w14:paraId="3AA79957" w14:textId="77777777" w:rsidTr="0099530A">
        <w:tc>
          <w:tcPr>
            <w:tcW w:w="15735" w:type="dxa"/>
            <w:gridSpan w:val="6"/>
            <w:shd w:val="clear" w:color="auto" w:fill="D9D9D9" w:themeFill="background1" w:themeFillShade="D9"/>
          </w:tcPr>
          <w:p w14:paraId="1C9CBE7A" w14:textId="77777777" w:rsidR="002E46F2" w:rsidRDefault="002E46F2" w:rsidP="002E46F2">
            <w:pPr>
              <w:rPr>
                <w:rFonts w:cs="Arial"/>
                <w:b/>
                <w:bCs/>
              </w:rPr>
            </w:pPr>
            <w:r>
              <w:rPr>
                <w:rFonts w:cs="Arial"/>
                <w:b/>
                <w:bCs/>
              </w:rPr>
              <w:t>Final evaluation:</w:t>
            </w:r>
          </w:p>
          <w:p w14:paraId="4444211E" w14:textId="77777777" w:rsidR="002E46F2" w:rsidRDefault="002E46F2" w:rsidP="002E46F2">
            <w:pPr>
              <w:rPr>
                <w:rFonts w:cs="Arial"/>
                <w:b/>
                <w:bCs/>
              </w:rPr>
            </w:pPr>
          </w:p>
          <w:p w14:paraId="04B74ABA" w14:textId="77777777" w:rsidR="002E46F2" w:rsidRDefault="002E46F2" w:rsidP="002E46F2">
            <w:pPr>
              <w:rPr>
                <w:rFonts w:cs="Arial"/>
                <w:b/>
                <w:bCs/>
              </w:rPr>
            </w:pPr>
          </w:p>
          <w:p w14:paraId="06BA7859" w14:textId="77777777" w:rsidR="002E46F2" w:rsidRDefault="002E46F2" w:rsidP="002E46F2">
            <w:pPr>
              <w:rPr>
                <w:rFonts w:cs="Arial"/>
                <w:b/>
                <w:bCs/>
              </w:rPr>
            </w:pPr>
          </w:p>
        </w:tc>
      </w:tr>
    </w:tbl>
    <w:p w14:paraId="60A16ACE" w14:textId="46A0282B" w:rsidR="006D54E2" w:rsidRDefault="006D54E2" w:rsidP="001C3D8E"/>
    <w:p w14:paraId="182E66D3" w14:textId="472B5D81"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6D54E2" w14:paraId="256184EA" w14:textId="77777777" w:rsidTr="0099530A">
        <w:tc>
          <w:tcPr>
            <w:tcW w:w="6232" w:type="dxa"/>
            <w:gridSpan w:val="2"/>
            <w:tcBorders>
              <w:right w:val="single" w:sz="4" w:space="0" w:color="auto"/>
            </w:tcBorders>
            <w:shd w:val="clear" w:color="auto" w:fill="000000" w:themeFill="text1"/>
          </w:tcPr>
          <w:p w14:paraId="04C7FDC3" w14:textId="0E5106A9" w:rsidR="006D54E2" w:rsidRDefault="006D54E2" w:rsidP="0099530A">
            <w:pPr>
              <w:rPr>
                <w:color w:val="FFFFFF" w:themeColor="background1"/>
              </w:rPr>
            </w:pPr>
            <w:r>
              <w:rPr>
                <w:color w:val="FFFFFF" w:themeColor="background1"/>
              </w:rPr>
              <w:t>Priority 3:  Long Term Outcome</w:t>
            </w:r>
          </w:p>
          <w:p w14:paraId="075EE3A1" w14:textId="6D400786" w:rsidR="006D54E2" w:rsidRPr="00934701" w:rsidRDefault="006D54E2" w:rsidP="0099530A">
            <w:r>
              <w:rPr>
                <w:color w:val="FFFFFF" w:themeColor="background1"/>
              </w:rPr>
              <w:t>What do you ho</w:t>
            </w:r>
            <w:r w:rsidR="001631E8">
              <w:rPr>
                <w:color w:val="FFFFFF" w:themeColor="background1"/>
              </w:rPr>
              <w:t xml:space="preserve">pe to achieve? What is going to </w:t>
            </w:r>
            <w:r>
              <w:rPr>
                <w:color w:val="FFFFFF" w:themeColor="background1"/>
              </w:rPr>
              <w:t>change? For whom? By how much? By When?</w:t>
            </w:r>
          </w:p>
        </w:tc>
        <w:tc>
          <w:tcPr>
            <w:tcW w:w="9498" w:type="dxa"/>
            <w:tcBorders>
              <w:left w:val="single" w:sz="4" w:space="0" w:color="auto"/>
            </w:tcBorders>
          </w:tcPr>
          <w:p w14:paraId="5E4F5D65" w14:textId="77777777" w:rsidR="006D54E2" w:rsidRDefault="006D54E2" w:rsidP="0099530A">
            <w:pPr>
              <w:rPr>
                <w:rFonts w:cs="Arial"/>
                <w:b/>
                <w:bCs/>
              </w:rPr>
            </w:pPr>
          </w:p>
          <w:p w14:paraId="25BED797" w14:textId="77777777" w:rsidR="006D54E2" w:rsidRPr="00440033" w:rsidRDefault="006D54E2" w:rsidP="0099530A">
            <w:pPr>
              <w:rPr>
                <w:b/>
              </w:rPr>
            </w:pPr>
          </w:p>
        </w:tc>
      </w:tr>
      <w:tr w:rsidR="006D54E2" w14:paraId="5ABDB05D" w14:textId="77777777" w:rsidTr="0099530A">
        <w:tc>
          <w:tcPr>
            <w:tcW w:w="5243" w:type="dxa"/>
            <w:tcBorders>
              <w:right w:val="single" w:sz="4" w:space="0" w:color="auto"/>
            </w:tcBorders>
            <w:shd w:val="clear" w:color="auto" w:fill="D9D9D9" w:themeFill="background1" w:themeFillShade="D9"/>
          </w:tcPr>
          <w:p w14:paraId="2934BC4E" w14:textId="77777777" w:rsidR="006D54E2" w:rsidRPr="00934701" w:rsidRDefault="006D54E2" w:rsidP="0099530A">
            <w:pPr>
              <w:rPr>
                <w:sz w:val="18"/>
                <w:szCs w:val="18"/>
              </w:rPr>
            </w:pPr>
            <w:r w:rsidRPr="00934701">
              <w:rPr>
                <w:sz w:val="18"/>
                <w:szCs w:val="18"/>
              </w:rPr>
              <w:t xml:space="preserve">Person(s) Responsible  </w:t>
            </w:r>
          </w:p>
          <w:p w14:paraId="6728D81F" w14:textId="77777777" w:rsidR="006D54E2" w:rsidRPr="00934701" w:rsidRDefault="006D54E2" w:rsidP="0099530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4F80AA9" w14:textId="77777777" w:rsidR="006D54E2" w:rsidRPr="00440033" w:rsidRDefault="006D54E2" w:rsidP="0099530A">
            <w:pPr>
              <w:rPr>
                <w:b/>
              </w:rPr>
            </w:pPr>
          </w:p>
        </w:tc>
      </w:tr>
    </w:tbl>
    <w:p w14:paraId="074D2409" w14:textId="77777777" w:rsidR="006D54E2" w:rsidRDefault="006D54E2"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648E574A" w14:textId="77777777" w:rsidTr="0099530A">
        <w:tc>
          <w:tcPr>
            <w:tcW w:w="15735" w:type="dxa"/>
            <w:gridSpan w:val="6"/>
          </w:tcPr>
          <w:p w14:paraId="122D07BB" w14:textId="77777777" w:rsidR="006D54E2" w:rsidRPr="00695C46" w:rsidRDefault="006D54E2" w:rsidP="0099530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00108CC1" w14:textId="77777777" w:rsidTr="0099530A">
        <w:tc>
          <w:tcPr>
            <w:tcW w:w="5033" w:type="dxa"/>
            <w:gridSpan w:val="2"/>
            <w:shd w:val="clear" w:color="auto" w:fill="D9D9D9" w:themeFill="background1" w:themeFillShade="D9"/>
          </w:tcPr>
          <w:p w14:paraId="43B7A13A" w14:textId="77777777" w:rsidR="006D54E2" w:rsidRPr="00695C46" w:rsidRDefault="006D54E2" w:rsidP="0099530A">
            <w:pPr>
              <w:rPr>
                <w:rFonts w:cs="Arial"/>
                <w:b/>
                <w:bCs/>
                <w:sz w:val="24"/>
                <w:szCs w:val="24"/>
              </w:rPr>
            </w:pPr>
            <w:r>
              <w:rPr>
                <w:rFonts w:cs="Arial"/>
                <w:b/>
                <w:bCs/>
                <w:sz w:val="24"/>
                <w:szCs w:val="24"/>
              </w:rPr>
              <w:t xml:space="preserve">NIF Priority: </w:t>
            </w:r>
          </w:p>
        </w:tc>
        <w:tc>
          <w:tcPr>
            <w:tcW w:w="10702" w:type="dxa"/>
            <w:gridSpan w:val="4"/>
            <w:shd w:val="clear" w:color="auto" w:fill="D9D9D9" w:themeFill="background1" w:themeFillShade="D9"/>
          </w:tcPr>
          <w:p w14:paraId="76B104C2" w14:textId="77777777" w:rsidR="006D54E2" w:rsidRPr="00695C46" w:rsidRDefault="006D54E2" w:rsidP="0099530A">
            <w:pPr>
              <w:rPr>
                <w:rFonts w:cs="Arial"/>
                <w:b/>
                <w:bCs/>
                <w:sz w:val="24"/>
                <w:szCs w:val="24"/>
              </w:rPr>
            </w:pPr>
            <w:r>
              <w:rPr>
                <w:rFonts w:cs="Arial"/>
                <w:b/>
                <w:bCs/>
                <w:sz w:val="24"/>
                <w:szCs w:val="24"/>
              </w:rPr>
              <w:t>NIF Driver:</w:t>
            </w:r>
          </w:p>
        </w:tc>
      </w:tr>
      <w:tr w:rsidR="006D54E2" w:rsidRPr="00695C46" w14:paraId="74473B13" w14:textId="77777777" w:rsidTr="0099530A">
        <w:tc>
          <w:tcPr>
            <w:tcW w:w="5033" w:type="dxa"/>
            <w:gridSpan w:val="2"/>
            <w:shd w:val="clear" w:color="auto" w:fill="D9D9D9" w:themeFill="background1" w:themeFillShade="D9"/>
          </w:tcPr>
          <w:p w14:paraId="15F46869" w14:textId="77777777" w:rsidR="006D54E2" w:rsidRPr="00695C46" w:rsidRDefault="006D54E2" w:rsidP="0099530A">
            <w:pPr>
              <w:rPr>
                <w:rFonts w:cs="Arial"/>
                <w:b/>
                <w:bCs/>
                <w:sz w:val="24"/>
                <w:szCs w:val="24"/>
              </w:rPr>
            </w:pPr>
            <w:r>
              <w:rPr>
                <w:rFonts w:cs="Arial"/>
                <w:b/>
                <w:bCs/>
                <w:sz w:val="24"/>
                <w:szCs w:val="24"/>
              </w:rPr>
              <w:t>NLC Priority:</w:t>
            </w:r>
          </w:p>
        </w:tc>
        <w:tc>
          <w:tcPr>
            <w:tcW w:w="10702" w:type="dxa"/>
            <w:gridSpan w:val="4"/>
            <w:shd w:val="clear" w:color="auto" w:fill="D9D9D9" w:themeFill="background1" w:themeFillShade="D9"/>
          </w:tcPr>
          <w:p w14:paraId="5C5642A2" w14:textId="77777777" w:rsidR="006D54E2" w:rsidRPr="00695C46" w:rsidRDefault="006D54E2" w:rsidP="0099530A">
            <w:pPr>
              <w:rPr>
                <w:rFonts w:cs="Arial"/>
                <w:sz w:val="24"/>
                <w:szCs w:val="24"/>
              </w:rPr>
            </w:pPr>
            <w:r>
              <w:rPr>
                <w:rFonts w:cs="Arial"/>
                <w:b/>
                <w:bCs/>
                <w:sz w:val="24"/>
                <w:szCs w:val="24"/>
              </w:rPr>
              <w:t>QI:</w:t>
            </w:r>
          </w:p>
        </w:tc>
      </w:tr>
      <w:tr w:rsidR="006D54E2" w14:paraId="0A59BA2E" w14:textId="77777777" w:rsidTr="0099530A">
        <w:tc>
          <w:tcPr>
            <w:tcW w:w="5033" w:type="dxa"/>
            <w:gridSpan w:val="2"/>
            <w:shd w:val="clear" w:color="auto" w:fill="D9D9D9" w:themeFill="background1" w:themeFillShade="D9"/>
          </w:tcPr>
          <w:p w14:paraId="6BB24A0D" w14:textId="77777777" w:rsidR="006D54E2" w:rsidRDefault="006D54E2" w:rsidP="0099530A">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31CFC232" w14:textId="77777777" w:rsidR="006D54E2" w:rsidRDefault="006D54E2" w:rsidP="0099530A">
            <w:pPr>
              <w:rPr>
                <w:rFonts w:cs="Arial"/>
                <w:b/>
                <w:bCs/>
                <w:sz w:val="24"/>
                <w:szCs w:val="24"/>
              </w:rPr>
            </w:pPr>
            <w:r>
              <w:rPr>
                <w:rFonts w:cs="Arial"/>
                <w:b/>
                <w:bCs/>
                <w:sz w:val="24"/>
                <w:szCs w:val="24"/>
              </w:rPr>
              <w:t>Developing in Faith/UNCRC:</w:t>
            </w:r>
          </w:p>
        </w:tc>
      </w:tr>
      <w:tr w:rsidR="006D54E2" w:rsidRPr="00D17AA8" w14:paraId="40067D24" w14:textId="77777777" w:rsidTr="0099530A">
        <w:tc>
          <w:tcPr>
            <w:tcW w:w="15735" w:type="dxa"/>
            <w:gridSpan w:val="6"/>
            <w:shd w:val="clear" w:color="auto" w:fill="D9D9D9" w:themeFill="background1" w:themeFillShade="D9"/>
          </w:tcPr>
          <w:p w14:paraId="2F482B29" w14:textId="77777777" w:rsidR="006D54E2" w:rsidRPr="00D17AA8" w:rsidRDefault="006D54E2" w:rsidP="0099530A">
            <w:pPr>
              <w:rPr>
                <w:rFonts w:cs="Arial"/>
                <w:u w:val="single"/>
              </w:rPr>
            </w:pPr>
            <w:r w:rsidRPr="00D17AA8">
              <w:rPr>
                <w:rFonts w:cs="Arial"/>
                <w:u w:val="single"/>
              </w:rPr>
              <w:t>If you used any aspect of your PEF fund to support this priority; please detail the expenditure here.</w:t>
            </w:r>
          </w:p>
          <w:p w14:paraId="7EACA36D" w14:textId="77777777" w:rsidR="006D54E2" w:rsidRPr="00D17AA8" w:rsidRDefault="006D54E2" w:rsidP="0099530A">
            <w:pPr>
              <w:rPr>
                <w:rFonts w:cs="Arial"/>
                <w:sz w:val="24"/>
                <w:szCs w:val="24"/>
                <w:u w:val="single"/>
              </w:rPr>
            </w:pPr>
          </w:p>
        </w:tc>
      </w:tr>
      <w:tr w:rsidR="006D54E2" w:rsidRPr="007A6703" w14:paraId="24F0C9F4" w14:textId="77777777" w:rsidTr="0099530A">
        <w:tc>
          <w:tcPr>
            <w:tcW w:w="15735" w:type="dxa"/>
            <w:gridSpan w:val="6"/>
            <w:shd w:val="clear" w:color="auto" w:fill="auto"/>
          </w:tcPr>
          <w:p w14:paraId="5DBC896C" w14:textId="4E1195CB" w:rsidR="006D54E2" w:rsidRPr="0070167A" w:rsidRDefault="006D54E2" w:rsidP="0099530A">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tc>
      </w:tr>
      <w:tr w:rsidR="006D54E2" w14:paraId="5327EBEA" w14:textId="77777777" w:rsidTr="0099530A">
        <w:tc>
          <w:tcPr>
            <w:tcW w:w="15735" w:type="dxa"/>
            <w:gridSpan w:val="6"/>
            <w:shd w:val="clear" w:color="auto" w:fill="auto"/>
          </w:tcPr>
          <w:p w14:paraId="3823DED2" w14:textId="13AC6F5B" w:rsidR="006D54E2" w:rsidRPr="0070167A" w:rsidRDefault="006D54E2" w:rsidP="0070167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tc>
      </w:tr>
      <w:tr w:rsidR="006D54E2" w:rsidRPr="008A6EC1" w14:paraId="4A2DE34C" w14:textId="77777777" w:rsidTr="0099530A">
        <w:tc>
          <w:tcPr>
            <w:tcW w:w="2127" w:type="dxa"/>
            <w:shd w:val="clear" w:color="auto" w:fill="D9D9D9" w:themeFill="background1" w:themeFillShade="D9"/>
          </w:tcPr>
          <w:p w14:paraId="3D9250BE" w14:textId="77777777" w:rsidR="006D54E2" w:rsidRPr="008A6EC1" w:rsidRDefault="006D54E2" w:rsidP="0099530A">
            <w:pPr>
              <w:rPr>
                <w:rFonts w:cs="Arial"/>
                <w:b/>
                <w:bCs/>
                <w:u w:val="single"/>
              </w:rPr>
            </w:pPr>
            <w:r w:rsidRPr="008A6EC1">
              <w:rPr>
                <w:rFonts w:cs="Arial"/>
                <w:b/>
                <w:bCs/>
                <w:u w:val="single"/>
              </w:rPr>
              <w:t>EXPECTED IMPACT</w:t>
            </w:r>
          </w:p>
          <w:p w14:paraId="31304F9B" w14:textId="77777777" w:rsidR="006D54E2" w:rsidRPr="008A6EC1" w:rsidRDefault="006D54E2" w:rsidP="0099530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256ACB32" w14:textId="77777777" w:rsidR="006D54E2" w:rsidRPr="008A6EC1" w:rsidRDefault="006D54E2" w:rsidP="0099530A">
            <w:pPr>
              <w:rPr>
                <w:b/>
                <w:bCs/>
                <w:u w:val="single"/>
              </w:rPr>
            </w:pPr>
            <w:r w:rsidRPr="008A6EC1">
              <w:rPr>
                <w:b/>
                <w:bCs/>
                <w:u w:val="single"/>
              </w:rPr>
              <w:t>INTERVENTIONS/ACTIONS TO SUPPORT IMPROVEMENT: HOW?</w:t>
            </w:r>
          </w:p>
          <w:p w14:paraId="0D02077F" w14:textId="77777777" w:rsidR="006D54E2" w:rsidRPr="008A6EC1" w:rsidRDefault="006D54E2" w:rsidP="0099530A">
            <w:pPr>
              <w:rPr>
                <w:rFonts w:cs="Arial"/>
                <w:b/>
                <w:bCs/>
                <w:u w:val="single"/>
              </w:rPr>
            </w:pPr>
          </w:p>
        </w:tc>
        <w:tc>
          <w:tcPr>
            <w:tcW w:w="2977" w:type="dxa"/>
            <w:shd w:val="clear" w:color="auto" w:fill="D9D9D9" w:themeFill="background1" w:themeFillShade="D9"/>
          </w:tcPr>
          <w:p w14:paraId="21E64DCF" w14:textId="77777777" w:rsidR="006D54E2" w:rsidRPr="008A6EC1" w:rsidRDefault="006D54E2" w:rsidP="0099530A">
            <w:pPr>
              <w:rPr>
                <w:b/>
                <w:bCs/>
                <w:u w:val="single"/>
              </w:rPr>
            </w:pPr>
            <w:r w:rsidRPr="008A6EC1">
              <w:rPr>
                <w:b/>
                <w:bCs/>
                <w:u w:val="single"/>
              </w:rPr>
              <w:t>HOW WILL YOU TRACK PROGRESS?</w:t>
            </w:r>
          </w:p>
          <w:p w14:paraId="1B43BA4B" w14:textId="77777777" w:rsidR="006D54E2" w:rsidRPr="008A6EC1" w:rsidRDefault="006D54E2" w:rsidP="0099530A">
            <w:pPr>
              <w:rPr>
                <w:rFonts w:cs="Arial"/>
                <w:b/>
                <w:bCs/>
                <w:u w:val="single"/>
              </w:rPr>
            </w:pPr>
            <w:r w:rsidRPr="008A6EC1">
              <w:rPr>
                <w:b/>
                <w:bCs/>
                <w:u w:val="single"/>
              </w:rPr>
              <w:t>MEASURES</w:t>
            </w:r>
          </w:p>
        </w:tc>
        <w:tc>
          <w:tcPr>
            <w:tcW w:w="2977" w:type="dxa"/>
            <w:shd w:val="clear" w:color="auto" w:fill="D9D9D9" w:themeFill="background1" w:themeFillShade="D9"/>
          </w:tcPr>
          <w:p w14:paraId="104E9CA6"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1</w:t>
            </w:r>
          </w:p>
        </w:tc>
        <w:tc>
          <w:tcPr>
            <w:tcW w:w="4111" w:type="dxa"/>
            <w:shd w:val="clear" w:color="auto" w:fill="D9D9D9" w:themeFill="background1" w:themeFillShade="D9"/>
          </w:tcPr>
          <w:p w14:paraId="32DC5822" w14:textId="77777777" w:rsidR="006D54E2" w:rsidRPr="008A6EC1" w:rsidRDefault="006D54E2" w:rsidP="0099530A">
            <w:pPr>
              <w:rPr>
                <w:rFonts w:cs="Arial"/>
                <w:b/>
                <w:bCs/>
                <w:u w:val="single"/>
              </w:rPr>
            </w:pPr>
            <w:r>
              <w:rPr>
                <w:rFonts w:cs="Arial"/>
                <w:b/>
                <w:bCs/>
                <w:u w:val="single"/>
              </w:rPr>
              <w:t xml:space="preserve">EVALUATION </w:t>
            </w:r>
            <w:r w:rsidRPr="008A6EC1">
              <w:rPr>
                <w:rFonts w:cs="Arial"/>
                <w:b/>
                <w:bCs/>
                <w:u w:val="single"/>
              </w:rPr>
              <w:t>CHECKPOINT 2</w:t>
            </w:r>
          </w:p>
        </w:tc>
      </w:tr>
      <w:tr w:rsidR="006D54E2" w14:paraId="3496A8D2" w14:textId="77777777" w:rsidTr="0099530A">
        <w:tc>
          <w:tcPr>
            <w:tcW w:w="2127" w:type="dxa"/>
            <w:shd w:val="clear" w:color="auto" w:fill="D9D9D9" w:themeFill="background1" w:themeFillShade="D9"/>
          </w:tcPr>
          <w:p w14:paraId="5D75B75E" w14:textId="77777777" w:rsidR="006D54E2" w:rsidRDefault="006D54E2" w:rsidP="0099530A">
            <w:pPr>
              <w:rPr>
                <w:rFonts w:cs="Arial"/>
                <w:b/>
                <w:bCs/>
              </w:rPr>
            </w:pPr>
            <w:r w:rsidRPr="008A6EC1">
              <w:rPr>
                <w:rFonts w:asciiTheme="minorHAnsi" w:hAnsiTheme="minorHAnsi" w:cstheme="minorBidi"/>
                <w:sz w:val="16"/>
                <w:szCs w:val="16"/>
              </w:rPr>
              <w:t>What will be the benefit for learners (be specific)</w:t>
            </w:r>
          </w:p>
        </w:tc>
        <w:tc>
          <w:tcPr>
            <w:tcW w:w="3543" w:type="dxa"/>
            <w:gridSpan w:val="2"/>
            <w:shd w:val="clear" w:color="auto" w:fill="D9D9D9" w:themeFill="background1" w:themeFillShade="D9"/>
          </w:tcPr>
          <w:p w14:paraId="08088C69" w14:textId="77777777" w:rsidR="006D54E2" w:rsidRDefault="006D54E2" w:rsidP="0099530A">
            <w:r w:rsidRPr="008A6EC1">
              <w:rPr>
                <w:sz w:val="16"/>
                <w:szCs w:val="16"/>
              </w:rPr>
              <w:t>What are you going to do to make the change?  What key actions are required? Consider links to the NIF Drivers?</w:t>
            </w:r>
          </w:p>
        </w:tc>
        <w:tc>
          <w:tcPr>
            <w:tcW w:w="2977" w:type="dxa"/>
            <w:shd w:val="clear" w:color="auto" w:fill="D9D9D9" w:themeFill="background1" w:themeFillShade="D9"/>
          </w:tcPr>
          <w:p w14:paraId="4AFF43E7" w14:textId="77777777" w:rsidR="006D54E2" w:rsidRDefault="006D54E2" w:rsidP="0099530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DDCD1C1" w14:textId="77777777" w:rsidR="006D54E2" w:rsidRDefault="006D54E2" w:rsidP="0099530A">
            <w:pPr>
              <w:rPr>
                <w:rFonts w:cs="Arial"/>
                <w:b/>
                <w:bCs/>
              </w:rPr>
            </w:pPr>
          </w:p>
        </w:tc>
        <w:tc>
          <w:tcPr>
            <w:tcW w:w="4111" w:type="dxa"/>
            <w:shd w:val="clear" w:color="auto" w:fill="D9D9D9" w:themeFill="background1" w:themeFillShade="D9"/>
          </w:tcPr>
          <w:p w14:paraId="5B67B4F9" w14:textId="77777777" w:rsidR="006D54E2" w:rsidRDefault="006D54E2" w:rsidP="0099530A">
            <w:pPr>
              <w:rPr>
                <w:rFonts w:cs="Arial"/>
                <w:b/>
                <w:bCs/>
              </w:rPr>
            </w:pPr>
          </w:p>
        </w:tc>
      </w:tr>
      <w:tr w:rsidR="006D54E2" w14:paraId="2EDF3821" w14:textId="77777777" w:rsidTr="0099530A">
        <w:tc>
          <w:tcPr>
            <w:tcW w:w="2127" w:type="dxa"/>
            <w:shd w:val="clear" w:color="auto" w:fill="auto"/>
          </w:tcPr>
          <w:p w14:paraId="12D75D81" w14:textId="77777777" w:rsidR="006D54E2" w:rsidRDefault="006D54E2" w:rsidP="0099530A">
            <w:pPr>
              <w:rPr>
                <w:rFonts w:cs="Arial"/>
                <w:b/>
                <w:bCs/>
              </w:rPr>
            </w:pPr>
          </w:p>
        </w:tc>
        <w:tc>
          <w:tcPr>
            <w:tcW w:w="3543" w:type="dxa"/>
            <w:gridSpan w:val="2"/>
            <w:shd w:val="clear" w:color="auto" w:fill="auto"/>
          </w:tcPr>
          <w:p w14:paraId="6B2ACFD7" w14:textId="77777777" w:rsidR="006D54E2" w:rsidRDefault="006D54E2" w:rsidP="0099530A"/>
        </w:tc>
        <w:tc>
          <w:tcPr>
            <w:tcW w:w="2977" w:type="dxa"/>
            <w:shd w:val="clear" w:color="auto" w:fill="auto"/>
          </w:tcPr>
          <w:p w14:paraId="64744ADD" w14:textId="77777777" w:rsidR="006D54E2" w:rsidRDefault="006D54E2" w:rsidP="0099530A">
            <w:pPr>
              <w:rPr>
                <w:rFonts w:cs="Arial"/>
                <w:b/>
                <w:bCs/>
              </w:rPr>
            </w:pPr>
          </w:p>
        </w:tc>
        <w:tc>
          <w:tcPr>
            <w:tcW w:w="2977" w:type="dxa"/>
            <w:shd w:val="clear" w:color="auto" w:fill="auto"/>
          </w:tcPr>
          <w:p w14:paraId="5C68DF85" w14:textId="77777777" w:rsidR="006D54E2" w:rsidRDefault="006D54E2" w:rsidP="0099530A">
            <w:pPr>
              <w:rPr>
                <w:rFonts w:cs="Arial"/>
                <w:b/>
                <w:bCs/>
              </w:rPr>
            </w:pPr>
          </w:p>
        </w:tc>
        <w:tc>
          <w:tcPr>
            <w:tcW w:w="4111" w:type="dxa"/>
            <w:shd w:val="clear" w:color="auto" w:fill="auto"/>
          </w:tcPr>
          <w:p w14:paraId="3E53C5FC" w14:textId="77777777" w:rsidR="006D54E2" w:rsidRDefault="006D54E2" w:rsidP="0099530A">
            <w:pPr>
              <w:rPr>
                <w:rFonts w:cs="Arial"/>
                <w:b/>
                <w:bCs/>
              </w:rPr>
            </w:pPr>
          </w:p>
        </w:tc>
      </w:tr>
      <w:tr w:rsidR="006D54E2" w14:paraId="14C4DD2A" w14:textId="77777777" w:rsidTr="0099530A">
        <w:tc>
          <w:tcPr>
            <w:tcW w:w="15735" w:type="dxa"/>
            <w:gridSpan w:val="6"/>
            <w:shd w:val="clear" w:color="auto" w:fill="D9D9D9" w:themeFill="background1" w:themeFillShade="D9"/>
          </w:tcPr>
          <w:p w14:paraId="160BE2B2" w14:textId="77777777" w:rsidR="006D54E2" w:rsidRDefault="006D54E2" w:rsidP="0099530A">
            <w:pPr>
              <w:rPr>
                <w:rFonts w:cs="Arial"/>
                <w:b/>
                <w:bCs/>
              </w:rPr>
            </w:pPr>
            <w:r>
              <w:rPr>
                <w:rFonts w:cs="Arial"/>
                <w:b/>
                <w:bCs/>
              </w:rPr>
              <w:t>Final evaluation:</w:t>
            </w:r>
          </w:p>
          <w:p w14:paraId="6104915E" w14:textId="77777777" w:rsidR="006D54E2" w:rsidRDefault="006D54E2" w:rsidP="0099530A">
            <w:pPr>
              <w:rPr>
                <w:rFonts w:cs="Arial"/>
                <w:b/>
                <w:bCs/>
              </w:rPr>
            </w:pPr>
          </w:p>
          <w:p w14:paraId="0749A0AA" w14:textId="77777777" w:rsidR="006D54E2" w:rsidRDefault="006D54E2" w:rsidP="0099530A">
            <w:pPr>
              <w:rPr>
                <w:rFonts w:cs="Arial"/>
                <w:b/>
                <w:bCs/>
              </w:rPr>
            </w:pPr>
          </w:p>
          <w:p w14:paraId="2EA5413F" w14:textId="77777777" w:rsidR="006D54E2" w:rsidRDefault="006D54E2" w:rsidP="0099530A">
            <w:pPr>
              <w:rPr>
                <w:rFonts w:cs="Arial"/>
                <w:b/>
                <w:bCs/>
              </w:rPr>
            </w:pPr>
          </w:p>
        </w:tc>
      </w:tr>
    </w:tbl>
    <w:p w14:paraId="4419BA55" w14:textId="77777777" w:rsidR="001631E8" w:rsidRDefault="001631E8" w:rsidP="00F95C69"/>
    <w:p w14:paraId="2A0E2C51" w14:textId="77777777" w:rsidR="001631E8" w:rsidRDefault="001631E8" w:rsidP="00F95C69"/>
    <w:p w14:paraId="50D4FA46" w14:textId="655BFC60" w:rsidR="00B945D6" w:rsidRPr="00746581" w:rsidRDefault="00AF51C4" w:rsidP="007A7B8A">
      <w:pPr>
        <w:tabs>
          <w:tab w:val="left" w:pos="2250"/>
        </w:tabs>
        <w:rPr>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14EDEACF">
                <wp:simplePos x="0" y="0"/>
                <wp:positionH relativeFrom="margin">
                  <wp:align>left</wp:align>
                </wp:positionH>
                <wp:positionV relativeFrom="paragraph">
                  <wp:posOffset>125784</wp:posOffset>
                </wp:positionV>
                <wp:extent cx="3189605" cy="954157"/>
                <wp:effectExtent l="0" t="0" r="1079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954157"/>
                        </a:xfrm>
                        <a:prstGeom prst="rect">
                          <a:avLst/>
                        </a:prstGeom>
                        <a:solidFill>
                          <a:srgbClr val="FFFFFF"/>
                        </a:solidFill>
                        <a:ln w="19050">
                          <a:solidFill>
                            <a:srgbClr val="000000"/>
                          </a:solidFill>
                          <a:miter lim="800000"/>
                          <a:headEnd/>
                          <a:tailEnd/>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191190" w14:textId="658F35B6" w:rsidR="00D65550" w:rsidRPr="00B81FB4" w:rsidRDefault="00D65550" w:rsidP="00B945D6">
                            <w:pPr>
                              <w:rPr>
                                <w:b/>
                                <w:color w:val="FF0000"/>
                              </w:rPr>
                            </w:pPr>
                            <w:r w:rsidRPr="00B81FB4">
                              <w:rPr>
                                <w:b/>
                                <w:color w:val="FF0000"/>
                              </w:rPr>
                              <w:t>PEF ALLOCATION: £</w:t>
                            </w:r>
                            <w:r>
                              <w:rPr>
                                <w:b/>
                                <w:color w:val="FF0000"/>
                              </w:rPr>
                              <w:t xml:space="preserve"> 25,725 towards reducing poverty related attainment gap of 23%, supplemented by savings from session 2021-22</w:t>
                            </w:r>
                          </w:p>
                          <w:p w14:paraId="246711E2" w14:textId="2125D3A2" w:rsidR="00D65550" w:rsidRPr="00B81FB4" w:rsidRDefault="00D65550" w:rsidP="00B945D6">
                            <w:pPr>
                              <w:rPr>
                                <w:b/>
                                <w:color w:val="FF0000"/>
                              </w:rPr>
                            </w:pPr>
                          </w:p>
                          <w:p w14:paraId="4334C119" w14:textId="56C73859" w:rsidR="00D65550" w:rsidRPr="00B81FB4" w:rsidRDefault="00D65550" w:rsidP="00B945D6">
                            <w:pPr>
                              <w:rPr>
                                <w:b/>
                                <w:color w:val="FF0000"/>
                              </w:rPr>
                            </w:pPr>
                            <w:r w:rsidRPr="00B81FB4">
                              <w:rPr>
                                <w:b/>
                                <w:color w:val="FF0000"/>
                              </w:rPr>
                              <w:t>SAC RESOURCE:</w:t>
                            </w:r>
                          </w:p>
                          <w:p w14:paraId="4CC38A84" w14:textId="77777777" w:rsidR="00D65550" w:rsidRDefault="00D65550" w:rsidP="00B945D6">
                            <w:pPr>
                              <w:rPr>
                                <w:b/>
                              </w:rPr>
                            </w:pPr>
                          </w:p>
                          <w:p w14:paraId="04A5D58E" w14:textId="77777777" w:rsidR="00D65550" w:rsidRDefault="00D65550" w:rsidP="00B945D6">
                            <w:pPr>
                              <w:rPr>
                                <w:b/>
                              </w:rPr>
                            </w:pPr>
                          </w:p>
                          <w:p w14:paraId="68FE55C4" w14:textId="77777777" w:rsidR="00D65550" w:rsidRDefault="00D65550" w:rsidP="00B945D6">
                            <w:pPr>
                              <w:rPr>
                                <w:b/>
                              </w:rPr>
                            </w:pPr>
                          </w:p>
                          <w:p w14:paraId="002D2E5A" w14:textId="77777777" w:rsidR="00D65550" w:rsidRDefault="00D65550" w:rsidP="00B945D6">
                            <w:pPr>
                              <w:rPr>
                                <w:b/>
                              </w:rPr>
                            </w:pPr>
                          </w:p>
                          <w:p w14:paraId="6057E69E" w14:textId="77777777" w:rsidR="00D65550" w:rsidRDefault="00D65550" w:rsidP="00B945D6">
                            <w:pPr>
                              <w:rPr>
                                <w:b/>
                              </w:rPr>
                            </w:pPr>
                          </w:p>
                          <w:p w14:paraId="273736E2" w14:textId="77777777" w:rsidR="00D65550" w:rsidRDefault="00D65550" w:rsidP="00B945D6">
                            <w:pPr>
                              <w:rPr>
                                <w:b/>
                              </w:rPr>
                            </w:pPr>
                          </w:p>
                          <w:p w14:paraId="0C414B28" w14:textId="77777777" w:rsidR="00D65550" w:rsidRDefault="00D65550" w:rsidP="00B945D6">
                            <w:pPr>
                              <w:rPr>
                                <w:b/>
                              </w:rPr>
                            </w:pPr>
                          </w:p>
                          <w:p w14:paraId="3FECE2D9" w14:textId="77777777" w:rsidR="00D65550" w:rsidRDefault="00D65550" w:rsidP="00B945D6">
                            <w:pPr>
                              <w:rPr>
                                <w:b/>
                              </w:rPr>
                            </w:pPr>
                          </w:p>
                          <w:p w14:paraId="7DC763D6" w14:textId="77777777" w:rsidR="00D65550" w:rsidRDefault="00D65550" w:rsidP="00B945D6">
                            <w:pPr>
                              <w:rPr>
                                <w:b/>
                              </w:rPr>
                            </w:pPr>
                          </w:p>
                          <w:p w14:paraId="654E141B" w14:textId="77777777" w:rsidR="00D65550" w:rsidRDefault="00D65550" w:rsidP="00B945D6">
                            <w:pPr>
                              <w:rPr>
                                <w:b/>
                              </w:rPr>
                            </w:pPr>
                          </w:p>
                          <w:p w14:paraId="7F664A50" w14:textId="77777777" w:rsidR="00D65550" w:rsidRPr="00AE1B5A" w:rsidRDefault="00D65550"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margin-left:0;margin-top:9.9pt;width:251.15pt;height:75.1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TeAIAAMQEAAAOAAAAZHJzL2Uyb0RvYy54bWysVNtunDAQfa/Uf7D8TrgEdhcUNiJLqSr1&#10;JiX9AANmsWpsajsLadV/79hsNqjtU1UeLNszc3xmzgw3t/PA0YkqzaTIcXgVYERFI1smjjn+8lB5&#10;O4y0IaIlXAqa4yeq8e3+9aubacxoJHvJW6oQgAidTWOOe2PGzPd109OB6Cs5UgHGTqqBGDiqo98q&#10;MgH6wP0oCDb+JFU7KtlQreG2XIx47/C7jjbmU9dpahDPMXAzblVure3q729IdlRk7FlzpkH+gcVA&#10;mIBHL1AlMQQ9KvYH1MAaJbXszFUjB192HWuoywGyCYPfsrnvyUhdLlAcPV7KpP8fbPPx9Fkh1oJ2&#10;GAkygEQPdDboTs4ostWZRp2B0/0IbmaGa+tpM9Xje9l81UjIQ0/EkRZKyamnpAV2oY30V6ELjrYg&#10;9fRBtvAMeTTSAc2dGiwgFAMBOqj0dFHGUmng8jrcpZsgwagBW5rEYbJ1T5DsOXpU2rylckB2k2MF&#10;yjt0cnqvjWVDsmcXx15y1laMc3dQx/rAFToR6JLKfWd0vXbjAk2QWxokwVKBtVGvMQL3/Q1jYAb6&#10;nbMhx7uLE8ls3d6I1nWjIYwve+DMhSUIZYAszrulr35URRFtyuvSK3fp1otrGnm7Koi9uyJOwsN2&#10;W4Xl9qel4MLPQYdkGxXbJPU2RRJ6cRjsvKIIIq+siqAI4uqQxncuCJ5+ftTpaKVbRDRzPQOqFbeW&#10;7RMoquQyVvAbgE0v1XeMJhipHOtvj0RRjPg7AV2RhnFsZ9AdYmACB7W21GsLEQ1A5dhgtGwPxs2t&#10;TUjIArqnY07YFybnnoNRcXqfx9rO4vrsvF5+PvtfAAAA//8DAFBLAwQUAAYACAAAACEAdri7VtoA&#10;AAAHAQAADwAAAGRycy9kb3ducmV2LnhtbEyPwU7DMBBE70j8g7VI3Kjd0kIb4lQIiZxpC+rViZc4&#10;Il5HsZumf89yoseZWc28zbeT78SIQ2wDaZjPFAikOtiWGg2fh/eHNYiYDFnTBUINF4ywLW5vcpPZ&#10;cKYdjvvUCC6hmBkNLqU+kzLWDr2Js9AjcfYdBm8Sy6GRdjBnLvedXCj1JL1piRec6fHNYf2zP3kN&#10;q3j8WI6XqnXN+quU5eR3y0Op9f3d9PoCIuGU/o/hD5/RoWCmKpzIRtFp4EcSuxvm53SlFo8gKjae&#10;1Rxkkctr/uIXAAD//wMAUEsBAi0AFAAGAAgAAAAhALaDOJL+AAAA4QEAABMAAAAAAAAAAAAAAAAA&#10;AAAAAFtDb250ZW50X1R5cGVzXS54bWxQSwECLQAUAAYACAAAACEAOP0h/9YAAACUAQAACwAAAAAA&#10;AAAAAAAAAAAvAQAAX3JlbHMvLnJlbHNQSwECLQAUAAYACAAAACEAufwgE3gCAADEBAAADgAAAAAA&#10;AAAAAAAAAAAuAgAAZHJzL2Uyb0RvYy54bWxQSwECLQAUAAYACAAAACEAdri7VtoAAAAHAQAADwAA&#10;AAAAAAAAAAAAAADSBAAAZHJzL2Rvd25yZXYueG1sUEsFBgAAAAAEAAQA8wAAANkFAAAAAA==&#10;" strokeweight="1.5pt">
                <v:textbox>
                  <w:txbxContent>
                    <w:p w14:paraId="30191190" w14:textId="658F35B6" w:rsidR="00D65550" w:rsidRPr="00B81FB4" w:rsidRDefault="00D65550" w:rsidP="00B945D6">
                      <w:pPr>
                        <w:rPr>
                          <w:b/>
                          <w:color w:val="FF0000"/>
                        </w:rPr>
                      </w:pPr>
                      <w:r w:rsidRPr="00B81FB4">
                        <w:rPr>
                          <w:b/>
                          <w:color w:val="FF0000"/>
                        </w:rPr>
                        <w:t>PEF ALLOCATION: £</w:t>
                      </w:r>
                      <w:r>
                        <w:rPr>
                          <w:b/>
                          <w:color w:val="FF0000"/>
                        </w:rPr>
                        <w:t xml:space="preserve"> 25,725 towards reducing poverty related attainment gap of 23%, supplemented by savings from session 2021-22</w:t>
                      </w:r>
                    </w:p>
                    <w:p w14:paraId="246711E2" w14:textId="2125D3A2" w:rsidR="00D65550" w:rsidRPr="00B81FB4" w:rsidRDefault="00D65550" w:rsidP="00B945D6">
                      <w:pPr>
                        <w:rPr>
                          <w:b/>
                          <w:color w:val="FF0000"/>
                        </w:rPr>
                      </w:pPr>
                    </w:p>
                    <w:p w14:paraId="4334C119" w14:textId="56C73859" w:rsidR="00D65550" w:rsidRPr="00B81FB4" w:rsidRDefault="00D65550" w:rsidP="00B945D6">
                      <w:pPr>
                        <w:rPr>
                          <w:b/>
                          <w:color w:val="FF0000"/>
                        </w:rPr>
                      </w:pPr>
                      <w:r w:rsidRPr="00B81FB4">
                        <w:rPr>
                          <w:b/>
                          <w:color w:val="FF0000"/>
                        </w:rPr>
                        <w:t>SAC RESOURCE:</w:t>
                      </w:r>
                    </w:p>
                    <w:p w14:paraId="4CC38A84" w14:textId="77777777" w:rsidR="00D65550" w:rsidRDefault="00D65550" w:rsidP="00B945D6">
                      <w:pPr>
                        <w:rPr>
                          <w:b/>
                        </w:rPr>
                      </w:pPr>
                    </w:p>
                    <w:p w14:paraId="04A5D58E" w14:textId="77777777" w:rsidR="00D65550" w:rsidRDefault="00D65550" w:rsidP="00B945D6">
                      <w:pPr>
                        <w:rPr>
                          <w:b/>
                        </w:rPr>
                      </w:pPr>
                    </w:p>
                    <w:p w14:paraId="68FE55C4" w14:textId="77777777" w:rsidR="00D65550" w:rsidRDefault="00D65550" w:rsidP="00B945D6">
                      <w:pPr>
                        <w:rPr>
                          <w:b/>
                        </w:rPr>
                      </w:pPr>
                    </w:p>
                    <w:p w14:paraId="002D2E5A" w14:textId="77777777" w:rsidR="00D65550" w:rsidRDefault="00D65550" w:rsidP="00B945D6">
                      <w:pPr>
                        <w:rPr>
                          <w:b/>
                        </w:rPr>
                      </w:pPr>
                    </w:p>
                    <w:p w14:paraId="6057E69E" w14:textId="77777777" w:rsidR="00D65550" w:rsidRDefault="00D65550" w:rsidP="00B945D6">
                      <w:pPr>
                        <w:rPr>
                          <w:b/>
                        </w:rPr>
                      </w:pPr>
                    </w:p>
                    <w:p w14:paraId="273736E2" w14:textId="77777777" w:rsidR="00D65550" w:rsidRDefault="00D65550" w:rsidP="00B945D6">
                      <w:pPr>
                        <w:rPr>
                          <w:b/>
                        </w:rPr>
                      </w:pPr>
                    </w:p>
                    <w:p w14:paraId="0C414B28" w14:textId="77777777" w:rsidR="00D65550" w:rsidRDefault="00D65550" w:rsidP="00B945D6">
                      <w:pPr>
                        <w:rPr>
                          <w:b/>
                        </w:rPr>
                      </w:pPr>
                    </w:p>
                    <w:p w14:paraId="3FECE2D9" w14:textId="77777777" w:rsidR="00D65550" w:rsidRDefault="00D65550" w:rsidP="00B945D6">
                      <w:pPr>
                        <w:rPr>
                          <w:b/>
                        </w:rPr>
                      </w:pPr>
                    </w:p>
                    <w:p w14:paraId="7DC763D6" w14:textId="77777777" w:rsidR="00D65550" w:rsidRDefault="00D65550" w:rsidP="00B945D6">
                      <w:pPr>
                        <w:rPr>
                          <w:b/>
                        </w:rPr>
                      </w:pPr>
                    </w:p>
                    <w:p w14:paraId="654E141B" w14:textId="77777777" w:rsidR="00D65550" w:rsidRDefault="00D65550" w:rsidP="00B945D6">
                      <w:pPr>
                        <w:rPr>
                          <w:b/>
                        </w:rPr>
                      </w:pPr>
                    </w:p>
                    <w:p w14:paraId="7F664A50" w14:textId="77777777" w:rsidR="00D65550" w:rsidRPr="00AE1B5A" w:rsidRDefault="00D65550" w:rsidP="00B945D6">
                      <w:pPr>
                        <w:rPr>
                          <w:b/>
                        </w:rPr>
                      </w:pPr>
                    </w:p>
                  </w:txbxContent>
                </v:textbox>
                <w10:wrap anchorx="margin"/>
              </v:shape>
            </w:pict>
          </mc:Fallback>
        </mc:AlternateContent>
      </w:r>
    </w:p>
    <w:p w14:paraId="6A9126B0" w14:textId="2C5C209D" w:rsidR="00B945D6" w:rsidRPr="00746581" w:rsidRDefault="00B945D6" w:rsidP="00B945D6">
      <w:pPr>
        <w:jc w:val="center"/>
        <w:rPr>
          <w:b/>
          <w:caps/>
          <w:color w:val="auto"/>
        </w:rPr>
      </w:pP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77777777" w:rsidR="00F57ADD" w:rsidRPr="00746581" w:rsidRDefault="00F57ADD" w:rsidP="00F57ADD">
      <w:pPr>
        <w:jc w:val="center"/>
        <w:rPr>
          <w:b/>
          <w:color w:val="auto"/>
          <w:sz w:val="32"/>
          <w:szCs w:val="32"/>
        </w:rPr>
      </w:pPr>
      <w:r w:rsidRPr="00746581">
        <w:rPr>
          <w:b/>
          <w:color w:val="auto"/>
          <w:sz w:val="32"/>
          <w:szCs w:val="32"/>
        </w:rPr>
        <w:t>EQUITY PLAN 2022-23</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367AEB8A" w14:textId="77777777" w:rsidR="00B945D6" w:rsidRPr="00746581" w:rsidRDefault="00B945D6" w:rsidP="00B945D6">
      <w:pPr>
        <w:rPr>
          <w:color w:val="auto"/>
        </w:rPr>
      </w:pPr>
    </w:p>
    <w:p w14:paraId="24AADA50" w14:textId="77777777" w:rsidR="00B945D6" w:rsidRPr="00746581" w:rsidRDefault="00B945D6" w:rsidP="00B945D6">
      <w:pPr>
        <w:rPr>
          <w:color w:val="auto"/>
        </w:rPr>
      </w:pPr>
    </w:p>
    <w:p w14:paraId="228D106C" w14:textId="77777777" w:rsidR="003D2C3E" w:rsidRPr="00746581" w:rsidRDefault="003D2C3E" w:rsidP="00B945D6">
      <w:pPr>
        <w:jc w:val="center"/>
        <w:rPr>
          <w:b/>
          <w:color w:val="auto"/>
          <w:sz w:val="32"/>
          <w:szCs w:val="32"/>
        </w:rPr>
      </w:pPr>
    </w:p>
    <w:tbl>
      <w:tblPr>
        <w:tblStyle w:val="TableGrid"/>
        <w:tblW w:w="0" w:type="auto"/>
        <w:tblLook w:val="04A0" w:firstRow="1" w:lastRow="0" w:firstColumn="1" w:lastColumn="0" w:noHBand="0" w:noVBand="1"/>
      </w:tblPr>
      <w:tblGrid>
        <w:gridCol w:w="1961"/>
        <w:gridCol w:w="2854"/>
        <w:gridCol w:w="3032"/>
        <w:gridCol w:w="3923"/>
        <w:gridCol w:w="3924"/>
      </w:tblGrid>
      <w:tr w:rsidR="00746581" w:rsidRPr="00746581" w14:paraId="7A8A57A7" w14:textId="77777777" w:rsidTr="005975D5">
        <w:tc>
          <w:tcPr>
            <w:tcW w:w="15694" w:type="dxa"/>
            <w:gridSpan w:val="5"/>
          </w:tcPr>
          <w:p w14:paraId="75D4A9FD" w14:textId="074FAC9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Pr="00746581">
              <w:rPr>
                <w:b/>
                <w:caps/>
                <w:color w:val="auto"/>
              </w:rPr>
              <w:t xml:space="preserve"> plan</w:t>
            </w:r>
          </w:p>
        </w:tc>
      </w:tr>
      <w:tr w:rsidR="00746581" w:rsidRPr="00746581" w14:paraId="60663288" w14:textId="77777777" w:rsidTr="005975D5">
        <w:tc>
          <w:tcPr>
            <w:tcW w:w="15694" w:type="dxa"/>
            <w:gridSpan w:val="5"/>
          </w:tcPr>
          <w:p w14:paraId="4C486A0E" w14:textId="74F3E5B8"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expenditure</w:t>
            </w:r>
            <w:r w:rsidR="00B81FB4" w:rsidRPr="00746581">
              <w:rPr>
                <w:color w:val="auto"/>
              </w:rPr>
              <w:t>/SAC resourcing</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803836">
        <w:tc>
          <w:tcPr>
            <w:tcW w:w="1961" w:type="dxa"/>
          </w:tcPr>
          <w:p w14:paraId="132B929B" w14:textId="52BB7CC8" w:rsidR="00EC47CB" w:rsidRPr="00746581" w:rsidRDefault="00EC47CB" w:rsidP="00EC47CB">
            <w:pPr>
              <w:jc w:val="center"/>
              <w:rPr>
                <w:color w:val="auto"/>
              </w:rPr>
            </w:pPr>
            <w:r w:rsidRPr="00746581">
              <w:rPr>
                <w:b/>
                <w:color w:val="auto"/>
              </w:rPr>
              <w:lastRenderedPageBreak/>
              <w:t>Link to Improvement Plan</w:t>
            </w:r>
            <w:r w:rsidRPr="00746581">
              <w:rPr>
                <w:color w:val="auto"/>
              </w:rPr>
              <w:t xml:space="preserve"> </w:t>
            </w:r>
          </w:p>
        </w:tc>
        <w:tc>
          <w:tcPr>
            <w:tcW w:w="2854"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032"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28053ABE"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0110DD46" w:rsidR="00EC47CB" w:rsidRPr="00746581" w:rsidRDefault="00EC47CB" w:rsidP="00437AFB">
            <w:pPr>
              <w:rPr>
                <w:color w:val="auto"/>
              </w:rPr>
            </w:pPr>
            <w:r w:rsidRPr="00746581">
              <w:rPr>
                <w:color w:val="auto"/>
              </w:rPr>
              <w:t>Please indicate what evidence you are going to collect to show impact and progression</w:t>
            </w:r>
          </w:p>
        </w:tc>
      </w:tr>
      <w:tr w:rsidR="00847E60" w:rsidRPr="00746581" w14:paraId="29D730A4" w14:textId="77777777" w:rsidTr="00803836">
        <w:tc>
          <w:tcPr>
            <w:tcW w:w="1961" w:type="dxa"/>
          </w:tcPr>
          <w:p w14:paraId="51E6C4B0" w14:textId="5915AE2C" w:rsidR="00803836" w:rsidRPr="00803836" w:rsidRDefault="00803836" w:rsidP="00847E60">
            <w:pPr>
              <w:jc w:val="center"/>
              <w:rPr>
                <w:b/>
                <w:color w:val="auto"/>
                <w:u w:val="single"/>
              </w:rPr>
            </w:pPr>
            <w:r w:rsidRPr="00803836">
              <w:rPr>
                <w:b/>
                <w:color w:val="auto"/>
                <w:u w:val="single"/>
              </w:rPr>
              <w:t>Priority 1</w:t>
            </w:r>
          </w:p>
          <w:p w14:paraId="4F8F04D1" w14:textId="77777777" w:rsidR="00541859" w:rsidRDefault="00541859" w:rsidP="00847E60">
            <w:pPr>
              <w:jc w:val="center"/>
              <w:rPr>
                <w:color w:val="auto"/>
              </w:rPr>
            </w:pPr>
          </w:p>
          <w:p w14:paraId="7BA98160" w14:textId="2FE06BA9" w:rsidR="00847E60" w:rsidRPr="006C41D0" w:rsidRDefault="00847E60" w:rsidP="00847E60">
            <w:pPr>
              <w:jc w:val="center"/>
              <w:rPr>
                <w:color w:val="auto"/>
              </w:rPr>
            </w:pPr>
            <w:r w:rsidRPr="006C41D0">
              <w:rPr>
                <w:color w:val="auto"/>
              </w:rPr>
              <w:t>Yes</w:t>
            </w:r>
          </w:p>
          <w:p w14:paraId="7EDA3EAA" w14:textId="77777777" w:rsidR="00847E60" w:rsidRPr="006C41D0" w:rsidRDefault="00847E60" w:rsidP="00847E60">
            <w:pPr>
              <w:jc w:val="center"/>
              <w:rPr>
                <w:color w:val="auto"/>
              </w:rPr>
            </w:pPr>
          </w:p>
          <w:p w14:paraId="27230AA2" w14:textId="77777777" w:rsidR="00847E60" w:rsidRPr="006C41D0" w:rsidRDefault="00847E60" w:rsidP="00847E60">
            <w:pPr>
              <w:jc w:val="center"/>
              <w:rPr>
                <w:color w:val="auto"/>
              </w:rPr>
            </w:pPr>
          </w:p>
          <w:p w14:paraId="074C08DE" w14:textId="77777777" w:rsidR="00847E60" w:rsidRPr="006C41D0" w:rsidRDefault="00847E60" w:rsidP="00847E60">
            <w:pPr>
              <w:jc w:val="center"/>
              <w:rPr>
                <w:color w:val="auto"/>
              </w:rPr>
            </w:pPr>
          </w:p>
          <w:p w14:paraId="2231DD2B" w14:textId="77777777" w:rsidR="00847E60" w:rsidRPr="006C41D0" w:rsidRDefault="00847E60" w:rsidP="00847E60">
            <w:pPr>
              <w:jc w:val="center"/>
              <w:rPr>
                <w:color w:val="auto"/>
              </w:rPr>
            </w:pPr>
          </w:p>
          <w:p w14:paraId="59E2EC6D" w14:textId="77777777" w:rsidR="00847E60" w:rsidRPr="006C41D0" w:rsidRDefault="00847E60" w:rsidP="00847E60">
            <w:pPr>
              <w:jc w:val="center"/>
              <w:rPr>
                <w:color w:val="auto"/>
              </w:rPr>
            </w:pPr>
          </w:p>
          <w:p w14:paraId="7C381567" w14:textId="77777777" w:rsidR="00847E60" w:rsidRPr="006C41D0" w:rsidRDefault="00847E60" w:rsidP="00847E60">
            <w:pPr>
              <w:jc w:val="center"/>
              <w:rPr>
                <w:color w:val="auto"/>
              </w:rPr>
            </w:pPr>
          </w:p>
          <w:p w14:paraId="48346D3B" w14:textId="77777777" w:rsidR="00847E60" w:rsidRPr="006C41D0" w:rsidRDefault="00847E60" w:rsidP="00847E60">
            <w:pPr>
              <w:jc w:val="center"/>
              <w:rPr>
                <w:color w:val="auto"/>
              </w:rPr>
            </w:pPr>
          </w:p>
          <w:p w14:paraId="64933D92" w14:textId="3346D843" w:rsidR="00847E60" w:rsidRPr="006C41D0" w:rsidRDefault="00847E60" w:rsidP="00847E60">
            <w:pPr>
              <w:jc w:val="center"/>
              <w:rPr>
                <w:color w:val="auto"/>
              </w:rPr>
            </w:pPr>
          </w:p>
          <w:p w14:paraId="3FE35C08" w14:textId="50F35818" w:rsidR="00847E60" w:rsidRPr="006C41D0" w:rsidRDefault="00847E60" w:rsidP="00847E60">
            <w:pPr>
              <w:jc w:val="center"/>
              <w:rPr>
                <w:color w:val="auto"/>
              </w:rPr>
            </w:pPr>
          </w:p>
          <w:p w14:paraId="22876384" w14:textId="3F018DC7" w:rsidR="00847E60" w:rsidRPr="006C41D0" w:rsidRDefault="00847E60" w:rsidP="00847E60">
            <w:pPr>
              <w:jc w:val="center"/>
              <w:rPr>
                <w:color w:val="auto"/>
              </w:rPr>
            </w:pPr>
          </w:p>
          <w:p w14:paraId="39A8E86E" w14:textId="1FE99556" w:rsidR="00847E60" w:rsidRPr="006C41D0" w:rsidRDefault="00847E60" w:rsidP="00847E60">
            <w:pPr>
              <w:jc w:val="center"/>
              <w:rPr>
                <w:color w:val="auto"/>
              </w:rPr>
            </w:pPr>
          </w:p>
          <w:p w14:paraId="5F12C1C2" w14:textId="6DA00E2F" w:rsidR="00847E60" w:rsidRPr="006C41D0" w:rsidRDefault="00847E60" w:rsidP="00847E60">
            <w:pPr>
              <w:jc w:val="center"/>
              <w:rPr>
                <w:color w:val="auto"/>
              </w:rPr>
            </w:pPr>
          </w:p>
          <w:p w14:paraId="304D11B1" w14:textId="17AC8D71" w:rsidR="00847E60" w:rsidRPr="006C41D0" w:rsidRDefault="00847E60" w:rsidP="00847E60">
            <w:pPr>
              <w:jc w:val="center"/>
              <w:rPr>
                <w:color w:val="auto"/>
              </w:rPr>
            </w:pPr>
          </w:p>
          <w:p w14:paraId="51BAEF3B" w14:textId="0B7899B5" w:rsidR="00847E60" w:rsidRPr="006C41D0" w:rsidRDefault="00847E60" w:rsidP="00847E60">
            <w:pPr>
              <w:jc w:val="center"/>
              <w:rPr>
                <w:color w:val="auto"/>
              </w:rPr>
            </w:pPr>
          </w:p>
          <w:p w14:paraId="12C42311" w14:textId="77777777" w:rsidR="00437950" w:rsidRDefault="00803836" w:rsidP="00803836">
            <w:pPr>
              <w:rPr>
                <w:color w:val="auto"/>
              </w:rPr>
            </w:pPr>
            <w:r w:rsidRPr="006C41D0">
              <w:rPr>
                <w:color w:val="auto"/>
              </w:rPr>
              <w:t xml:space="preserve">          </w:t>
            </w:r>
          </w:p>
          <w:p w14:paraId="16DE6936" w14:textId="77777777" w:rsidR="008E75D4" w:rsidRDefault="008E75D4" w:rsidP="00437950">
            <w:pPr>
              <w:jc w:val="center"/>
              <w:rPr>
                <w:color w:val="auto"/>
              </w:rPr>
            </w:pPr>
          </w:p>
          <w:p w14:paraId="06DFDAA7" w14:textId="77777777" w:rsidR="008E75D4" w:rsidRDefault="008E75D4" w:rsidP="00437950">
            <w:pPr>
              <w:jc w:val="center"/>
              <w:rPr>
                <w:color w:val="auto"/>
              </w:rPr>
            </w:pPr>
          </w:p>
          <w:p w14:paraId="62420BA9" w14:textId="77777777" w:rsidR="008E75D4" w:rsidRDefault="008E75D4" w:rsidP="00437950">
            <w:pPr>
              <w:jc w:val="center"/>
              <w:rPr>
                <w:color w:val="auto"/>
              </w:rPr>
            </w:pPr>
          </w:p>
          <w:p w14:paraId="444D5569" w14:textId="77777777" w:rsidR="008E75D4" w:rsidRDefault="008E75D4" w:rsidP="00437950">
            <w:pPr>
              <w:jc w:val="center"/>
              <w:rPr>
                <w:color w:val="auto"/>
              </w:rPr>
            </w:pPr>
          </w:p>
          <w:p w14:paraId="78BC96F2" w14:textId="77777777" w:rsidR="00E2161C" w:rsidRDefault="00E2161C" w:rsidP="00437950">
            <w:pPr>
              <w:jc w:val="center"/>
              <w:rPr>
                <w:color w:val="auto"/>
              </w:rPr>
            </w:pPr>
          </w:p>
          <w:p w14:paraId="33D21AF6" w14:textId="6DEEAF00" w:rsidR="00847E60" w:rsidRPr="006C41D0" w:rsidRDefault="00803836" w:rsidP="00437950">
            <w:pPr>
              <w:jc w:val="center"/>
              <w:rPr>
                <w:color w:val="auto"/>
              </w:rPr>
            </w:pPr>
            <w:r w:rsidRPr="006C41D0">
              <w:rPr>
                <w:color w:val="auto"/>
              </w:rPr>
              <w:t>Yes</w:t>
            </w:r>
          </w:p>
          <w:p w14:paraId="0CE4910E" w14:textId="379D7F42" w:rsidR="00847E60" w:rsidRPr="006C41D0" w:rsidRDefault="00847E60" w:rsidP="00847E60">
            <w:pPr>
              <w:jc w:val="center"/>
              <w:rPr>
                <w:color w:val="auto"/>
              </w:rPr>
            </w:pPr>
          </w:p>
          <w:p w14:paraId="3027D128" w14:textId="77777777" w:rsidR="00847E60" w:rsidRPr="006C41D0" w:rsidRDefault="00847E60" w:rsidP="00847E60">
            <w:pPr>
              <w:jc w:val="center"/>
              <w:rPr>
                <w:color w:val="auto"/>
              </w:rPr>
            </w:pPr>
          </w:p>
          <w:p w14:paraId="78DFBC65" w14:textId="77777777" w:rsidR="00847E60" w:rsidRPr="006C41D0" w:rsidRDefault="00847E60" w:rsidP="00847E60">
            <w:pPr>
              <w:jc w:val="center"/>
              <w:rPr>
                <w:color w:val="auto"/>
              </w:rPr>
            </w:pPr>
          </w:p>
          <w:p w14:paraId="791E2DA1" w14:textId="77777777" w:rsidR="00803836" w:rsidRPr="006C41D0" w:rsidRDefault="00803836" w:rsidP="00847E60">
            <w:pPr>
              <w:jc w:val="center"/>
              <w:rPr>
                <w:color w:val="auto"/>
              </w:rPr>
            </w:pPr>
          </w:p>
          <w:p w14:paraId="628BA520" w14:textId="521E4E1C" w:rsidR="00803836" w:rsidRPr="006C41D0" w:rsidRDefault="00803836" w:rsidP="00803836">
            <w:pPr>
              <w:rPr>
                <w:color w:val="auto"/>
              </w:rPr>
            </w:pPr>
          </w:p>
          <w:p w14:paraId="0B5D19EB" w14:textId="77777777" w:rsidR="00437950" w:rsidRDefault="00437950" w:rsidP="00803836">
            <w:pPr>
              <w:rPr>
                <w:color w:val="auto"/>
              </w:rPr>
            </w:pPr>
          </w:p>
          <w:p w14:paraId="08BB9CD9" w14:textId="77777777" w:rsidR="00437950" w:rsidRDefault="00437950" w:rsidP="00437950">
            <w:pPr>
              <w:jc w:val="center"/>
              <w:rPr>
                <w:color w:val="auto"/>
              </w:rPr>
            </w:pPr>
          </w:p>
          <w:p w14:paraId="3C56F2B7" w14:textId="77777777" w:rsidR="00E2161C" w:rsidRDefault="00E2161C" w:rsidP="00437950">
            <w:pPr>
              <w:jc w:val="center"/>
              <w:rPr>
                <w:color w:val="auto"/>
              </w:rPr>
            </w:pPr>
          </w:p>
          <w:p w14:paraId="107FDD50" w14:textId="77777777" w:rsidR="00E2161C" w:rsidRDefault="00E2161C" w:rsidP="00437950">
            <w:pPr>
              <w:jc w:val="center"/>
              <w:rPr>
                <w:color w:val="auto"/>
              </w:rPr>
            </w:pPr>
          </w:p>
          <w:p w14:paraId="59B30138" w14:textId="77777777" w:rsidR="00E2161C" w:rsidRDefault="00E2161C" w:rsidP="00437950">
            <w:pPr>
              <w:jc w:val="center"/>
              <w:rPr>
                <w:color w:val="auto"/>
              </w:rPr>
            </w:pPr>
          </w:p>
          <w:p w14:paraId="6F02D7D4" w14:textId="77777777" w:rsidR="00E2161C" w:rsidRDefault="00E2161C" w:rsidP="00437950">
            <w:pPr>
              <w:jc w:val="center"/>
              <w:rPr>
                <w:color w:val="auto"/>
              </w:rPr>
            </w:pPr>
          </w:p>
          <w:p w14:paraId="475C3AD2" w14:textId="77777777" w:rsidR="00E2161C" w:rsidRDefault="00E2161C" w:rsidP="00437950">
            <w:pPr>
              <w:jc w:val="center"/>
              <w:rPr>
                <w:color w:val="auto"/>
              </w:rPr>
            </w:pPr>
          </w:p>
          <w:p w14:paraId="70B8CCFF" w14:textId="77777777" w:rsidR="00E2161C" w:rsidRDefault="00E2161C" w:rsidP="00437950">
            <w:pPr>
              <w:jc w:val="center"/>
              <w:rPr>
                <w:color w:val="auto"/>
              </w:rPr>
            </w:pPr>
          </w:p>
          <w:p w14:paraId="6299133D" w14:textId="39E92D35" w:rsidR="00803836" w:rsidRPr="006C41D0" w:rsidRDefault="00E2161C" w:rsidP="00E2161C">
            <w:pPr>
              <w:rPr>
                <w:color w:val="auto"/>
              </w:rPr>
            </w:pPr>
            <w:r>
              <w:rPr>
                <w:color w:val="auto"/>
              </w:rPr>
              <w:t xml:space="preserve">             </w:t>
            </w:r>
            <w:r w:rsidR="00803836" w:rsidRPr="006C41D0">
              <w:rPr>
                <w:color w:val="auto"/>
              </w:rPr>
              <w:t>Yes</w:t>
            </w:r>
          </w:p>
          <w:p w14:paraId="545BCFFA" w14:textId="77777777" w:rsidR="00803836" w:rsidRPr="006C41D0" w:rsidRDefault="00803836" w:rsidP="00847E60">
            <w:pPr>
              <w:jc w:val="center"/>
              <w:rPr>
                <w:color w:val="auto"/>
              </w:rPr>
            </w:pPr>
          </w:p>
          <w:p w14:paraId="68838415" w14:textId="77777777" w:rsidR="00803836" w:rsidRPr="006C41D0" w:rsidRDefault="00803836" w:rsidP="00847E60">
            <w:pPr>
              <w:jc w:val="center"/>
              <w:rPr>
                <w:color w:val="auto"/>
              </w:rPr>
            </w:pPr>
          </w:p>
          <w:p w14:paraId="77396954" w14:textId="77777777" w:rsidR="00803836" w:rsidRPr="006C41D0" w:rsidRDefault="00803836" w:rsidP="00847E60">
            <w:pPr>
              <w:jc w:val="center"/>
              <w:rPr>
                <w:color w:val="auto"/>
              </w:rPr>
            </w:pPr>
          </w:p>
          <w:p w14:paraId="116DC057" w14:textId="77777777" w:rsidR="00803836" w:rsidRPr="006C41D0" w:rsidRDefault="00803836" w:rsidP="00847E60">
            <w:pPr>
              <w:jc w:val="center"/>
              <w:rPr>
                <w:color w:val="auto"/>
              </w:rPr>
            </w:pPr>
          </w:p>
          <w:p w14:paraId="3D5789CC" w14:textId="77777777" w:rsidR="00803836" w:rsidRPr="006C41D0" w:rsidRDefault="00803836" w:rsidP="00847E60">
            <w:pPr>
              <w:jc w:val="center"/>
              <w:rPr>
                <w:color w:val="auto"/>
              </w:rPr>
            </w:pPr>
          </w:p>
          <w:p w14:paraId="66CD0387" w14:textId="77777777" w:rsidR="00437950" w:rsidRDefault="00437950" w:rsidP="00803836">
            <w:pPr>
              <w:rPr>
                <w:color w:val="auto"/>
              </w:rPr>
            </w:pPr>
          </w:p>
          <w:p w14:paraId="31CEA6F1" w14:textId="77777777" w:rsidR="00437950" w:rsidRDefault="00437950" w:rsidP="00803836">
            <w:pPr>
              <w:rPr>
                <w:color w:val="auto"/>
              </w:rPr>
            </w:pPr>
          </w:p>
          <w:p w14:paraId="259B4551" w14:textId="77777777" w:rsidR="00E2161C" w:rsidRDefault="008E75D4" w:rsidP="008E75D4">
            <w:pPr>
              <w:rPr>
                <w:color w:val="auto"/>
              </w:rPr>
            </w:pPr>
            <w:r>
              <w:rPr>
                <w:color w:val="auto"/>
              </w:rPr>
              <w:t xml:space="preserve">          </w:t>
            </w:r>
            <w:r w:rsidR="00E2161C">
              <w:rPr>
                <w:color w:val="auto"/>
              </w:rPr>
              <w:t xml:space="preserve">  </w:t>
            </w:r>
          </w:p>
          <w:p w14:paraId="48576921" w14:textId="77777777" w:rsidR="00E2161C" w:rsidRDefault="00E2161C" w:rsidP="008E75D4">
            <w:pPr>
              <w:rPr>
                <w:color w:val="auto"/>
              </w:rPr>
            </w:pPr>
          </w:p>
          <w:p w14:paraId="43B7867C" w14:textId="77777777" w:rsidR="00E2161C" w:rsidRDefault="00E2161C" w:rsidP="008E75D4">
            <w:pPr>
              <w:rPr>
                <w:color w:val="auto"/>
              </w:rPr>
            </w:pPr>
          </w:p>
          <w:p w14:paraId="4455923B" w14:textId="77777777" w:rsidR="00E2161C" w:rsidRDefault="00E2161C" w:rsidP="008E75D4">
            <w:pPr>
              <w:rPr>
                <w:color w:val="auto"/>
              </w:rPr>
            </w:pPr>
          </w:p>
          <w:p w14:paraId="6AF08CD8" w14:textId="77777777" w:rsidR="00E2161C" w:rsidRDefault="00E2161C" w:rsidP="008E75D4">
            <w:pPr>
              <w:rPr>
                <w:color w:val="auto"/>
              </w:rPr>
            </w:pPr>
          </w:p>
          <w:p w14:paraId="3468DCEE" w14:textId="77777777" w:rsidR="00E2161C" w:rsidRDefault="00E2161C" w:rsidP="008E75D4">
            <w:pPr>
              <w:rPr>
                <w:color w:val="auto"/>
              </w:rPr>
            </w:pPr>
          </w:p>
          <w:p w14:paraId="5FEC5B5D" w14:textId="77777777" w:rsidR="00E2161C" w:rsidRDefault="00E2161C" w:rsidP="008E75D4">
            <w:pPr>
              <w:rPr>
                <w:color w:val="auto"/>
              </w:rPr>
            </w:pPr>
          </w:p>
          <w:p w14:paraId="2612FA49" w14:textId="77777777" w:rsidR="00E2161C" w:rsidRDefault="00E2161C" w:rsidP="008E75D4">
            <w:pPr>
              <w:rPr>
                <w:color w:val="auto"/>
              </w:rPr>
            </w:pPr>
          </w:p>
          <w:p w14:paraId="655C07D0" w14:textId="77777777" w:rsidR="00E2161C" w:rsidRDefault="00E2161C" w:rsidP="008E75D4">
            <w:pPr>
              <w:rPr>
                <w:color w:val="auto"/>
              </w:rPr>
            </w:pPr>
          </w:p>
          <w:p w14:paraId="75571153" w14:textId="77777777" w:rsidR="00E2161C" w:rsidRDefault="00E2161C" w:rsidP="008E75D4">
            <w:pPr>
              <w:rPr>
                <w:color w:val="auto"/>
              </w:rPr>
            </w:pPr>
            <w:r>
              <w:rPr>
                <w:color w:val="auto"/>
              </w:rPr>
              <w:t xml:space="preserve">         </w:t>
            </w:r>
          </w:p>
          <w:p w14:paraId="5CC93D25" w14:textId="77777777" w:rsidR="00E2161C" w:rsidRDefault="00E2161C" w:rsidP="008E75D4">
            <w:pPr>
              <w:rPr>
                <w:color w:val="auto"/>
              </w:rPr>
            </w:pPr>
            <w:r>
              <w:rPr>
                <w:color w:val="auto"/>
              </w:rPr>
              <w:t xml:space="preserve">    </w:t>
            </w:r>
          </w:p>
          <w:p w14:paraId="3A2E3B9C" w14:textId="53083C42" w:rsidR="00803836" w:rsidRPr="006C41D0" w:rsidRDefault="00E2161C" w:rsidP="008E75D4">
            <w:pPr>
              <w:rPr>
                <w:color w:val="auto"/>
              </w:rPr>
            </w:pPr>
            <w:r>
              <w:rPr>
                <w:color w:val="auto"/>
              </w:rPr>
              <w:t xml:space="preserve">              </w:t>
            </w:r>
            <w:r w:rsidR="00803836" w:rsidRPr="006C41D0">
              <w:rPr>
                <w:color w:val="auto"/>
              </w:rPr>
              <w:t>Yes</w:t>
            </w:r>
          </w:p>
          <w:p w14:paraId="2A4B5496" w14:textId="77777777" w:rsidR="00803836" w:rsidRPr="006C41D0" w:rsidRDefault="00803836" w:rsidP="00803836">
            <w:pPr>
              <w:rPr>
                <w:color w:val="auto"/>
              </w:rPr>
            </w:pPr>
          </w:p>
          <w:p w14:paraId="30C446C1" w14:textId="77777777" w:rsidR="00803836" w:rsidRPr="006C41D0" w:rsidRDefault="00803836" w:rsidP="00803836">
            <w:pPr>
              <w:rPr>
                <w:color w:val="auto"/>
              </w:rPr>
            </w:pPr>
          </w:p>
          <w:p w14:paraId="16E0DAC6" w14:textId="77777777" w:rsidR="00803836" w:rsidRPr="006C41D0" w:rsidRDefault="00803836" w:rsidP="00803836">
            <w:pPr>
              <w:rPr>
                <w:color w:val="auto"/>
              </w:rPr>
            </w:pPr>
          </w:p>
          <w:p w14:paraId="63EC73DC" w14:textId="77777777" w:rsidR="00803836" w:rsidRPr="006C41D0" w:rsidRDefault="00803836" w:rsidP="00803836">
            <w:pPr>
              <w:rPr>
                <w:color w:val="auto"/>
              </w:rPr>
            </w:pPr>
          </w:p>
          <w:p w14:paraId="1FA945BB" w14:textId="77777777" w:rsidR="00803836" w:rsidRPr="006C41D0" w:rsidRDefault="00803836" w:rsidP="00803836">
            <w:pPr>
              <w:rPr>
                <w:color w:val="auto"/>
              </w:rPr>
            </w:pPr>
          </w:p>
          <w:p w14:paraId="5615DA36" w14:textId="77777777" w:rsidR="00803836" w:rsidRPr="006C41D0" w:rsidRDefault="00803836" w:rsidP="00803836">
            <w:pPr>
              <w:rPr>
                <w:color w:val="auto"/>
              </w:rPr>
            </w:pPr>
          </w:p>
          <w:p w14:paraId="6BD979D7" w14:textId="77777777" w:rsidR="00803836" w:rsidRPr="006C41D0" w:rsidRDefault="00803836" w:rsidP="00803836">
            <w:pPr>
              <w:rPr>
                <w:color w:val="auto"/>
              </w:rPr>
            </w:pPr>
          </w:p>
          <w:p w14:paraId="3A663399" w14:textId="77777777" w:rsidR="0032342B" w:rsidRDefault="0032342B" w:rsidP="00437950">
            <w:pPr>
              <w:jc w:val="center"/>
              <w:rPr>
                <w:color w:val="auto"/>
              </w:rPr>
            </w:pPr>
          </w:p>
          <w:p w14:paraId="5DBE3765" w14:textId="77777777" w:rsidR="00E2161C" w:rsidRDefault="00E2161C" w:rsidP="00437950">
            <w:pPr>
              <w:jc w:val="center"/>
              <w:rPr>
                <w:color w:val="auto"/>
              </w:rPr>
            </w:pPr>
          </w:p>
          <w:p w14:paraId="31B2BF86" w14:textId="77777777" w:rsidR="00E2161C" w:rsidRDefault="00E2161C" w:rsidP="00437950">
            <w:pPr>
              <w:jc w:val="center"/>
              <w:rPr>
                <w:color w:val="auto"/>
              </w:rPr>
            </w:pPr>
          </w:p>
          <w:p w14:paraId="33C1AF1B" w14:textId="48AFF888" w:rsidR="00803836" w:rsidRDefault="00E0560D" w:rsidP="00E0560D">
            <w:pPr>
              <w:rPr>
                <w:color w:val="auto"/>
              </w:rPr>
            </w:pPr>
            <w:r>
              <w:rPr>
                <w:color w:val="auto"/>
              </w:rPr>
              <w:t xml:space="preserve">                </w:t>
            </w:r>
            <w:r w:rsidR="00803836" w:rsidRPr="006C41D0">
              <w:rPr>
                <w:color w:val="auto"/>
              </w:rPr>
              <w:t>Yes</w:t>
            </w:r>
          </w:p>
          <w:p w14:paraId="3C2A6031" w14:textId="40B91383" w:rsidR="00437950" w:rsidRDefault="00437950" w:rsidP="00803836">
            <w:pPr>
              <w:jc w:val="center"/>
              <w:rPr>
                <w:color w:val="auto"/>
              </w:rPr>
            </w:pPr>
          </w:p>
          <w:p w14:paraId="172E6F05" w14:textId="6B65D1E7" w:rsidR="00437950" w:rsidRDefault="00437950" w:rsidP="00803836">
            <w:pPr>
              <w:jc w:val="center"/>
              <w:rPr>
                <w:color w:val="auto"/>
              </w:rPr>
            </w:pPr>
          </w:p>
          <w:p w14:paraId="3C3288DF" w14:textId="79B9B9E3" w:rsidR="00437950" w:rsidRDefault="00437950" w:rsidP="00803836">
            <w:pPr>
              <w:jc w:val="center"/>
              <w:rPr>
                <w:color w:val="auto"/>
              </w:rPr>
            </w:pPr>
          </w:p>
          <w:p w14:paraId="76AC650A" w14:textId="77777777" w:rsidR="00437950" w:rsidRDefault="00437950" w:rsidP="00803836">
            <w:pPr>
              <w:jc w:val="center"/>
              <w:rPr>
                <w:color w:val="auto"/>
              </w:rPr>
            </w:pPr>
          </w:p>
          <w:p w14:paraId="4CCF9E42" w14:textId="77777777" w:rsidR="00E0560D" w:rsidRDefault="00E0560D" w:rsidP="00803836">
            <w:pPr>
              <w:jc w:val="center"/>
              <w:rPr>
                <w:color w:val="auto"/>
              </w:rPr>
            </w:pPr>
          </w:p>
          <w:p w14:paraId="4C900A4D" w14:textId="77777777" w:rsidR="00E0560D" w:rsidRDefault="00E0560D" w:rsidP="00803836">
            <w:pPr>
              <w:jc w:val="center"/>
              <w:rPr>
                <w:color w:val="auto"/>
              </w:rPr>
            </w:pPr>
          </w:p>
          <w:p w14:paraId="7ECEB03A" w14:textId="77777777" w:rsidR="00E0560D" w:rsidRDefault="00E0560D" w:rsidP="00803836">
            <w:pPr>
              <w:jc w:val="center"/>
              <w:rPr>
                <w:color w:val="auto"/>
              </w:rPr>
            </w:pPr>
          </w:p>
          <w:p w14:paraId="22D887C8" w14:textId="77777777" w:rsidR="00E0560D" w:rsidRDefault="00E0560D" w:rsidP="00803836">
            <w:pPr>
              <w:jc w:val="center"/>
              <w:rPr>
                <w:color w:val="auto"/>
              </w:rPr>
            </w:pPr>
          </w:p>
          <w:p w14:paraId="42C122C1" w14:textId="77777777" w:rsidR="00E0560D" w:rsidRDefault="00E0560D" w:rsidP="00803836">
            <w:pPr>
              <w:jc w:val="center"/>
              <w:rPr>
                <w:color w:val="auto"/>
              </w:rPr>
            </w:pPr>
          </w:p>
          <w:p w14:paraId="651D225D" w14:textId="67DDCAFC" w:rsidR="00437950" w:rsidRPr="006C41D0" w:rsidRDefault="00437950" w:rsidP="00803836">
            <w:pPr>
              <w:jc w:val="center"/>
              <w:rPr>
                <w:color w:val="auto"/>
              </w:rPr>
            </w:pPr>
            <w:r>
              <w:rPr>
                <w:color w:val="auto"/>
              </w:rPr>
              <w:t>Yes</w:t>
            </w:r>
          </w:p>
          <w:p w14:paraId="23AEF3F0" w14:textId="77777777" w:rsidR="00803836" w:rsidRDefault="00803836" w:rsidP="00803836">
            <w:pPr>
              <w:jc w:val="center"/>
              <w:rPr>
                <w:b/>
                <w:color w:val="auto"/>
              </w:rPr>
            </w:pPr>
          </w:p>
          <w:p w14:paraId="3152273B" w14:textId="77777777" w:rsidR="00803836" w:rsidRDefault="00803836" w:rsidP="00803836">
            <w:pPr>
              <w:jc w:val="center"/>
              <w:rPr>
                <w:b/>
                <w:color w:val="auto"/>
              </w:rPr>
            </w:pPr>
          </w:p>
          <w:p w14:paraId="21D26EE4" w14:textId="77777777" w:rsidR="00803836" w:rsidRDefault="00803836" w:rsidP="00803836">
            <w:pPr>
              <w:jc w:val="center"/>
              <w:rPr>
                <w:b/>
                <w:color w:val="auto"/>
              </w:rPr>
            </w:pPr>
          </w:p>
          <w:p w14:paraId="6DF149F1" w14:textId="77777777" w:rsidR="00803836" w:rsidRDefault="00803836" w:rsidP="00803836">
            <w:pPr>
              <w:jc w:val="center"/>
              <w:rPr>
                <w:b/>
                <w:color w:val="auto"/>
              </w:rPr>
            </w:pPr>
          </w:p>
          <w:p w14:paraId="74E164BE" w14:textId="77777777" w:rsidR="00437950" w:rsidRDefault="00437950" w:rsidP="00803836">
            <w:pPr>
              <w:jc w:val="center"/>
              <w:rPr>
                <w:b/>
                <w:color w:val="auto"/>
                <w:u w:val="single"/>
              </w:rPr>
            </w:pPr>
          </w:p>
          <w:p w14:paraId="3C40C325" w14:textId="77777777" w:rsidR="00437950" w:rsidRDefault="00437950" w:rsidP="00437950">
            <w:pPr>
              <w:jc w:val="center"/>
              <w:rPr>
                <w:b/>
                <w:color w:val="auto"/>
                <w:u w:val="single"/>
              </w:rPr>
            </w:pPr>
          </w:p>
          <w:p w14:paraId="4677D4A2" w14:textId="77777777" w:rsidR="00437950" w:rsidRDefault="00437950" w:rsidP="00437950">
            <w:pPr>
              <w:jc w:val="center"/>
              <w:rPr>
                <w:b/>
                <w:color w:val="auto"/>
                <w:u w:val="single"/>
              </w:rPr>
            </w:pPr>
          </w:p>
          <w:p w14:paraId="6FD2A4EE" w14:textId="77777777" w:rsidR="00437950" w:rsidRDefault="00437950" w:rsidP="00437950">
            <w:pPr>
              <w:jc w:val="center"/>
              <w:rPr>
                <w:b/>
                <w:color w:val="auto"/>
                <w:u w:val="single"/>
              </w:rPr>
            </w:pPr>
          </w:p>
          <w:p w14:paraId="0134B336" w14:textId="55896C1F" w:rsidR="001631E8" w:rsidRDefault="001631E8" w:rsidP="0044005E">
            <w:pPr>
              <w:jc w:val="center"/>
              <w:rPr>
                <w:b/>
                <w:color w:val="auto"/>
                <w:u w:val="single"/>
              </w:rPr>
            </w:pPr>
          </w:p>
          <w:p w14:paraId="1405C37F" w14:textId="77777777" w:rsidR="00E0560D" w:rsidRDefault="00E0560D" w:rsidP="0044005E">
            <w:pPr>
              <w:jc w:val="center"/>
              <w:rPr>
                <w:b/>
                <w:color w:val="auto"/>
                <w:u w:val="single"/>
              </w:rPr>
            </w:pPr>
          </w:p>
          <w:p w14:paraId="08DB535D" w14:textId="2AD58571" w:rsidR="00803836" w:rsidRDefault="00E0560D" w:rsidP="00E0560D">
            <w:pPr>
              <w:rPr>
                <w:b/>
                <w:color w:val="auto"/>
                <w:u w:val="single"/>
              </w:rPr>
            </w:pPr>
            <w:r w:rsidRPr="00E0560D">
              <w:rPr>
                <w:b/>
                <w:color w:val="auto"/>
              </w:rPr>
              <w:t xml:space="preserve">        </w:t>
            </w:r>
            <w:r w:rsidR="00803836" w:rsidRPr="00803836">
              <w:rPr>
                <w:b/>
                <w:color w:val="auto"/>
                <w:u w:val="single"/>
              </w:rPr>
              <w:t>Priority 2</w:t>
            </w:r>
          </w:p>
          <w:p w14:paraId="11DF84A4" w14:textId="77777777" w:rsidR="00541859" w:rsidRDefault="00541859" w:rsidP="00803836">
            <w:pPr>
              <w:jc w:val="center"/>
              <w:rPr>
                <w:color w:val="auto"/>
              </w:rPr>
            </w:pPr>
          </w:p>
          <w:p w14:paraId="4D48AEEE" w14:textId="77777777" w:rsidR="00AA6871" w:rsidRDefault="00AA6871" w:rsidP="00803836">
            <w:pPr>
              <w:jc w:val="center"/>
              <w:rPr>
                <w:color w:val="auto"/>
              </w:rPr>
            </w:pPr>
          </w:p>
          <w:p w14:paraId="5A93A363" w14:textId="77777777" w:rsidR="00CF21CE" w:rsidRDefault="00CF21CE" w:rsidP="00803836">
            <w:pPr>
              <w:jc w:val="center"/>
              <w:rPr>
                <w:color w:val="auto"/>
              </w:rPr>
            </w:pPr>
          </w:p>
          <w:p w14:paraId="4E810FF3" w14:textId="77777777" w:rsidR="00CF21CE" w:rsidRDefault="00CF21CE" w:rsidP="00803836">
            <w:pPr>
              <w:jc w:val="center"/>
              <w:rPr>
                <w:color w:val="auto"/>
              </w:rPr>
            </w:pPr>
          </w:p>
          <w:p w14:paraId="6A4E365C" w14:textId="77777777" w:rsidR="00CF21CE" w:rsidRDefault="00CF21CE" w:rsidP="00803836">
            <w:pPr>
              <w:jc w:val="center"/>
              <w:rPr>
                <w:color w:val="auto"/>
              </w:rPr>
            </w:pPr>
          </w:p>
          <w:p w14:paraId="695EA070" w14:textId="77777777" w:rsidR="00CF21CE" w:rsidRDefault="00CF21CE" w:rsidP="00803836">
            <w:pPr>
              <w:jc w:val="center"/>
              <w:rPr>
                <w:color w:val="auto"/>
              </w:rPr>
            </w:pPr>
          </w:p>
          <w:p w14:paraId="55AF606F" w14:textId="77777777" w:rsidR="00CF21CE" w:rsidRDefault="00CF21CE" w:rsidP="00803836">
            <w:pPr>
              <w:jc w:val="center"/>
              <w:rPr>
                <w:color w:val="auto"/>
              </w:rPr>
            </w:pPr>
          </w:p>
          <w:p w14:paraId="36E2FBFF" w14:textId="77777777" w:rsidR="00CF21CE" w:rsidRDefault="00CF21CE" w:rsidP="00803836">
            <w:pPr>
              <w:jc w:val="center"/>
              <w:rPr>
                <w:color w:val="auto"/>
              </w:rPr>
            </w:pPr>
          </w:p>
          <w:p w14:paraId="02FC2CB3" w14:textId="77777777" w:rsidR="00CF21CE" w:rsidRDefault="00CF21CE" w:rsidP="00803836">
            <w:pPr>
              <w:jc w:val="center"/>
              <w:rPr>
                <w:color w:val="auto"/>
              </w:rPr>
            </w:pPr>
          </w:p>
          <w:p w14:paraId="31754289" w14:textId="77777777" w:rsidR="00CF21CE" w:rsidRDefault="00CF21CE" w:rsidP="00803836">
            <w:pPr>
              <w:jc w:val="center"/>
              <w:rPr>
                <w:color w:val="auto"/>
              </w:rPr>
            </w:pPr>
          </w:p>
          <w:p w14:paraId="0D89B776" w14:textId="77777777" w:rsidR="00CF21CE" w:rsidRDefault="00CF21CE" w:rsidP="00803836">
            <w:pPr>
              <w:jc w:val="center"/>
              <w:rPr>
                <w:color w:val="auto"/>
              </w:rPr>
            </w:pPr>
          </w:p>
          <w:p w14:paraId="4FFC32D8" w14:textId="77777777" w:rsidR="00CF21CE" w:rsidRDefault="00CF21CE" w:rsidP="00803836">
            <w:pPr>
              <w:jc w:val="center"/>
              <w:rPr>
                <w:color w:val="auto"/>
              </w:rPr>
            </w:pPr>
          </w:p>
          <w:p w14:paraId="7E10B35E" w14:textId="77777777" w:rsidR="00CF21CE" w:rsidRDefault="00CF21CE" w:rsidP="00803836">
            <w:pPr>
              <w:jc w:val="center"/>
              <w:rPr>
                <w:color w:val="auto"/>
              </w:rPr>
            </w:pPr>
          </w:p>
          <w:p w14:paraId="214B2E7C" w14:textId="19376B01" w:rsidR="006C41D0" w:rsidRDefault="006C41D0" w:rsidP="00803836">
            <w:pPr>
              <w:jc w:val="center"/>
              <w:rPr>
                <w:color w:val="auto"/>
              </w:rPr>
            </w:pPr>
            <w:r w:rsidRPr="006C41D0">
              <w:rPr>
                <w:color w:val="auto"/>
              </w:rPr>
              <w:t>Yes</w:t>
            </w:r>
          </w:p>
          <w:p w14:paraId="5C430A5C" w14:textId="77777777" w:rsidR="00F45400" w:rsidRDefault="00F45400" w:rsidP="00803836">
            <w:pPr>
              <w:jc w:val="center"/>
              <w:rPr>
                <w:color w:val="auto"/>
              </w:rPr>
            </w:pPr>
          </w:p>
          <w:p w14:paraId="12F157EC" w14:textId="77777777" w:rsidR="00F45400" w:rsidRDefault="00F45400" w:rsidP="00803836">
            <w:pPr>
              <w:jc w:val="center"/>
              <w:rPr>
                <w:color w:val="auto"/>
              </w:rPr>
            </w:pPr>
          </w:p>
          <w:p w14:paraId="4FC6ACCF" w14:textId="77777777" w:rsidR="00F45400" w:rsidRDefault="00F45400" w:rsidP="00803836">
            <w:pPr>
              <w:jc w:val="center"/>
              <w:rPr>
                <w:color w:val="auto"/>
              </w:rPr>
            </w:pPr>
          </w:p>
          <w:p w14:paraId="13E06442" w14:textId="77777777" w:rsidR="00F45400" w:rsidRDefault="00F45400" w:rsidP="00803836">
            <w:pPr>
              <w:jc w:val="center"/>
              <w:rPr>
                <w:color w:val="auto"/>
              </w:rPr>
            </w:pPr>
          </w:p>
          <w:p w14:paraId="2272F066" w14:textId="77777777" w:rsidR="00F45400" w:rsidRDefault="00F45400" w:rsidP="00803836">
            <w:pPr>
              <w:jc w:val="center"/>
              <w:rPr>
                <w:color w:val="auto"/>
              </w:rPr>
            </w:pPr>
          </w:p>
          <w:p w14:paraId="2E7D4A47" w14:textId="77777777" w:rsidR="00F45400" w:rsidRDefault="00F45400" w:rsidP="00803836">
            <w:pPr>
              <w:jc w:val="center"/>
              <w:rPr>
                <w:color w:val="auto"/>
              </w:rPr>
            </w:pPr>
          </w:p>
          <w:p w14:paraId="24A72240" w14:textId="77777777" w:rsidR="00F45400" w:rsidRDefault="00F45400" w:rsidP="0070167A">
            <w:pPr>
              <w:rPr>
                <w:color w:val="auto"/>
              </w:rPr>
            </w:pPr>
          </w:p>
          <w:p w14:paraId="66F7D0C4" w14:textId="77777777" w:rsidR="00F45400" w:rsidRDefault="00F45400" w:rsidP="0070167A">
            <w:pPr>
              <w:rPr>
                <w:color w:val="auto"/>
              </w:rPr>
            </w:pPr>
          </w:p>
          <w:p w14:paraId="4C10DED9" w14:textId="77777777" w:rsidR="00F45400" w:rsidRDefault="00F45400" w:rsidP="00803836">
            <w:pPr>
              <w:jc w:val="center"/>
              <w:rPr>
                <w:color w:val="auto"/>
              </w:rPr>
            </w:pPr>
          </w:p>
          <w:p w14:paraId="3E41F709" w14:textId="77777777" w:rsidR="00F45400" w:rsidRDefault="00F45400" w:rsidP="00803836">
            <w:pPr>
              <w:jc w:val="center"/>
              <w:rPr>
                <w:color w:val="auto"/>
              </w:rPr>
            </w:pPr>
          </w:p>
          <w:p w14:paraId="2DFF126D" w14:textId="77F5A06A" w:rsidR="00F45400" w:rsidRPr="006C41D0" w:rsidRDefault="00F45400" w:rsidP="001631E8">
            <w:pPr>
              <w:spacing w:line="256" w:lineRule="auto"/>
              <w:jc w:val="center"/>
              <w:rPr>
                <w:color w:val="auto"/>
              </w:rPr>
            </w:pPr>
            <w:r>
              <w:rPr>
                <w:color w:val="auto"/>
              </w:rPr>
              <w:t>Yes</w:t>
            </w:r>
          </w:p>
        </w:tc>
        <w:tc>
          <w:tcPr>
            <w:tcW w:w="2854" w:type="dxa"/>
          </w:tcPr>
          <w:p w14:paraId="73DBC443" w14:textId="32924150" w:rsidR="00803836" w:rsidRPr="00803836" w:rsidRDefault="00803836" w:rsidP="00541859">
            <w:pPr>
              <w:jc w:val="center"/>
              <w:rPr>
                <w:rFonts w:cs="Arial"/>
                <w:b/>
                <w:bCs/>
                <w:u w:val="single"/>
              </w:rPr>
            </w:pPr>
            <w:r w:rsidRPr="00803836">
              <w:rPr>
                <w:rFonts w:cs="Arial"/>
                <w:b/>
                <w:bCs/>
                <w:u w:val="single"/>
              </w:rPr>
              <w:lastRenderedPageBreak/>
              <w:t>Priority 1</w:t>
            </w:r>
            <w:r w:rsidR="00541859">
              <w:rPr>
                <w:rFonts w:cs="Arial"/>
                <w:b/>
                <w:bCs/>
                <w:u w:val="single"/>
              </w:rPr>
              <w:t xml:space="preserve"> – Approximate costings</w:t>
            </w:r>
          </w:p>
          <w:p w14:paraId="6149E6C2" w14:textId="12B99026" w:rsidR="00847E60" w:rsidRPr="00803836" w:rsidRDefault="00847E60" w:rsidP="00847E60">
            <w:pPr>
              <w:rPr>
                <w:rFonts w:cs="Arial"/>
                <w:bCs/>
              </w:rPr>
            </w:pPr>
            <w:r w:rsidRPr="00803836">
              <w:rPr>
                <w:rFonts w:cs="Arial"/>
                <w:bCs/>
              </w:rPr>
              <w:t xml:space="preserve">Price matched Probationer – </w:t>
            </w:r>
          </w:p>
          <w:p w14:paraId="7E355A0E" w14:textId="1EFCBF76" w:rsidR="00847E60" w:rsidRPr="00803836" w:rsidRDefault="00847E60" w:rsidP="00847E60">
            <w:pPr>
              <w:rPr>
                <w:rFonts w:cs="Arial"/>
                <w:bCs/>
              </w:rPr>
            </w:pPr>
            <w:r w:rsidRPr="00803836">
              <w:rPr>
                <w:rFonts w:cs="Arial"/>
                <w:bCs/>
              </w:rPr>
              <w:t>£27 000</w:t>
            </w:r>
          </w:p>
          <w:p w14:paraId="1D37768E" w14:textId="77777777" w:rsidR="00847E60" w:rsidRPr="00803836" w:rsidRDefault="00847E60" w:rsidP="00847E60">
            <w:pPr>
              <w:jc w:val="center"/>
              <w:rPr>
                <w:color w:val="auto"/>
              </w:rPr>
            </w:pPr>
          </w:p>
          <w:p w14:paraId="70E82EBD" w14:textId="77777777" w:rsidR="00847E60" w:rsidRPr="00803836" w:rsidRDefault="00847E60" w:rsidP="00847E60">
            <w:pPr>
              <w:jc w:val="center"/>
              <w:rPr>
                <w:color w:val="auto"/>
              </w:rPr>
            </w:pPr>
          </w:p>
          <w:p w14:paraId="797D079F" w14:textId="77777777" w:rsidR="00847E60" w:rsidRPr="00803836" w:rsidRDefault="00847E60" w:rsidP="00847E60">
            <w:pPr>
              <w:jc w:val="center"/>
              <w:rPr>
                <w:color w:val="auto"/>
              </w:rPr>
            </w:pPr>
          </w:p>
          <w:p w14:paraId="57822F57" w14:textId="77777777" w:rsidR="00847E60" w:rsidRPr="00803836" w:rsidRDefault="00847E60" w:rsidP="00847E60">
            <w:pPr>
              <w:jc w:val="center"/>
              <w:rPr>
                <w:color w:val="auto"/>
              </w:rPr>
            </w:pPr>
          </w:p>
          <w:p w14:paraId="2CE7F32F" w14:textId="77777777" w:rsidR="00847E60" w:rsidRPr="00803836" w:rsidRDefault="00847E60" w:rsidP="00847E60">
            <w:pPr>
              <w:jc w:val="center"/>
              <w:rPr>
                <w:color w:val="auto"/>
              </w:rPr>
            </w:pPr>
          </w:p>
          <w:p w14:paraId="3108F5BA" w14:textId="77777777" w:rsidR="00847E60" w:rsidRPr="00803836" w:rsidRDefault="00847E60" w:rsidP="00847E60">
            <w:pPr>
              <w:jc w:val="center"/>
              <w:rPr>
                <w:color w:val="auto"/>
              </w:rPr>
            </w:pPr>
          </w:p>
          <w:p w14:paraId="6A3357BD" w14:textId="77777777" w:rsidR="00847E60" w:rsidRPr="00803836" w:rsidRDefault="00847E60" w:rsidP="00847E60">
            <w:pPr>
              <w:jc w:val="center"/>
              <w:rPr>
                <w:color w:val="auto"/>
              </w:rPr>
            </w:pPr>
          </w:p>
          <w:p w14:paraId="4D1AF223" w14:textId="77777777" w:rsidR="00847E60" w:rsidRPr="00803836" w:rsidRDefault="00847E60" w:rsidP="00847E60">
            <w:pPr>
              <w:jc w:val="center"/>
              <w:rPr>
                <w:color w:val="auto"/>
              </w:rPr>
            </w:pPr>
          </w:p>
          <w:p w14:paraId="20A04A86" w14:textId="77777777" w:rsidR="00847E60" w:rsidRPr="00803836" w:rsidRDefault="00847E60" w:rsidP="00847E60">
            <w:pPr>
              <w:jc w:val="center"/>
              <w:rPr>
                <w:color w:val="auto"/>
              </w:rPr>
            </w:pPr>
          </w:p>
          <w:p w14:paraId="259953AE" w14:textId="77777777" w:rsidR="00847E60" w:rsidRPr="00803836" w:rsidRDefault="00847E60" w:rsidP="00847E60">
            <w:pPr>
              <w:rPr>
                <w:color w:val="auto"/>
              </w:rPr>
            </w:pPr>
          </w:p>
          <w:p w14:paraId="637D2EBB" w14:textId="77777777" w:rsidR="00803836" w:rsidRPr="00803836" w:rsidRDefault="00803836" w:rsidP="00847E60">
            <w:pPr>
              <w:rPr>
                <w:color w:val="auto"/>
              </w:rPr>
            </w:pPr>
          </w:p>
          <w:p w14:paraId="1C39BDBB" w14:textId="6E306CE6" w:rsidR="00803836" w:rsidRPr="00803836" w:rsidRDefault="00803836" w:rsidP="00847E60">
            <w:pPr>
              <w:rPr>
                <w:color w:val="auto"/>
              </w:rPr>
            </w:pPr>
          </w:p>
          <w:p w14:paraId="052742A1" w14:textId="77777777" w:rsidR="00803836" w:rsidRPr="00803836" w:rsidRDefault="00803836" w:rsidP="00847E60">
            <w:pPr>
              <w:rPr>
                <w:color w:val="auto"/>
              </w:rPr>
            </w:pPr>
          </w:p>
          <w:p w14:paraId="6195DE01" w14:textId="77777777" w:rsidR="00437950" w:rsidRDefault="00437950" w:rsidP="00803836">
            <w:pPr>
              <w:rPr>
                <w:rFonts w:cs="Arial"/>
                <w:bCs/>
              </w:rPr>
            </w:pPr>
          </w:p>
          <w:p w14:paraId="56A9ED87" w14:textId="77777777" w:rsidR="008E75D4" w:rsidRDefault="008E75D4" w:rsidP="00803836">
            <w:pPr>
              <w:rPr>
                <w:rFonts w:cs="Arial"/>
                <w:bCs/>
              </w:rPr>
            </w:pPr>
          </w:p>
          <w:p w14:paraId="33103772" w14:textId="77777777" w:rsidR="008E75D4" w:rsidRDefault="008E75D4" w:rsidP="00803836">
            <w:pPr>
              <w:rPr>
                <w:rFonts w:cs="Arial"/>
                <w:bCs/>
              </w:rPr>
            </w:pPr>
          </w:p>
          <w:p w14:paraId="7D70AC2E" w14:textId="77777777" w:rsidR="008E75D4" w:rsidRDefault="008E75D4" w:rsidP="00803836">
            <w:pPr>
              <w:rPr>
                <w:rFonts w:cs="Arial"/>
                <w:bCs/>
              </w:rPr>
            </w:pPr>
          </w:p>
          <w:p w14:paraId="679D6CC4" w14:textId="77777777" w:rsidR="008E75D4" w:rsidRDefault="008E75D4" w:rsidP="00803836">
            <w:pPr>
              <w:rPr>
                <w:rFonts w:cs="Arial"/>
                <w:bCs/>
              </w:rPr>
            </w:pPr>
          </w:p>
          <w:p w14:paraId="3C21132E" w14:textId="77777777" w:rsidR="00E2161C" w:rsidRDefault="00E2161C" w:rsidP="00803836">
            <w:pPr>
              <w:rPr>
                <w:rFonts w:cs="Arial"/>
                <w:bCs/>
              </w:rPr>
            </w:pPr>
          </w:p>
          <w:p w14:paraId="4BC8B3BA" w14:textId="75F7BD2B" w:rsidR="00803836" w:rsidRPr="00803836" w:rsidRDefault="00803836" w:rsidP="00803836">
            <w:pPr>
              <w:rPr>
                <w:rFonts w:cs="Arial"/>
                <w:bCs/>
              </w:rPr>
            </w:pPr>
            <w:r w:rsidRPr="00803836">
              <w:rPr>
                <w:rFonts w:cs="Arial"/>
                <w:bCs/>
              </w:rPr>
              <w:t>Story Sacks - £2000</w:t>
            </w:r>
          </w:p>
          <w:p w14:paraId="3BADB222" w14:textId="77777777" w:rsidR="00803836" w:rsidRPr="00803836" w:rsidRDefault="00803836" w:rsidP="00847E60">
            <w:pPr>
              <w:rPr>
                <w:color w:val="auto"/>
              </w:rPr>
            </w:pPr>
          </w:p>
          <w:p w14:paraId="7D9B14A3" w14:textId="77777777" w:rsidR="00803836" w:rsidRPr="00803836" w:rsidRDefault="00803836" w:rsidP="00847E60">
            <w:pPr>
              <w:rPr>
                <w:color w:val="auto"/>
              </w:rPr>
            </w:pPr>
          </w:p>
          <w:p w14:paraId="0DB50FB2" w14:textId="77777777" w:rsidR="00803836" w:rsidRPr="00803836" w:rsidRDefault="00803836" w:rsidP="00847E60">
            <w:pPr>
              <w:rPr>
                <w:color w:val="auto"/>
              </w:rPr>
            </w:pPr>
          </w:p>
          <w:p w14:paraId="6F748DEA" w14:textId="77777777" w:rsidR="00803836" w:rsidRPr="00803836" w:rsidRDefault="00803836" w:rsidP="00847E60">
            <w:pPr>
              <w:rPr>
                <w:color w:val="auto"/>
              </w:rPr>
            </w:pPr>
          </w:p>
          <w:p w14:paraId="5C5431E7" w14:textId="77777777" w:rsidR="00803836" w:rsidRPr="00803836" w:rsidRDefault="00803836" w:rsidP="00847E60">
            <w:pPr>
              <w:rPr>
                <w:color w:val="auto"/>
              </w:rPr>
            </w:pPr>
          </w:p>
          <w:p w14:paraId="3D64EC1F" w14:textId="77777777" w:rsidR="00803836" w:rsidRPr="00803836" w:rsidRDefault="00803836" w:rsidP="00847E60">
            <w:pPr>
              <w:rPr>
                <w:color w:val="auto"/>
              </w:rPr>
            </w:pPr>
          </w:p>
          <w:p w14:paraId="5748D08F" w14:textId="77777777" w:rsidR="00437950" w:rsidRDefault="00437950" w:rsidP="00847E60">
            <w:pPr>
              <w:rPr>
                <w:rFonts w:cs="Arial"/>
                <w:bCs/>
              </w:rPr>
            </w:pPr>
          </w:p>
          <w:p w14:paraId="198D8602" w14:textId="77777777" w:rsidR="00E2161C" w:rsidRDefault="00E2161C" w:rsidP="00847E60">
            <w:pPr>
              <w:rPr>
                <w:rFonts w:cs="Arial"/>
                <w:bCs/>
              </w:rPr>
            </w:pPr>
          </w:p>
          <w:p w14:paraId="66BF45AF" w14:textId="77777777" w:rsidR="00E2161C" w:rsidRDefault="00E2161C" w:rsidP="00847E60">
            <w:pPr>
              <w:rPr>
                <w:rFonts w:cs="Arial"/>
                <w:bCs/>
              </w:rPr>
            </w:pPr>
          </w:p>
          <w:p w14:paraId="2657F8FA" w14:textId="77777777" w:rsidR="00E2161C" w:rsidRDefault="00E2161C" w:rsidP="00847E60">
            <w:pPr>
              <w:rPr>
                <w:rFonts w:cs="Arial"/>
                <w:bCs/>
              </w:rPr>
            </w:pPr>
          </w:p>
          <w:p w14:paraId="08321BAF" w14:textId="77777777" w:rsidR="00E2161C" w:rsidRDefault="00E2161C" w:rsidP="00847E60">
            <w:pPr>
              <w:rPr>
                <w:rFonts w:cs="Arial"/>
                <w:bCs/>
              </w:rPr>
            </w:pPr>
          </w:p>
          <w:p w14:paraId="5261E7FD" w14:textId="77777777" w:rsidR="00E2161C" w:rsidRDefault="00E2161C" w:rsidP="00847E60">
            <w:pPr>
              <w:rPr>
                <w:rFonts w:cs="Arial"/>
                <w:bCs/>
              </w:rPr>
            </w:pPr>
          </w:p>
          <w:p w14:paraId="54FE6D08" w14:textId="77777777" w:rsidR="00E2161C" w:rsidRDefault="00E2161C" w:rsidP="00847E60">
            <w:pPr>
              <w:rPr>
                <w:rFonts w:cs="Arial"/>
                <w:bCs/>
              </w:rPr>
            </w:pPr>
          </w:p>
          <w:p w14:paraId="0CD82A8F" w14:textId="77F00064" w:rsidR="00803836" w:rsidRPr="00803836" w:rsidRDefault="00803836" w:rsidP="00847E60">
            <w:pPr>
              <w:rPr>
                <w:rFonts w:cs="Arial"/>
                <w:bCs/>
              </w:rPr>
            </w:pPr>
            <w:r w:rsidRPr="00803836">
              <w:rPr>
                <w:rFonts w:cs="Arial"/>
                <w:bCs/>
              </w:rPr>
              <w:t>ICT Hardware – £4190</w:t>
            </w:r>
          </w:p>
          <w:p w14:paraId="0CA5216F" w14:textId="77777777" w:rsidR="00803836" w:rsidRPr="00803836" w:rsidRDefault="00803836" w:rsidP="00847E60">
            <w:pPr>
              <w:rPr>
                <w:rFonts w:cs="Arial"/>
                <w:bCs/>
              </w:rPr>
            </w:pPr>
          </w:p>
          <w:p w14:paraId="45A631F2" w14:textId="77777777" w:rsidR="00803836" w:rsidRPr="00803836" w:rsidRDefault="00803836" w:rsidP="00847E60">
            <w:pPr>
              <w:rPr>
                <w:rFonts w:cs="Arial"/>
                <w:bCs/>
              </w:rPr>
            </w:pPr>
          </w:p>
          <w:p w14:paraId="37E7550D" w14:textId="77777777" w:rsidR="00803836" w:rsidRPr="00803836" w:rsidRDefault="00803836" w:rsidP="00847E60">
            <w:pPr>
              <w:rPr>
                <w:rFonts w:cs="Arial"/>
                <w:bCs/>
              </w:rPr>
            </w:pPr>
          </w:p>
          <w:p w14:paraId="3B979A33" w14:textId="77777777" w:rsidR="00803836" w:rsidRPr="00803836" w:rsidRDefault="00803836" w:rsidP="00847E60">
            <w:pPr>
              <w:rPr>
                <w:rFonts w:cs="Arial"/>
                <w:bCs/>
              </w:rPr>
            </w:pPr>
          </w:p>
          <w:p w14:paraId="190EB6EB" w14:textId="77777777" w:rsidR="00803836" w:rsidRPr="00803836" w:rsidRDefault="00803836" w:rsidP="00847E60">
            <w:pPr>
              <w:rPr>
                <w:rFonts w:cs="Arial"/>
                <w:bCs/>
              </w:rPr>
            </w:pPr>
          </w:p>
          <w:p w14:paraId="6C980EDA" w14:textId="77777777" w:rsidR="00803836" w:rsidRPr="00803836" w:rsidRDefault="00803836" w:rsidP="00847E60">
            <w:pPr>
              <w:rPr>
                <w:rFonts w:cs="Arial"/>
                <w:bCs/>
              </w:rPr>
            </w:pPr>
          </w:p>
          <w:p w14:paraId="39BFD886" w14:textId="77777777" w:rsidR="00803836" w:rsidRPr="00803836" w:rsidRDefault="00803836" w:rsidP="00847E60">
            <w:pPr>
              <w:rPr>
                <w:rFonts w:cs="Arial"/>
                <w:bCs/>
              </w:rPr>
            </w:pPr>
          </w:p>
          <w:p w14:paraId="150A6B8B" w14:textId="77777777" w:rsidR="00E2161C" w:rsidRDefault="00E2161C" w:rsidP="00803836">
            <w:pPr>
              <w:rPr>
                <w:rFonts w:cs="Arial"/>
                <w:bCs/>
              </w:rPr>
            </w:pPr>
          </w:p>
          <w:p w14:paraId="7D9F78B8" w14:textId="77777777" w:rsidR="00E2161C" w:rsidRDefault="00E2161C" w:rsidP="00803836">
            <w:pPr>
              <w:rPr>
                <w:rFonts w:cs="Arial"/>
                <w:bCs/>
              </w:rPr>
            </w:pPr>
          </w:p>
          <w:p w14:paraId="61CD7B50" w14:textId="77777777" w:rsidR="00E2161C" w:rsidRDefault="00E2161C" w:rsidP="00803836">
            <w:pPr>
              <w:rPr>
                <w:rFonts w:cs="Arial"/>
                <w:bCs/>
              </w:rPr>
            </w:pPr>
          </w:p>
          <w:p w14:paraId="684E475E" w14:textId="77777777" w:rsidR="00E2161C" w:rsidRDefault="00E2161C" w:rsidP="00803836">
            <w:pPr>
              <w:rPr>
                <w:rFonts w:cs="Arial"/>
                <w:bCs/>
              </w:rPr>
            </w:pPr>
          </w:p>
          <w:p w14:paraId="225268A7" w14:textId="77777777" w:rsidR="00E2161C" w:rsidRDefault="00E2161C" w:rsidP="00803836">
            <w:pPr>
              <w:rPr>
                <w:rFonts w:cs="Arial"/>
                <w:bCs/>
              </w:rPr>
            </w:pPr>
          </w:p>
          <w:p w14:paraId="7714869D" w14:textId="77777777" w:rsidR="00E2161C" w:rsidRDefault="00E2161C" w:rsidP="00803836">
            <w:pPr>
              <w:rPr>
                <w:rFonts w:cs="Arial"/>
                <w:bCs/>
              </w:rPr>
            </w:pPr>
          </w:p>
          <w:p w14:paraId="01BE2A5D" w14:textId="77777777" w:rsidR="00E2161C" w:rsidRDefault="00E2161C" w:rsidP="00803836">
            <w:pPr>
              <w:rPr>
                <w:rFonts w:cs="Arial"/>
                <w:bCs/>
              </w:rPr>
            </w:pPr>
          </w:p>
          <w:p w14:paraId="027A9F2E" w14:textId="77777777" w:rsidR="00E2161C" w:rsidRDefault="00E2161C" w:rsidP="00803836">
            <w:pPr>
              <w:rPr>
                <w:rFonts w:cs="Arial"/>
                <w:bCs/>
              </w:rPr>
            </w:pPr>
          </w:p>
          <w:p w14:paraId="74F60BE7" w14:textId="77777777" w:rsidR="00E2161C" w:rsidRDefault="00E2161C" w:rsidP="00803836">
            <w:pPr>
              <w:rPr>
                <w:rFonts w:cs="Arial"/>
                <w:bCs/>
              </w:rPr>
            </w:pPr>
          </w:p>
          <w:p w14:paraId="39DB0591" w14:textId="77777777" w:rsidR="00E2161C" w:rsidRDefault="00E2161C" w:rsidP="00803836">
            <w:pPr>
              <w:rPr>
                <w:rFonts w:cs="Arial"/>
                <w:bCs/>
              </w:rPr>
            </w:pPr>
          </w:p>
          <w:p w14:paraId="74BD5A33" w14:textId="77777777" w:rsidR="00E2161C" w:rsidRDefault="00E2161C" w:rsidP="00803836">
            <w:pPr>
              <w:rPr>
                <w:rFonts w:cs="Arial"/>
                <w:bCs/>
              </w:rPr>
            </w:pPr>
          </w:p>
          <w:p w14:paraId="65AD894C" w14:textId="7EF65CBA" w:rsidR="00803836" w:rsidRDefault="00803836" w:rsidP="00803836">
            <w:pPr>
              <w:rPr>
                <w:rFonts w:cs="Arial"/>
                <w:bCs/>
              </w:rPr>
            </w:pPr>
            <w:r w:rsidRPr="00803836">
              <w:rPr>
                <w:rFonts w:cs="Arial"/>
                <w:bCs/>
              </w:rPr>
              <w:t>Literacy professional learning and development for staff – Active Literacy training courses in addition to pedagogy team involvement</w:t>
            </w:r>
            <w:r w:rsidR="0032342B">
              <w:rPr>
                <w:rFonts w:cs="Arial"/>
                <w:bCs/>
              </w:rPr>
              <w:t xml:space="preserve"> – £1400</w:t>
            </w:r>
            <w:r w:rsidRPr="00803836">
              <w:rPr>
                <w:rFonts w:cs="Arial"/>
                <w:bCs/>
              </w:rPr>
              <w:t xml:space="preserve"> </w:t>
            </w:r>
          </w:p>
          <w:p w14:paraId="055248A5" w14:textId="517A8E2F" w:rsidR="00803836" w:rsidRPr="00803836" w:rsidRDefault="00803836" w:rsidP="00803836">
            <w:pPr>
              <w:rPr>
                <w:rFonts w:cs="Arial"/>
                <w:bCs/>
              </w:rPr>
            </w:pPr>
            <w:r w:rsidRPr="00803836">
              <w:rPr>
                <w:rFonts w:cs="Arial"/>
                <w:bCs/>
              </w:rPr>
              <w:t xml:space="preserve"> </w:t>
            </w:r>
          </w:p>
          <w:p w14:paraId="40B99053" w14:textId="77777777" w:rsidR="00803836" w:rsidRPr="00803836" w:rsidRDefault="00803836" w:rsidP="00803836">
            <w:pPr>
              <w:pStyle w:val="ListParagraph"/>
              <w:rPr>
                <w:rFonts w:cs="Arial"/>
                <w:bCs/>
              </w:rPr>
            </w:pPr>
          </w:p>
          <w:p w14:paraId="58D2AE59" w14:textId="77777777" w:rsidR="00803836" w:rsidRDefault="00803836" w:rsidP="00847E60">
            <w:pPr>
              <w:rPr>
                <w:color w:val="auto"/>
              </w:rPr>
            </w:pPr>
          </w:p>
          <w:p w14:paraId="52D81A40" w14:textId="77777777" w:rsidR="00E2161C" w:rsidRDefault="00E2161C" w:rsidP="00803836">
            <w:pPr>
              <w:rPr>
                <w:rFonts w:cs="Arial"/>
                <w:bCs/>
              </w:rPr>
            </w:pPr>
          </w:p>
          <w:p w14:paraId="473A143B" w14:textId="77777777" w:rsidR="00E2161C" w:rsidRDefault="00E2161C" w:rsidP="00803836">
            <w:pPr>
              <w:rPr>
                <w:rFonts w:cs="Arial"/>
                <w:bCs/>
              </w:rPr>
            </w:pPr>
          </w:p>
          <w:p w14:paraId="6DF394A1" w14:textId="4773F991" w:rsidR="00803836" w:rsidRDefault="00803836" w:rsidP="00803836">
            <w:pPr>
              <w:rPr>
                <w:rFonts w:cs="Arial"/>
                <w:bCs/>
              </w:rPr>
            </w:pPr>
            <w:r w:rsidRPr="00803836">
              <w:rPr>
                <w:rFonts w:cs="Arial"/>
                <w:bCs/>
              </w:rPr>
              <w:t>Pupil access to authors</w:t>
            </w:r>
            <w:r>
              <w:rPr>
                <w:rFonts w:cs="Arial"/>
                <w:bCs/>
              </w:rPr>
              <w:t>/author events</w:t>
            </w:r>
            <w:r w:rsidRPr="00803836">
              <w:rPr>
                <w:rFonts w:cs="Arial"/>
                <w:bCs/>
              </w:rPr>
              <w:t xml:space="preserve"> - £800 </w:t>
            </w:r>
          </w:p>
          <w:p w14:paraId="4DADB88E" w14:textId="1C8DF7B4" w:rsidR="00803836" w:rsidRDefault="00803836" w:rsidP="00803836">
            <w:pPr>
              <w:rPr>
                <w:rFonts w:cs="Arial"/>
                <w:bCs/>
              </w:rPr>
            </w:pPr>
          </w:p>
          <w:p w14:paraId="0D647F3F" w14:textId="637258F8" w:rsidR="00803836" w:rsidRDefault="00803836" w:rsidP="00803836">
            <w:pPr>
              <w:rPr>
                <w:rFonts w:cs="Arial"/>
                <w:bCs/>
              </w:rPr>
            </w:pPr>
          </w:p>
          <w:p w14:paraId="55398159" w14:textId="77777777" w:rsidR="00437950" w:rsidRDefault="00437950" w:rsidP="00437950">
            <w:pPr>
              <w:rPr>
                <w:rFonts w:cs="Arial"/>
                <w:bCs/>
              </w:rPr>
            </w:pPr>
          </w:p>
          <w:p w14:paraId="07996500" w14:textId="77777777" w:rsidR="00E0560D" w:rsidRDefault="00E0560D" w:rsidP="00437950">
            <w:pPr>
              <w:rPr>
                <w:rFonts w:cs="Arial"/>
                <w:bCs/>
              </w:rPr>
            </w:pPr>
          </w:p>
          <w:p w14:paraId="6512B9B0" w14:textId="77777777" w:rsidR="00E0560D" w:rsidRDefault="00E0560D" w:rsidP="00437950">
            <w:pPr>
              <w:rPr>
                <w:rFonts w:cs="Arial"/>
                <w:bCs/>
              </w:rPr>
            </w:pPr>
          </w:p>
          <w:p w14:paraId="00DDB1D2" w14:textId="77777777" w:rsidR="00E0560D" w:rsidRDefault="00E0560D" w:rsidP="00437950">
            <w:pPr>
              <w:rPr>
                <w:rFonts w:cs="Arial"/>
                <w:bCs/>
              </w:rPr>
            </w:pPr>
          </w:p>
          <w:p w14:paraId="72999A42" w14:textId="77777777" w:rsidR="00E0560D" w:rsidRDefault="00E0560D" w:rsidP="00437950">
            <w:pPr>
              <w:rPr>
                <w:rFonts w:cs="Arial"/>
                <w:bCs/>
              </w:rPr>
            </w:pPr>
          </w:p>
          <w:p w14:paraId="2062EAA2" w14:textId="77777777" w:rsidR="00E0560D" w:rsidRDefault="00E0560D" w:rsidP="00437950">
            <w:pPr>
              <w:rPr>
                <w:rFonts w:cs="Arial"/>
                <w:bCs/>
              </w:rPr>
            </w:pPr>
          </w:p>
          <w:p w14:paraId="2D1A83B5" w14:textId="6CEAEC7F" w:rsidR="00437950" w:rsidRPr="00437950" w:rsidRDefault="00437950" w:rsidP="00437950">
            <w:pPr>
              <w:rPr>
                <w:rFonts w:cs="Arial"/>
                <w:bCs/>
              </w:rPr>
            </w:pPr>
            <w:r>
              <w:rPr>
                <w:rFonts w:cs="Arial"/>
                <w:bCs/>
              </w:rPr>
              <w:t>O</w:t>
            </w:r>
            <w:r w:rsidRPr="00437950">
              <w:rPr>
                <w:rFonts w:cs="Arial"/>
                <w:bCs/>
              </w:rPr>
              <w:t xml:space="preserve">nline </w:t>
            </w:r>
            <w:r>
              <w:rPr>
                <w:rFonts w:cs="Arial"/>
                <w:bCs/>
              </w:rPr>
              <w:t xml:space="preserve">Formative Assessment </w:t>
            </w:r>
            <w:r w:rsidRPr="00437950">
              <w:rPr>
                <w:rFonts w:cs="Arial"/>
                <w:bCs/>
              </w:rPr>
              <w:t>training sessions</w:t>
            </w:r>
            <w:r>
              <w:rPr>
                <w:rFonts w:cs="Arial"/>
                <w:bCs/>
              </w:rPr>
              <w:t xml:space="preserve"> x4</w:t>
            </w:r>
            <w:r w:rsidRPr="00437950">
              <w:rPr>
                <w:rFonts w:cs="Arial"/>
                <w:bCs/>
              </w:rPr>
              <w:t>, shared with Townhead and St Kevin’s Primaries - £1000</w:t>
            </w:r>
          </w:p>
          <w:p w14:paraId="34CC0E11" w14:textId="13447234" w:rsidR="00803836" w:rsidRDefault="00803836" w:rsidP="00803836">
            <w:pPr>
              <w:rPr>
                <w:rFonts w:cs="Arial"/>
                <w:bCs/>
              </w:rPr>
            </w:pPr>
          </w:p>
          <w:p w14:paraId="23022026" w14:textId="77777777" w:rsidR="00437950" w:rsidRDefault="00437950" w:rsidP="00803836">
            <w:pPr>
              <w:jc w:val="center"/>
              <w:rPr>
                <w:rFonts w:cs="Arial"/>
                <w:b/>
                <w:bCs/>
                <w:u w:val="single"/>
              </w:rPr>
            </w:pPr>
          </w:p>
          <w:p w14:paraId="1C6B11AC" w14:textId="77777777" w:rsidR="00437950" w:rsidRDefault="00437950" w:rsidP="00803836">
            <w:pPr>
              <w:jc w:val="center"/>
              <w:rPr>
                <w:rFonts w:cs="Arial"/>
                <w:b/>
                <w:bCs/>
                <w:u w:val="single"/>
              </w:rPr>
            </w:pPr>
          </w:p>
          <w:p w14:paraId="079BA8AA" w14:textId="3C2997A2" w:rsidR="00E0560D" w:rsidRDefault="00E0560D" w:rsidP="00E0560D">
            <w:pPr>
              <w:rPr>
                <w:rFonts w:cs="Arial"/>
                <w:b/>
                <w:bCs/>
                <w:u w:val="single"/>
              </w:rPr>
            </w:pPr>
          </w:p>
          <w:p w14:paraId="22AAFA0B" w14:textId="77777777" w:rsidR="00E0560D" w:rsidRDefault="00E0560D" w:rsidP="00E0560D">
            <w:pPr>
              <w:rPr>
                <w:rFonts w:cs="Arial"/>
                <w:b/>
                <w:bCs/>
                <w:u w:val="single"/>
              </w:rPr>
            </w:pPr>
          </w:p>
          <w:p w14:paraId="61A9F065" w14:textId="77777777" w:rsidR="00E0560D" w:rsidRDefault="00E0560D" w:rsidP="0044005E">
            <w:pPr>
              <w:jc w:val="center"/>
              <w:rPr>
                <w:rFonts w:cs="Arial"/>
                <w:b/>
                <w:bCs/>
                <w:u w:val="single"/>
              </w:rPr>
            </w:pPr>
          </w:p>
          <w:p w14:paraId="43DDE811" w14:textId="79A247D0" w:rsidR="00803836" w:rsidRDefault="00803836" w:rsidP="0044005E">
            <w:pPr>
              <w:jc w:val="center"/>
              <w:rPr>
                <w:rFonts w:cs="Arial"/>
                <w:b/>
                <w:bCs/>
                <w:u w:val="single"/>
              </w:rPr>
            </w:pPr>
            <w:r w:rsidRPr="00803836">
              <w:rPr>
                <w:rFonts w:cs="Arial"/>
                <w:b/>
                <w:bCs/>
                <w:u w:val="single"/>
              </w:rPr>
              <w:t>Priority 2</w:t>
            </w:r>
            <w:r w:rsidR="00541859">
              <w:rPr>
                <w:rFonts w:cs="Arial"/>
                <w:b/>
                <w:bCs/>
                <w:u w:val="single"/>
              </w:rPr>
              <w:t xml:space="preserve"> – Approximate costings</w:t>
            </w:r>
          </w:p>
          <w:p w14:paraId="33247A18" w14:textId="77777777" w:rsidR="00AA6871" w:rsidRDefault="00AA6871" w:rsidP="006C41D0">
            <w:pPr>
              <w:rPr>
                <w:rFonts w:cs="Arial"/>
                <w:bCs/>
              </w:rPr>
            </w:pPr>
          </w:p>
          <w:p w14:paraId="53DA9E19" w14:textId="77777777" w:rsidR="00CF21CE" w:rsidRDefault="00CF21CE" w:rsidP="006C41D0">
            <w:pPr>
              <w:rPr>
                <w:rFonts w:cs="Arial"/>
                <w:bCs/>
              </w:rPr>
            </w:pPr>
          </w:p>
          <w:p w14:paraId="0818DE22" w14:textId="77777777" w:rsidR="00CF21CE" w:rsidRDefault="00CF21CE" w:rsidP="006C41D0">
            <w:pPr>
              <w:rPr>
                <w:rFonts w:cs="Arial"/>
                <w:bCs/>
              </w:rPr>
            </w:pPr>
          </w:p>
          <w:p w14:paraId="6C31FAB5" w14:textId="77777777" w:rsidR="00CF21CE" w:rsidRDefault="00CF21CE" w:rsidP="006C41D0">
            <w:pPr>
              <w:rPr>
                <w:rFonts w:cs="Arial"/>
                <w:bCs/>
              </w:rPr>
            </w:pPr>
          </w:p>
          <w:p w14:paraId="470F50B9" w14:textId="77777777" w:rsidR="00CF21CE" w:rsidRDefault="00CF21CE" w:rsidP="006C41D0">
            <w:pPr>
              <w:rPr>
                <w:rFonts w:cs="Arial"/>
                <w:bCs/>
              </w:rPr>
            </w:pPr>
          </w:p>
          <w:p w14:paraId="4896EAD0" w14:textId="77777777" w:rsidR="00CF21CE" w:rsidRDefault="00CF21CE" w:rsidP="006C41D0">
            <w:pPr>
              <w:rPr>
                <w:rFonts w:cs="Arial"/>
                <w:bCs/>
              </w:rPr>
            </w:pPr>
          </w:p>
          <w:p w14:paraId="04FA8ADB" w14:textId="77777777" w:rsidR="00CF21CE" w:rsidRDefault="00CF21CE" w:rsidP="006C41D0">
            <w:pPr>
              <w:rPr>
                <w:rFonts w:cs="Arial"/>
                <w:bCs/>
              </w:rPr>
            </w:pPr>
          </w:p>
          <w:p w14:paraId="151E5CBA" w14:textId="77777777" w:rsidR="00CF21CE" w:rsidRDefault="00CF21CE" w:rsidP="006C41D0">
            <w:pPr>
              <w:rPr>
                <w:rFonts w:cs="Arial"/>
                <w:bCs/>
              </w:rPr>
            </w:pPr>
          </w:p>
          <w:p w14:paraId="219C9E51" w14:textId="77777777" w:rsidR="00CF21CE" w:rsidRDefault="00CF21CE" w:rsidP="006C41D0">
            <w:pPr>
              <w:rPr>
                <w:rFonts w:cs="Arial"/>
                <w:bCs/>
              </w:rPr>
            </w:pPr>
          </w:p>
          <w:p w14:paraId="0DCD2B19" w14:textId="77777777" w:rsidR="00CF21CE" w:rsidRDefault="00CF21CE" w:rsidP="006C41D0">
            <w:pPr>
              <w:rPr>
                <w:rFonts w:cs="Arial"/>
                <w:bCs/>
              </w:rPr>
            </w:pPr>
          </w:p>
          <w:p w14:paraId="432B6026" w14:textId="77777777" w:rsidR="00CF21CE" w:rsidRDefault="00CF21CE" w:rsidP="006C41D0">
            <w:pPr>
              <w:rPr>
                <w:rFonts w:cs="Arial"/>
                <w:bCs/>
              </w:rPr>
            </w:pPr>
          </w:p>
          <w:p w14:paraId="15A5FCC7" w14:textId="77777777" w:rsidR="00CF21CE" w:rsidRDefault="00CF21CE" w:rsidP="006C41D0">
            <w:pPr>
              <w:rPr>
                <w:rFonts w:cs="Arial"/>
                <w:bCs/>
              </w:rPr>
            </w:pPr>
          </w:p>
          <w:p w14:paraId="21425AC8" w14:textId="721473A9" w:rsidR="006C41D0" w:rsidRPr="006C41D0" w:rsidRDefault="006C41D0" w:rsidP="006C41D0">
            <w:pPr>
              <w:rPr>
                <w:rFonts w:cs="Arial"/>
                <w:bCs/>
              </w:rPr>
            </w:pPr>
            <w:r w:rsidRPr="006C41D0">
              <w:rPr>
                <w:rFonts w:cs="Arial"/>
                <w:bCs/>
              </w:rPr>
              <w:t>P7 Outdoor Activity Week – Strathclyde Park, December 2022 - £1200</w:t>
            </w:r>
          </w:p>
          <w:p w14:paraId="68B27513" w14:textId="77777777" w:rsidR="006C41D0" w:rsidRDefault="006C41D0" w:rsidP="006C41D0">
            <w:pPr>
              <w:rPr>
                <w:rFonts w:cs="Arial"/>
                <w:b/>
                <w:bCs/>
                <w:u w:val="single"/>
              </w:rPr>
            </w:pPr>
          </w:p>
          <w:p w14:paraId="23F334F8" w14:textId="77777777" w:rsidR="006C41D0" w:rsidRPr="00803836" w:rsidRDefault="006C41D0" w:rsidP="00803836">
            <w:pPr>
              <w:jc w:val="center"/>
              <w:rPr>
                <w:rFonts w:cs="Arial"/>
                <w:b/>
                <w:bCs/>
                <w:u w:val="single"/>
              </w:rPr>
            </w:pPr>
          </w:p>
          <w:p w14:paraId="0E230C37" w14:textId="77777777" w:rsidR="00803836" w:rsidRDefault="00803836" w:rsidP="00847E60">
            <w:pPr>
              <w:rPr>
                <w:color w:val="auto"/>
              </w:rPr>
            </w:pPr>
          </w:p>
          <w:p w14:paraId="71985176" w14:textId="77777777" w:rsidR="00572F57" w:rsidRDefault="00572F57" w:rsidP="00847E60">
            <w:pPr>
              <w:rPr>
                <w:color w:val="auto"/>
              </w:rPr>
            </w:pPr>
          </w:p>
          <w:p w14:paraId="7B7A1C41" w14:textId="77777777" w:rsidR="00572F57" w:rsidRDefault="00572F57" w:rsidP="00847E60">
            <w:pPr>
              <w:rPr>
                <w:color w:val="auto"/>
              </w:rPr>
            </w:pPr>
          </w:p>
          <w:p w14:paraId="2B4C70DB" w14:textId="77777777" w:rsidR="00572F57" w:rsidRDefault="00572F57" w:rsidP="00847E60">
            <w:pPr>
              <w:rPr>
                <w:color w:val="auto"/>
              </w:rPr>
            </w:pPr>
          </w:p>
          <w:p w14:paraId="2E92587A" w14:textId="77777777" w:rsidR="00572F57" w:rsidRDefault="00572F57" w:rsidP="00847E60">
            <w:pPr>
              <w:rPr>
                <w:color w:val="auto"/>
              </w:rPr>
            </w:pPr>
          </w:p>
          <w:p w14:paraId="3F590EC5" w14:textId="77777777" w:rsidR="00572F57" w:rsidRDefault="00572F57" w:rsidP="00847E60">
            <w:pPr>
              <w:rPr>
                <w:color w:val="auto"/>
              </w:rPr>
            </w:pPr>
          </w:p>
          <w:p w14:paraId="32E27CB0" w14:textId="2D02F446" w:rsidR="00572F57" w:rsidRPr="00315E1D" w:rsidRDefault="00572F57" w:rsidP="00572F57">
            <w:pPr>
              <w:spacing w:line="256" w:lineRule="auto"/>
              <w:rPr>
                <w:rFonts w:cs="Arial"/>
                <w:bCs/>
              </w:rPr>
            </w:pPr>
            <w:r w:rsidRPr="00315E1D">
              <w:rPr>
                <w:rFonts w:cs="Arial"/>
                <w:bCs/>
              </w:rPr>
              <w:t xml:space="preserve">Outdoor Learning CLPL  delivered by </w:t>
            </w:r>
            <w:r>
              <w:rPr>
                <w:rFonts w:cs="Arial"/>
                <w:bCs/>
              </w:rPr>
              <w:t>‘</w:t>
            </w:r>
            <w:r w:rsidRPr="00315E1D">
              <w:rPr>
                <w:rFonts w:cs="Arial"/>
                <w:bCs/>
              </w:rPr>
              <w:t>Love Outdoor Learning,</w:t>
            </w:r>
            <w:r>
              <w:rPr>
                <w:rFonts w:cs="Arial"/>
                <w:bCs/>
              </w:rPr>
              <w:t>’</w:t>
            </w:r>
            <w:r w:rsidRPr="00315E1D">
              <w:rPr>
                <w:rFonts w:cs="Arial"/>
                <w:bCs/>
              </w:rPr>
              <w:t xml:space="preserve"> shared with St Kevin’s Primary</w:t>
            </w:r>
            <w:r>
              <w:rPr>
                <w:rFonts w:cs="Arial"/>
                <w:bCs/>
              </w:rPr>
              <w:t xml:space="preserve"> - £1000</w:t>
            </w:r>
          </w:p>
          <w:p w14:paraId="56987C39" w14:textId="77777777" w:rsidR="00572F57" w:rsidRDefault="00572F57" w:rsidP="00847E60">
            <w:pPr>
              <w:rPr>
                <w:color w:val="auto"/>
              </w:rPr>
            </w:pPr>
          </w:p>
          <w:p w14:paraId="0C0F23D0" w14:textId="77777777" w:rsidR="00572F57" w:rsidRDefault="00572F57" w:rsidP="00847E60">
            <w:pPr>
              <w:rPr>
                <w:color w:val="auto"/>
              </w:rPr>
            </w:pPr>
          </w:p>
          <w:p w14:paraId="3BDD8CD3" w14:textId="77777777" w:rsidR="00572F57" w:rsidRDefault="00572F57" w:rsidP="00847E60">
            <w:pPr>
              <w:rPr>
                <w:color w:val="auto"/>
              </w:rPr>
            </w:pPr>
          </w:p>
          <w:p w14:paraId="3D703F36" w14:textId="77777777" w:rsidR="00572F57" w:rsidRDefault="00572F57" w:rsidP="00847E60">
            <w:pPr>
              <w:rPr>
                <w:color w:val="auto"/>
              </w:rPr>
            </w:pPr>
          </w:p>
          <w:p w14:paraId="46A54807" w14:textId="25776161" w:rsidR="00572F57" w:rsidRPr="00803836" w:rsidRDefault="00572F57" w:rsidP="00847E60">
            <w:pPr>
              <w:rPr>
                <w:color w:val="auto"/>
              </w:rPr>
            </w:pPr>
          </w:p>
        </w:tc>
        <w:tc>
          <w:tcPr>
            <w:tcW w:w="3032" w:type="dxa"/>
          </w:tcPr>
          <w:p w14:paraId="15B7F295" w14:textId="1A4134AE" w:rsidR="00847E60" w:rsidRPr="00847E60" w:rsidRDefault="00847E60" w:rsidP="00541859">
            <w:pPr>
              <w:jc w:val="center"/>
              <w:rPr>
                <w:rFonts w:cs="Arial"/>
                <w:b/>
                <w:bCs/>
                <w:u w:val="single"/>
              </w:rPr>
            </w:pPr>
            <w:r w:rsidRPr="00847E60">
              <w:rPr>
                <w:rFonts w:cs="Arial"/>
                <w:b/>
                <w:bCs/>
                <w:u w:val="single"/>
              </w:rPr>
              <w:lastRenderedPageBreak/>
              <w:t>Priority 1</w:t>
            </w:r>
          </w:p>
          <w:p w14:paraId="10B680D0" w14:textId="77777777" w:rsidR="00541859" w:rsidRDefault="00541859" w:rsidP="00847E60">
            <w:pPr>
              <w:rPr>
                <w:rFonts w:cs="Arial"/>
              </w:rPr>
            </w:pPr>
          </w:p>
          <w:p w14:paraId="1192EEF8" w14:textId="6F5AC0CB" w:rsidR="00847E60" w:rsidRDefault="00847E60" w:rsidP="00847E60">
            <w:pPr>
              <w:rPr>
                <w:rFonts w:cs="Arial"/>
              </w:rPr>
            </w:pPr>
            <w:r w:rsidRPr="00847E60">
              <w:rPr>
                <w:rFonts w:cs="Arial"/>
              </w:rPr>
              <w:t>Pupil attainment in reading and writin</w:t>
            </w:r>
            <w:r w:rsidR="008E75D4">
              <w:rPr>
                <w:rFonts w:cs="Arial"/>
              </w:rPr>
              <w:t xml:space="preserve">g will be increased by </w:t>
            </w:r>
            <w:r w:rsidRPr="00847E60">
              <w:rPr>
                <w:rFonts w:cs="Arial"/>
              </w:rPr>
              <w:t>June 2023</w:t>
            </w:r>
            <w:r w:rsidR="008E75D4">
              <w:rPr>
                <w:rFonts w:cs="Arial"/>
              </w:rPr>
              <w:t xml:space="preserve"> (see link)</w:t>
            </w:r>
            <w:r w:rsidRPr="00847E60">
              <w:rPr>
                <w:rFonts w:cs="Arial"/>
              </w:rPr>
              <w:t>, via an increased focus on pupils within the junior stages, a reintroduction of NLC’s Active Literacy Writing practices, through further emphasis on spelling and grammar skills and through involvement in the Scottish Book Trust, ‘Reading School Initiative.’</w:t>
            </w:r>
          </w:p>
          <w:p w14:paraId="3E23370D" w14:textId="77777777" w:rsidR="00803836" w:rsidRDefault="00803836" w:rsidP="00847E60">
            <w:pPr>
              <w:rPr>
                <w:rFonts w:cs="Arial"/>
              </w:rPr>
            </w:pPr>
          </w:p>
          <w:p w14:paraId="7530E3CA" w14:textId="77777777" w:rsidR="00803836" w:rsidRDefault="00803836" w:rsidP="00847E60">
            <w:pPr>
              <w:rPr>
                <w:rFonts w:cs="Arial"/>
              </w:rPr>
            </w:pPr>
          </w:p>
          <w:p w14:paraId="5E40962B" w14:textId="77777777" w:rsidR="00803836" w:rsidRDefault="00803836" w:rsidP="00847E60">
            <w:pPr>
              <w:rPr>
                <w:rFonts w:cs="Arial"/>
              </w:rPr>
            </w:pPr>
          </w:p>
          <w:p w14:paraId="6A516788" w14:textId="77777777" w:rsidR="00803836" w:rsidRDefault="00803836" w:rsidP="00847E60">
            <w:pPr>
              <w:rPr>
                <w:rFonts w:cs="Arial"/>
              </w:rPr>
            </w:pPr>
          </w:p>
          <w:p w14:paraId="5706C9B0" w14:textId="77777777" w:rsidR="00803836" w:rsidRDefault="00803836" w:rsidP="00847E60">
            <w:pPr>
              <w:rPr>
                <w:rFonts w:cs="Arial"/>
              </w:rPr>
            </w:pPr>
          </w:p>
          <w:p w14:paraId="194B61F3" w14:textId="77777777" w:rsidR="00803836" w:rsidRDefault="00803836" w:rsidP="00847E60">
            <w:pPr>
              <w:rPr>
                <w:rFonts w:cs="Arial"/>
              </w:rPr>
            </w:pPr>
          </w:p>
          <w:p w14:paraId="29FE5A0F" w14:textId="77777777" w:rsidR="00803836" w:rsidRDefault="00803836" w:rsidP="00847E60">
            <w:pPr>
              <w:rPr>
                <w:rFonts w:cs="Arial"/>
              </w:rPr>
            </w:pPr>
          </w:p>
          <w:p w14:paraId="14202B2E" w14:textId="77777777" w:rsidR="00803836" w:rsidRDefault="00803836" w:rsidP="00847E60">
            <w:pPr>
              <w:rPr>
                <w:rFonts w:cs="Arial"/>
              </w:rPr>
            </w:pPr>
          </w:p>
          <w:p w14:paraId="7BBD3E5D" w14:textId="77777777" w:rsidR="00803836" w:rsidRDefault="00803836" w:rsidP="00847E60">
            <w:pPr>
              <w:rPr>
                <w:rFonts w:cs="Arial"/>
              </w:rPr>
            </w:pPr>
          </w:p>
          <w:p w14:paraId="14FC2F36" w14:textId="77777777" w:rsidR="00803836" w:rsidRDefault="00803836" w:rsidP="00847E60">
            <w:pPr>
              <w:rPr>
                <w:rFonts w:cs="Arial"/>
              </w:rPr>
            </w:pPr>
          </w:p>
          <w:p w14:paraId="41713085" w14:textId="77777777" w:rsidR="00803836" w:rsidRDefault="00803836" w:rsidP="00847E60">
            <w:pPr>
              <w:rPr>
                <w:rFonts w:cs="Arial"/>
              </w:rPr>
            </w:pPr>
          </w:p>
          <w:p w14:paraId="168701DE" w14:textId="77777777" w:rsidR="00803836" w:rsidRDefault="00803836" w:rsidP="00847E60">
            <w:pPr>
              <w:rPr>
                <w:rFonts w:cs="Arial"/>
              </w:rPr>
            </w:pPr>
          </w:p>
          <w:p w14:paraId="6C7BEE51" w14:textId="77777777" w:rsidR="00803836" w:rsidRDefault="00803836" w:rsidP="00847E60">
            <w:pPr>
              <w:rPr>
                <w:rFonts w:cs="Arial"/>
              </w:rPr>
            </w:pPr>
          </w:p>
          <w:p w14:paraId="67832073" w14:textId="77777777" w:rsidR="00803836" w:rsidRDefault="00803836" w:rsidP="00847E60">
            <w:pPr>
              <w:rPr>
                <w:rFonts w:cs="Arial"/>
              </w:rPr>
            </w:pPr>
          </w:p>
          <w:p w14:paraId="641439EB" w14:textId="77777777" w:rsidR="00803836" w:rsidRDefault="00803836" w:rsidP="00847E60">
            <w:pPr>
              <w:rPr>
                <w:rFonts w:cs="Arial"/>
              </w:rPr>
            </w:pPr>
          </w:p>
          <w:p w14:paraId="28BEA381" w14:textId="77777777" w:rsidR="00803836" w:rsidRDefault="00803836" w:rsidP="00847E60">
            <w:pPr>
              <w:rPr>
                <w:rFonts w:cs="Arial"/>
              </w:rPr>
            </w:pPr>
          </w:p>
          <w:p w14:paraId="1322198D" w14:textId="77777777" w:rsidR="00803836" w:rsidRDefault="00803836" w:rsidP="00847E60">
            <w:pPr>
              <w:rPr>
                <w:rFonts w:cs="Arial"/>
              </w:rPr>
            </w:pPr>
          </w:p>
          <w:p w14:paraId="57E769E2" w14:textId="77777777" w:rsidR="00803836" w:rsidRDefault="00803836" w:rsidP="00847E60">
            <w:pPr>
              <w:rPr>
                <w:rFonts w:cs="Arial"/>
              </w:rPr>
            </w:pPr>
          </w:p>
          <w:p w14:paraId="21C5B5FB" w14:textId="77777777" w:rsidR="00803836" w:rsidRDefault="00803836" w:rsidP="00847E60">
            <w:pPr>
              <w:rPr>
                <w:rFonts w:cs="Arial"/>
              </w:rPr>
            </w:pPr>
          </w:p>
          <w:p w14:paraId="7A740EB3" w14:textId="77777777" w:rsidR="00803836" w:rsidRDefault="00803836" w:rsidP="00847E60">
            <w:pPr>
              <w:rPr>
                <w:rFonts w:cs="Arial"/>
              </w:rPr>
            </w:pPr>
          </w:p>
          <w:p w14:paraId="2873C140" w14:textId="77777777" w:rsidR="00803836" w:rsidRDefault="00803836" w:rsidP="00847E60">
            <w:pPr>
              <w:rPr>
                <w:rFonts w:cs="Arial"/>
              </w:rPr>
            </w:pPr>
          </w:p>
          <w:p w14:paraId="7B129FEB" w14:textId="77777777" w:rsidR="00803836" w:rsidRDefault="00803836" w:rsidP="00847E60">
            <w:pPr>
              <w:rPr>
                <w:rFonts w:cs="Arial"/>
              </w:rPr>
            </w:pPr>
          </w:p>
          <w:p w14:paraId="22BF0E96" w14:textId="77777777" w:rsidR="00803836" w:rsidRDefault="00803836" w:rsidP="00847E60">
            <w:pPr>
              <w:rPr>
                <w:rFonts w:cs="Arial"/>
              </w:rPr>
            </w:pPr>
          </w:p>
          <w:p w14:paraId="7A778ACD" w14:textId="77777777" w:rsidR="00803836" w:rsidRDefault="00803836" w:rsidP="00847E60">
            <w:pPr>
              <w:rPr>
                <w:rFonts w:cs="Arial"/>
              </w:rPr>
            </w:pPr>
          </w:p>
          <w:p w14:paraId="54E81E3F" w14:textId="77777777" w:rsidR="00803836" w:rsidRDefault="00803836" w:rsidP="00847E60">
            <w:pPr>
              <w:rPr>
                <w:rFonts w:cs="Arial"/>
              </w:rPr>
            </w:pPr>
          </w:p>
          <w:p w14:paraId="2F439779" w14:textId="77777777" w:rsidR="00803836" w:rsidRDefault="00803836" w:rsidP="00847E60">
            <w:pPr>
              <w:rPr>
                <w:rFonts w:cs="Arial"/>
              </w:rPr>
            </w:pPr>
          </w:p>
          <w:p w14:paraId="3627B0BA" w14:textId="77777777" w:rsidR="00803836" w:rsidRDefault="00803836" w:rsidP="00847E60">
            <w:pPr>
              <w:rPr>
                <w:rFonts w:cs="Arial"/>
              </w:rPr>
            </w:pPr>
          </w:p>
          <w:p w14:paraId="265D13FB" w14:textId="77777777" w:rsidR="00803836" w:rsidRDefault="00803836" w:rsidP="00847E60">
            <w:pPr>
              <w:rPr>
                <w:rFonts w:cs="Arial"/>
              </w:rPr>
            </w:pPr>
          </w:p>
          <w:p w14:paraId="7CE5C0D3" w14:textId="77777777" w:rsidR="00803836" w:rsidRDefault="00803836" w:rsidP="00847E60">
            <w:pPr>
              <w:rPr>
                <w:rFonts w:cs="Arial"/>
              </w:rPr>
            </w:pPr>
          </w:p>
          <w:p w14:paraId="05DE8D35" w14:textId="77777777" w:rsidR="00803836" w:rsidRDefault="00803836" w:rsidP="00847E60">
            <w:pPr>
              <w:rPr>
                <w:rFonts w:cs="Arial"/>
              </w:rPr>
            </w:pPr>
          </w:p>
          <w:p w14:paraId="1F74397F" w14:textId="77777777" w:rsidR="00803836" w:rsidRDefault="00803836" w:rsidP="00847E60">
            <w:pPr>
              <w:rPr>
                <w:rFonts w:cs="Arial"/>
              </w:rPr>
            </w:pPr>
          </w:p>
          <w:p w14:paraId="3338E368" w14:textId="77777777" w:rsidR="00803836" w:rsidRDefault="00803836" w:rsidP="00847E60">
            <w:pPr>
              <w:rPr>
                <w:rFonts w:cs="Arial"/>
              </w:rPr>
            </w:pPr>
          </w:p>
          <w:p w14:paraId="55E02484" w14:textId="77777777" w:rsidR="00437950" w:rsidRDefault="00437950" w:rsidP="00437950">
            <w:pPr>
              <w:jc w:val="center"/>
              <w:rPr>
                <w:rFonts w:cs="Arial"/>
                <w:b/>
                <w:u w:val="single"/>
              </w:rPr>
            </w:pPr>
          </w:p>
          <w:p w14:paraId="14B4F94E" w14:textId="77777777" w:rsidR="00437950" w:rsidRDefault="00437950" w:rsidP="00437950">
            <w:pPr>
              <w:jc w:val="center"/>
              <w:rPr>
                <w:rFonts w:cs="Arial"/>
                <w:b/>
                <w:u w:val="single"/>
              </w:rPr>
            </w:pPr>
          </w:p>
          <w:p w14:paraId="378F4AC3" w14:textId="77777777" w:rsidR="00437950" w:rsidRDefault="00437950" w:rsidP="00437950">
            <w:pPr>
              <w:jc w:val="center"/>
              <w:rPr>
                <w:rFonts w:cs="Arial"/>
                <w:b/>
                <w:u w:val="single"/>
              </w:rPr>
            </w:pPr>
          </w:p>
          <w:p w14:paraId="532837F5" w14:textId="77777777" w:rsidR="00437950" w:rsidRDefault="00437950" w:rsidP="00437950">
            <w:pPr>
              <w:jc w:val="center"/>
              <w:rPr>
                <w:rFonts w:cs="Arial"/>
                <w:b/>
                <w:u w:val="single"/>
              </w:rPr>
            </w:pPr>
          </w:p>
          <w:p w14:paraId="5C40E931" w14:textId="77777777" w:rsidR="00437950" w:rsidRDefault="00437950" w:rsidP="00437950">
            <w:pPr>
              <w:jc w:val="center"/>
              <w:rPr>
                <w:rFonts w:cs="Arial"/>
                <w:b/>
                <w:u w:val="single"/>
              </w:rPr>
            </w:pPr>
          </w:p>
          <w:p w14:paraId="19695785" w14:textId="77777777" w:rsidR="00437950" w:rsidRDefault="00437950" w:rsidP="00437950">
            <w:pPr>
              <w:jc w:val="center"/>
              <w:rPr>
                <w:rFonts w:cs="Arial"/>
                <w:b/>
                <w:u w:val="single"/>
              </w:rPr>
            </w:pPr>
          </w:p>
          <w:p w14:paraId="6FD089EF" w14:textId="77777777" w:rsidR="00437950" w:rsidRDefault="00437950" w:rsidP="00437950">
            <w:pPr>
              <w:jc w:val="center"/>
              <w:rPr>
                <w:rFonts w:cs="Arial"/>
                <w:b/>
                <w:u w:val="single"/>
              </w:rPr>
            </w:pPr>
          </w:p>
          <w:p w14:paraId="2E5D8292" w14:textId="77777777" w:rsidR="00437950" w:rsidRDefault="00437950" w:rsidP="00437950">
            <w:pPr>
              <w:jc w:val="center"/>
              <w:rPr>
                <w:rFonts w:cs="Arial"/>
                <w:b/>
                <w:u w:val="single"/>
              </w:rPr>
            </w:pPr>
          </w:p>
          <w:p w14:paraId="0C9C4F9D" w14:textId="77777777" w:rsidR="00437950" w:rsidRDefault="00437950" w:rsidP="00437950">
            <w:pPr>
              <w:jc w:val="center"/>
              <w:rPr>
                <w:rFonts w:cs="Arial"/>
                <w:b/>
                <w:u w:val="single"/>
              </w:rPr>
            </w:pPr>
          </w:p>
          <w:p w14:paraId="14E1788D" w14:textId="77777777" w:rsidR="00437950" w:rsidRDefault="00437950" w:rsidP="00437950">
            <w:pPr>
              <w:jc w:val="center"/>
              <w:rPr>
                <w:rFonts w:cs="Arial"/>
                <w:b/>
                <w:u w:val="single"/>
              </w:rPr>
            </w:pPr>
          </w:p>
          <w:p w14:paraId="5FA573E5" w14:textId="77777777" w:rsidR="00437950" w:rsidRDefault="00437950" w:rsidP="00437950">
            <w:pPr>
              <w:jc w:val="center"/>
              <w:rPr>
                <w:rFonts w:cs="Arial"/>
                <w:b/>
                <w:u w:val="single"/>
              </w:rPr>
            </w:pPr>
          </w:p>
          <w:p w14:paraId="2445F923" w14:textId="77777777" w:rsidR="00541859" w:rsidRDefault="00541859" w:rsidP="00437950">
            <w:pPr>
              <w:jc w:val="center"/>
              <w:rPr>
                <w:rFonts w:cs="Arial"/>
                <w:b/>
                <w:u w:val="single"/>
              </w:rPr>
            </w:pPr>
          </w:p>
          <w:p w14:paraId="7910D8B5" w14:textId="77777777" w:rsidR="001631E8" w:rsidRDefault="001631E8" w:rsidP="0044005E">
            <w:pPr>
              <w:jc w:val="center"/>
              <w:rPr>
                <w:rFonts w:cs="Arial"/>
                <w:b/>
                <w:u w:val="single"/>
              </w:rPr>
            </w:pPr>
          </w:p>
          <w:p w14:paraId="16568860" w14:textId="77777777" w:rsidR="001631E8" w:rsidRDefault="001631E8" w:rsidP="0044005E">
            <w:pPr>
              <w:jc w:val="center"/>
              <w:rPr>
                <w:rFonts w:cs="Arial"/>
                <w:b/>
                <w:u w:val="single"/>
              </w:rPr>
            </w:pPr>
          </w:p>
          <w:p w14:paraId="5D9993D9" w14:textId="77777777" w:rsidR="001631E8" w:rsidRDefault="001631E8" w:rsidP="0070167A">
            <w:pPr>
              <w:rPr>
                <w:rFonts w:cs="Arial"/>
                <w:b/>
                <w:u w:val="single"/>
              </w:rPr>
            </w:pPr>
          </w:p>
          <w:p w14:paraId="7DEAAE1B" w14:textId="77777777" w:rsidR="0070167A" w:rsidRDefault="0070167A" w:rsidP="0044005E">
            <w:pPr>
              <w:jc w:val="center"/>
              <w:rPr>
                <w:rFonts w:cs="Arial"/>
                <w:b/>
                <w:u w:val="single"/>
              </w:rPr>
            </w:pPr>
          </w:p>
          <w:p w14:paraId="0BD7B50A" w14:textId="77777777" w:rsidR="0032342B" w:rsidRDefault="0032342B" w:rsidP="0044005E">
            <w:pPr>
              <w:jc w:val="center"/>
              <w:rPr>
                <w:rFonts w:cs="Arial"/>
                <w:b/>
                <w:u w:val="single"/>
              </w:rPr>
            </w:pPr>
          </w:p>
          <w:p w14:paraId="178CE2D8" w14:textId="77777777" w:rsidR="0032342B" w:rsidRDefault="0032342B" w:rsidP="0044005E">
            <w:pPr>
              <w:jc w:val="center"/>
              <w:rPr>
                <w:rFonts w:cs="Arial"/>
                <w:b/>
                <w:u w:val="single"/>
              </w:rPr>
            </w:pPr>
          </w:p>
          <w:p w14:paraId="4D7327B6" w14:textId="77777777" w:rsidR="0032342B" w:rsidRDefault="0032342B" w:rsidP="0044005E">
            <w:pPr>
              <w:jc w:val="center"/>
              <w:rPr>
                <w:rFonts w:cs="Arial"/>
                <w:b/>
                <w:u w:val="single"/>
              </w:rPr>
            </w:pPr>
          </w:p>
          <w:p w14:paraId="57ECDDAF" w14:textId="77777777" w:rsidR="0032342B" w:rsidRDefault="0032342B" w:rsidP="0044005E">
            <w:pPr>
              <w:jc w:val="center"/>
              <w:rPr>
                <w:rFonts w:cs="Arial"/>
                <w:b/>
                <w:u w:val="single"/>
              </w:rPr>
            </w:pPr>
          </w:p>
          <w:p w14:paraId="14BE0C95" w14:textId="77777777" w:rsidR="0032342B" w:rsidRDefault="0032342B" w:rsidP="0044005E">
            <w:pPr>
              <w:jc w:val="center"/>
              <w:rPr>
                <w:rFonts w:cs="Arial"/>
                <w:b/>
                <w:u w:val="single"/>
              </w:rPr>
            </w:pPr>
          </w:p>
          <w:p w14:paraId="5378C736" w14:textId="77777777" w:rsidR="00E2161C" w:rsidRDefault="00E2161C" w:rsidP="0044005E">
            <w:pPr>
              <w:jc w:val="center"/>
              <w:rPr>
                <w:rFonts w:cs="Arial"/>
                <w:b/>
                <w:u w:val="single"/>
              </w:rPr>
            </w:pPr>
          </w:p>
          <w:p w14:paraId="3BFCDDA4" w14:textId="77777777" w:rsidR="00E2161C" w:rsidRDefault="00E2161C" w:rsidP="0044005E">
            <w:pPr>
              <w:jc w:val="center"/>
              <w:rPr>
                <w:rFonts w:cs="Arial"/>
                <w:b/>
                <w:u w:val="single"/>
              </w:rPr>
            </w:pPr>
          </w:p>
          <w:p w14:paraId="31007F45" w14:textId="77777777" w:rsidR="00E2161C" w:rsidRDefault="00E2161C" w:rsidP="0044005E">
            <w:pPr>
              <w:jc w:val="center"/>
              <w:rPr>
                <w:rFonts w:cs="Arial"/>
                <w:b/>
                <w:u w:val="single"/>
              </w:rPr>
            </w:pPr>
          </w:p>
          <w:p w14:paraId="7975D8E2" w14:textId="77777777" w:rsidR="00E2161C" w:rsidRDefault="00E2161C" w:rsidP="0044005E">
            <w:pPr>
              <w:jc w:val="center"/>
              <w:rPr>
                <w:rFonts w:cs="Arial"/>
                <w:b/>
                <w:u w:val="single"/>
              </w:rPr>
            </w:pPr>
          </w:p>
          <w:p w14:paraId="77313326" w14:textId="77777777" w:rsidR="00E2161C" w:rsidRDefault="00E2161C" w:rsidP="0044005E">
            <w:pPr>
              <w:jc w:val="center"/>
              <w:rPr>
                <w:rFonts w:cs="Arial"/>
                <w:b/>
                <w:u w:val="single"/>
              </w:rPr>
            </w:pPr>
          </w:p>
          <w:p w14:paraId="29419971" w14:textId="77777777" w:rsidR="00E2161C" w:rsidRDefault="00E2161C" w:rsidP="0044005E">
            <w:pPr>
              <w:jc w:val="center"/>
              <w:rPr>
                <w:rFonts w:cs="Arial"/>
                <w:b/>
                <w:u w:val="single"/>
              </w:rPr>
            </w:pPr>
          </w:p>
          <w:p w14:paraId="5926F102" w14:textId="77777777" w:rsidR="00E2161C" w:rsidRDefault="00E2161C" w:rsidP="0044005E">
            <w:pPr>
              <w:jc w:val="center"/>
              <w:rPr>
                <w:rFonts w:cs="Arial"/>
                <w:b/>
                <w:u w:val="single"/>
              </w:rPr>
            </w:pPr>
          </w:p>
          <w:p w14:paraId="74354F01" w14:textId="77777777" w:rsidR="00E2161C" w:rsidRDefault="00E2161C" w:rsidP="0044005E">
            <w:pPr>
              <w:jc w:val="center"/>
              <w:rPr>
                <w:rFonts w:cs="Arial"/>
                <w:b/>
                <w:u w:val="single"/>
              </w:rPr>
            </w:pPr>
          </w:p>
          <w:p w14:paraId="6B990E8F" w14:textId="77777777" w:rsidR="00E2161C" w:rsidRDefault="00E2161C" w:rsidP="0044005E">
            <w:pPr>
              <w:jc w:val="center"/>
              <w:rPr>
                <w:rFonts w:cs="Arial"/>
                <w:b/>
                <w:u w:val="single"/>
              </w:rPr>
            </w:pPr>
          </w:p>
          <w:p w14:paraId="7AD2F2E1" w14:textId="77777777" w:rsidR="00E2161C" w:rsidRDefault="00E2161C" w:rsidP="0044005E">
            <w:pPr>
              <w:jc w:val="center"/>
              <w:rPr>
                <w:rFonts w:cs="Arial"/>
                <w:b/>
                <w:u w:val="single"/>
              </w:rPr>
            </w:pPr>
          </w:p>
          <w:p w14:paraId="2643F95D" w14:textId="77777777" w:rsidR="00E2161C" w:rsidRDefault="00E2161C" w:rsidP="0044005E">
            <w:pPr>
              <w:jc w:val="center"/>
              <w:rPr>
                <w:rFonts w:cs="Arial"/>
                <w:b/>
                <w:u w:val="single"/>
              </w:rPr>
            </w:pPr>
          </w:p>
          <w:p w14:paraId="6C628EE5" w14:textId="77777777" w:rsidR="00E2161C" w:rsidRDefault="00E2161C" w:rsidP="0044005E">
            <w:pPr>
              <w:jc w:val="center"/>
              <w:rPr>
                <w:rFonts w:cs="Arial"/>
                <w:b/>
                <w:u w:val="single"/>
              </w:rPr>
            </w:pPr>
          </w:p>
          <w:p w14:paraId="1BF30CCA" w14:textId="77777777" w:rsidR="00E0560D" w:rsidRDefault="00E0560D" w:rsidP="0044005E">
            <w:pPr>
              <w:jc w:val="center"/>
              <w:rPr>
                <w:rFonts w:cs="Arial"/>
                <w:b/>
                <w:u w:val="single"/>
              </w:rPr>
            </w:pPr>
          </w:p>
          <w:p w14:paraId="320219CF" w14:textId="77777777" w:rsidR="00E0560D" w:rsidRDefault="00E0560D" w:rsidP="0044005E">
            <w:pPr>
              <w:jc w:val="center"/>
              <w:rPr>
                <w:rFonts w:cs="Arial"/>
                <w:b/>
                <w:u w:val="single"/>
              </w:rPr>
            </w:pPr>
          </w:p>
          <w:p w14:paraId="71A0B2EB" w14:textId="77777777" w:rsidR="00E0560D" w:rsidRDefault="00E0560D" w:rsidP="0044005E">
            <w:pPr>
              <w:jc w:val="center"/>
              <w:rPr>
                <w:rFonts w:cs="Arial"/>
                <w:b/>
                <w:u w:val="single"/>
              </w:rPr>
            </w:pPr>
          </w:p>
          <w:p w14:paraId="0351513D" w14:textId="77777777" w:rsidR="00E0560D" w:rsidRDefault="00E0560D" w:rsidP="00E0560D">
            <w:pPr>
              <w:rPr>
                <w:rFonts w:cs="Arial"/>
                <w:b/>
                <w:u w:val="single"/>
              </w:rPr>
            </w:pPr>
          </w:p>
          <w:p w14:paraId="41B55DA0" w14:textId="77777777" w:rsidR="00E0560D" w:rsidRDefault="00E0560D" w:rsidP="00E0560D">
            <w:pPr>
              <w:rPr>
                <w:rFonts w:cs="Arial"/>
                <w:b/>
                <w:u w:val="single"/>
              </w:rPr>
            </w:pPr>
          </w:p>
          <w:p w14:paraId="4C196240" w14:textId="77777777" w:rsidR="00E0560D" w:rsidRDefault="00E0560D" w:rsidP="00E0560D">
            <w:pPr>
              <w:rPr>
                <w:rFonts w:cs="Arial"/>
                <w:b/>
                <w:u w:val="single"/>
              </w:rPr>
            </w:pPr>
          </w:p>
          <w:p w14:paraId="63D7B0EB" w14:textId="144749D2" w:rsidR="00E0560D" w:rsidRDefault="00E0560D" w:rsidP="00E0560D">
            <w:pPr>
              <w:rPr>
                <w:rFonts w:cs="Arial"/>
                <w:b/>
                <w:u w:val="single"/>
              </w:rPr>
            </w:pPr>
          </w:p>
          <w:p w14:paraId="0DE7BE41" w14:textId="77777777" w:rsidR="00E0560D" w:rsidRDefault="00E0560D" w:rsidP="00E0560D">
            <w:pPr>
              <w:rPr>
                <w:rFonts w:cs="Arial"/>
                <w:b/>
                <w:u w:val="single"/>
              </w:rPr>
            </w:pPr>
          </w:p>
          <w:p w14:paraId="14CF4771" w14:textId="77777777" w:rsidR="00E0560D" w:rsidRDefault="00E0560D" w:rsidP="00E0560D">
            <w:pPr>
              <w:rPr>
                <w:rFonts w:cs="Arial"/>
                <w:b/>
                <w:u w:val="single"/>
              </w:rPr>
            </w:pPr>
          </w:p>
          <w:p w14:paraId="787BDC7E" w14:textId="3B98B592" w:rsidR="00803836" w:rsidRPr="00E0560D" w:rsidRDefault="00E0560D" w:rsidP="00E0560D">
            <w:pPr>
              <w:rPr>
                <w:rFonts w:cs="Arial"/>
                <w:b/>
                <w:u w:val="single"/>
              </w:rPr>
            </w:pPr>
            <w:r w:rsidRPr="00E0560D">
              <w:rPr>
                <w:rFonts w:cs="Arial"/>
                <w:b/>
              </w:rPr>
              <w:t xml:space="preserve">                  </w:t>
            </w:r>
            <w:r w:rsidR="00803836" w:rsidRPr="00E0560D">
              <w:rPr>
                <w:rFonts w:cs="Arial"/>
                <w:b/>
                <w:u w:val="single"/>
              </w:rPr>
              <w:t>Priority 2</w:t>
            </w:r>
          </w:p>
          <w:p w14:paraId="0C6093DE" w14:textId="77777777" w:rsidR="00541859" w:rsidRDefault="00541859" w:rsidP="006C41D0">
            <w:pPr>
              <w:rPr>
                <w:rFonts w:cs="Arial"/>
                <w:bCs/>
              </w:rPr>
            </w:pPr>
          </w:p>
          <w:p w14:paraId="40833BD3" w14:textId="77777777" w:rsidR="00803836" w:rsidRDefault="00803836" w:rsidP="006C41D0">
            <w:pPr>
              <w:rPr>
                <w:b/>
                <w:color w:val="auto"/>
                <w:u w:val="single"/>
              </w:rPr>
            </w:pPr>
          </w:p>
          <w:p w14:paraId="059ADE34" w14:textId="77777777" w:rsidR="00F45400" w:rsidRPr="00572F57" w:rsidRDefault="00F45400" w:rsidP="00F45400">
            <w:pPr>
              <w:rPr>
                <w:rFonts w:cs="Arial"/>
                <w:bCs/>
              </w:rPr>
            </w:pPr>
            <w:r w:rsidRPr="00572F57">
              <w:rPr>
                <w:rFonts w:cs="Arial"/>
                <w:bCs/>
              </w:rPr>
              <w:lastRenderedPageBreak/>
              <w:t>The curriculum will be further improved and made more relevant, through an increased focus on sustainability, which will impact positively on pupils, by developing responsible, compassionate attitudes linked to a range of current issues, thereby encouraging global citizenship.</w:t>
            </w:r>
          </w:p>
          <w:p w14:paraId="4DC9017E" w14:textId="3C421D92" w:rsidR="00F45400" w:rsidRPr="00803836" w:rsidRDefault="00F45400" w:rsidP="006C41D0">
            <w:pPr>
              <w:rPr>
                <w:b/>
                <w:color w:val="auto"/>
                <w:u w:val="single"/>
              </w:rPr>
            </w:pPr>
          </w:p>
        </w:tc>
        <w:tc>
          <w:tcPr>
            <w:tcW w:w="3923" w:type="dxa"/>
          </w:tcPr>
          <w:p w14:paraId="29A227D1" w14:textId="45F6ABE9" w:rsidR="00803836" w:rsidRPr="00803836" w:rsidRDefault="00803836" w:rsidP="00541859">
            <w:pPr>
              <w:jc w:val="center"/>
              <w:rPr>
                <w:rFonts w:cs="Arial"/>
                <w:b/>
                <w:u w:val="single"/>
              </w:rPr>
            </w:pPr>
            <w:r w:rsidRPr="00803836">
              <w:rPr>
                <w:rFonts w:cs="Arial"/>
                <w:b/>
                <w:u w:val="single"/>
              </w:rPr>
              <w:lastRenderedPageBreak/>
              <w:t>Priority 1</w:t>
            </w:r>
          </w:p>
          <w:p w14:paraId="57562627" w14:textId="77777777" w:rsidR="00541859" w:rsidRDefault="00541859" w:rsidP="00847E60">
            <w:pPr>
              <w:rPr>
                <w:rFonts w:cs="Arial"/>
              </w:rPr>
            </w:pPr>
          </w:p>
          <w:p w14:paraId="5F2EE9FC" w14:textId="0319203E" w:rsidR="00847E60" w:rsidRDefault="00847E60" w:rsidP="00847E60">
            <w:pPr>
              <w:rPr>
                <w:rFonts w:cs="Arial"/>
              </w:rPr>
            </w:pPr>
            <w:r>
              <w:rPr>
                <w:rFonts w:cs="Arial"/>
              </w:rPr>
              <w:t>Combined funds from session 21/22 and 22/23</w:t>
            </w:r>
            <w:r w:rsidRPr="005B0FF2">
              <w:rPr>
                <w:rFonts w:cs="Arial"/>
              </w:rPr>
              <w:t xml:space="preserve"> have been allocated to pay for a Probationer, thereby enhancing our staffing allocation</w:t>
            </w:r>
            <w:r>
              <w:rPr>
                <w:rFonts w:cs="Arial"/>
              </w:rPr>
              <w:t xml:space="preserve">. This in turn, will allow the Principal Teacher to remain mainly non-class committed, which will enable her to focus on additional support for learning groups and individuals </w:t>
            </w:r>
            <w:r w:rsidR="008E75D4">
              <w:rPr>
                <w:rFonts w:cs="Arial"/>
              </w:rPr>
              <w:t xml:space="preserve">mainly </w:t>
            </w:r>
            <w:r>
              <w:rPr>
                <w:rFonts w:cs="Arial"/>
              </w:rPr>
              <w:t>from SIMD 1-3 and track and monitor their progress, more effectively. This will also allow an experienced infant practitioner to provide enhanced support to staff working in this department and also support those pupils requiring enhanced nurture.</w:t>
            </w:r>
            <w:r w:rsidR="008E75D4">
              <w:rPr>
                <w:rFonts w:cs="Arial"/>
              </w:rPr>
              <w:t xml:space="preserve"> Ultimately, this initiative should lead to the improved attainment of identified groups and individuals and also lead to improved mental wellbeing, as will be evidenced via questionnaire and survey results. </w:t>
            </w:r>
          </w:p>
          <w:p w14:paraId="06FF409D" w14:textId="77777777" w:rsidR="00803836" w:rsidRDefault="00803836" w:rsidP="00803836">
            <w:pPr>
              <w:rPr>
                <w:rFonts w:cs="Arial"/>
              </w:rPr>
            </w:pPr>
          </w:p>
          <w:p w14:paraId="52C2E66C" w14:textId="2B4171AD" w:rsidR="00803836" w:rsidRDefault="00803836" w:rsidP="00803836">
            <w:pPr>
              <w:rPr>
                <w:rFonts w:cs="Arial"/>
              </w:rPr>
            </w:pPr>
            <w:r w:rsidRPr="00A44E55">
              <w:rPr>
                <w:rFonts w:cs="Arial"/>
              </w:rPr>
              <w:t>To encourage increas</w:t>
            </w:r>
            <w:r w:rsidR="00437950">
              <w:rPr>
                <w:rFonts w:cs="Arial"/>
              </w:rPr>
              <w:t>ed reading for pleasure, enhanced parental involvement and equal opportunity</w:t>
            </w:r>
            <w:r>
              <w:rPr>
                <w:rFonts w:cs="Arial"/>
              </w:rPr>
              <w:t>, updated Story Sacks, which contain a variety of fiction and non-fiction books around a theme, will be purchased.</w:t>
            </w:r>
            <w:r w:rsidR="008E75D4">
              <w:rPr>
                <w:rFonts w:cs="Arial"/>
              </w:rPr>
              <w:t xml:space="preserve"> This initiative will ensure all pupils have access to quality books, regardless of their financial situation. Encouraging pupils to read more for pleasure and involvement of families should ensure increased reading attainment over time.</w:t>
            </w:r>
          </w:p>
          <w:p w14:paraId="08B2CFDE" w14:textId="4EDD3F34" w:rsidR="008E75D4" w:rsidRDefault="008E75D4" w:rsidP="00803836">
            <w:pPr>
              <w:rPr>
                <w:rFonts w:cs="Arial"/>
              </w:rPr>
            </w:pPr>
          </w:p>
          <w:p w14:paraId="29740991" w14:textId="3179DCE7" w:rsidR="008E75D4" w:rsidRDefault="008E75D4" w:rsidP="00803836">
            <w:pPr>
              <w:rPr>
                <w:rFonts w:cs="Arial"/>
              </w:rPr>
            </w:pPr>
          </w:p>
          <w:p w14:paraId="71BD0326" w14:textId="1815F3CC" w:rsidR="00803836" w:rsidRDefault="00803836" w:rsidP="00803836">
            <w:pPr>
              <w:rPr>
                <w:rFonts w:cs="Arial"/>
                <w:bCs/>
              </w:rPr>
            </w:pPr>
            <w:r w:rsidRPr="00A44E55">
              <w:rPr>
                <w:rFonts w:cs="Arial"/>
                <w:bCs/>
              </w:rPr>
              <w:t>To enhance the development of both reading and writing skills</w:t>
            </w:r>
            <w:r>
              <w:rPr>
                <w:rFonts w:cs="Arial"/>
                <w:bCs/>
              </w:rPr>
              <w:t>,</w:t>
            </w:r>
            <w:r w:rsidRPr="00A44E55">
              <w:rPr>
                <w:rFonts w:cs="Arial"/>
                <w:bCs/>
              </w:rPr>
              <w:t xml:space="preserve"> additional ICT hardware will be purchased to enable those pupils in need of support to be able to utilise Clicker 8 and other recommended ICT programmes, more </w:t>
            </w:r>
            <w:r w:rsidRPr="00A44E55">
              <w:rPr>
                <w:rFonts w:cs="Arial"/>
                <w:bCs/>
              </w:rPr>
              <w:lastRenderedPageBreak/>
              <w:t>regularly</w:t>
            </w:r>
            <w:r>
              <w:rPr>
                <w:rFonts w:cs="Arial"/>
                <w:bCs/>
              </w:rPr>
              <w:t>,</w:t>
            </w:r>
            <w:r w:rsidRPr="00A44E55">
              <w:rPr>
                <w:rFonts w:cs="Arial"/>
                <w:bCs/>
              </w:rPr>
              <w:t xml:space="preserve"> as pa</w:t>
            </w:r>
            <w:r>
              <w:rPr>
                <w:rFonts w:cs="Arial"/>
                <w:bCs/>
              </w:rPr>
              <w:t>rt of their daily programme of L</w:t>
            </w:r>
            <w:r w:rsidRPr="00A44E55">
              <w:rPr>
                <w:rFonts w:cs="Arial"/>
                <w:bCs/>
              </w:rPr>
              <w:t>iteracy activities</w:t>
            </w:r>
            <w:r w:rsidR="00E2161C">
              <w:rPr>
                <w:rFonts w:cs="Arial"/>
                <w:bCs/>
              </w:rPr>
              <w:t>. Via a variety of digital programmes and interventions and simply by using a computer to word process, pupils will become more proficient in a range of areas e.g. word processing, creating sentences and pieces of writing etc. Ultimately, increased confidence through improved writing and presentation should be evident.</w:t>
            </w:r>
          </w:p>
          <w:p w14:paraId="7B2EB0E0" w14:textId="4F9E9105" w:rsidR="00803836" w:rsidRDefault="00803836" w:rsidP="00803836">
            <w:pPr>
              <w:pStyle w:val="ListParagraph"/>
              <w:rPr>
                <w:rFonts w:cs="Arial"/>
                <w:b/>
                <w:bCs/>
              </w:rPr>
            </w:pPr>
          </w:p>
          <w:p w14:paraId="00331442" w14:textId="41781110" w:rsidR="0070167A" w:rsidRDefault="0070167A" w:rsidP="00803836">
            <w:pPr>
              <w:rPr>
                <w:rFonts w:cs="Arial"/>
                <w:bCs/>
              </w:rPr>
            </w:pPr>
          </w:p>
          <w:p w14:paraId="370BD032" w14:textId="3E1113FE" w:rsidR="00803836" w:rsidRDefault="00803836" w:rsidP="00803836">
            <w:pPr>
              <w:rPr>
                <w:rFonts w:cs="Arial"/>
                <w:bCs/>
              </w:rPr>
            </w:pPr>
            <w:r>
              <w:rPr>
                <w:rFonts w:cs="Arial"/>
                <w:bCs/>
              </w:rPr>
              <w:t>To further develop teacher knowledge, skills and confidence, linked to the teaching of literacy, a range of CLPL will be accessed, as appropriate.</w:t>
            </w:r>
            <w:r w:rsidR="00E0560D">
              <w:rPr>
                <w:rFonts w:cs="Arial"/>
                <w:bCs/>
              </w:rPr>
              <w:t xml:space="preserve"> Following the training,</w:t>
            </w:r>
            <w:r w:rsidR="00E2161C">
              <w:rPr>
                <w:rFonts w:cs="Arial"/>
                <w:bCs/>
              </w:rPr>
              <w:t xml:space="preserve"> improvements to teacher knowledge and skills should impact positively </w:t>
            </w:r>
            <w:r w:rsidR="00E0560D">
              <w:rPr>
                <w:rFonts w:cs="Arial"/>
                <w:bCs/>
              </w:rPr>
              <w:t>on</w:t>
            </w:r>
            <w:r w:rsidR="00E2161C">
              <w:rPr>
                <w:rFonts w:cs="Arial"/>
                <w:bCs/>
              </w:rPr>
              <w:t xml:space="preserve"> Literacy attainment.</w:t>
            </w:r>
          </w:p>
          <w:p w14:paraId="39154D84" w14:textId="77777777" w:rsidR="00803836" w:rsidRDefault="00803836" w:rsidP="00803836">
            <w:pPr>
              <w:rPr>
                <w:rFonts w:cs="Arial"/>
                <w:bCs/>
              </w:rPr>
            </w:pPr>
          </w:p>
          <w:p w14:paraId="112E44A3" w14:textId="77777777" w:rsidR="00803836" w:rsidRPr="0008327C" w:rsidRDefault="00803836" w:rsidP="00803836">
            <w:pPr>
              <w:pStyle w:val="ListParagraph"/>
              <w:rPr>
                <w:rFonts w:cs="Arial"/>
                <w:b/>
                <w:bCs/>
              </w:rPr>
            </w:pPr>
          </w:p>
          <w:p w14:paraId="0E4DDC20" w14:textId="77777777" w:rsidR="00E0560D" w:rsidRDefault="00E0560D" w:rsidP="00803836">
            <w:pPr>
              <w:rPr>
                <w:rFonts w:cs="Arial"/>
                <w:bCs/>
              </w:rPr>
            </w:pPr>
          </w:p>
          <w:p w14:paraId="38376F8F" w14:textId="67EBD61A" w:rsidR="00803836" w:rsidRDefault="00803836" w:rsidP="00803836">
            <w:pPr>
              <w:rPr>
                <w:rFonts w:cs="Arial"/>
                <w:bCs/>
              </w:rPr>
            </w:pPr>
            <w:r>
              <w:rPr>
                <w:rFonts w:cs="Arial"/>
                <w:bCs/>
              </w:rPr>
              <w:t xml:space="preserve">To promote both reading and writing within our school, funds will be allocated to facilitate author visits and to access </w:t>
            </w:r>
            <w:r w:rsidR="00437950">
              <w:rPr>
                <w:rFonts w:cs="Arial"/>
                <w:bCs/>
              </w:rPr>
              <w:t>‘</w:t>
            </w:r>
            <w:r>
              <w:rPr>
                <w:rFonts w:cs="Arial"/>
                <w:bCs/>
              </w:rPr>
              <w:t>Authors’ Live</w:t>
            </w:r>
            <w:r w:rsidR="00437950">
              <w:rPr>
                <w:rFonts w:cs="Arial"/>
                <w:bCs/>
              </w:rPr>
              <w:t>’</w:t>
            </w:r>
            <w:r>
              <w:rPr>
                <w:rFonts w:cs="Arial"/>
                <w:bCs/>
              </w:rPr>
              <w:t xml:space="preserve"> events</w:t>
            </w:r>
            <w:r w:rsidR="00E0560D">
              <w:rPr>
                <w:rFonts w:cs="Arial"/>
                <w:bCs/>
              </w:rPr>
              <w:t>. Pupils will be enthused and eager to develop their own skills, following author input and increased motivation and engagement will lead to improvements in practice.</w:t>
            </w:r>
          </w:p>
          <w:p w14:paraId="50E78B05" w14:textId="5DCD1CDA" w:rsidR="00437950" w:rsidRDefault="00437950" w:rsidP="00803836">
            <w:pPr>
              <w:rPr>
                <w:rFonts w:cs="Arial"/>
                <w:bCs/>
              </w:rPr>
            </w:pPr>
          </w:p>
          <w:p w14:paraId="3E09A175" w14:textId="77777777" w:rsidR="00E0560D" w:rsidRDefault="00E0560D" w:rsidP="00437950">
            <w:pPr>
              <w:rPr>
                <w:rFonts w:cs="Arial"/>
                <w:bCs/>
              </w:rPr>
            </w:pPr>
          </w:p>
          <w:p w14:paraId="33D01AA9" w14:textId="0E7A899A" w:rsidR="00437950" w:rsidRDefault="00437950" w:rsidP="00437950">
            <w:pPr>
              <w:rPr>
                <w:rFonts w:cs="Arial"/>
                <w:bCs/>
              </w:rPr>
            </w:pPr>
            <w:r w:rsidRPr="00437950">
              <w:rPr>
                <w:rFonts w:cs="Arial"/>
                <w:bCs/>
              </w:rPr>
              <w:t>To update/enhance teacher knowledge and skills linked to Formative Assessment</w:t>
            </w:r>
            <w:r>
              <w:rPr>
                <w:rFonts w:cs="Arial"/>
                <w:bCs/>
              </w:rPr>
              <w:t xml:space="preserve"> and to ensure consistency of practice, CLPL from Shirley Clarke has been arranged</w:t>
            </w:r>
            <w:r w:rsidR="00E0560D">
              <w:rPr>
                <w:rFonts w:cs="Arial"/>
                <w:bCs/>
              </w:rPr>
              <w:t>. Revisiting AiFL strategies and ensuring consistency across the school will lead to improvements in teaching and learning and ultimately in pupil attainment results.</w:t>
            </w:r>
          </w:p>
          <w:p w14:paraId="0DFD7F16" w14:textId="77777777" w:rsidR="00E0560D" w:rsidRDefault="00E0560D" w:rsidP="00437950">
            <w:pPr>
              <w:rPr>
                <w:rFonts w:cs="Arial"/>
                <w:bCs/>
              </w:rPr>
            </w:pPr>
          </w:p>
          <w:p w14:paraId="294D328A" w14:textId="1DE27E57" w:rsidR="0032342B" w:rsidRDefault="0032342B" w:rsidP="00E0560D">
            <w:pPr>
              <w:rPr>
                <w:rFonts w:cs="Arial"/>
                <w:b/>
                <w:bCs/>
                <w:u w:val="single"/>
              </w:rPr>
            </w:pPr>
          </w:p>
          <w:p w14:paraId="1DAE6134" w14:textId="47C9F1C7" w:rsidR="00803836" w:rsidRDefault="00803836" w:rsidP="0070167A">
            <w:pPr>
              <w:jc w:val="center"/>
              <w:rPr>
                <w:rFonts w:cs="Arial"/>
                <w:b/>
                <w:bCs/>
                <w:u w:val="single"/>
              </w:rPr>
            </w:pPr>
            <w:r w:rsidRPr="00803836">
              <w:rPr>
                <w:rFonts w:cs="Arial"/>
                <w:b/>
                <w:bCs/>
                <w:u w:val="single"/>
              </w:rPr>
              <w:t>Priority 2</w:t>
            </w:r>
          </w:p>
          <w:p w14:paraId="5008596C" w14:textId="77777777" w:rsidR="006C41D0" w:rsidRDefault="006C41D0" w:rsidP="006C41D0">
            <w:pPr>
              <w:rPr>
                <w:rFonts w:cs="Arial"/>
                <w:b/>
                <w:bCs/>
                <w:u w:val="single"/>
              </w:rPr>
            </w:pPr>
          </w:p>
          <w:p w14:paraId="6A0F5374" w14:textId="3E804A50" w:rsidR="006C41D0" w:rsidRPr="00803836" w:rsidRDefault="006C41D0" w:rsidP="006C41D0">
            <w:pPr>
              <w:rPr>
                <w:rFonts w:cs="Arial"/>
                <w:b/>
                <w:bCs/>
                <w:u w:val="single"/>
              </w:rPr>
            </w:pPr>
          </w:p>
          <w:p w14:paraId="52C136BD" w14:textId="77777777" w:rsidR="00CF21CE" w:rsidRDefault="00CF21CE" w:rsidP="00572F57">
            <w:pPr>
              <w:rPr>
                <w:rFonts w:cs="Arial"/>
                <w:bCs/>
              </w:rPr>
            </w:pPr>
          </w:p>
          <w:p w14:paraId="7F22B72D" w14:textId="77777777" w:rsidR="00CF21CE" w:rsidRDefault="00CF21CE" w:rsidP="00572F57">
            <w:pPr>
              <w:rPr>
                <w:rFonts w:cs="Arial"/>
                <w:bCs/>
              </w:rPr>
            </w:pPr>
          </w:p>
          <w:p w14:paraId="5B0CD17C" w14:textId="77777777" w:rsidR="00CF21CE" w:rsidRDefault="00CF21CE" w:rsidP="00572F57">
            <w:pPr>
              <w:rPr>
                <w:rFonts w:cs="Arial"/>
                <w:bCs/>
              </w:rPr>
            </w:pPr>
          </w:p>
          <w:p w14:paraId="036A5835" w14:textId="77777777" w:rsidR="00CF21CE" w:rsidRDefault="00CF21CE" w:rsidP="00572F57">
            <w:pPr>
              <w:rPr>
                <w:rFonts w:cs="Arial"/>
                <w:bCs/>
              </w:rPr>
            </w:pPr>
          </w:p>
          <w:p w14:paraId="5CE1B34F" w14:textId="77777777" w:rsidR="00CF21CE" w:rsidRDefault="00CF21CE" w:rsidP="00572F57">
            <w:pPr>
              <w:rPr>
                <w:rFonts w:cs="Arial"/>
                <w:bCs/>
              </w:rPr>
            </w:pPr>
          </w:p>
          <w:p w14:paraId="3B30DCCD" w14:textId="77777777" w:rsidR="00CF21CE" w:rsidRDefault="00CF21CE" w:rsidP="00572F57">
            <w:pPr>
              <w:rPr>
                <w:rFonts w:cs="Arial"/>
                <w:bCs/>
              </w:rPr>
            </w:pPr>
          </w:p>
          <w:p w14:paraId="21C35057" w14:textId="77777777" w:rsidR="00CF21CE" w:rsidRDefault="00CF21CE" w:rsidP="00572F57">
            <w:pPr>
              <w:rPr>
                <w:rFonts w:cs="Arial"/>
                <w:bCs/>
              </w:rPr>
            </w:pPr>
          </w:p>
          <w:p w14:paraId="2BCFDA0F" w14:textId="77777777" w:rsidR="00CF21CE" w:rsidRDefault="00CF21CE" w:rsidP="00572F57">
            <w:pPr>
              <w:rPr>
                <w:rFonts w:cs="Arial"/>
                <w:bCs/>
              </w:rPr>
            </w:pPr>
          </w:p>
          <w:p w14:paraId="2A9F87E3" w14:textId="77777777" w:rsidR="00CF21CE" w:rsidRDefault="00CF21CE" w:rsidP="00572F57">
            <w:pPr>
              <w:rPr>
                <w:rFonts w:cs="Arial"/>
                <w:bCs/>
              </w:rPr>
            </w:pPr>
          </w:p>
          <w:p w14:paraId="6619315A" w14:textId="77777777" w:rsidR="00CF21CE" w:rsidRDefault="00CF21CE" w:rsidP="00572F57">
            <w:pPr>
              <w:rPr>
                <w:rFonts w:cs="Arial"/>
                <w:bCs/>
              </w:rPr>
            </w:pPr>
          </w:p>
          <w:p w14:paraId="31C3A9E7" w14:textId="77777777" w:rsidR="00CF21CE" w:rsidRDefault="00CF21CE" w:rsidP="00572F57">
            <w:pPr>
              <w:rPr>
                <w:rFonts w:cs="Arial"/>
                <w:bCs/>
              </w:rPr>
            </w:pPr>
          </w:p>
          <w:p w14:paraId="701BEA8A" w14:textId="6F8739DC" w:rsidR="00572F57" w:rsidRDefault="00F45400" w:rsidP="00572F57">
            <w:pPr>
              <w:rPr>
                <w:rFonts w:cs="Arial"/>
                <w:bCs/>
              </w:rPr>
            </w:pPr>
            <w:r>
              <w:rPr>
                <w:rFonts w:cs="Arial"/>
                <w:bCs/>
              </w:rPr>
              <w:t xml:space="preserve">To provide pupils with an opportunity to develop a range of skills via participation in an outdoor activity week. </w:t>
            </w:r>
            <w:r w:rsidR="00572F57">
              <w:rPr>
                <w:rFonts w:cs="Arial"/>
                <w:bCs/>
              </w:rPr>
              <w:t>The fundamental idea being to promote achievement in a different context, develop a positive ‘can do’ mind-set, ultimately in a bid to raise attainment in other curricular areas.</w:t>
            </w:r>
            <w:r w:rsidR="00E0560D">
              <w:rPr>
                <w:rFonts w:cs="Arial"/>
                <w:bCs/>
              </w:rPr>
              <w:t xml:space="preserve"> Also the outdoor activity week will have positive </w:t>
            </w:r>
          </w:p>
          <w:p w14:paraId="7A01AAF0" w14:textId="77777777" w:rsidR="00572F57" w:rsidRDefault="00572F57" w:rsidP="00572F57">
            <w:pPr>
              <w:rPr>
                <w:rFonts w:cs="Arial"/>
                <w:bCs/>
              </w:rPr>
            </w:pPr>
          </w:p>
          <w:p w14:paraId="2D07AE4D" w14:textId="77777777" w:rsidR="00572F57" w:rsidRDefault="00572F57" w:rsidP="00572F57">
            <w:pPr>
              <w:rPr>
                <w:rFonts w:cs="Arial"/>
                <w:bCs/>
              </w:rPr>
            </w:pPr>
          </w:p>
          <w:p w14:paraId="1AB69638" w14:textId="77777777" w:rsidR="00572F57" w:rsidRDefault="00572F57" w:rsidP="00572F57">
            <w:pPr>
              <w:rPr>
                <w:rFonts w:cs="Arial"/>
                <w:bCs/>
              </w:rPr>
            </w:pPr>
          </w:p>
          <w:p w14:paraId="334B2D85" w14:textId="43BE066F" w:rsidR="00572F57" w:rsidRPr="00803836" w:rsidRDefault="00572F57" w:rsidP="00572F57">
            <w:pPr>
              <w:rPr>
                <w:b/>
                <w:color w:val="auto"/>
              </w:rPr>
            </w:pPr>
            <w:r>
              <w:rPr>
                <w:rFonts w:cs="Arial"/>
                <w:bCs/>
              </w:rPr>
              <w:t>Training will be provided to ensure all staff members have the necessary knowledge, skills and confidence to deliver quality, outdoor learning opportunities for pupils</w:t>
            </w:r>
          </w:p>
        </w:tc>
        <w:tc>
          <w:tcPr>
            <w:tcW w:w="3924" w:type="dxa"/>
          </w:tcPr>
          <w:p w14:paraId="7FBCBFA3" w14:textId="77777777" w:rsidR="00847E60" w:rsidRDefault="00847E60" w:rsidP="00847E60">
            <w:pPr>
              <w:jc w:val="center"/>
              <w:rPr>
                <w:b/>
                <w:color w:val="auto"/>
              </w:rPr>
            </w:pPr>
          </w:p>
          <w:p w14:paraId="0710C52F" w14:textId="77777777" w:rsidR="00427735" w:rsidRDefault="00427735" w:rsidP="00847E60">
            <w:pPr>
              <w:jc w:val="center"/>
              <w:rPr>
                <w:b/>
                <w:color w:val="auto"/>
              </w:rPr>
            </w:pPr>
          </w:p>
          <w:p w14:paraId="3BA2FE6F" w14:textId="77777777" w:rsidR="00427735" w:rsidRPr="00427735" w:rsidRDefault="00427735" w:rsidP="00427735">
            <w:pPr>
              <w:rPr>
                <w:rFonts w:cs="Arial"/>
              </w:rPr>
            </w:pPr>
            <w:r w:rsidRPr="00427735">
              <w:rPr>
                <w:rFonts w:cs="Arial"/>
              </w:rPr>
              <w:t>Results from ongoing class based assessments and also periodic assessments throughout the session</w:t>
            </w:r>
          </w:p>
          <w:p w14:paraId="002243B7" w14:textId="4EBE854C" w:rsidR="00427735" w:rsidRDefault="00E2161C" w:rsidP="00427735">
            <w:pPr>
              <w:rPr>
                <w:rFonts w:cs="Arial"/>
              </w:rPr>
            </w:pPr>
            <w:r>
              <w:rPr>
                <w:rFonts w:cs="Arial"/>
              </w:rPr>
              <w:t xml:space="preserve">e.g. </w:t>
            </w:r>
            <w:r w:rsidR="0044005E">
              <w:rPr>
                <w:rFonts w:cs="Arial"/>
              </w:rPr>
              <w:t xml:space="preserve">Yark, </w:t>
            </w:r>
            <w:r w:rsidR="00427735" w:rsidRPr="00427735">
              <w:rPr>
                <w:rFonts w:cs="Arial"/>
              </w:rPr>
              <w:t>CEM, Suffolk,</w:t>
            </w:r>
            <w:r w:rsidR="00427735">
              <w:rPr>
                <w:rFonts w:cs="Arial"/>
              </w:rPr>
              <w:t xml:space="preserve"> SNSA etc</w:t>
            </w:r>
            <w:r w:rsidR="00427735" w:rsidRPr="00427735">
              <w:rPr>
                <w:rFonts w:cs="Arial"/>
              </w:rPr>
              <w:t>.</w:t>
            </w:r>
          </w:p>
          <w:p w14:paraId="3D8C82DF" w14:textId="77777777" w:rsidR="00427735" w:rsidRDefault="00427735" w:rsidP="00427735">
            <w:pPr>
              <w:rPr>
                <w:rFonts w:cs="Arial"/>
              </w:rPr>
            </w:pPr>
          </w:p>
          <w:p w14:paraId="0007B6E1" w14:textId="7831E3C7" w:rsidR="00427735" w:rsidRDefault="00427735" w:rsidP="00427735">
            <w:pPr>
              <w:rPr>
                <w:rFonts w:cs="Arial"/>
              </w:rPr>
            </w:pPr>
            <w:r>
              <w:rPr>
                <w:rFonts w:cs="Arial"/>
              </w:rPr>
              <w:t>Pieces of pupils writing, covering a range of genres</w:t>
            </w:r>
          </w:p>
          <w:p w14:paraId="621A1F50" w14:textId="77777777" w:rsidR="00427735" w:rsidRDefault="00427735" w:rsidP="00427735">
            <w:pPr>
              <w:rPr>
                <w:rFonts w:cs="Arial"/>
              </w:rPr>
            </w:pPr>
          </w:p>
          <w:p w14:paraId="16EDBB99" w14:textId="77777777" w:rsidR="00427735" w:rsidRDefault="0044005E" w:rsidP="00427735">
            <w:pPr>
              <w:rPr>
                <w:rFonts w:cs="Arial"/>
              </w:rPr>
            </w:pPr>
            <w:r>
              <w:rPr>
                <w:rFonts w:cs="Arial"/>
              </w:rPr>
              <w:t>Tracking and Monitoring data</w:t>
            </w:r>
          </w:p>
          <w:p w14:paraId="78A0BFED" w14:textId="77777777" w:rsidR="0044005E" w:rsidRDefault="0044005E" w:rsidP="00427735">
            <w:pPr>
              <w:rPr>
                <w:rFonts w:cs="Arial"/>
              </w:rPr>
            </w:pPr>
          </w:p>
          <w:p w14:paraId="49EFDDEF" w14:textId="156F96D8" w:rsidR="0044005E" w:rsidRDefault="0044005E" w:rsidP="00427735">
            <w:pPr>
              <w:rPr>
                <w:rFonts w:cs="Arial"/>
              </w:rPr>
            </w:pPr>
            <w:r>
              <w:rPr>
                <w:rFonts w:cs="Arial"/>
              </w:rPr>
              <w:t>Literacy tracker</w:t>
            </w:r>
          </w:p>
          <w:p w14:paraId="62E79E20" w14:textId="77777777" w:rsidR="008E75D4" w:rsidRDefault="008E75D4" w:rsidP="00427735">
            <w:pPr>
              <w:rPr>
                <w:rFonts w:cs="Arial"/>
              </w:rPr>
            </w:pPr>
          </w:p>
          <w:p w14:paraId="19E835FF" w14:textId="40F6BB79" w:rsidR="008E75D4" w:rsidRDefault="00E2161C" w:rsidP="00427735">
            <w:pPr>
              <w:rPr>
                <w:rFonts w:cs="Arial"/>
              </w:rPr>
            </w:pPr>
            <w:r>
              <w:rPr>
                <w:rFonts w:cs="Arial"/>
              </w:rPr>
              <w:t>Questionnaire and survey results</w:t>
            </w:r>
          </w:p>
          <w:p w14:paraId="6133F5DD" w14:textId="77777777" w:rsidR="008E75D4" w:rsidRDefault="008E75D4" w:rsidP="00427735">
            <w:pPr>
              <w:rPr>
                <w:rFonts w:cs="Arial"/>
              </w:rPr>
            </w:pPr>
          </w:p>
          <w:p w14:paraId="483AFB89" w14:textId="77777777" w:rsidR="008E75D4" w:rsidRDefault="008E75D4" w:rsidP="00427735">
            <w:pPr>
              <w:rPr>
                <w:rFonts w:cs="Arial"/>
              </w:rPr>
            </w:pPr>
          </w:p>
          <w:p w14:paraId="71C13CE9" w14:textId="77777777" w:rsidR="008E75D4" w:rsidRDefault="008E75D4" w:rsidP="00427735">
            <w:pPr>
              <w:rPr>
                <w:rFonts w:cs="Arial"/>
              </w:rPr>
            </w:pPr>
          </w:p>
          <w:p w14:paraId="5353173D" w14:textId="77777777" w:rsidR="008E75D4" w:rsidRDefault="008E75D4" w:rsidP="00427735">
            <w:pPr>
              <w:rPr>
                <w:rFonts w:cs="Arial"/>
              </w:rPr>
            </w:pPr>
          </w:p>
          <w:p w14:paraId="22B9C964" w14:textId="77777777" w:rsidR="008E75D4" w:rsidRDefault="008E75D4" w:rsidP="00427735">
            <w:pPr>
              <w:rPr>
                <w:rFonts w:cs="Arial"/>
              </w:rPr>
            </w:pPr>
          </w:p>
          <w:p w14:paraId="75DF6457" w14:textId="77777777" w:rsidR="008E75D4" w:rsidRDefault="008E75D4" w:rsidP="00427735">
            <w:pPr>
              <w:rPr>
                <w:rFonts w:cs="Arial"/>
              </w:rPr>
            </w:pPr>
          </w:p>
          <w:p w14:paraId="63A9DD1E" w14:textId="77777777" w:rsidR="008E75D4" w:rsidRDefault="008E75D4" w:rsidP="00427735">
            <w:pPr>
              <w:rPr>
                <w:rFonts w:cs="Arial"/>
              </w:rPr>
            </w:pPr>
          </w:p>
          <w:p w14:paraId="2F021291" w14:textId="77777777" w:rsidR="00E2161C" w:rsidRDefault="00E2161C" w:rsidP="00427735">
            <w:pPr>
              <w:rPr>
                <w:rFonts w:cs="Arial"/>
              </w:rPr>
            </w:pPr>
          </w:p>
          <w:p w14:paraId="539AC539" w14:textId="5BE9AF97" w:rsidR="0044005E" w:rsidRDefault="0044005E" w:rsidP="00427735">
            <w:pPr>
              <w:rPr>
                <w:rFonts w:cs="Arial"/>
              </w:rPr>
            </w:pPr>
            <w:r>
              <w:rPr>
                <w:rFonts w:cs="Arial"/>
              </w:rPr>
              <w:t>Parent/carer and pupil questionnaires</w:t>
            </w:r>
          </w:p>
          <w:p w14:paraId="2EE41F61" w14:textId="4F5C05D7" w:rsidR="008E75D4" w:rsidRDefault="008E75D4" w:rsidP="00427735">
            <w:pPr>
              <w:rPr>
                <w:rFonts w:cs="Arial"/>
              </w:rPr>
            </w:pPr>
          </w:p>
          <w:p w14:paraId="335388C5" w14:textId="1858F5D4" w:rsidR="0044005E" w:rsidRDefault="0044005E" w:rsidP="00427735">
            <w:pPr>
              <w:rPr>
                <w:rFonts w:cs="Arial"/>
              </w:rPr>
            </w:pPr>
            <w:r>
              <w:rPr>
                <w:rFonts w:cs="Arial"/>
              </w:rPr>
              <w:t>Pupil discussions</w:t>
            </w:r>
          </w:p>
          <w:p w14:paraId="27DB8EFF" w14:textId="2D09A355" w:rsidR="008E75D4" w:rsidRDefault="008E75D4" w:rsidP="00427735">
            <w:pPr>
              <w:rPr>
                <w:rFonts w:cs="Arial"/>
              </w:rPr>
            </w:pPr>
          </w:p>
          <w:p w14:paraId="65CBAD6C" w14:textId="51C8F541" w:rsidR="008E75D4" w:rsidRDefault="008E75D4" w:rsidP="00427735">
            <w:pPr>
              <w:rPr>
                <w:rFonts w:cs="Arial"/>
              </w:rPr>
            </w:pPr>
          </w:p>
          <w:p w14:paraId="2575A378" w14:textId="2D0CF8CE" w:rsidR="008E75D4" w:rsidRDefault="008E75D4" w:rsidP="00427735">
            <w:pPr>
              <w:rPr>
                <w:rFonts w:cs="Arial"/>
              </w:rPr>
            </w:pPr>
          </w:p>
          <w:p w14:paraId="65B1B1E1" w14:textId="77777777" w:rsidR="008E75D4" w:rsidRDefault="008E75D4" w:rsidP="00427735">
            <w:pPr>
              <w:rPr>
                <w:rFonts w:cs="Arial"/>
              </w:rPr>
            </w:pPr>
          </w:p>
          <w:p w14:paraId="39B2CB8E" w14:textId="1B37D809" w:rsidR="008E75D4" w:rsidRDefault="008E75D4" w:rsidP="00427735">
            <w:pPr>
              <w:rPr>
                <w:rFonts w:cs="Arial"/>
              </w:rPr>
            </w:pPr>
          </w:p>
          <w:p w14:paraId="12DDCC30" w14:textId="77777777" w:rsidR="00E2161C" w:rsidRDefault="00E2161C" w:rsidP="00427735">
            <w:pPr>
              <w:rPr>
                <w:rFonts w:cs="Arial"/>
              </w:rPr>
            </w:pPr>
          </w:p>
          <w:p w14:paraId="295EDE8B" w14:textId="77777777" w:rsidR="00E2161C" w:rsidRDefault="00E2161C" w:rsidP="00427735">
            <w:pPr>
              <w:rPr>
                <w:rFonts w:cs="Arial"/>
              </w:rPr>
            </w:pPr>
          </w:p>
          <w:p w14:paraId="1AF716A9" w14:textId="77777777" w:rsidR="00E2161C" w:rsidRDefault="00E2161C" w:rsidP="00427735">
            <w:pPr>
              <w:rPr>
                <w:rFonts w:cs="Arial"/>
              </w:rPr>
            </w:pPr>
          </w:p>
          <w:p w14:paraId="222002A5" w14:textId="77777777" w:rsidR="00E2161C" w:rsidRDefault="00E2161C" w:rsidP="00427735">
            <w:pPr>
              <w:rPr>
                <w:rFonts w:cs="Arial"/>
              </w:rPr>
            </w:pPr>
          </w:p>
          <w:p w14:paraId="74C91423" w14:textId="77777777" w:rsidR="00E2161C" w:rsidRDefault="00E2161C" w:rsidP="00427735">
            <w:pPr>
              <w:rPr>
                <w:rFonts w:cs="Arial"/>
              </w:rPr>
            </w:pPr>
          </w:p>
          <w:p w14:paraId="37644639" w14:textId="77777777" w:rsidR="00E2161C" w:rsidRDefault="00E2161C" w:rsidP="00427735">
            <w:pPr>
              <w:rPr>
                <w:rFonts w:cs="Arial"/>
              </w:rPr>
            </w:pPr>
          </w:p>
          <w:p w14:paraId="2B8CCCC9" w14:textId="2B1C4E2E" w:rsidR="0044005E" w:rsidRDefault="0044005E" w:rsidP="00427735">
            <w:pPr>
              <w:rPr>
                <w:rFonts w:cs="Arial"/>
              </w:rPr>
            </w:pPr>
            <w:r>
              <w:rPr>
                <w:rFonts w:cs="Arial"/>
              </w:rPr>
              <w:t>Records of pupils utilising digital programmes to support aspects of their learning</w:t>
            </w:r>
          </w:p>
          <w:p w14:paraId="53991010" w14:textId="77777777" w:rsidR="0044005E" w:rsidRDefault="0044005E" w:rsidP="00427735">
            <w:pPr>
              <w:rPr>
                <w:rFonts w:cs="Arial"/>
              </w:rPr>
            </w:pPr>
          </w:p>
          <w:p w14:paraId="47F5E09B" w14:textId="39AE2B62" w:rsidR="0044005E" w:rsidRDefault="0044005E" w:rsidP="00427735">
            <w:pPr>
              <w:rPr>
                <w:rFonts w:cs="Arial"/>
              </w:rPr>
            </w:pPr>
            <w:r>
              <w:rPr>
                <w:rFonts w:cs="Arial"/>
              </w:rPr>
              <w:t>Difficulty levels of programmes</w:t>
            </w:r>
          </w:p>
          <w:p w14:paraId="69C30EF6" w14:textId="77777777" w:rsidR="0044005E" w:rsidRDefault="0044005E" w:rsidP="00427735">
            <w:pPr>
              <w:rPr>
                <w:rFonts w:cs="Arial"/>
              </w:rPr>
            </w:pPr>
          </w:p>
          <w:p w14:paraId="60B517C5" w14:textId="2916158E" w:rsidR="0044005E" w:rsidRDefault="0044005E" w:rsidP="00427735">
            <w:pPr>
              <w:rPr>
                <w:rFonts w:cs="Arial"/>
              </w:rPr>
            </w:pPr>
            <w:r>
              <w:rPr>
                <w:rFonts w:cs="Arial"/>
              </w:rPr>
              <w:lastRenderedPageBreak/>
              <w:t>Assessment  results,  within programmes</w:t>
            </w:r>
          </w:p>
          <w:p w14:paraId="4F45A162" w14:textId="77777777" w:rsidR="0044005E" w:rsidRDefault="0044005E" w:rsidP="00427735">
            <w:pPr>
              <w:rPr>
                <w:rFonts w:cs="Arial"/>
              </w:rPr>
            </w:pPr>
          </w:p>
          <w:p w14:paraId="3D4CFA4D" w14:textId="4D2B43AC" w:rsidR="0044005E" w:rsidRDefault="0044005E" w:rsidP="00427735">
            <w:pPr>
              <w:rPr>
                <w:rFonts w:cs="Arial"/>
              </w:rPr>
            </w:pPr>
            <w:r>
              <w:rPr>
                <w:rFonts w:cs="Arial"/>
              </w:rPr>
              <w:t>Pupil surveys</w:t>
            </w:r>
          </w:p>
          <w:p w14:paraId="323CE21A" w14:textId="77777777" w:rsidR="0044005E" w:rsidRDefault="0044005E" w:rsidP="00427735">
            <w:pPr>
              <w:rPr>
                <w:rFonts w:cs="Arial"/>
              </w:rPr>
            </w:pPr>
          </w:p>
          <w:p w14:paraId="64BAD8C2" w14:textId="038441A4" w:rsidR="0044005E" w:rsidRDefault="0044005E" w:rsidP="00427735">
            <w:pPr>
              <w:rPr>
                <w:rFonts w:cs="Arial"/>
              </w:rPr>
            </w:pPr>
            <w:r>
              <w:rPr>
                <w:rFonts w:cs="Arial"/>
              </w:rPr>
              <w:t>Professional dialogue</w:t>
            </w:r>
          </w:p>
          <w:p w14:paraId="064239B7" w14:textId="77777777" w:rsidR="0044005E" w:rsidRDefault="0044005E" w:rsidP="00427735">
            <w:pPr>
              <w:rPr>
                <w:rFonts w:cs="Arial"/>
              </w:rPr>
            </w:pPr>
          </w:p>
          <w:p w14:paraId="35ACE314" w14:textId="4490364E" w:rsidR="0044005E" w:rsidRDefault="0044005E" w:rsidP="00427735">
            <w:pPr>
              <w:rPr>
                <w:rFonts w:cs="Arial"/>
              </w:rPr>
            </w:pPr>
            <w:r>
              <w:rPr>
                <w:rFonts w:cs="Arial"/>
              </w:rPr>
              <w:t>Teacher questionnaires</w:t>
            </w:r>
          </w:p>
          <w:p w14:paraId="6F1A7818" w14:textId="77777777" w:rsidR="0044005E" w:rsidRDefault="0044005E" w:rsidP="00427735">
            <w:pPr>
              <w:rPr>
                <w:rFonts w:cs="Arial"/>
              </w:rPr>
            </w:pPr>
          </w:p>
          <w:p w14:paraId="657E26F4" w14:textId="77777777" w:rsidR="0044005E" w:rsidRDefault="0044005E" w:rsidP="00427735">
            <w:pPr>
              <w:rPr>
                <w:rFonts w:cs="Arial"/>
              </w:rPr>
            </w:pPr>
          </w:p>
          <w:p w14:paraId="33A950C2" w14:textId="77777777" w:rsidR="0044005E" w:rsidRDefault="0044005E" w:rsidP="00427735">
            <w:pPr>
              <w:rPr>
                <w:rFonts w:cs="Arial"/>
              </w:rPr>
            </w:pPr>
          </w:p>
          <w:p w14:paraId="6B803403" w14:textId="77777777" w:rsidR="0044005E" w:rsidRDefault="0044005E" w:rsidP="00427735">
            <w:pPr>
              <w:rPr>
                <w:rFonts w:cs="Arial"/>
              </w:rPr>
            </w:pPr>
          </w:p>
          <w:p w14:paraId="30584396" w14:textId="77777777" w:rsidR="0044005E" w:rsidRDefault="0044005E" w:rsidP="00427735">
            <w:pPr>
              <w:rPr>
                <w:rFonts w:cs="Arial"/>
              </w:rPr>
            </w:pPr>
          </w:p>
          <w:p w14:paraId="2365A192" w14:textId="77777777" w:rsidR="0032342B" w:rsidRDefault="0032342B" w:rsidP="00427735">
            <w:pPr>
              <w:rPr>
                <w:rFonts w:cs="Arial"/>
              </w:rPr>
            </w:pPr>
          </w:p>
          <w:p w14:paraId="4525ABEE" w14:textId="36335F3E" w:rsidR="0044005E" w:rsidRDefault="0044005E" w:rsidP="00427735">
            <w:pPr>
              <w:rPr>
                <w:rFonts w:cs="Arial"/>
              </w:rPr>
            </w:pPr>
            <w:r>
              <w:rPr>
                <w:rFonts w:cs="Arial"/>
              </w:rPr>
              <w:t>Survey pupil views</w:t>
            </w:r>
          </w:p>
          <w:p w14:paraId="5141AC84" w14:textId="77777777" w:rsidR="0044005E" w:rsidRDefault="0044005E" w:rsidP="00427735">
            <w:pPr>
              <w:rPr>
                <w:rFonts w:cs="Arial"/>
              </w:rPr>
            </w:pPr>
          </w:p>
          <w:p w14:paraId="1F87B4BB" w14:textId="2559BEB8" w:rsidR="0044005E" w:rsidRDefault="0044005E" w:rsidP="00427735">
            <w:pPr>
              <w:rPr>
                <w:rFonts w:cs="Arial"/>
              </w:rPr>
            </w:pPr>
            <w:r>
              <w:rPr>
                <w:rFonts w:cs="Arial"/>
              </w:rPr>
              <w:t>Changes to classroom practice identified</w:t>
            </w:r>
          </w:p>
          <w:p w14:paraId="25FCDE49" w14:textId="77777777" w:rsidR="0044005E" w:rsidRDefault="0044005E" w:rsidP="00427735">
            <w:pPr>
              <w:rPr>
                <w:rFonts w:cs="Arial"/>
              </w:rPr>
            </w:pPr>
          </w:p>
          <w:p w14:paraId="1E6ADF45" w14:textId="14ECEEC4" w:rsidR="0044005E" w:rsidRDefault="0044005E" w:rsidP="00427735">
            <w:pPr>
              <w:rPr>
                <w:rFonts w:cs="Arial"/>
              </w:rPr>
            </w:pPr>
            <w:r>
              <w:rPr>
                <w:rFonts w:cs="Arial"/>
              </w:rPr>
              <w:t xml:space="preserve">Consistency of practice across the school </w:t>
            </w:r>
          </w:p>
          <w:p w14:paraId="60908621" w14:textId="77777777" w:rsidR="0044005E" w:rsidRDefault="0044005E" w:rsidP="00427735">
            <w:pPr>
              <w:rPr>
                <w:rFonts w:cs="Arial"/>
              </w:rPr>
            </w:pPr>
          </w:p>
          <w:p w14:paraId="694F96CD" w14:textId="77777777" w:rsidR="00E0560D" w:rsidRDefault="00E0560D" w:rsidP="00427735">
            <w:pPr>
              <w:rPr>
                <w:rFonts w:cs="Arial"/>
              </w:rPr>
            </w:pPr>
          </w:p>
          <w:p w14:paraId="4FAADE04" w14:textId="77777777" w:rsidR="00E0560D" w:rsidRDefault="00E0560D" w:rsidP="00427735">
            <w:pPr>
              <w:rPr>
                <w:rFonts w:cs="Arial"/>
              </w:rPr>
            </w:pPr>
          </w:p>
          <w:p w14:paraId="42045076" w14:textId="77777777" w:rsidR="00E0560D" w:rsidRDefault="00E0560D" w:rsidP="00427735">
            <w:pPr>
              <w:rPr>
                <w:rFonts w:cs="Arial"/>
              </w:rPr>
            </w:pPr>
          </w:p>
          <w:p w14:paraId="343AEE66" w14:textId="77777777" w:rsidR="00E0560D" w:rsidRDefault="00E0560D" w:rsidP="00427735">
            <w:pPr>
              <w:rPr>
                <w:rFonts w:cs="Arial"/>
              </w:rPr>
            </w:pPr>
          </w:p>
          <w:p w14:paraId="34C51984" w14:textId="77777777" w:rsidR="00E0560D" w:rsidRDefault="00E0560D" w:rsidP="00427735">
            <w:pPr>
              <w:rPr>
                <w:rFonts w:cs="Arial"/>
              </w:rPr>
            </w:pPr>
          </w:p>
          <w:p w14:paraId="23769148" w14:textId="53D88723" w:rsidR="0044005E" w:rsidRDefault="0044005E" w:rsidP="00427735">
            <w:pPr>
              <w:rPr>
                <w:rFonts w:cs="Arial"/>
              </w:rPr>
            </w:pPr>
            <w:r>
              <w:rPr>
                <w:rFonts w:cs="Arial"/>
              </w:rPr>
              <w:t>Jotter monitoring</w:t>
            </w:r>
          </w:p>
          <w:p w14:paraId="16B04336" w14:textId="77777777" w:rsidR="0044005E" w:rsidRDefault="0044005E" w:rsidP="00427735">
            <w:pPr>
              <w:rPr>
                <w:rFonts w:cs="Arial"/>
              </w:rPr>
            </w:pPr>
          </w:p>
          <w:p w14:paraId="78B54C34" w14:textId="0870A197" w:rsidR="0044005E" w:rsidRDefault="0044005E" w:rsidP="00427735">
            <w:pPr>
              <w:rPr>
                <w:rFonts w:cs="Arial"/>
              </w:rPr>
            </w:pPr>
            <w:r>
              <w:rPr>
                <w:rFonts w:cs="Arial"/>
              </w:rPr>
              <w:t>Class visits/ peer visits</w:t>
            </w:r>
          </w:p>
          <w:p w14:paraId="63F3E004" w14:textId="1DE5E235" w:rsidR="00E0560D" w:rsidRDefault="00E0560D" w:rsidP="00427735">
            <w:pPr>
              <w:rPr>
                <w:rFonts w:cs="Arial"/>
              </w:rPr>
            </w:pPr>
          </w:p>
          <w:p w14:paraId="1723BC2F" w14:textId="08F3486C" w:rsidR="00E0560D" w:rsidRDefault="00E0560D" w:rsidP="00427735">
            <w:pPr>
              <w:rPr>
                <w:rFonts w:cs="Arial"/>
              </w:rPr>
            </w:pPr>
            <w:r>
              <w:rPr>
                <w:rFonts w:cs="Arial"/>
              </w:rPr>
              <w:t>Writing displays</w:t>
            </w:r>
          </w:p>
          <w:p w14:paraId="018BEE75" w14:textId="77777777" w:rsidR="0044005E" w:rsidRDefault="0044005E" w:rsidP="00427735">
            <w:pPr>
              <w:rPr>
                <w:rFonts w:cs="Arial"/>
              </w:rPr>
            </w:pPr>
          </w:p>
          <w:p w14:paraId="33D00793" w14:textId="77777777" w:rsidR="0044005E" w:rsidRDefault="0044005E" w:rsidP="00427735">
            <w:pPr>
              <w:rPr>
                <w:rFonts w:cs="Arial"/>
              </w:rPr>
            </w:pPr>
          </w:p>
          <w:p w14:paraId="1EAB9D79" w14:textId="77777777" w:rsidR="0044005E" w:rsidRDefault="0044005E" w:rsidP="00427735">
            <w:pPr>
              <w:rPr>
                <w:rFonts w:cs="Arial"/>
              </w:rPr>
            </w:pPr>
          </w:p>
          <w:p w14:paraId="28A4CD09" w14:textId="77777777" w:rsidR="00E0560D" w:rsidRDefault="00E0560D" w:rsidP="00427735">
            <w:pPr>
              <w:rPr>
                <w:rFonts w:cs="Arial"/>
              </w:rPr>
            </w:pPr>
          </w:p>
          <w:p w14:paraId="10B4F4ED" w14:textId="77777777" w:rsidR="00E0560D" w:rsidRDefault="00E0560D" w:rsidP="00427735">
            <w:pPr>
              <w:rPr>
                <w:rFonts w:cs="Arial"/>
              </w:rPr>
            </w:pPr>
          </w:p>
          <w:p w14:paraId="68E56718" w14:textId="77777777" w:rsidR="00E0560D" w:rsidRDefault="00E0560D" w:rsidP="00427735">
            <w:pPr>
              <w:rPr>
                <w:rFonts w:cs="Arial"/>
              </w:rPr>
            </w:pPr>
          </w:p>
          <w:p w14:paraId="769D412C" w14:textId="77777777" w:rsidR="00E0560D" w:rsidRDefault="00E0560D" w:rsidP="00427735">
            <w:pPr>
              <w:rPr>
                <w:rFonts w:cs="Arial"/>
              </w:rPr>
            </w:pPr>
          </w:p>
          <w:p w14:paraId="1481D564" w14:textId="77777777" w:rsidR="00E0560D" w:rsidRDefault="00E0560D" w:rsidP="00427735">
            <w:pPr>
              <w:rPr>
                <w:rFonts w:cs="Arial"/>
              </w:rPr>
            </w:pPr>
          </w:p>
          <w:p w14:paraId="6F62A0A2" w14:textId="77777777" w:rsidR="00E0560D" w:rsidRDefault="00E0560D" w:rsidP="00427735">
            <w:pPr>
              <w:rPr>
                <w:rFonts w:cs="Arial"/>
              </w:rPr>
            </w:pPr>
          </w:p>
          <w:p w14:paraId="25402F6C" w14:textId="77777777" w:rsidR="00E0560D" w:rsidRDefault="00E0560D" w:rsidP="00427735">
            <w:pPr>
              <w:rPr>
                <w:rFonts w:cs="Arial"/>
              </w:rPr>
            </w:pPr>
          </w:p>
          <w:p w14:paraId="757488CE" w14:textId="77777777" w:rsidR="00E0560D" w:rsidRDefault="00E0560D" w:rsidP="00427735">
            <w:pPr>
              <w:rPr>
                <w:rFonts w:cs="Arial"/>
              </w:rPr>
            </w:pPr>
          </w:p>
          <w:p w14:paraId="36C57362" w14:textId="77777777" w:rsidR="00E0560D" w:rsidRDefault="00E0560D" w:rsidP="00427735">
            <w:pPr>
              <w:rPr>
                <w:rFonts w:cs="Arial"/>
              </w:rPr>
            </w:pPr>
          </w:p>
          <w:p w14:paraId="76F35B8C" w14:textId="77777777" w:rsidR="00E0560D" w:rsidRDefault="00E0560D" w:rsidP="00427735">
            <w:pPr>
              <w:rPr>
                <w:rFonts w:cs="Arial"/>
              </w:rPr>
            </w:pPr>
          </w:p>
          <w:p w14:paraId="7289A08F" w14:textId="77777777" w:rsidR="00E0560D" w:rsidRDefault="00E0560D" w:rsidP="00427735">
            <w:pPr>
              <w:rPr>
                <w:rFonts w:cs="Arial"/>
              </w:rPr>
            </w:pPr>
          </w:p>
          <w:p w14:paraId="7A4B549B" w14:textId="77777777" w:rsidR="00E0560D" w:rsidRDefault="00E0560D" w:rsidP="00427735">
            <w:pPr>
              <w:rPr>
                <w:rFonts w:cs="Arial"/>
              </w:rPr>
            </w:pPr>
          </w:p>
          <w:p w14:paraId="225CC3F6" w14:textId="510133ED" w:rsidR="00E0560D" w:rsidRDefault="00E0560D" w:rsidP="00427735">
            <w:pPr>
              <w:rPr>
                <w:rFonts w:cs="Arial"/>
              </w:rPr>
            </w:pPr>
          </w:p>
          <w:p w14:paraId="3631E922" w14:textId="77777777" w:rsidR="00E0560D" w:rsidRDefault="00E0560D" w:rsidP="00427735">
            <w:pPr>
              <w:rPr>
                <w:rFonts w:cs="Arial"/>
              </w:rPr>
            </w:pPr>
          </w:p>
          <w:p w14:paraId="4F570D3B" w14:textId="77777777" w:rsidR="00E0560D" w:rsidRDefault="00E0560D" w:rsidP="00427735">
            <w:pPr>
              <w:rPr>
                <w:rFonts w:cs="Arial"/>
              </w:rPr>
            </w:pPr>
          </w:p>
          <w:p w14:paraId="6C593ACC" w14:textId="77777777" w:rsidR="00E0560D" w:rsidRDefault="00E0560D" w:rsidP="00427735">
            <w:pPr>
              <w:rPr>
                <w:rFonts w:cs="Arial"/>
              </w:rPr>
            </w:pPr>
          </w:p>
          <w:p w14:paraId="245451B4" w14:textId="77777777" w:rsidR="00CF21CE" w:rsidRDefault="00CF21CE" w:rsidP="00427735">
            <w:pPr>
              <w:rPr>
                <w:rFonts w:cs="Arial"/>
              </w:rPr>
            </w:pPr>
          </w:p>
          <w:p w14:paraId="12B858F6" w14:textId="77777777" w:rsidR="00CF21CE" w:rsidRDefault="00CF21CE" w:rsidP="00427735">
            <w:pPr>
              <w:rPr>
                <w:rFonts w:cs="Arial"/>
              </w:rPr>
            </w:pPr>
          </w:p>
          <w:p w14:paraId="49BCA9BB" w14:textId="77777777" w:rsidR="00CF21CE" w:rsidRDefault="00CF21CE" w:rsidP="00427735">
            <w:pPr>
              <w:rPr>
                <w:rFonts w:cs="Arial"/>
              </w:rPr>
            </w:pPr>
          </w:p>
          <w:p w14:paraId="4CB30C3E" w14:textId="77777777" w:rsidR="00CF21CE" w:rsidRDefault="00CF21CE" w:rsidP="00427735">
            <w:pPr>
              <w:rPr>
                <w:rFonts w:cs="Arial"/>
              </w:rPr>
            </w:pPr>
          </w:p>
          <w:p w14:paraId="189AB9B3" w14:textId="77777777" w:rsidR="00CF21CE" w:rsidRDefault="00CF21CE" w:rsidP="00427735">
            <w:pPr>
              <w:rPr>
                <w:rFonts w:cs="Arial"/>
              </w:rPr>
            </w:pPr>
          </w:p>
          <w:p w14:paraId="6C8F3195" w14:textId="77777777" w:rsidR="00CF21CE" w:rsidRDefault="00CF21CE" w:rsidP="00427735">
            <w:pPr>
              <w:rPr>
                <w:rFonts w:cs="Arial"/>
              </w:rPr>
            </w:pPr>
          </w:p>
          <w:p w14:paraId="32F9DC7E" w14:textId="77777777" w:rsidR="00CF21CE" w:rsidRDefault="00CF21CE" w:rsidP="00427735">
            <w:pPr>
              <w:rPr>
                <w:rFonts w:cs="Arial"/>
              </w:rPr>
            </w:pPr>
          </w:p>
          <w:p w14:paraId="4C51EBDB" w14:textId="77777777" w:rsidR="00CF21CE" w:rsidRDefault="00CF21CE" w:rsidP="00427735">
            <w:pPr>
              <w:rPr>
                <w:rFonts w:cs="Arial"/>
              </w:rPr>
            </w:pPr>
          </w:p>
          <w:p w14:paraId="7C7E6CE4" w14:textId="77777777" w:rsidR="00CF21CE" w:rsidRDefault="00CF21CE" w:rsidP="00427735">
            <w:pPr>
              <w:rPr>
                <w:rFonts w:cs="Arial"/>
              </w:rPr>
            </w:pPr>
          </w:p>
          <w:p w14:paraId="2138D632" w14:textId="77777777" w:rsidR="00CF21CE" w:rsidRDefault="00CF21CE" w:rsidP="00427735">
            <w:pPr>
              <w:rPr>
                <w:rFonts w:cs="Arial"/>
              </w:rPr>
            </w:pPr>
          </w:p>
          <w:p w14:paraId="276A8C39" w14:textId="77777777" w:rsidR="00CF21CE" w:rsidRDefault="00CF21CE" w:rsidP="00427735">
            <w:pPr>
              <w:rPr>
                <w:rFonts w:cs="Arial"/>
              </w:rPr>
            </w:pPr>
          </w:p>
          <w:p w14:paraId="23226B0E" w14:textId="1C7DF69C" w:rsidR="0044005E" w:rsidRDefault="0044005E" w:rsidP="00427735">
            <w:pPr>
              <w:rPr>
                <w:rFonts w:cs="Arial"/>
              </w:rPr>
            </w:pPr>
            <w:r>
              <w:rPr>
                <w:rFonts w:cs="Arial"/>
              </w:rPr>
              <w:t>Pupil evaluations of activity week experience</w:t>
            </w:r>
          </w:p>
          <w:p w14:paraId="5050A6D0" w14:textId="77777777" w:rsidR="0044005E" w:rsidRDefault="0044005E" w:rsidP="00427735">
            <w:pPr>
              <w:rPr>
                <w:rFonts w:cs="Arial"/>
              </w:rPr>
            </w:pPr>
          </w:p>
          <w:p w14:paraId="79F162F8" w14:textId="737BD182" w:rsidR="0044005E" w:rsidRDefault="0044005E" w:rsidP="00427735">
            <w:pPr>
              <w:rPr>
                <w:rFonts w:cs="Arial"/>
              </w:rPr>
            </w:pPr>
            <w:r>
              <w:rPr>
                <w:rFonts w:cs="Arial"/>
              </w:rPr>
              <w:t>Evidence of newly acquired skills e.g. Bikeability certification</w:t>
            </w:r>
          </w:p>
          <w:p w14:paraId="42FF9594" w14:textId="77777777" w:rsidR="00427735" w:rsidRDefault="00427735" w:rsidP="00427735">
            <w:pPr>
              <w:rPr>
                <w:rFonts w:cs="Arial"/>
              </w:rPr>
            </w:pPr>
          </w:p>
          <w:p w14:paraId="70215518" w14:textId="77777777" w:rsidR="00427735" w:rsidRDefault="00427735" w:rsidP="00427735">
            <w:pPr>
              <w:rPr>
                <w:b/>
                <w:color w:val="auto"/>
              </w:rPr>
            </w:pPr>
          </w:p>
          <w:p w14:paraId="49CA7713" w14:textId="77777777" w:rsidR="0044005E" w:rsidRDefault="0044005E" w:rsidP="00427735">
            <w:pPr>
              <w:rPr>
                <w:b/>
                <w:color w:val="auto"/>
              </w:rPr>
            </w:pPr>
          </w:p>
          <w:p w14:paraId="7746E964" w14:textId="77777777" w:rsidR="0044005E" w:rsidRDefault="0044005E" w:rsidP="00427735">
            <w:pPr>
              <w:rPr>
                <w:b/>
                <w:color w:val="auto"/>
              </w:rPr>
            </w:pPr>
          </w:p>
          <w:p w14:paraId="7674AB31" w14:textId="77777777" w:rsidR="0044005E" w:rsidRDefault="0044005E" w:rsidP="00427735">
            <w:pPr>
              <w:rPr>
                <w:b/>
                <w:color w:val="auto"/>
              </w:rPr>
            </w:pPr>
          </w:p>
          <w:p w14:paraId="3CDFB717" w14:textId="77777777" w:rsidR="0044005E" w:rsidRDefault="0044005E" w:rsidP="00427735">
            <w:pPr>
              <w:rPr>
                <w:b/>
                <w:color w:val="auto"/>
              </w:rPr>
            </w:pPr>
          </w:p>
          <w:p w14:paraId="5E7ED5D1" w14:textId="1ED87281" w:rsidR="0044005E" w:rsidRDefault="0044005E" w:rsidP="00427735">
            <w:pPr>
              <w:rPr>
                <w:rFonts w:cs="Arial"/>
                <w:bCs/>
              </w:rPr>
            </w:pPr>
            <w:r w:rsidRPr="0044005E">
              <w:rPr>
                <w:rFonts w:cs="Arial"/>
                <w:bCs/>
              </w:rPr>
              <w:t>Gauge staff confidence levels following training</w:t>
            </w:r>
            <w:r w:rsidR="001631E8">
              <w:rPr>
                <w:rFonts w:cs="Arial"/>
                <w:bCs/>
              </w:rPr>
              <w:t xml:space="preserve"> – online form</w:t>
            </w:r>
          </w:p>
          <w:p w14:paraId="42DDAA5D" w14:textId="77777777" w:rsidR="001631E8" w:rsidRDefault="001631E8" w:rsidP="00427735">
            <w:pPr>
              <w:rPr>
                <w:rFonts w:cs="Arial"/>
                <w:bCs/>
              </w:rPr>
            </w:pPr>
          </w:p>
          <w:p w14:paraId="70AD8478" w14:textId="7ABD405E" w:rsidR="001631E8" w:rsidRDefault="001631E8" w:rsidP="00427735">
            <w:pPr>
              <w:rPr>
                <w:rFonts w:cs="Arial"/>
                <w:bCs/>
              </w:rPr>
            </w:pPr>
            <w:r>
              <w:rPr>
                <w:rFonts w:cs="Arial"/>
                <w:bCs/>
              </w:rPr>
              <w:t>Lesson observations</w:t>
            </w:r>
          </w:p>
          <w:p w14:paraId="4BBFE5FB" w14:textId="77777777" w:rsidR="001631E8" w:rsidRDefault="001631E8" w:rsidP="00427735">
            <w:pPr>
              <w:rPr>
                <w:rFonts w:cs="Arial"/>
                <w:bCs/>
              </w:rPr>
            </w:pPr>
          </w:p>
          <w:p w14:paraId="661E0CA0" w14:textId="1C0B48D4" w:rsidR="001631E8" w:rsidRPr="00746581" w:rsidRDefault="001631E8" w:rsidP="00427735">
            <w:pPr>
              <w:rPr>
                <w:b/>
                <w:color w:val="auto"/>
              </w:rPr>
            </w:pPr>
            <w:r>
              <w:rPr>
                <w:rFonts w:cs="Arial"/>
                <w:bCs/>
              </w:rPr>
              <w:t>Gather pupil views</w:t>
            </w:r>
          </w:p>
        </w:tc>
      </w:tr>
      <w:bookmarkEnd w:id="0"/>
    </w:tbl>
    <w:p w14:paraId="6369A3D7" w14:textId="411C68E8"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77777777" w:rsidR="00746581" w:rsidRDefault="00746581" w:rsidP="00CC74FE">
      <w:pPr>
        <w:jc w:val="center"/>
        <w:rPr>
          <w:b/>
          <w:bCs/>
          <w:color w:val="auto"/>
          <w:sz w:val="28"/>
          <w:szCs w:val="28"/>
        </w:rPr>
      </w:pPr>
    </w:p>
    <w:p w14:paraId="479BAE47" w14:textId="40A160E7" w:rsidR="00EC47CB" w:rsidRPr="00746581" w:rsidRDefault="00CC74FE" w:rsidP="00CC74FE">
      <w:pPr>
        <w:jc w:val="center"/>
        <w:rPr>
          <w:b/>
          <w:bCs/>
          <w:color w:val="auto"/>
          <w:sz w:val="28"/>
          <w:szCs w:val="28"/>
        </w:rPr>
      </w:pPr>
      <w:r w:rsidRPr="00746581">
        <w:rPr>
          <w:b/>
          <w:bCs/>
          <w:color w:val="auto"/>
          <w:sz w:val="28"/>
          <w:szCs w:val="28"/>
        </w:rPr>
        <w:t>EQUITY</w:t>
      </w:r>
      <w:r w:rsidR="00EC47CB" w:rsidRPr="00746581">
        <w:rPr>
          <w:b/>
          <w:bCs/>
          <w:color w:val="auto"/>
          <w:sz w:val="28"/>
          <w:szCs w:val="28"/>
        </w:rPr>
        <w:t xml:space="preserve"> CHECKPOINT 1: JANUARY 202</w:t>
      </w:r>
      <w:r w:rsidR="00475ECE" w:rsidRPr="00746581">
        <w:rPr>
          <w:b/>
          <w:bCs/>
          <w:color w:val="auto"/>
          <w:sz w:val="28"/>
          <w:szCs w:val="28"/>
        </w:rPr>
        <w:t>3</w:t>
      </w:r>
    </w:p>
    <w:p w14:paraId="3A79B56E" w14:textId="77777777" w:rsidR="00EC47CB" w:rsidRPr="00746581" w:rsidRDefault="00EC47CB" w:rsidP="00EC47CB">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52E71CE9" w14:textId="325DD6C5" w:rsidTr="00646D39">
        <w:tc>
          <w:tcPr>
            <w:tcW w:w="2118" w:type="dxa"/>
            <w:shd w:val="clear" w:color="auto" w:fill="B8CCE4" w:themeFill="accent1" w:themeFillTint="66"/>
          </w:tcPr>
          <w:p w14:paraId="6824D652" w14:textId="75A0E29D" w:rsidR="00646D39" w:rsidRPr="00746581" w:rsidRDefault="00CC74FE" w:rsidP="00EC47CB">
            <w:pPr>
              <w:rPr>
                <w:b/>
                <w:color w:val="auto"/>
              </w:rPr>
            </w:pPr>
            <w:r w:rsidRPr="00746581">
              <w:rPr>
                <w:b/>
                <w:color w:val="auto"/>
              </w:rPr>
              <w:t>Priority</w:t>
            </w:r>
          </w:p>
        </w:tc>
        <w:tc>
          <w:tcPr>
            <w:tcW w:w="4995" w:type="dxa"/>
            <w:shd w:val="clear" w:color="auto" w:fill="B8CCE4" w:themeFill="accent1" w:themeFillTint="66"/>
          </w:tcPr>
          <w:p w14:paraId="683EE4A0" w14:textId="51501CFA" w:rsidR="00646D39" w:rsidRPr="00746581" w:rsidRDefault="00646D39" w:rsidP="00CC74FE">
            <w:pPr>
              <w:rPr>
                <w:b/>
                <w:color w:val="auto"/>
              </w:rPr>
            </w:pPr>
            <w:r w:rsidRPr="00746581">
              <w:rPr>
                <w:b/>
                <w:color w:val="auto"/>
              </w:rPr>
              <w:t>What is going well?</w:t>
            </w:r>
            <w:r w:rsidR="00CC74FE" w:rsidRPr="00746581">
              <w:rPr>
                <w:b/>
                <w:color w:val="auto"/>
              </w:rPr>
              <w:t xml:space="preserve"> </w:t>
            </w:r>
            <w:r w:rsidRPr="00746581">
              <w:rPr>
                <w:b/>
                <w:color w:val="auto"/>
              </w:rPr>
              <w:t>(Impact</w:t>
            </w:r>
            <w:r w:rsidR="00CC74FE" w:rsidRPr="00746581">
              <w:rPr>
                <w:b/>
                <w:color w:val="auto"/>
              </w:rPr>
              <w:t>)</w:t>
            </w:r>
          </w:p>
        </w:tc>
        <w:tc>
          <w:tcPr>
            <w:tcW w:w="4272" w:type="dxa"/>
            <w:shd w:val="clear" w:color="auto" w:fill="B8CCE4" w:themeFill="accent1" w:themeFillTint="66"/>
          </w:tcPr>
          <w:p w14:paraId="4FD5A9FD" w14:textId="0F79D50D" w:rsidR="00646D39" w:rsidRPr="00746581" w:rsidRDefault="00646D39" w:rsidP="00EC47CB">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00CC74FE" w:rsidRPr="00746581">
              <w:rPr>
                <w:color w:val="auto"/>
              </w:rPr>
              <w:t>)</w:t>
            </w:r>
          </w:p>
        </w:tc>
        <w:tc>
          <w:tcPr>
            <w:tcW w:w="2117" w:type="dxa"/>
            <w:shd w:val="clear" w:color="auto" w:fill="B8CCE4" w:themeFill="accent1" w:themeFillTint="66"/>
          </w:tcPr>
          <w:p w14:paraId="6AE64D63" w14:textId="1B0C54A3" w:rsidR="00646D39" w:rsidRPr="00746581" w:rsidRDefault="00CC74FE" w:rsidP="00EC47CB">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55050AE6" w14:textId="1560CD3A" w:rsidR="00646D39" w:rsidRPr="00746581" w:rsidRDefault="00646D39" w:rsidP="00EC47CB">
            <w:pPr>
              <w:rPr>
                <w:b/>
                <w:bCs/>
                <w:color w:val="auto"/>
              </w:rPr>
            </w:pPr>
            <w:r w:rsidRPr="00746581">
              <w:rPr>
                <w:b/>
                <w:bCs/>
                <w:color w:val="auto"/>
              </w:rPr>
              <w:t>Support required? Next steps</w:t>
            </w:r>
          </w:p>
        </w:tc>
      </w:tr>
      <w:tr w:rsidR="00746581" w:rsidRPr="00746581" w14:paraId="10107C52" w14:textId="3D7FF066" w:rsidTr="00646D39">
        <w:tc>
          <w:tcPr>
            <w:tcW w:w="2118" w:type="dxa"/>
            <w:shd w:val="clear" w:color="auto" w:fill="auto"/>
          </w:tcPr>
          <w:p w14:paraId="7EE0D592" w14:textId="77777777" w:rsidR="00646D39" w:rsidRPr="00746581" w:rsidRDefault="00646D39" w:rsidP="0099530A">
            <w:pPr>
              <w:jc w:val="center"/>
              <w:rPr>
                <w:b/>
                <w:color w:val="auto"/>
              </w:rPr>
            </w:pPr>
          </w:p>
          <w:p w14:paraId="2B7FCFCE" w14:textId="77777777" w:rsidR="00646D39" w:rsidRPr="00746581" w:rsidRDefault="00646D39" w:rsidP="0099530A">
            <w:pPr>
              <w:jc w:val="center"/>
              <w:rPr>
                <w:b/>
                <w:color w:val="auto"/>
              </w:rPr>
            </w:pPr>
          </w:p>
          <w:p w14:paraId="6A5D0AD6" w14:textId="77777777" w:rsidR="00646D39" w:rsidRPr="00746581" w:rsidRDefault="00646D39" w:rsidP="0099530A">
            <w:pPr>
              <w:jc w:val="center"/>
              <w:rPr>
                <w:b/>
                <w:color w:val="auto"/>
              </w:rPr>
            </w:pPr>
          </w:p>
          <w:p w14:paraId="54D2B918" w14:textId="77777777" w:rsidR="00646D39" w:rsidRPr="00746581" w:rsidRDefault="00646D39" w:rsidP="0099530A">
            <w:pPr>
              <w:jc w:val="center"/>
              <w:rPr>
                <w:b/>
                <w:color w:val="auto"/>
              </w:rPr>
            </w:pPr>
          </w:p>
          <w:p w14:paraId="1F7644A3" w14:textId="488E8F3C" w:rsidR="00CC74FE" w:rsidRPr="00746581" w:rsidRDefault="00CC74FE" w:rsidP="00CC74FE">
            <w:pPr>
              <w:rPr>
                <w:b/>
                <w:color w:val="auto"/>
              </w:rPr>
            </w:pPr>
          </w:p>
        </w:tc>
        <w:tc>
          <w:tcPr>
            <w:tcW w:w="4995" w:type="dxa"/>
            <w:shd w:val="clear" w:color="auto" w:fill="auto"/>
          </w:tcPr>
          <w:p w14:paraId="1733DA8A" w14:textId="77777777" w:rsidR="00646D39" w:rsidRPr="00746581" w:rsidRDefault="00646D39" w:rsidP="0099530A">
            <w:pPr>
              <w:jc w:val="center"/>
              <w:rPr>
                <w:b/>
                <w:color w:val="auto"/>
              </w:rPr>
            </w:pPr>
          </w:p>
        </w:tc>
        <w:tc>
          <w:tcPr>
            <w:tcW w:w="4272" w:type="dxa"/>
            <w:shd w:val="clear" w:color="auto" w:fill="auto"/>
          </w:tcPr>
          <w:p w14:paraId="3B5391E3" w14:textId="77777777" w:rsidR="00646D39" w:rsidRPr="00746581" w:rsidRDefault="00646D39" w:rsidP="0099530A">
            <w:pPr>
              <w:jc w:val="center"/>
              <w:rPr>
                <w:b/>
                <w:color w:val="auto"/>
              </w:rPr>
            </w:pPr>
          </w:p>
        </w:tc>
        <w:tc>
          <w:tcPr>
            <w:tcW w:w="2117" w:type="dxa"/>
          </w:tcPr>
          <w:p w14:paraId="7E1B3C50" w14:textId="77777777" w:rsidR="00646D39" w:rsidRPr="00746581" w:rsidRDefault="00646D39" w:rsidP="0099530A">
            <w:pPr>
              <w:jc w:val="center"/>
              <w:rPr>
                <w:b/>
                <w:color w:val="auto"/>
              </w:rPr>
            </w:pPr>
          </w:p>
        </w:tc>
        <w:tc>
          <w:tcPr>
            <w:tcW w:w="2021" w:type="dxa"/>
          </w:tcPr>
          <w:p w14:paraId="70364089" w14:textId="77777777" w:rsidR="00646D39" w:rsidRPr="00746581" w:rsidRDefault="00646D39" w:rsidP="0099530A">
            <w:pPr>
              <w:jc w:val="center"/>
              <w:rPr>
                <w:b/>
                <w:color w:val="auto"/>
              </w:rPr>
            </w:pPr>
          </w:p>
        </w:tc>
      </w:tr>
    </w:tbl>
    <w:p w14:paraId="2517F394" w14:textId="77777777" w:rsidR="001631E8" w:rsidRDefault="001631E8" w:rsidP="00CC74FE">
      <w:pPr>
        <w:jc w:val="center"/>
        <w:rPr>
          <w:b/>
          <w:bCs/>
          <w:color w:val="auto"/>
          <w:sz w:val="28"/>
          <w:szCs w:val="28"/>
        </w:rPr>
      </w:pPr>
    </w:p>
    <w:p w14:paraId="374DEFC7" w14:textId="77777777" w:rsidR="001631E8" w:rsidRDefault="001631E8" w:rsidP="00CC74FE">
      <w:pPr>
        <w:jc w:val="center"/>
        <w:rPr>
          <w:b/>
          <w:bCs/>
          <w:color w:val="auto"/>
          <w:sz w:val="28"/>
          <w:szCs w:val="28"/>
        </w:rPr>
      </w:pPr>
    </w:p>
    <w:p w14:paraId="5B14673D" w14:textId="77777777" w:rsidR="0032342B" w:rsidRDefault="0032342B" w:rsidP="00CC74FE">
      <w:pPr>
        <w:jc w:val="center"/>
        <w:rPr>
          <w:b/>
          <w:bCs/>
          <w:color w:val="auto"/>
          <w:sz w:val="28"/>
          <w:szCs w:val="28"/>
        </w:rPr>
      </w:pPr>
    </w:p>
    <w:p w14:paraId="265A224C" w14:textId="77777777" w:rsidR="0032342B" w:rsidRDefault="0032342B" w:rsidP="00CC74FE">
      <w:pPr>
        <w:jc w:val="center"/>
        <w:rPr>
          <w:b/>
          <w:bCs/>
          <w:color w:val="auto"/>
          <w:sz w:val="28"/>
          <w:szCs w:val="28"/>
        </w:rPr>
      </w:pPr>
    </w:p>
    <w:p w14:paraId="6F15725A" w14:textId="38C98759" w:rsidR="00475ECE" w:rsidRPr="00746581" w:rsidRDefault="0039713E" w:rsidP="00CC74FE">
      <w:pPr>
        <w:jc w:val="center"/>
        <w:rPr>
          <w:b/>
          <w:bCs/>
          <w:color w:val="auto"/>
          <w:sz w:val="28"/>
          <w:szCs w:val="28"/>
        </w:rPr>
      </w:pPr>
      <w:r w:rsidRPr="00746581">
        <w:rPr>
          <w:b/>
          <w:bCs/>
          <w:color w:val="auto"/>
          <w:sz w:val="28"/>
          <w:szCs w:val="28"/>
        </w:rPr>
        <w:t>EQUITY</w:t>
      </w:r>
      <w:r w:rsidR="00475ECE" w:rsidRPr="00746581">
        <w:rPr>
          <w:b/>
          <w:bCs/>
          <w:color w:val="auto"/>
          <w:sz w:val="28"/>
          <w:szCs w:val="28"/>
        </w:rPr>
        <w:t xml:space="preserve"> CHECKPOINT 2: MAY 2023</w:t>
      </w:r>
    </w:p>
    <w:p w14:paraId="24D0CD59" w14:textId="77777777" w:rsidR="00475ECE" w:rsidRPr="00746581" w:rsidRDefault="00475ECE" w:rsidP="00475ECE">
      <w:pPr>
        <w:rPr>
          <w:b/>
          <w:color w:val="auto"/>
        </w:rPr>
      </w:pPr>
    </w:p>
    <w:tbl>
      <w:tblPr>
        <w:tblStyle w:val="TableGrid"/>
        <w:tblW w:w="15523" w:type="dxa"/>
        <w:tblLook w:val="04A0" w:firstRow="1" w:lastRow="0" w:firstColumn="1" w:lastColumn="0" w:noHBand="0" w:noVBand="1"/>
      </w:tblPr>
      <w:tblGrid>
        <w:gridCol w:w="2118"/>
        <w:gridCol w:w="4995"/>
        <w:gridCol w:w="4272"/>
        <w:gridCol w:w="2117"/>
        <w:gridCol w:w="2021"/>
      </w:tblGrid>
      <w:tr w:rsidR="00746581" w:rsidRPr="00746581" w14:paraId="078A2635" w14:textId="77777777" w:rsidTr="0099530A">
        <w:tc>
          <w:tcPr>
            <w:tcW w:w="2118" w:type="dxa"/>
            <w:shd w:val="clear" w:color="auto" w:fill="B8CCE4" w:themeFill="accent1" w:themeFillTint="66"/>
          </w:tcPr>
          <w:p w14:paraId="3301B460" w14:textId="0D80B0D5" w:rsidR="00646D39" w:rsidRPr="00746581" w:rsidRDefault="00CC74FE" w:rsidP="0099530A">
            <w:pPr>
              <w:rPr>
                <w:b/>
                <w:color w:val="auto"/>
              </w:rPr>
            </w:pPr>
            <w:r w:rsidRPr="00746581">
              <w:rPr>
                <w:b/>
                <w:color w:val="auto"/>
              </w:rPr>
              <w:t>Priority</w:t>
            </w:r>
          </w:p>
        </w:tc>
        <w:tc>
          <w:tcPr>
            <w:tcW w:w="4995" w:type="dxa"/>
            <w:shd w:val="clear" w:color="auto" w:fill="B8CCE4" w:themeFill="accent1" w:themeFillTint="66"/>
          </w:tcPr>
          <w:p w14:paraId="157DA8B4" w14:textId="71BA93D4" w:rsidR="00646D39" w:rsidRPr="00746581" w:rsidRDefault="00CC74FE" w:rsidP="00CC74FE">
            <w:pPr>
              <w:rPr>
                <w:b/>
                <w:color w:val="auto"/>
              </w:rPr>
            </w:pPr>
            <w:r w:rsidRPr="00746581">
              <w:rPr>
                <w:b/>
                <w:color w:val="auto"/>
              </w:rPr>
              <w:t>What is going well? (Impact)</w:t>
            </w:r>
          </w:p>
        </w:tc>
        <w:tc>
          <w:tcPr>
            <w:tcW w:w="4272" w:type="dxa"/>
            <w:shd w:val="clear" w:color="auto" w:fill="B8CCE4" w:themeFill="accent1" w:themeFillTint="66"/>
          </w:tcPr>
          <w:p w14:paraId="10BDC188" w14:textId="1FCC30E8" w:rsidR="00646D39" w:rsidRPr="00746581" w:rsidRDefault="00CC74FE" w:rsidP="0099530A">
            <w:pPr>
              <w:rPr>
                <w:b/>
                <w:color w:val="auto"/>
              </w:rPr>
            </w:pPr>
            <w:r w:rsidRPr="00746581">
              <w:rPr>
                <w:b/>
                <w:color w:val="auto"/>
              </w:rPr>
              <w:t>How do you know?</w:t>
            </w:r>
            <w:r w:rsidRPr="00746581">
              <w:rPr>
                <w:i/>
                <w:iCs/>
                <w:color w:val="auto"/>
              </w:rPr>
              <w:t xml:space="preserve"> </w:t>
            </w:r>
            <w:r w:rsidRPr="00746581">
              <w:rPr>
                <w:color w:val="auto"/>
              </w:rPr>
              <w:t>(</w:t>
            </w:r>
            <w:r w:rsidRPr="00746581">
              <w:rPr>
                <w:b/>
                <w:bCs/>
                <w:color w:val="auto"/>
              </w:rPr>
              <w:t>Evidence</w:t>
            </w:r>
            <w:r w:rsidRPr="00746581">
              <w:rPr>
                <w:color w:val="auto"/>
              </w:rPr>
              <w:t>)</w:t>
            </w:r>
          </w:p>
        </w:tc>
        <w:tc>
          <w:tcPr>
            <w:tcW w:w="2117" w:type="dxa"/>
            <w:shd w:val="clear" w:color="auto" w:fill="B8CCE4" w:themeFill="accent1" w:themeFillTint="66"/>
          </w:tcPr>
          <w:p w14:paraId="5AB64477" w14:textId="72E2D4BC" w:rsidR="00646D39" w:rsidRPr="00746581" w:rsidRDefault="00CC74FE" w:rsidP="0099530A">
            <w:pPr>
              <w:rPr>
                <w:b/>
                <w:color w:val="auto"/>
              </w:rPr>
            </w:pPr>
            <w:r w:rsidRPr="00746581">
              <w:rPr>
                <w:b/>
                <w:color w:val="auto"/>
              </w:rPr>
              <w:t>Describe any changes you have made/will make to your Equity plan</w:t>
            </w:r>
          </w:p>
        </w:tc>
        <w:tc>
          <w:tcPr>
            <w:tcW w:w="2021" w:type="dxa"/>
            <w:shd w:val="clear" w:color="auto" w:fill="B8CCE4" w:themeFill="accent1" w:themeFillTint="66"/>
          </w:tcPr>
          <w:p w14:paraId="1D6D5CB4" w14:textId="2A05C220" w:rsidR="00646D39" w:rsidRPr="00746581" w:rsidRDefault="00CC74FE" w:rsidP="0099530A">
            <w:pPr>
              <w:rPr>
                <w:b/>
                <w:bCs/>
                <w:color w:val="auto"/>
              </w:rPr>
            </w:pPr>
            <w:r w:rsidRPr="00746581">
              <w:rPr>
                <w:b/>
                <w:bCs/>
                <w:color w:val="auto"/>
              </w:rPr>
              <w:t>Support required? Next steps</w:t>
            </w:r>
          </w:p>
        </w:tc>
      </w:tr>
      <w:tr w:rsidR="00746581" w:rsidRPr="00746581" w14:paraId="2040199B" w14:textId="77777777" w:rsidTr="0099530A">
        <w:tc>
          <w:tcPr>
            <w:tcW w:w="2118" w:type="dxa"/>
            <w:shd w:val="clear" w:color="auto" w:fill="auto"/>
          </w:tcPr>
          <w:p w14:paraId="59E8774D" w14:textId="77777777" w:rsidR="00646D39" w:rsidRPr="00746581" w:rsidRDefault="00646D39" w:rsidP="0099530A">
            <w:pPr>
              <w:jc w:val="center"/>
              <w:rPr>
                <w:b/>
                <w:color w:val="auto"/>
              </w:rPr>
            </w:pPr>
          </w:p>
          <w:p w14:paraId="463599B7" w14:textId="77777777" w:rsidR="00646D39" w:rsidRPr="00746581" w:rsidRDefault="00646D39" w:rsidP="0099530A">
            <w:pPr>
              <w:jc w:val="center"/>
              <w:rPr>
                <w:b/>
                <w:color w:val="auto"/>
              </w:rPr>
            </w:pPr>
          </w:p>
          <w:p w14:paraId="1156EC08" w14:textId="77777777" w:rsidR="00646D39" w:rsidRPr="00746581" w:rsidRDefault="00646D39" w:rsidP="0099530A">
            <w:pPr>
              <w:jc w:val="center"/>
              <w:rPr>
                <w:b/>
                <w:color w:val="auto"/>
              </w:rPr>
            </w:pPr>
          </w:p>
          <w:p w14:paraId="4EA9AD9F" w14:textId="77777777" w:rsidR="00646D39" w:rsidRPr="00746581" w:rsidRDefault="00646D39" w:rsidP="0099530A">
            <w:pPr>
              <w:jc w:val="center"/>
              <w:rPr>
                <w:b/>
                <w:color w:val="auto"/>
              </w:rPr>
            </w:pPr>
          </w:p>
          <w:p w14:paraId="5E7687DF" w14:textId="77777777" w:rsidR="00646D39" w:rsidRPr="00746581" w:rsidRDefault="00646D39" w:rsidP="0099530A">
            <w:pPr>
              <w:jc w:val="center"/>
              <w:rPr>
                <w:b/>
                <w:color w:val="auto"/>
              </w:rPr>
            </w:pPr>
          </w:p>
          <w:p w14:paraId="0447716C" w14:textId="77777777" w:rsidR="00646D39" w:rsidRPr="00746581" w:rsidRDefault="00646D39" w:rsidP="0099530A">
            <w:pPr>
              <w:jc w:val="center"/>
              <w:rPr>
                <w:b/>
                <w:color w:val="auto"/>
              </w:rPr>
            </w:pPr>
          </w:p>
          <w:p w14:paraId="21450AAF" w14:textId="77777777" w:rsidR="00646D39" w:rsidRPr="00746581" w:rsidRDefault="00646D39" w:rsidP="0099530A">
            <w:pPr>
              <w:jc w:val="center"/>
              <w:rPr>
                <w:b/>
                <w:color w:val="auto"/>
              </w:rPr>
            </w:pPr>
          </w:p>
          <w:p w14:paraId="502AF289" w14:textId="77777777" w:rsidR="00CC74FE" w:rsidRPr="00746581" w:rsidRDefault="00CC74FE" w:rsidP="0099530A">
            <w:pPr>
              <w:jc w:val="center"/>
              <w:rPr>
                <w:b/>
                <w:color w:val="auto"/>
              </w:rPr>
            </w:pPr>
          </w:p>
          <w:p w14:paraId="21345884" w14:textId="77777777" w:rsidR="00CC74FE" w:rsidRPr="00746581" w:rsidRDefault="00CC74FE" w:rsidP="0099530A">
            <w:pPr>
              <w:jc w:val="center"/>
              <w:rPr>
                <w:b/>
                <w:color w:val="auto"/>
              </w:rPr>
            </w:pPr>
          </w:p>
          <w:p w14:paraId="2953BC94" w14:textId="77777777" w:rsidR="00CC74FE" w:rsidRPr="00746581" w:rsidRDefault="00CC74FE" w:rsidP="0099530A">
            <w:pPr>
              <w:jc w:val="center"/>
              <w:rPr>
                <w:b/>
                <w:color w:val="auto"/>
              </w:rPr>
            </w:pPr>
          </w:p>
          <w:p w14:paraId="327DB277" w14:textId="77777777" w:rsidR="00CC74FE" w:rsidRPr="00746581" w:rsidRDefault="00CC74FE" w:rsidP="0099530A">
            <w:pPr>
              <w:jc w:val="center"/>
              <w:rPr>
                <w:b/>
                <w:color w:val="auto"/>
              </w:rPr>
            </w:pPr>
          </w:p>
          <w:p w14:paraId="3FC03670" w14:textId="77777777" w:rsidR="00CC74FE" w:rsidRPr="00746581" w:rsidRDefault="00CC74FE" w:rsidP="0099530A">
            <w:pPr>
              <w:jc w:val="center"/>
              <w:rPr>
                <w:b/>
                <w:color w:val="auto"/>
              </w:rPr>
            </w:pPr>
          </w:p>
          <w:p w14:paraId="1C403B21" w14:textId="77777777" w:rsidR="00CC74FE" w:rsidRPr="00746581" w:rsidRDefault="00CC74FE" w:rsidP="0099530A">
            <w:pPr>
              <w:jc w:val="center"/>
              <w:rPr>
                <w:b/>
                <w:color w:val="auto"/>
              </w:rPr>
            </w:pPr>
          </w:p>
          <w:p w14:paraId="303091D0" w14:textId="77777777" w:rsidR="00CC74FE" w:rsidRPr="00746581" w:rsidRDefault="00CC74FE" w:rsidP="0099530A">
            <w:pPr>
              <w:jc w:val="center"/>
              <w:rPr>
                <w:b/>
                <w:color w:val="auto"/>
              </w:rPr>
            </w:pPr>
          </w:p>
          <w:p w14:paraId="63E16142" w14:textId="77777777" w:rsidR="00CC74FE" w:rsidRPr="00746581" w:rsidRDefault="00CC74FE" w:rsidP="0099530A">
            <w:pPr>
              <w:jc w:val="center"/>
              <w:rPr>
                <w:b/>
                <w:color w:val="auto"/>
              </w:rPr>
            </w:pPr>
          </w:p>
          <w:p w14:paraId="06CBFF07" w14:textId="77777777" w:rsidR="00CC74FE" w:rsidRPr="00746581" w:rsidRDefault="00CC74FE" w:rsidP="0099530A">
            <w:pPr>
              <w:jc w:val="center"/>
              <w:rPr>
                <w:b/>
                <w:color w:val="auto"/>
              </w:rPr>
            </w:pPr>
          </w:p>
          <w:p w14:paraId="2A009F40" w14:textId="77777777" w:rsidR="00CC74FE" w:rsidRPr="00746581" w:rsidRDefault="00CC74FE" w:rsidP="0099530A">
            <w:pPr>
              <w:jc w:val="center"/>
              <w:rPr>
                <w:b/>
                <w:color w:val="auto"/>
              </w:rPr>
            </w:pPr>
          </w:p>
          <w:p w14:paraId="5741EF03" w14:textId="77777777" w:rsidR="00CC74FE" w:rsidRPr="00746581" w:rsidRDefault="00CC74FE" w:rsidP="0099530A">
            <w:pPr>
              <w:jc w:val="center"/>
              <w:rPr>
                <w:b/>
                <w:color w:val="auto"/>
              </w:rPr>
            </w:pPr>
          </w:p>
          <w:p w14:paraId="684E4D19" w14:textId="77777777" w:rsidR="00CC74FE" w:rsidRPr="00746581" w:rsidRDefault="00CC74FE" w:rsidP="0099530A">
            <w:pPr>
              <w:jc w:val="center"/>
              <w:rPr>
                <w:b/>
                <w:color w:val="auto"/>
              </w:rPr>
            </w:pPr>
          </w:p>
          <w:p w14:paraId="117EF55A" w14:textId="77777777" w:rsidR="00CC74FE" w:rsidRPr="00746581" w:rsidRDefault="00CC74FE" w:rsidP="0099530A">
            <w:pPr>
              <w:jc w:val="center"/>
              <w:rPr>
                <w:b/>
                <w:color w:val="auto"/>
              </w:rPr>
            </w:pPr>
          </w:p>
          <w:p w14:paraId="1C6B1273" w14:textId="77777777" w:rsidR="00CC74FE" w:rsidRPr="00746581" w:rsidRDefault="00CC74FE" w:rsidP="0099530A">
            <w:pPr>
              <w:jc w:val="center"/>
              <w:rPr>
                <w:b/>
                <w:color w:val="auto"/>
              </w:rPr>
            </w:pPr>
          </w:p>
          <w:p w14:paraId="30474A3C" w14:textId="77777777" w:rsidR="00CC74FE" w:rsidRPr="00746581" w:rsidRDefault="00CC74FE" w:rsidP="0099530A">
            <w:pPr>
              <w:jc w:val="center"/>
              <w:rPr>
                <w:b/>
                <w:color w:val="auto"/>
              </w:rPr>
            </w:pPr>
          </w:p>
          <w:p w14:paraId="6F31F88A" w14:textId="77777777" w:rsidR="00CC74FE" w:rsidRPr="00746581" w:rsidRDefault="00CC74FE" w:rsidP="0099530A">
            <w:pPr>
              <w:jc w:val="center"/>
              <w:rPr>
                <w:b/>
                <w:color w:val="auto"/>
              </w:rPr>
            </w:pPr>
          </w:p>
          <w:p w14:paraId="2FA8EC8F" w14:textId="77777777" w:rsidR="00CC74FE" w:rsidRPr="00746581" w:rsidRDefault="00CC74FE" w:rsidP="0099530A">
            <w:pPr>
              <w:jc w:val="center"/>
              <w:rPr>
                <w:b/>
                <w:color w:val="auto"/>
              </w:rPr>
            </w:pPr>
          </w:p>
          <w:p w14:paraId="43B86609" w14:textId="77777777" w:rsidR="00CC74FE" w:rsidRPr="00746581" w:rsidRDefault="00CC74FE" w:rsidP="0099530A">
            <w:pPr>
              <w:jc w:val="center"/>
              <w:rPr>
                <w:b/>
                <w:color w:val="auto"/>
              </w:rPr>
            </w:pPr>
          </w:p>
          <w:p w14:paraId="75C48B1D" w14:textId="77777777" w:rsidR="00CC74FE" w:rsidRPr="00746581" w:rsidRDefault="00CC74FE" w:rsidP="0099530A">
            <w:pPr>
              <w:jc w:val="center"/>
              <w:rPr>
                <w:b/>
                <w:color w:val="auto"/>
              </w:rPr>
            </w:pPr>
          </w:p>
          <w:p w14:paraId="4A200349" w14:textId="77777777" w:rsidR="00CC74FE" w:rsidRPr="00746581" w:rsidRDefault="00CC74FE" w:rsidP="0099530A">
            <w:pPr>
              <w:jc w:val="center"/>
              <w:rPr>
                <w:b/>
                <w:color w:val="auto"/>
              </w:rPr>
            </w:pPr>
          </w:p>
          <w:p w14:paraId="0F561E1A" w14:textId="77777777" w:rsidR="00CC74FE" w:rsidRPr="00746581" w:rsidRDefault="00CC74FE" w:rsidP="0099530A">
            <w:pPr>
              <w:jc w:val="center"/>
              <w:rPr>
                <w:b/>
                <w:color w:val="auto"/>
              </w:rPr>
            </w:pPr>
          </w:p>
          <w:p w14:paraId="69D27B27" w14:textId="77777777" w:rsidR="00CC74FE" w:rsidRPr="00746581" w:rsidRDefault="00CC74FE" w:rsidP="0099530A">
            <w:pPr>
              <w:jc w:val="center"/>
              <w:rPr>
                <w:b/>
                <w:color w:val="auto"/>
              </w:rPr>
            </w:pPr>
          </w:p>
          <w:p w14:paraId="78638F3D" w14:textId="77777777" w:rsidR="00CC74FE" w:rsidRPr="00746581" w:rsidRDefault="00CC74FE" w:rsidP="0099530A">
            <w:pPr>
              <w:jc w:val="center"/>
              <w:rPr>
                <w:b/>
                <w:color w:val="auto"/>
              </w:rPr>
            </w:pPr>
          </w:p>
          <w:p w14:paraId="729B23C5" w14:textId="77777777" w:rsidR="00CC74FE" w:rsidRPr="00746581" w:rsidRDefault="00CC74FE" w:rsidP="0099530A">
            <w:pPr>
              <w:jc w:val="center"/>
              <w:rPr>
                <w:b/>
                <w:color w:val="auto"/>
              </w:rPr>
            </w:pPr>
          </w:p>
          <w:p w14:paraId="6C11371A" w14:textId="77777777" w:rsidR="00CC74FE" w:rsidRPr="00746581" w:rsidRDefault="00CC74FE" w:rsidP="0099530A">
            <w:pPr>
              <w:jc w:val="center"/>
              <w:rPr>
                <w:b/>
                <w:color w:val="auto"/>
              </w:rPr>
            </w:pPr>
          </w:p>
          <w:p w14:paraId="057DEAA5" w14:textId="77777777" w:rsidR="00CC74FE" w:rsidRPr="00746581" w:rsidRDefault="00CC74FE" w:rsidP="0099530A">
            <w:pPr>
              <w:jc w:val="center"/>
              <w:rPr>
                <w:b/>
                <w:color w:val="auto"/>
              </w:rPr>
            </w:pPr>
          </w:p>
          <w:p w14:paraId="633719E2" w14:textId="77777777" w:rsidR="00CC74FE" w:rsidRPr="00746581" w:rsidRDefault="00CC74FE" w:rsidP="0099530A">
            <w:pPr>
              <w:jc w:val="center"/>
              <w:rPr>
                <w:b/>
                <w:color w:val="auto"/>
              </w:rPr>
            </w:pPr>
          </w:p>
          <w:p w14:paraId="28D69F83" w14:textId="77777777" w:rsidR="00CC74FE" w:rsidRPr="00746581" w:rsidRDefault="00CC74FE" w:rsidP="0099530A">
            <w:pPr>
              <w:jc w:val="center"/>
              <w:rPr>
                <w:b/>
                <w:color w:val="auto"/>
              </w:rPr>
            </w:pPr>
          </w:p>
          <w:p w14:paraId="6B3A68D7" w14:textId="77777777" w:rsidR="00CC74FE" w:rsidRPr="00746581" w:rsidRDefault="00CC74FE" w:rsidP="0099530A">
            <w:pPr>
              <w:jc w:val="center"/>
              <w:rPr>
                <w:b/>
                <w:color w:val="auto"/>
              </w:rPr>
            </w:pPr>
          </w:p>
          <w:p w14:paraId="16350293" w14:textId="77777777" w:rsidR="00CC74FE" w:rsidRPr="00746581" w:rsidRDefault="00CC74FE" w:rsidP="0099530A">
            <w:pPr>
              <w:jc w:val="center"/>
              <w:rPr>
                <w:b/>
                <w:color w:val="auto"/>
              </w:rPr>
            </w:pPr>
          </w:p>
          <w:p w14:paraId="2DC01614" w14:textId="77777777" w:rsidR="00CC74FE" w:rsidRPr="00746581" w:rsidRDefault="00CC74FE" w:rsidP="0099530A">
            <w:pPr>
              <w:jc w:val="center"/>
              <w:rPr>
                <w:b/>
                <w:color w:val="auto"/>
              </w:rPr>
            </w:pPr>
          </w:p>
          <w:p w14:paraId="6B694E68" w14:textId="77777777" w:rsidR="00CC74FE" w:rsidRPr="00746581" w:rsidRDefault="00CC74FE" w:rsidP="0099530A">
            <w:pPr>
              <w:jc w:val="center"/>
              <w:rPr>
                <w:b/>
                <w:color w:val="auto"/>
              </w:rPr>
            </w:pPr>
          </w:p>
          <w:p w14:paraId="77B7E292" w14:textId="77777777" w:rsidR="00CC74FE" w:rsidRPr="00746581" w:rsidRDefault="00CC74FE" w:rsidP="0099530A">
            <w:pPr>
              <w:jc w:val="center"/>
              <w:rPr>
                <w:b/>
                <w:color w:val="auto"/>
              </w:rPr>
            </w:pPr>
          </w:p>
          <w:p w14:paraId="02E0F12B" w14:textId="77777777" w:rsidR="00CC74FE" w:rsidRPr="00746581" w:rsidRDefault="00CC74FE" w:rsidP="0099530A">
            <w:pPr>
              <w:jc w:val="center"/>
              <w:rPr>
                <w:b/>
                <w:color w:val="auto"/>
              </w:rPr>
            </w:pPr>
          </w:p>
          <w:p w14:paraId="43D6F5EE" w14:textId="0A90B938" w:rsidR="00CC74FE" w:rsidRPr="00746581" w:rsidRDefault="00CC74FE" w:rsidP="00CC74FE">
            <w:pPr>
              <w:rPr>
                <w:b/>
                <w:color w:val="auto"/>
              </w:rPr>
            </w:pPr>
          </w:p>
        </w:tc>
        <w:tc>
          <w:tcPr>
            <w:tcW w:w="4995" w:type="dxa"/>
            <w:shd w:val="clear" w:color="auto" w:fill="auto"/>
          </w:tcPr>
          <w:p w14:paraId="28A5800F" w14:textId="77777777" w:rsidR="00646D39" w:rsidRPr="00746581" w:rsidRDefault="00646D39" w:rsidP="0099530A">
            <w:pPr>
              <w:jc w:val="center"/>
              <w:rPr>
                <w:b/>
                <w:color w:val="auto"/>
              </w:rPr>
            </w:pPr>
          </w:p>
        </w:tc>
        <w:tc>
          <w:tcPr>
            <w:tcW w:w="4272" w:type="dxa"/>
            <w:shd w:val="clear" w:color="auto" w:fill="auto"/>
          </w:tcPr>
          <w:p w14:paraId="702E75B2" w14:textId="77777777" w:rsidR="00646D39" w:rsidRPr="00746581" w:rsidRDefault="00646D39" w:rsidP="0099530A">
            <w:pPr>
              <w:jc w:val="center"/>
              <w:rPr>
                <w:b/>
                <w:color w:val="auto"/>
              </w:rPr>
            </w:pPr>
          </w:p>
        </w:tc>
        <w:tc>
          <w:tcPr>
            <w:tcW w:w="2117" w:type="dxa"/>
          </w:tcPr>
          <w:p w14:paraId="41661AFC" w14:textId="77777777" w:rsidR="00646D39" w:rsidRPr="00746581" w:rsidRDefault="00646D39" w:rsidP="0099530A">
            <w:pPr>
              <w:jc w:val="center"/>
              <w:rPr>
                <w:b/>
                <w:color w:val="auto"/>
              </w:rPr>
            </w:pPr>
          </w:p>
        </w:tc>
        <w:tc>
          <w:tcPr>
            <w:tcW w:w="2021" w:type="dxa"/>
          </w:tcPr>
          <w:p w14:paraId="05260FFD" w14:textId="77777777" w:rsidR="00646D39" w:rsidRPr="00746581" w:rsidRDefault="00646D39" w:rsidP="0099530A">
            <w:pPr>
              <w:jc w:val="center"/>
              <w:rPr>
                <w:b/>
                <w:color w:val="auto"/>
              </w:rPr>
            </w:pPr>
          </w:p>
        </w:tc>
      </w:tr>
    </w:tbl>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99530A">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99530A">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99530A">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99530A">
            <w:pPr>
              <w:rPr>
                <w:color w:val="auto"/>
              </w:rPr>
            </w:pPr>
            <w:r w:rsidRPr="00746581">
              <w:rPr>
                <w:color w:val="auto"/>
              </w:rPr>
              <w:t>Article 1 - definition of the child</w:t>
            </w:r>
          </w:p>
          <w:p w14:paraId="6F0DE82B" w14:textId="77777777" w:rsidR="00D0187A" w:rsidRPr="00746581" w:rsidRDefault="00D0187A" w:rsidP="0099530A">
            <w:pPr>
              <w:rPr>
                <w:color w:val="auto"/>
              </w:rPr>
            </w:pPr>
            <w:r w:rsidRPr="00746581">
              <w:rPr>
                <w:color w:val="auto"/>
              </w:rPr>
              <w:t>Article 2 - non-discrimination</w:t>
            </w:r>
          </w:p>
          <w:p w14:paraId="03909C75" w14:textId="77777777" w:rsidR="00D0187A" w:rsidRPr="00746581" w:rsidRDefault="00D0187A" w:rsidP="0099530A">
            <w:pPr>
              <w:rPr>
                <w:color w:val="auto"/>
              </w:rPr>
            </w:pPr>
            <w:r w:rsidRPr="00746581">
              <w:rPr>
                <w:color w:val="auto"/>
              </w:rPr>
              <w:t>Article 3 - best interests of the child</w:t>
            </w:r>
          </w:p>
          <w:p w14:paraId="5DCED818" w14:textId="77777777" w:rsidR="00D0187A" w:rsidRPr="00746581" w:rsidRDefault="00D0187A" w:rsidP="0099530A">
            <w:pPr>
              <w:rPr>
                <w:color w:val="auto"/>
              </w:rPr>
            </w:pPr>
            <w:r w:rsidRPr="00746581">
              <w:rPr>
                <w:color w:val="auto"/>
              </w:rPr>
              <w:t>Article 4 - implementation of the Convention</w:t>
            </w:r>
          </w:p>
          <w:p w14:paraId="6344F545" w14:textId="77777777" w:rsidR="00D0187A" w:rsidRPr="00746581" w:rsidRDefault="00D0187A" w:rsidP="0099530A">
            <w:pPr>
              <w:rPr>
                <w:color w:val="auto"/>
              </w:rPr>
            </w:pPr>
            <w:r w:rsidRPr="00746581">
              <w:rPr>
                <w:color w:val="auto"/>
              </w:rPr>
              <w:t>Article 5 - parental guidance and child's evolving capacities</w:t>
            </w:r>
          </w:p>
          <w:p w14:paraId="67824F20" w14:textId="77777777" w:rsidR="00D0187A" w:rsidRPr="00746581" w:rsidRDefault="00D0187A" w:rsidP="0099530A">
            <w:pPr>
              <w:rPr>
                <w:color w:val="auto"/>
              </w:rPr>
            </w:pPr>
            <w:r w:rsidRPr="00746581">
              <w:rPr>
                <w:color w:val="auto"/>
              </w:rPr>
              <w:t>Article 6 - life, survival and development</w:t>
            </w:r>
          </w:p>
          <w:p w14:paraId="0D227085" w14:textId="77777777" w:rsidR="00D0187A" w:rsidRPr="00746581" w:rsidRDefault="00D0187A" w:rsidP="0099530A">
            <w:pPr>
              <w:rPr>
                <w:color w:val="auto"/>
              </w:rPr>
            </w:pPr>
            <w:r w:rsidRPr="00746581">
              <w:rPr>
                <w:color w:val="auto"/>
              </w:rPr>
              <w:t>Article 7 - birth registration, name, nationality, care</w:t>
            </w:r>
          </w:p>
          <w:p w14:paraId="7D435563" w14:textId="77777777" w:rsidR="00D0187A" w:rsidRPr="00746581" w:rsidRDefault="00D0187A" w:rsidP="0099530A">
            <w:pPr>
              <w:rPr>
                <w:color w:val="auto"/>
              </w:rPr>
            </w:pPr>
            <w:r w:rsidRPr="00746581">
              <w:rPr>
                <w:color w:val="auto"/>
              </w:rPr>
              <w:t>Article 8 - protection and preservation of identity</w:t>
            </w:r>
          </w:p>
          <w:p w14:paraId="1B2FA436" w14:textId="77777777" w:rsidR="00D0187A" w:rsidRPr="00746581" w:rsidRDefault="00D0187A" w:rsidP="0099530A">
            <w:pPr>
              <w:rPr>
                <w:color w:val="auto"/>
              </w:rPr>
            </w:pPr>
            <w:r w:rsidRPr="00746581">
              <w:rPr>
                <w:color w:val="auto"/>
              </w:rPr>
              <w:t>Article 9 - separation from parents</w:t>
            </w:r>
          </w:p>
          <w:p w14:paraId="0DBB7F2A" w14:textId="77777777" w:rsidR="00D0187A" w:rsidRPr="00746581" w:rsidRDefault="00D0187A" w:rsidP="0099530A">
            <w:pPr>
              <w:rPr>
                <w:color w:val="auto"/>
              </w:rPr>
            </w:pPr>
            <w:r w:rsidRPr="00746581">
              <w:rPr>
                <w:color w:val="auto"/>
              </w:rPr>
              <w:t>Article 10 - family reunification</w:t>
            </w:r>
          </w:p>
          <w:p w14:paraId="6D0A3609" w14:textId="77777777" w:rsidR="00D0187A" w:rsidRPr="00746581" w:rsidRDefault="00D0187A" w:rsidP="0099530A">
            <w:pPr>
              <w:rPr>
                <w:color w:val="auto"/>
              </w:rPr>
            </w:pPr>
            <w:r w:rsidRPr="00746581">
              <w:rPr>
                <w:color w:val="auto"/>
              </w:rPr>
              <w:t>Article 11 - abduction and non-return of children</w:t>
            </w:r>
          </w:p>
          <w:p w14:paraId="3BC7F7EC" w14:textId="77777777" w:rsidR="00D0187A" w:rsidRPr="00746581" w:rsidRDefault="00D0187A" w:rsidP="0099530A">
            <w:pPr>
              <w:rPr>
                <w:color w:val="auto"/>
              </w:rPr>
            </w:pPr>
            <w:r w:rsidRPr="00746581">
              <w:rPr>
                <w:color w:val="auto"/>
              </w:rPr>
              <w:t>Article 12 - respect for the views of the child</w:t>
            </w:r>
          </w:p>
          <w:p w14:paraId="017EEDEF" w14:textId="77777777" w:rsidR="00D0187A" w:rsidRPr="00746581" w:rsidRDefault="00D0187A" w:rsidP="0099530A">
            <w:pPr>
              <w:rPr>
                <w:color w:val="auto"/>
              </w:rPr>
            </w:pPr>
            <w:r w:rsidRPr="00746581">
              <w:rPr>
                <w:color w:val="auto"/>
              </w:rPr>
              <w:t>Article 13 - freedom of expression</w:t>
            </w:r>
          </w:p>
          <w:p w14:paraId="7D7A8B17" w14:textId="77777777" w:rsidR="00D0187A" w:rsidRPr="00746581" w:rsidRDefault="00D0187A" w:rsidP="0099530A">
            <w:pPr>
              <w:rPr>
                <w:color w:val="auto"/>
              </w:rPr>
            </w:pPr>
            <w:r w:rsidRPr="00746581">
              <w:rPr>
                <w:color w:val="auto"/>
              </w:rPr>
              <w:t>Article 14 - freedom of thought, belief and religion</w:t>
            </w:r>
          </w:p>
          <w:p w14:paraId="6136E412" w14:textId="77777777" w:rsidR="00D0187A" w:rsidRPr="00746581" w:rsidRDefault="00D0187A" w:rsidP="0099530A">
            <w:pPr>
              <w:rPr>
                <w:color w:val="auto"/>
              </w:rPr>
            </w:pPr>
            <w:r w:rsidRPr="00746581">
              <w:rPr>
                <w:color w:val="auto"/>
              </w:rPr>
              <w:t>Article 15 - freedom of association</w:t>
            </w:r>
          </w:p>
          <w:p w14:paraId="11D86F84" w14:textId="77777777" w:rsidR="00D0187A" w:rsidRPr="00746581" w:rsidRDefault="00D0187A" w:rsidP="0099530A">
            <w:pPr>
              <w:rPr>
                <w:color w:val="auto"/>
              </w:rPr>
            </w:pPr>
            <w:r w:rsidRPr="00746581">
              <w:rPr>
                <w:color w:val="auto"/>
              </w:rPr>
              <w:t xml:space="preserve">Article 16 - right to privacy                                 </w:t>
            </w:r>
          </w:p>
          <w:p w14:paraId="373AE0CA" w14:textId="77777777" w:rsidR="00D0187A" w:rsidRPr="00746581" w:rsidRDefault="00D0187A" w:rsidP="0099530A">
            <w:pPr>
              <w:rPr>
                <w:color w:val="auto"/>
              </w:rPr>
            </w:pPr>
            <w:r w:rsidRPr="00746581">
              <w:rPr>
                <w:color w:val="auto"/>
              </w:rPr>
              <w:t>Article 17 - access to information from the media</w:t>
            </w:r>
          </w:p>
          <w:p w14:paraId="68CE63F2" w14:textId="77777777" w:rsidR="00D0187A" w:rsidRPr="00746581" w:rsidRDefault="00D0187A" w:rsidP="0099530A">
            <w:pPr>
              <w:rPr>
                <w:color w:val="auto"/>
              </w:rPr>
            </w:pPr>
            <w:r w:rsidRPr="00746581">
              <w:rPr>
                <w:color w:val="auto"/>
              </w:rPr>
              <w:t>Article 18 - parental responsibilities and state assistance</w:t>
            </w:r>
          </w:p>
          <w:p w14:paraId="50DD2E74" w14:textId="77777777" w:rsidR="00D0187A" w:rsidRPr="00746581" w:rsidRDefault="00D0187A" w:rsidP="0099530A">
            <w:pPr>
              <w:rPr>
                <w:color w:val="auto"/>
              </w:rPr>
            </w:pPr>
            <w:r w:rsidRPr="00746581">
              <w:rPr>
                <w:color w:val="auto"/>
              </w:rPr>
              <w:t>Article 19 - protection from violence, abuse and neglect</w:t>
            </w:r>
          </w:p>
          <w:p w14:paraId="504BF56D" w14:textId="77777777" w:rsidR="00D0187A" w:rsidRPr="00746581" w:rsidRDefault="00D0187A" w:rsidP="0099530A">
            <w:pPr>
              <w:rPr>
                <w:color w:val="auto"/>
              </w:rPr>
            </w:pPr>
            <w:r w:rsidRPr="00746581">
              <w:rPr>
                <w:color w:val="auto"/>
              </w:rPr>
              <w:t>Article 20 - children unable to live with their family</w:t>
            </w:r>
          </w:p>
          <w:p w14:paraId="0D1335E9" w14:textId="77777777" w:rsidR="00D0187A" w:rsidRPr="00746581" w:rsidRDefault="00D0187A" w:rsidP="0099530A">
            <w:pPr>
              <w:rPr>
                <w:color w:val="auto"/>
              </w:rPr>
            </w:pPr>
            <w:r w:rsidRPr="00746581">
              <w:rPr>
                <w:color w:val="auto"/>
              </w:rPr>
              <w:t>Article 21 – adoption</w:t>
            </w:r>
          </w:p>
          <w:p w14:paraId="3507E0EB" w14:textId="77777777" w:rsidR="00D0187A" w:rsidRPr="00746581" w:rsidRDefault="00D0187A" w:rsidP="0099530A">
            <w:pPr>
              <w:rPr>
                <w:color w:val="auto"/>
              </w:rPr>
            </w:pPr>
            <w:r w:rsidRPr="00746581">
              <w:rPr>
                <w:color w:val="auto"/>
              </w:rPr>
              <w:t>Article 22 - refugee children</w:t>
            </w:r>
          </w:p>
          <w:p w14:paraId="0A4C76D5" w14:textId="77777777" w:rsidR="00D0187A" w:rsidRPr="00746581" w:rsidRDefault="00D0187A" w:rsidP="0099530A">
            <w:pPr>
              <w:rPr>
                <w:color w:val="auto"/>
              </w:rPr>
            </w:pPr>
            <w:r w:rsidRPr="00746581">
              <w:rPr>
                <w:color w:val="auto"/>
              </w:rPr>
              <w:t>Article 23 - children with a disability</w:t>
            </w:r>
          </w:p>
          <w:p w14:paraId="32778C97" w14:textId="77777777" w:rsidR="00D0187A" w:rsidRPr="00746581" w:rsidRDefault="00D0187A" w:rsidP="0099530A">
            <w:pPr>
              <w:rPr>
                <w:color w:val="auto"/>
              </w:rPr>
            </w:pPr>
            <w:r w:rsidRPr="00746581">
              <w:rPr>
                <w:color w:val="auto"/>
              </w:rPr>
              <w:t>Article 24 - health and health services</w:t>
            </w:r>
          </w:p>
          <w:p w14:paraId="2F595413" w14:textId="77777777" w:rsidR="00D0187A" w:rsidRPr="00746581" w:rsidRDefault="00D0187A" w:rsidP="0099530A">
            <w:pPr>
              <w:rPr>
                <w:color w:val="auto"/>
              </w:rPr>
            </w:pPr>
            <w:r w:rsidRPr="00746581">
              <w:rPr>
                <w:color w:val="auto"/>
              </w:rPr>
              <w:t>Article 25 - review of treatment in care</w:t>
            </w:r>
          </w:p>
          <w:p w14:paraId="10FB20DE" w14:textId="77777777" w:rsidR="00D0187A" w:rsidRPr="00746581" w:rsidRDefault="00D0187A" w:rsidP="0099530A">
            <w:pPr>
              <w:rPr>
                <w:color w:val="auto"/>
              </w:rPr>
            </w:pPr>
            <w:r w:rsidRPr="00746581">
              <w:rPr>
                <w:color w:val="auto"/>
              </w:rPr>
              <w:t>Article 26 - social security</w:t>
            </w:r>
          </w:p>
          <w:p w14:paraId="0D288E76" w14:textId="77777777" w:rsidR="00D0187A" w:rsidRPr="00746581" w:rsidRDefault="00D0187A" w:rsidP="0099530A">
            <w:pPr>
              <w:rPr>
                <w:color w:val="auto"/>
              </w:rPr>
            </w:pPr>
            <w:r w:rsidRPr="00746581">
              <w:rPr>
                <w:color w:val="auto"/>
              </w:rPr>
              <w:t>Article 27 - adequate standard of living</w:t>
            </w:r>
          </w:p>
          <w:p w14:paraId="67EE05FA" w14:textId="77777777" w:rsidR="00D0187A" w:rsidRPr="00746581" w:rsidRDefault="00D0187A" w:rsidP="0099530A">
            <w:pPr>
              <w:rPr>
                <w:color w:val="auto"/>
              </w:rPr>
            </w:pPr>
            <w:r w:rsidRPr="00746581">
              <w:rPr>
                <w:color w:val="auto"/>
              </w:rPr>
              <w:t>Article 28 - right to education</w:t>
            </w:r>
          </w:p>
          <w:p w14:paraId="3168421B" w14:textId="77777777" w:rsidR="00D0187A" w:rsidRPr="00746581" w:rsidRDefault="00D0187A" w:rsidP="0099530A">
            <w:pPr>
              <w:rPr>
                <w:color w:val="auto"/>
              </w:rPr>
            </w:pPr>
            <w:r w:rsidRPr="00746581">
              <w:rPr>
                <w:color w:val="auto"/>
              </w:rPr>
              <w:t>Article 29 - goals of education</w:t>
            </w:r>
          </w:p>
          <w:p w14:paraId="07BCCA12" w14:textId="77777777" w:rsidR="00D0187A" w:rsidRPr="00746581" w:rsidRDefault="00D0187A" w:rsidP="0099530A">
            <w:pPr>
              <w:rPr>
                <w:color w:val="auto"/>
              </w:rPr>
            </w:pPr>
            <w:r w:rsidRPr="00746581">
              <w:rPr>
                <w:color w:val="auto"/>
              </w:rPr>
              <w:t>Article 30 - children from minority or indigenous groups</w:t>
            </w:r>
          </w:p>
          <w:p w14:paraId="70A0DA38" w14:textId="77777777" w:rsidR="00D0187A" w:rsidRPr="00746581" w:rsidRDefault="00D0187A" w:rsidP="0099530A">
            <w:pPr>
              <w:rPr>
                <w:color w:val="auto"/>
              </w:rPr>
            </w:pPr>
            <w:r w:rsidRPr="00746581">
              <w:rPr>
                <w:color w:val="auto"/>
              </w:rPr>
              <w:t>Article 31 - leisure, play and culture</w:t>
            </w:r>
          </w:p>
          <w:p w14:paraId="65E093B2" w14:textId="77777777" w:rsidR="00D0187A" w:rsidRPr="00746581" w:rsidRDefault="00D0187A" w:rsidP="0099530A">
            <w:pPr>
              <w:rPr>
                <w:color w:val="auto"/>
              </w:rPr>
            </w:pPr>
            <w:r w:rsidRPr="00746581">
              <w:rPr>
                <w:color w:val="auto"/>
              </w:rPr>
              <w:t>Article 32 - child labour</w:t>
            </w:r>
          </w:p>
          <w:p w14:paraId="738F0F85" w14:textId="77777777" w:rsidR="00D0187A" w:rsidRPr="00746581" w:rsidRDefault="00D0187A" w:rsidP="0099530A">
            <w:pPr>
              <w:rPr>
                <w:color w:val="auto"/>
              </w:rPr>
            </w:pPr>
            <w:r w:rsidRPr="00746581">
              <w:rPr>
                <w:color w:val="auto"/>
              </w:rPr>
              <w:lastRenderedPageBreak/>
              <w:t>Article 33 - drug abuse</w:t>
            </w:r>
          </w:p>
          <w:p w14:paraId="525344D2" w14:textId="77777777" w:rsidR="00D0187A" w:rsidRPr="00746581" w:rsidRDefault="00D0187A" w:rsidP="0099530A">
            <w:pPr>
              <w:rPr>
                <w:color w:val="auto"/>
              </w:rPr>
            </w:pPr>
            <w:r w:rsidRPr="00746581">
              <w:rPr>
                <w:color w:val="auto"/>
              </w:rPr>
              <w:t>Article 34 -sexual exploitation</w:t>
            </w:r>
          </w:p>
          <w:p w14:paraId="5F840E85" w14:textId="77777777" w:rsidR="00D0187A" w:rsidRPr="00746581" w:rsidRDefault="00D0187A" w:rsidP="0099530A">
            <w:pPr>
              <w:rPr>
                <w:color w:val="auto"/>
              </w:rPr>
            </w:pPr>
            <w:r w:rsidRPr="00746581">
              <w:rPr>
                <w:color w:val="auto"/>
              </w:rPr>
              <w:t>Article 35 - abduction, sale and trafficking</w:t>
            </w:r>
          </w:p>
          <w:p w14:paraId="682DE32C" w14:textId="77777777" w:rsidR="00D0187A" w:rsidRPr="00746581" w:rsidRDefault="00D0187A" w:rsidP="0099530A">
            <w:pPr>
              <w:rPr>
                <w:color w:val="auto"/>
              </w:rPr>
            </w:pPr>
            <w:r w:rsidRPr="00746581">
              <w:rPr>
                <w:color w:val="auto"/>
              </w:rPr>
              <w:t>Article 36 - other forms of exploitation</w:t>
            </w:r>
          </w:p>
          <w:p w14:paraId="43710D8A" w14:textId="77777777" w:rsidR="00D0187A" w:rsidRPr="00746581" w:rsidRDefault="00D0187A" w:rsidP="0099530A">
            <w:pPr>
              <w:rPr>
                <w:color w:val="auto"/>
              </w:rPr>
            </w:pPr>
            <w:r w:rsidRPr="00746581">
              <w:rPr>
                <w:color w:val="auto"/>
              </w:rPr>
              <w:t>Article 37 - inhumane treatment and detention</w:t>
            </w:r>
          </w:p>
          <w:p w14:paraId="632138F4" w14:textId="77777777" w:rsidR="00D0187A" w:rsidRPr="00746581" w:rsidRDefault="00D0187A" w:rsidP="0099530A">
            <w:pPr>
              <w:rPr>
                <w:color w:val="auto"/>
              </w:rPr>
            </w:pPr>
            <w:r w:rsidRPr="00746581">
              <w:rPr>
                <w:color w:val="auto"/>
              </w:rPr>
              <w:t>Article 38 - war and armed conflicts</w:t>
            </w:r>
          </w:p>
          <w:p w14:paraId="0C92CFF8" w14:textId="77777777" w:rsidR="00D0187A" w:rsidRPr="00746581" w:rsidRDefault="00D0187A" w:rsidP="0099530A">
            <w:pPr>
              <w:rPr>
                <w:color w:val="auto"/>
              </w:rPr>
            </w:pPr>
            <w:r w:rsidRPr="00746581">
              <w:rPr>
                <w:color w:val="auto"/>
              </w:rPr>
              <w:t>Article 39 - recovery from trauma and reintegration</w:t>
            </w:r>
          </w:p>
          <w:p w14:paraId="77412313" w14:textId="77777777" w:rsidR="00D0187A" w:rsidRPr="00746581" w:rsidRDefault="00D0187A" w:rsidP="0099530A">
            <w:pPr>
              <w:rPr>
                <w:color w:val="auto"/>
              </w:rPr>
            </w:pPr>
            <w:r w:rsidRPr="00746581">
              <w:rPr>
                <w:color w:val="auto"/>
              </w:rPr>
              <w:t>Article 40 - juvenile justice</w:t>
            </w:r>
          </w:p>
          <w:p w14:paraId="18EB82C5" w14:textId="77777777" w:rsidR="00D0187A" w:rsidRPr="00746581" w:rsidRDefault="00D0187A" w:rsidP="0099530A">
            <w:pPr>
              <w:rPr>
                <w:color w:val="auto"/>
              </w:rPr>
            </w:pPr>
            <w:r w:rsidRPr="00746581">
              <w:rPr>
                <w:color w:val="auto"/>
              </w:rPr>
              <w:t>Article 41 - respect for higher national standards</w:t>
            </w:r>
          </w:p>
          <w:p w14:paraId="1E048494" w14:textId="77777777" w:rsidR="00D0187A" w:rsidRPr="00746581" w:rsidRDefault="00D0187A" w:rsidP="0099530A">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99530A">
            <w:pPr>
              <w:rPr>
                <w:rFonts w:cs="Arial"/>
                <w:color w:val="auto"/>
                <w:lang w:val="en"/>
              </w:rPr>
            </w:pPr>
            <w:r w:rsidRPr="00746581">
              <w:rPr>
                <w:rFonts w:cs="Arial"/>
                <w:color w:val="auto"/>
                <w:lang w:val="en"/>
              </w:rPr>
              <w:lastRenderedPageBreak/>
              <w:t>1.1: Self-evaluation for self-improvement</w:t>
            </w:r>
          </w:p>
          <w:p w14:paraId="08D3C9EE" w14:textId="77777777" w:rsidR="00D0187A" w:rsidRPr="00746581" w:rsidRDefault="00D0187A" w:rsidP="0099530A">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99530A">
            <w:pPr>
              <w:rPr>
                <w:rFonts w:cs="Arial"/>
                <w:color w:val="auto"/>
                <w:lang w:val="en"/>
              </w:rPr>
            </w:pPr>
            <w:r w:rsidRPr="00746581">
              <w:rPr>
                <w:rFonts w:cs="Arial"/>
                <w:color w:val="auto"/>
                <w:lang w:val="en"/>
              </w:rPr>
              <w:t>1.3: Leadership of change</w:t>
            </w:r>
          </w:p>
          <w:p w14:paraId="6A248405" w14:textId="77777777" w:rsidR="00D0187A" w:rsidRPr="00746581" w:rsidRDefault="00D0187A" w:rsidP="0099530A">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99530A">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99530A">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99530A">
            <w:pPr>
              <w:rPr>
                <w:rFonts w:cs="Arial"/>
                <w:color w:val="auto"/>
                <w:lang w:val="en"/>
              </w:rPr>
            </w:pPr>
            <w:r w:rsidRPr="00746581">
              <w:rPr>
                <w:rFonts w:cs="Arial"/>
                <w:color w:val="auto"/>
                <w:lang w:val="en"/>
              </w:rPr>
              <w:t>2.2: Curriculum</w:t>
            </w:r>
          </w:p>
          <w:p w14:paraId="28A57309" w14:textId="77777777" w:rsidR="00D0187A" w:rsidRPr="00746581" w:rsidRDefault="00D0187A" w:rsidP="0099530A">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99530A">
            <w:pPr>
              <w:rPr>
                <w:rFonts w:cs="Arial"/>
                <w:color w:val="auto"/>
                <w:lang w:val="en"/>
              </w:rPr>
            </w:pPr>
            <w:r w:rsidRPr="00746581">
              <w:rPr>
                <w:rFonts w:cs="Arial"/>
                <w:color w:val="auto"/>
                <w:lang w:val="en"/>
              </w:rPr>
              <w:t xml:space="preserve">2.4: Personalised support </w:t>
            </w:r>
          </w:p>
          <w:p w14:paraId="662146C9" w14:textId="77777777" w:rsidR="00D0187A" w:rsidRPr="00746581" w:rsidRDefault="00D0187A" w:rsidP="0099530A">
            <w:pPr>
              <w:rPr>
                <w:rFonts w:cs="Arial"/>
                <w:color w:val="auto"/>
                <w:lang w:val="en"/>
              </w:rPr>
            </w:pPr>
            <w:r w:rsidRPr="00746581">
              <w:rPr>
                <w:rFonts w:cs="Arial"/>
                <w:color w:val="auto"/>
                <w:lang w:val="en"/>
              </w:rPr>
              <w:t>2.5: Family learning</w:t>
            </w:r>
          </w:p>
          <w:p w14:paraId="25A56942" w14:textId="77777777" w:rsidR="00D0187A" w:rsidRPr="00746581" w:rsidRDefault="00D0187A" w:rsidP="0099530A">
            <w:pPr>
              <w:rPr>
                <w:rFonts w:cs="Arial"/>
                <w:color w:val="auto"/>
                <w:lang w:val="en"/>
              </w:rPr>
            </w:pPr>
            <w:r w:rsidRPr="00746581">
              <w:rPr>
                <w:rFonts w:cs="Arial"/>
                <w:color w:val="auto"/>
                <w:lang w:val="en"/>
              </w:rPr>
              <w:t>2.6: Transitions</w:t>
            </w:r>
          </w:p>
          <w:p w14:paraId="55C3D374" w14:textId="77777777" w:rsidR="00D0187A" w:rsidRPr="00746581" w:rsidRDefault="00D0187A" w:rsidP="0099530A">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99530A">
            <w:pPr>
              <w:rPr>
                <w:rFonts w:cs="Arial"/>
                <w:color w:val="auto"/>
                <w:lang w:val="en"/>
              </w:rPr>
            </w:pPr>
            <w:r w:rsidRPr="00746581">
              <w:rPr>
                <w:rFonts w:cs="Arial"/>
                <w:color w:val="auto"/>
                <w:lang w:val="en"/>
              </w:rPr>
              <w:t xml:space="preserve">3.1: Ensuring wellbeing, equality and </w:t>
            </w:r>
            <w:r w:rsidRPr="00746581">
              <w:rPr>
                <w:rFonts w:cs="Arial"/>
                <w:color w:val="auto"/>
                <w:lang w:val="en"/>
              </w:rPr>
              <w:tab/>
              <w:t xml:space="preserve">inclusion </w:t>
            </w:r>
          </w:p>
          <w:p w14:paraId="4BA22463" w14:textId="77777777" w:rsidR="00D0187A" w:rsidRPr="00746581" w:rsidRDefault="00D0187A" w:rsidP="0099530A">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99530A">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99530A">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99530A">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99530A">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99530A">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t>NIF Priorities</w:t>
            </w:r>
          </w:p>
          <w:p w14:paraId="4E998986"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Placing the human rights and needs of every child and young person at the centre of education</w:t>
            </w:r>
          </w:p>
          <w:p w14:paraId="733DB889"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wellbeing; </w:t>
            </w:r>
          </w:p>
          <w:p w14:paraId="21DD5E53"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14:paraId="4478680D"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14:paraId="5A3C82A7"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99530A">
            <w:pPr>
              <w:pStyle w:val="Default"/>
              <w:rPr>
                <w:rFonts w:asciiTheme="minorHAnsi" w:hAnsiTheme="minorHAnsi"/>
                <w:color w:val="auto"/>
                <w:sz w:val="22"/>
                <w:szCs w:val="22"/>
                <w:lang w:val="en"/>
              </w:rPr>
            </w:pPr>
          </w:p>
          <w:p w14:paraId="1CC6A612" w14:textId="77777777" w:rsidR="00D0187A" w:rsidRPr="00746581" w:rsidRDefault="00D0187A" w:rsidP="0099530A">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99530A">
            <w:pPr>
              <w:rPr>
                <w:color w:val="auto"/>
              </w:rPr>
            </w:pPr>
          </w:p>
        </w:tc>
        <w:tc>
          <w:tcPr>
            <w:tcW w:w="5103" w:type="dxa"/>
          </w:tcPr>
          <w:p w14:paraId="393F5156" w14:textId="77777777" w:rsidR="00D0187A" w:rsidRPr="00746581" w:rsidRDefault="00D0187A" w:rsidP="0099530A">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a high quality learning experience</w:t>
            </w:r>
          </w:p>
          <w:p w14:paraId="47EDBEE1"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Differentiated support</w:t>
            </w:r>
          </w:p>
          <w:p w14:paraId="06C08A3E"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D0187A">
            <w:pPr>
              <w:pStyle w:val="ListParagraph"/>
              <w:numPr>
                <w:ilvl w:val="0"/>
                <w:numId w:val="30"/>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99530A">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99530A">
            <w:pPr>
              <w:rPr>
                <w:color w:val="auto"/>
              </w:rPr>
            </w:pPr>
          </w:p>
        </w:tc>
        <w:tc>
          <w:tcPr>
            <w:tcW w:w="5103" w:type="dxa"/>
          </w:tcPr>
          <w:p w14:paraId="00371971" w14:textId="77777777" w:rsidR="00D0187A" w:rsidRPr="00746581" w:rsidRDefault="00D0187A" w:rsidP="0099530A">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employability skills and sustained, positive school leaver destinations for all young people</w:t>
            </w:r>
          </w:p>
          <w:p w14:paraId="1452BBC6"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99530A">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99530A">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99530A">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99530A">
            <w:pPr>
              <w:rPr>
                <w:rFonts w:cs="Arial"/>
                <w:color w:val="auto"/>
                <w:lang w:val="en"/>
              </w:rPr>
            </w:pPr>
            <w:r w:rsidRPr="00746581">
              <w:rPr>
                <w:rFonts w:cs="Arial"/>
                <w:color w:val="auto"/>
                <w:lang w:val="en"/>
              </w:rPr>
              <w:t>1.</w:t>
            </w:r>
            <w:r w:rsidRPr="00746581">
              <w:rPr>
                <w:rFonts w:cs="Arial"/>
                <w:color w:val="auto"/>
                <w:lang w:val="en"/>
              </w:rPr>
              <w:tab/>
              <w:t>Honouring Jesus Christ as the Way, the Truth and the Life</w:t>
            </w:r>
          </w:p>
          <w:p w14:paraId="69FF9867" w14:textId="77777777" w:rsidR="00D0187A" w:rsidRPr="00746581" w:rsidRDefault="00D0187A" w:rsidP="0099530A">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99530A">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99530A">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99530A">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48265" w14:textId="77777777" w:rsidR="003463CC" w:rsidRDefault="003463CC" w:rsidP="00B27D63">
      <w:r>
        <w:separator/>
      </w:r>
    </w:p>
  </w:endnote>
  <w:endnote w:type="continuationSeparator" w:id="0">
    <w:p w14:paraId="468404C1" w14:textId="77777777" w:rsidR="003463CC" w:rsidRDefault="003463CC" w:rsidP="00B27D63">
      <w:r>
        <w:continuationSeparator/>
      </w:r>
    </w:p>
  </w:endnote>
  <w:endnote w:type="continuationNotice" w:id="1">
    <w:p w14:paraId="7C540187" w14:textId="77777777" w:rsidR="003463CC" w:rsidRDefault="00346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21985" w14:textId="77777777" w:rsidR="003463CC" w:rsidRDefault="003463CC" w:rsidP="00B27D63">
      <w:r>
        <w:separator/>
      </w:r>
    </w:p>
  </w:footnote>
  <w:footnote w:type="continuationSeparator" w:id="0">
    <w:p w14:paraId="7E2747DF" w14:textId="77777777" w:rsidR="003463CC" w:rsidRDefault="003463CC" w:rsidP="00B27D63">
      <w:r>
        <w:continuationSeparator/>
      </w:r>
    </w:p>
  </w:footnote>
  <w:footnote w:type="continuationNotice" w:id="1">
    <w:p w14:paraId="61BFC8A0" w14:textId="77777777" w:rsidR="003463CC" w:rsidRDefault="003463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95C0B"/>
    <w:multiLevelType w:val="hybridMultilevel"/>
    <w:tmpl w:val="0F1C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B41D1"/>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8219A"/>
    <w:multiLevelType w:val="hybridMultilevel"/>
    <w:tmpl w:val="A2BE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15CE4"/>
    <w:multiLevelType w:val="hybridMultilevel"/>
    <w:tmpl w:val="BC8A8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0"/>
  </w:num>
  <w:num w:numId="3">
    <w:abstractNumId w:val="12"/>
  </w:num>
  <w:num w:numId="4">
    <w:abstractNumId w:val="22"/>
  </w:num>
  <w:num w:numId="5">
    <w:abstractNumId w:val="14"/>
  </w:num>
  <w:num w:numId="6">
    <w:abstractNumId w:val="29"/>
  </w:num>
  <w:num w:numId="7">
    <w:abstractNumId w:val="16"/>
  </w:num>
  <w:num w:numId="8">
    <w:abstractNumId w:val="13"/>
  </w:num>
  <w:num w:numId="9">
    <w:abstractNumId w:val="10"/>
  </w:num>
  <w:num w:numId="10">
    <w:abstractNumId w:val="9"/>
  </w:num>
  <w:num w:numId="11">
    <w:abstractNumId w:val="15"/>
  </w:num>
  <w:num w:numId="12">
    <w:abstractNumId w:val="1"/>
  </w:num>
  <w:num w:numId="13">
    <w:abstractNumId w:val="2"/>
  </w:num>
  <w:num w:numId="14">
    <w:abstractNumId w:val="23"/>
  </w:num>
  <w:num w:numId="15">
    <w:abstractNumId w:val="18"/>
  </w:num>
  <w:num w:numId="16">
    <w:abstractNumId w:val="31"/>
  </w:num>
  <w:num w:numId="17">
    <w:abstractNumId w:val="27"/>
  </w:num>
  <w:num w:numId="18">
    <w:abstractNumId w:val="0"/>
  </w:num>
  <w:num w:numId="19">
    <w:abstractNumId w:val="11"/>
  </w:num>
  <w:num w:numId="20">
    <w:abstractNumId w:val="17"/>
  </w:num>
  <w:num w:numId="21">
    <w:abstractNumId w:val="30"/>
  </w:num>
  <w:num w:numId="22">
    <w:abstractNumId w:val="4"/>
  </w:num>
  <w:num w:numId="23">
    <w:abstractNumId w:val="21"/>
  </w:num>
  <w:num w:numId="24">
    <w:abstractNumId w:val="7"/>
  </w:num>
  <w:num w:numId="25">
    <w:abstractNumId w:val="19"/>
  </w:num>
  <w:num w:numId="26">
    <w:abstractNumId w:val="26"/>
  </w:num>
  <w:num w:numId="27">
    <w:abstractNumId w:val="25"/>
  </w:num>
  <w:num w:numId="28">
    <w:abstractNumId w:val="28"/>
  </w:num>
  <w:num w:numId="29">
    <w:abstractNumId w:val="24"/>
  </w:num>
  <w:num w:numId="30">
    <w:abstractNumId w:val="32"/>
  </w:num>
  <w:num w:numId="31">
    <w:abstractNumId w:val="5"/>
  </w:num>
  <w:num w:numId="32">
    <w:abstractNumId w:val="3"/>
  </w:num>
  <w:num w:numId="3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21A3C"/>
    <w:rsid w:val="00022512"/>
    <w:rsid w:val="00025AD3"/>
    <w:rsid w:val="00030FB5"/>
    <w:rsid w:val="00032940"/>
    <w:rsid w:val="00032E8E"/>
    <w:rsid w:val="00035EA0"/>
    <w:rsid w:val="0004492D"/>
    <w:rsid w:val="00044B66"/>
    <w:rsid w:val="000543A6"/>
    <w:rsid w:val="00063BB5"/>
    <w:rsid w:val="000649B9"/>
    <w:rsid w:val="00075356"/>
    <w:rsid w:val="00075B24"/>
    <w:rsid w:val="00077EFA"/>
    <w:rsid w:val="0008327C"/>
    <w:rsid w:val="00090D88"/>
    <w:rsid w:val="000915DB"/>
    <w:rsid w:val="000955B6"/>
    <w:rsid w:val="00096F64"/>
    <w:rsid w:val="000974A1"/>
    <w:rsid w:val="000979DB"/>
    <w:rsid w:val="000C54B1"/>
    <w:rsid w:val="000D07E6"/>
    <w:rsid w:val="000D0C18"/>
    <w:rsid w:val="000D44A0"/>
    <w:rsid w:val="000D6CDC"/>
    <w:rsid w:val="000E0238"/>
    <w:rsid w:val="000E20A0"/>
    <w:rsid w:val="000E331D"/>
    <w:rsid w:val="00122B73"/>
    <w:rsid w:val="00137C46"/>
    <w:rsid w:val="00142E82"/>
    <w:rsid w:val="00143C79"/>
    <w:rsid w:val="001631E8"/>
    <w:rsid w:val="00165CAB"/>
    <w:rsid w:val="001709A3"/>
    <w:rsid w:val="00172F76"/>
    <w:rsid w:val="001800CE"/>
    <w:rsid w:val="0018236E"/>
    <w:rsid w:val="00187733"/>
    <w:rsid w:val="00190B09"/>
    <w:rsid w:val="001A1F44"/>
    <w:rsid w:val="001A7109"/>
    <w:rsid w:val="001B5335"/>
    <w:rsid w:val="001C3D8E"/>
    <w:rsid w:val="001C589E"/>
    <w:rsid w:val="001D556F"/>
    <w:rsid w:val="001E679F"/>
    <w:rsid w:val="001F33CA"/>
    <w:rsid w:val="0020743B"/>
    <w:rsid w:val="00233C81"/>
    <w:rsid w:val="00242C07"/>
    <w:rsid w:val="00253889"/>
    <w:rsid w:val="0025404C"/>
    <w:rsid w:val="00277452"/>
    <w:rsid w:val="00295705"/>
    <w:rsid w:val="002A3100"/>
    <w:rsid w:val="002A3BA6"/>
    <w:rsid w:val="002A5655"/>
    <w:rsid w:val="002B0FD0"/>
    <w:rsid w:val="002C2560"/>
    <w:rsid w:val="002C2ECE"/>
    <w:rsid w:val="002C32BF"/>
    <w:rsid w:val="002C35DC"/>
    <w:rsid w:val="002D7C28"/>
    <w:rsid w:val="002E46F2"/>
    <w:rsid w:val="002F24D7"/>
    <w:rsid w:val="002F451F"/>
    <w:rsid w:val="002F61B3"/>
    <w:rsid w:val="003014B2"/>
    <w:rsid w:val="0030207E"/>
    <w:rsid w:val="00315E1D"/>
    <w:rsid w:val="00321CD7"/>
    <w:rsid w:val="0032342B"/>
    <w:rsid w:val="00327045"/>
    <w:rsid w:val="003402DB"/>
    <w:rsid w:val="00344207"/>
    <w:rsid w:val="003445F2"/>
    <w:rsid w:val="00344610"/>
    <w:rsid w:val="003463CC"/>
    <w:rsid w:val="00361465"/>
    <w:rsid w:val="00372789"/>
    <w:rsid w:val="00382F1A"/>
    <w:rsid w:val="00392AEC"/>
    <w:rsid w:val="0039713E"/>
    <w:rsid w:val="00397463"/>
    <w:rsid w:val="003A0071"/>
    <w:rsid w:val="003A00FC"/>
    <w:rsid w:val="003A3801"/>
    <w:rsid w:val="003B31DF"/>
    <w:rsid w:val="003B35DB"/>
    <w:rsid w:val="003C387B"/>
    <w:rsid w:val="003C65D8"/>
    <w:rsid w:val="003D2C3E"/>
    <w:rsid w:val="003D3FC7"/>
    <w:rsid w:val="003E0293"/>
    <w:rsid w:val="003E05FC"/>
    <w:rsid w:val="003E15E1"/>
    <w:rsid w:val="003E3835"/>
    <w:rsid w:val="003E50B4"/>
    <w:rsid w:val="003F336E"/>
    <w:rsid w:val="003F52BE"/>
    <w:rsid w:val="00402271"/>
    <w:rsid w:val="00402584"/>
    <w:rsid w:val="004046EF"/>
    <w:rsid w:val="00405F9A"/>
    <w:rsid w:val="00410585"/>
    <w:rsid w:val="00414412"/>
    <w:rsid w:val="004163A8"/>
    <w:rsid w:val="00416E7F"/>
    <w:rsid w:val="0041793D"/>
    <w:rsid w:val="00420986"/>
    <w:rsid w:val="004211B8"/>
    <w:rsid w:val="00424928"/>
    <w:rsid w:val="00427735"/>
    <w:rsid w:val="00432643"/>
    <w:rsid w:val="00437950"/>
    <w:rsid w:val="00437AFB"/>
    <w:rsid w:val="00440033"/>
    <w:rsid w:val="0044005E"/>
    <w:rsid w:val="0044207E"/>
    <w:rsid w:val="00444474"/>
    <w:rsid w:val="00457584"/>
    <w:rsid w:val="004603D4"/>
    <w:rsid w:val="0046201E"/>
    <w:rsid w:val="004624B2"/>
    <w:rsid w:val="00463920"/>
    <w:rsid w:val="00466C17"/>
    <w:rsid w:val="00470835"/>
    <w:rsid w:val="00474435"/>
    <w:rsid w:val="00475ECE"/>
    <w:rsid w:val="0047659E"/>
    <w:rsid w:val="0047703A"/>
    <w:rsid w:val="00480481"/>
    <w:rsid w:val="00485E40"/>
    <w:rsid w:val="00491831"/>
    <w:rsid w:val="00492876"/>
    <w:rsid w:val="00497F60"/>
    <w:rsid w:val="004A5D56"/>
    <w:rsid w:val="004A75CA"/>
    <w:rsid w:val="004B7422"/>
    <w:rsid w:val="004E56A3"/>
    <w:rsid w:val="0050121C"/>
    <w:rsid w:val="00501FDD"/>
    <w:rsid w:val="005027F6"/>
    <w:rsid w:val="0050555D"/>
    <w:rsid w:val="00513291"/>
    <w:rsid w:val="00522DB4"/>
    <w:rsid w:val="00536083"/>
    <w:rsid w:val="00541859"/>
    <w:rsid w:val="0054377B"/>
    <w:rsid w:val="0054397B"/>
    <w:rsid w:val="0054681A"/>
    <w:rsid w:val="00550F80"/>
    <w:rsid w:val="00567FEB"/>
    <w:rsid w:val="00572F57"/>
    <w:rsid w:val="00592B65"/>
    <w:rsid w:val="00594868"/>
    <w:rsid w:val="00594A44"/>
    <w:rsid w:val="005975D5"/>
    <w:rsid w:val="005A0FB9"/>
    <w:rsid w:val="005A1531"/>
    <w:rsid w:val="005A6AC2"/>
    <w:rsid w:val="005B0FF2"/>
    <w:rsid w:val="005B283F"/>
    <w:rsid w:val="005E01CB"/>
    <w:rsid w:val="005E0EB7"/>
    <w:rsid w:val="005E2D0F"/>
    <w:rsid w:val="005E3C0A"/>
    <w:rsid w:val="005F000D"/>
    <w:rsid w:val="005F0854"/>
    <w:rsid w:val="006027D2"/>
    <w:rsid w:val="00603DC3"/>
    <w:rsid w:val="00604B69"/>
    <w:rsid w:val="00611CDC"/>
    <w:rsid w:val="00612A83"/>
    <w:rsid w:val="006139F4"/>
    <w:rsid w:val="006157EB"/>
    <w:rsid w:val="00633700"/>
    <w:rsid w:val="00637BB3"/>
    <w:rsid w:val="00643421"/>
    <w:rsid w:val="006442BA"/>
    <w:rsid w:val="0064448C"/>
    <w:rsid w:val="00646D39"/>
    <w:rsid w:val="006505A4"/>
    <w:rsid w:val="00662253"/>
    <w:rsid w:val="006675AB"/>
    <w:rsid w:val="00672745"/>
    <w:rsid w:val="006745BF"/>
    <w:rsid w:val="006805D8"/>
    <w:rsid w:val="00683DED"/>
    <w:rsid w:val="006958C3"/>
    <w:rsid w:val="006A0383"/>
    <w:rsid w:val="006A11CC"/>
    <w:rsid w:val="006C307F"/>
    <w:rsid w:val="006C41D0"/>
    <w:rsid w:val="006D3079"/>
    <w:rsid w:val="006D3AA4"/>
    <w:rsid w:val="006D54E2"/>
    <w:rsid w:val="006D6398"/>
    <w:rsid w:val="006F0305"/>
    <w:rsid w:val="006F1C52"/>
    <w:rsid w:val="006F5666"/>
    <w:rsid w:val="006F596A"/>
    <w:rsid w:val="0070167A"/>
    <w:rsid w:val="0070607F"/>
    <w:rsid w:val="0073019F"/>
    <w:rsid w:val="007302B0"/>
    <w:rsid w:val="00730569"/>
    <w:rsid w:val="00735642"/>
    <w:rsid w:val="00735EDC"/>
    <w:rsid w:val="007405ED"/>
    <w:rsid w:val="00746581"/>
    <w:rsid w:val="007479AF"/>
    <w:rsid w:val="00750C9D"/>
    <w:rsid w:val="0077117E"/>
    <w:rsid w:val="00780C19"/>
    <w:rsid w:val="00780D72"/>
    <w:rsid w:val="00784BE1"/>
    <w:rsid w:val="007A3D47"/>
    <w:rsid w:val="007A5274"/>
    <w:rsid w:val="007A5385"/>
    <w:rsid w:val="007A66D7"/>
    <w:rsid w:val="007A7B8A"/>
    <w:rsid w:val="007B5BCA"/>
    <w:rsid w:val="007C4C2A"/>
    <w:rsid w:val="007C512D"/>
    <w:rsid w:val="007C5598"/>
    <w:rsid w:val="007C5A5D"/>
    <w:rsid w:val="007C6826"/>
    <w:rsid w:val="007C6999"/>
    <w:rsid w:val="007D2A38"/>
    <w:rsid w:val="007D2CA5"/>
    <w:rsid w:val="007E0D1C"/>
    <w:rsid w:val="007E0E84"/>
    <w:rsid w:val="007E10BB"/>
    <w:rsid w:val="007E6C7D"/>
    <w:rsid w:val="007E7B68"/>
    <w:rsid w:val="007F77D4"/>
    <w:rsid w:val="00801A61"/>
    <w:rsid w:val="00803836"/>
    <w:rsid w:val="008119F9"/>
    <w:rsid w:val="0082104F"/>
    <w:rsid w:val="008218C5"/>
    <w:rsid w:val="0082365F"/>
    <w:rsid w:val="00834198"/>
    <w:rsid w:val="00836132"/>
    <w:rsid w:val="00836BA4"/>
    <w:rsid w:val="00847E60"/>
    <w:rsid w:val="00857A52"/>
    <w:rsid w:val="008718A1"/>
    <w:rsid w:val="00875B69"/>
    <w:rsid w:val="008775E6"/>
    <w:rsid w:val="008806A5"/>
    <w:rsid w:val="00891946"/>
    <w:rsid w:val="00894C4D"/>
    <w:rsid w:val="008A0C23"/>
    <w:rsid w:val="008A5134"/>
    <w:rsid w:val="008A608F"/>
    <w:rsid w:val="008D6935"/>
    <w:rsid w:val="008E3588"/>
    <w:rsid w:val="008E75D4"/>
    <w:rsid w:val="008F028D"/>
    <w:rsid w:val="009017B6"/>
    <w:rsid w:val="009032D5"/>
    <w:rsid w:val="009068E6"/>
    <w:rsid w:val="00907690"/>
    <w:rsid w:val="009124A9"/>
    <w:rsid w:val="00915D42"/>
    <w:rsid w:val="0092706C"/>
    <w:rsid w:val="00927FE6"/>
    <w:rsid w:val="0093158A"/>
    <w:rsid w:val="00932266"/>
    <w:rsid w:val="00934701"/>
    <w:rsid w:val="00943B63"/>
    <w:rsid w:val="00955922"/>
    <w:rsid w:val="00960097"/>
    <w:rsid w:val="00964557"/>
    <w:rsid w:val="00973067"/>
    <w:rsid w:val="00976204"/>
    <w:rsid w:val="00976DC4"/>
    <w:rsid w:val="00981163"/>
    <w:rsid w:val="00982930"/>
    <w:rsid w:val="00986FDE"/>
    <w:rsid w:val="00992EF2"/>
    <w:rsid w:val="00992F42"/>
    <w:rsid w:val="0099530A"/>
    <w:rsid w:val="00997B5E"/>
    <w:rsid w:val="009B13BE"/>
    <w:rsid w:val="009C03AF"/>
    <w:rsid w:val="009C2F6F"/>
    <w:rsid w:val="009D278F"/>
    <w:rsid w:val="009E5CC5"/>
    <w:rsid w:val="009E639B"/>
    <w:rsid w:val="00A142C2"/>
    <w:rsid w:val="00A14598"/>
    <w:rsid w:val="00A37E05"/>
    <w:rsid w:val="00A44E55"/>
    <w:rsid w:val="00A45947"/>
    <w:rsid w:val="00A5148C"/>
    <w:rsid w:val="00A53843"/>
    <w:rsid w:val="00A60C8E"/>
    <w:rsid w:val="00A64D04"/>
    <w:rsid w:val="00A74B0B"/>
    <w:rsid w:val="00A75EE4"/>
    <w:rsid w:val="00A85B64"/>
    <w:rsid w:val="00A918BB"/>
    <w:rsid w:val="00AA6871"/>
    <w:rsid w:val="00AB1538"/>
    <w:rsid w:val="00AB70D1"/>
    <w:rsid w:val="00AB7974"/>
    <w:rsid w:val="00AC48AF"/>
    <w:rsid w:val="00AD52A1"/>
    <w:rsid w:val="00AE61BD"/>
    <w:rsid w:val="00AE7C3B"/>
    <w:rsid w:val="00AF51C4"/>
    <w:rsid w:val="00AF747F"/>
    <w:rsid w:val="00B01134"/>
    <w:rsid w:val="00B01500"/>
    <w:rsid w:val="00B05A23"/>
    <w:rsid w:val="00B150F1"/>
    <w:rsid w:val="00B2716F"/>
    <w:rsid w:val="00B27D63"/>
    <w:rsid w:val="00B311FB"/>
    <w:rsid w:val="00B32C89"/>
    <w:rsid w:val="00B36AAB"/>
    <w:rsid w:val="00B37F16"/>
    <w:rsid w:val="00B4505D"/>
    <w:rsid w:val="00B538DF"/>
    <w:rsid w:val="00B54A0A"/>
    <w:rsid w:val="00B64E3C"/>
    <w:rsid w:val="00B65CA7"/>
    <w:rsid w:val="00B670CC"/>
    <w:rsid w:val="00B7446F"/>
    <w:rsid w:val="00B8088D"/>
    <w:rsid w:val="00B81FB4"/>
    <w:rsid w:val="00B874B2"/>
    <w:rsid w:val="00B945D6"/>
    <w:rsid w:val="00BA5C6E"/>
    <w:rsid w:val="00BA6B72"/>
    <w:rsid w:val="00BA7955"/>
    <w:rsid w:val="00BB31B9"/>
    <w:rsid w:val="00BB7B2A"/>
    <w:rsid w:val="00BD1171"/>
    <w:rsid w:val="00BD7CE5"/>
    <w:rsid w:val="00BE5FC9"/>
    <w:rsid w:val="00BF2F34"/>
    <w:rsid w:val="00BF3D52"/>
    <w:rsid w:val="00BF4260"/>
    <w:rsid w:val="00C05AD5"/>
    <w:rsid w:val="00C06266"/>
    <w:rsid w:val="00C27AEE"/>
    <w:rsid w:val="00C314B4"/>
    <w:rsid w:val="00C43E3D"/>
    <w:rsid w:val="00C4786B"/>
    <w:rsid w:val="00C55370"/>
    <w:rsid w:val="00C57728"/>
    <w:rsid w:val="00C63FF5"/>
    <w:rsid w:val="00C76BEC"/>
    <w:rsid w:val="00C83C4E"/>
    <w:rsid w:val="00C90BFE"/>
    <w:rsid w:val="00C90C96"/>
    <w:rsid w:val="00C911C3"/>
    <w:rsid w:val="00CB30D6"/>
    <w:rsid w:val="00CC20A9"/>
    <w:rsid w:val="00CC74FE"/>
    <w:rsid w:val="00CD0F36"/>
    <w:rsid w:val="00CE1768"/>
    <w:rsid w:val="00CF21CE"/>
    <w:rsid w:val="00CF3558"/>
    <w:rsid w:val="00CF46DC"/>
    <w:rsid w:val="00D017F2"/>
    <w:rsid w:val="00D0187A"/>
    <w:rsid w:val="00D046B2"/>
    <w:rsid w:val="00D06C64"/>
    <w:rsid w:val="00D071C5"/>
    <w:rsid w:val="00D13A5A"/>
    <w:rsid w:val="00D17834"/>
    <w:rsid w:val="00D23A56"/>
    <w:rsid w:val="00D26A3B"/>
    <w:rsid w:val="00D30273"/>
    <w:rsid w:val="00D30BA2"/>
    <w:rsid w:val="00D31460"/>
    <w:rsid w:val="00D36A69"/>
    <w:rsid w:val="00D5140E"/>
    <w:rsid w:val="00D61802"/>
    <w:rsid w:val="00D628CB"/>
    <w:rsid w:val="00D65550"/>
    <w:rsid w:val="00D73257"/>
    <w:rsid w:val="00D756D3"/>
    <w:rsid w:val="00D840B7"/>
    <w:rsid w:val="00D90830"/>
    <w:rsid w:val="00D943CC"/>
    <w:rsid w:val="00D97D68"/>
    <w:rsid w:val="00DA76F0"/>
    <w:rsid w:val="00DB3292"/>
    <w:rsid w:val="00DB4416"/>
    <w:rsid w:val="00DC3E6C"/>
    <w:rsid w:val="00DD34BE"/>
    <w:rsid w:val="00DD629F"/>
    <w:rsid w:val="00DD7B4A"/>
    <w:rsid w:val="00DE676B"/>
    <w:rsid w:val="00E0368F"/>
    <w:rsid w:val="00E0560D"/>
    <w:rsid w:val="00E07B33"/>
    <w:rsid w:val="00E135E8"/>
    <w:rsid w:val="00E13C39"/>
    <w:rsid w:val="00E17251"/>
    <w:rsid w:val="00E20E6A"/>
    <w:rsid w:val="00E2161C"/>
    <w:rsid w:val="00E252D5"/>
    <w:rsid w:val="00E34919"/>
    <w:rsid w:val="00E51FE2"/>
    <w:rsid w:val="00E6773D"/>
    <w:rsid w:val="00E7457F"/>
    <w:rsid w:val="00E75231"/>
    <w:rsid w:val="00E7721D"/>
    <w:rsid w:val="00E77354"/>
    <w:rsid w:val="00E83EFD"/>
    <w:rsid w:val="00E84B11"/>
    <w:rsid w:val="00E85F86"/>
    <w:rsid w:val="00E86CF4"/>
    <w:rsid w:val="00E90A15"/>
    <w:rsid w:val="00E9155B"/>
    <w:rsid w:val="00E93394"/>
    <w:rsid w:val="00E93749"/>
    <w:rsid w:val="00EA3FD2"/>
    <w:rsid w:val="00EA6513"/>
    <w:rsid w:val="00EB0119"/>
    <w:rsid w:val="00EB01AF"/>
    <w:rsid w:val="00EB44E4"/>
    <w:rsid w:val="00EC19E2"/>
    <w:rsid w:val="00EC2603"/>
    <w:rsid w:val="00EC26A1"/>
    <w:rsid w:val="00EC47CB"/>
    <w:rsid w:val="00ED064F"/>
    <w:rsid w:val="00ED171C"/>
    <w:rsid w:val="00ED54D4"/>
    <w:rsid w:val="00EE4CA7"/>
    <w:rsid w:val="00F31D0E"/>
    <w:rsid w:val="00F32085"/>
    <w:rsid w:val="00F323CC"/>
    <w:rsid w:val="00F3385A"/>
    <w:rsid w:val="00F428A6"/>
    <w:rsid w:val="00F45400"/>
    <w:rsid w:val="00F568C5"/>
    <w:rsid w:val="00F57716"/>
    <w:rsid w:val="00F57ADD"/>
    <w:rsid w:val="00F86695"/>
    <w:rsid w:val="00F95C69"/>
    <w:rsid w:val="00FA236E"/>
    <w:rsid w:val="00FA2C26"/>
    <w:rsid w:val="00FB0F6A"/>
    <w:rsid w:val="00FB40B6"/>
    <w:rsid w:val="00FB69EE"/>
    <w:rsid w:val="00FC0178"/>
    <w:rsid w:val="00FC6D47"/>
    <w:rsid w:val="00FC74D7"/>
    <w:rsid w:val="00FD1FEA"/>
    <w:rsid w:val="00FE3259"/>
    <w:rsid w:val="00FE494C"/>
    <w:rsid w:val="00FE6E65"/>
    <w:rsid w:val="00FF39E7"/>
    <w:rsid w:val="00FF57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B9DB"/>
  <w15:docId w15:val="{77963C53-15E3-43A9-B47A-87D59A02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customStyle="1" w:styleId="paragraph">
    <w:name w:val="paragraph"/>
    <w:basedOn w:val="Normal"/>
    <w:rsid w:val="00D65550"/>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DefaultParagraphFont"/>
    <w:rsid w:val="00D65550"/>
  </w:style>
  <w:style w:type="character" w:customStyle="1" w:styleId="eop">
    <w:name w:val="eop"/>
    <w:basedOn w:val="DefaultParagraphFont"/>
    <w:rsid w:val="00D65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742878700">
      <w:bodyDiv w:val="1"/>
      <w:marLeft w:val="0"/>
      <w:marRight w:val="0"/>
      <w:marTop w:val="0"/>
      <w:marBottom w:val="0"/>
      <w:divBdr>
        <w:top w:val="none" w:sz="0" w:space="0" w:color="auto"/>
        <w:left w:val="none" w:sz="0" w:space="0" w:color="auto"/>
        <w:bottom w:val="none" w:sz="0" w:space="0" w:color="auto"/>
        <w:right w:val="none" w:sz="0" w:space="0" w:color="auto"/>
      </w:divBdr>
      <w:divsChild>
        <w:div w:id="432016554">
          <w:marLeft w:val="0"/>
          <w:marRight w:val="0"/>
          <w:marTop w:val="0"/>
          <w:marBottom w:val="0"/>
          <w:divBdr>
            <w:top w:val="none" w:sz="0" w:space="0" w:color="auto"/>
            <w:left w:val="none" w:sz="0" w:space="0" w:color="auto"/>
            <w:bottom w:val="none" w:sz="0" w:space="0" w:color="auto"/>
            <w:right w:val="none" w:sz="0" w:space="0" w:color="auto"/>
          </w:divBdr>
        </w:div>
        <w:div w:id="1672902623">
          <w:marLeft w:val="0"/>
          <w:marRight w:val="0"/>
          <w:marTop w:val="0"/>
          <w:marBottom w:val="0"/>
          <w:divBdr>
            <w:top w:val="none" w:sz="0" w:space="0" w:color="auto"/>
            <w:left w:val="none" w:sz="0" w:space="0" w:color="auto"/>
            <w:bottom w:val="none" w:sz="0" w:space="0" w:color="auto"/>
            <w:right w:val="none" w:sz="0" w:space="0" w:color="auto"/>
          </w:divBdr>
        </w:div>
        <w:div w:id="1380324299">
          <w:marLeft w:val="0"/>
          <w:marRight w:val="0"/>
          <w:marTop w:val="0"/>
          <w:marBottom w:val="0"/>
          <w:divBdr>
            <w:top w:val="none" w:sz="0" w:space="0" w:color="auto"/>
            <w:left w:val="none" w:sz="0" w:space="0" w:color="auto"/>
            <w:bottom w:val="none" w:sz="0" w:space="0" w:color="auto"/>
            <w:right w:val="none" w:sz="0" w:space="0" w:color="auto"/>
          </w:divBdr>
        </w:div>
        <w:div w:id="1461875098">
          <w:marLeft w:val="0"/>
          <w:marRight w:val="0"/>
          <w:marTop w:val="0"/>
          <w:marBottom w:val="0"/>
          <w:divBdr>
            <w:top w:val="none" w:sz="0" w:space="0" w:color="auto"/>
            <w:left w:val="none" w:sz="0" w:space="0" w:color="auto"/>
            <w:bottom w:val="none" w:sz="0" w:space="0" w:color="auto"/>
            <w:right w:val="none" w:sz="0" w:space="0" w:color="auto"/>
          </w:divBdr>
        </w:div>
        <w:div w:id="1089548311">
          <w:marLeft w:val="0"/>
          <w:marRight w:val="0"/>
          <w:marTop w:val="0"/>
          <w:marBottom w:val="0"/>
          <w:divBdr>
            <w:top w:val="none" w:sz="0" w:space="0" w:color="auto"/>
            <w:left w:val="none" w:sz="0" w:space="0" w:color="auto"/>
            <w:bottom w:val="none" w:sz="0" w:space="0" w:color="auto"/>
            <w:right w:val="none" w:sz="0" w:space="0" w:color="auto"/>
          </w:divBdr>
        </w:div>
        <w:div w:id="1867056216">
          <w:marLeft w:val="0"/>
          <w:marRight w:val="0"/>
          <w:marTop w:val="0"/>
          <w:marBottom w:val="0"/>
          <w:divBdr>
            <w:top w:val="none" w:sz="0" w:space="0" w:color="auto"/>
            <w:left w:val="none" w:sz="0" w:space="0" w:color="auto"/>
            <w:bottom w:val="none" w:sz="0" w:space="0" w:color="auto"/>
            <w:right w:val="none" w:sz="0" w:space="0" w:color="auto"/>
          </w:divBdr>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3CCEA-70BD-49F2-B7CE-E911E840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24</Pages>
  <Words>7525</Words>
  <Characters>42898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Mrs Brady</cp:lastModifiedBy>
  <cp:revision>13</cp:revision>
  <cp:lastPrinted>2022-09-30T09:54:00Z</cp:lastPrinted>
  <dcterms:created xsi:type="dcterms:W3CDTF">2022-09-30T10:17:00Z</dcterms:created>
  <dcterms:modified xsi:type="dcterms:W3CDTF">2022-11-08T14:22:00Z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