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AE65" w14:textId="77777777" w:rsidR="00E35985" w:rsidRPr="009C3ABD" w:rsidRDefault="00E35985" w:rsidP="00E35985">
      <w:pPr>
        <w:spacing w:after="0"/>
        <w:rPr>
          <w:b/>
          <w:sz w:val="28"/>
          <w:szCs w:val="28"/>
          <w:u w:val="single"/>
        </w:rPr>
      </w:pPr>
    </w:p>
    <w:p w14:paraId="02D43921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Primary School &amp; Nursery Class</w:t>
      </w:r>
    </w:p>
    <w:p w14:paraId="22A051B3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C1D8C">
        <w:rPr>
          <w:rFonts w:ascii="Comic Sans MS" w:hAnsi="Comic Sans MS"/>
          <w:b/>
          <w:sz w:val="32"/>
          <w:szCs w:val="32"/>
          <w:u w:val="single"/>
        </w:rPr>
        <w:t>Pupil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C1D8C">
        <w:rPr>
          <w:rFonts w:ascii="Comic Sans MS" w:hAnsi="Comic Sans MS"/>
          <w:b/>
          <w:sz w:val="32"/>
          <w:szCs w:val="32"/>
          <w:u w:val="single"/>
        </w:rPr>
        <w:t>Improvement Plan</w:t>
      </w:r>
      <w:r w:rsidR="00112F2D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7B6B0808" w14:textId="77777777" w:rsidR="00E35985" w:rsidRPr="00AC1D8C" w:rsidRDefault="00E35985" w:rsidP="00E35985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C154EE5" wp14:editId="7880727E">
            <wp:simplePos x="0" y="0"/>
            <wp:positionH relativeFrom="column">
              <wp:posOffset>8290560</wp:posOffset>
            </wp:positionH>
            <wp:positionV relativeFrom="paragraph">
              <wp:posOffset>128270</wp:posOffset>
            </wp:positionV>
            <wp:extent cx="1476375" cy="1495425"/>
            <wp:effectExtent l="0" t="0" r="9525" b="9525"/>
            <wp:wrapNone/>
            <wp:docPr id="2" name="Picture 2" descr="C:\Users\StaffUser\AppData\Local\Microsoft\Windows\INetCache\Content.MSO\5BB90D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5BB90D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color w:val="333333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2B53AAA" wp14:editId="2D98855E">
            <wp:simplePos x="0" y="0"/>
            <wp:positionH relativeFrom="margin">
              <wp:posOffset>-387349</wp:posOffset>
            </wp:positionH>
            <wp:positionV relativeFrom="paragraph">
              <wp:posOffset>119381</wp:posOffset>
            </wp:positionV>
            <wp:extent cx="1752600" cy="1752600"/>
            <wp:effectExtent l="0" t="0" r="0" b="0"/>
            <wp:wrapNone/>
            <wp:docPr id="197" name="Picture 197" descr="C:\Users\StaffUser\AppData\Local\Microsoft\Windows\INetCache\Content.MSO\C4D9D5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C4D9D55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30E">
        <w:rPr>
          <w:rFonts w:ascii="Comic Sans MS" w:hAnsi="Comic Sans MS"/>
          <w:b/>
          <w:sz w:val="32"/>
          <w:szCs w:val="32"/>
          <w:u w:val="single"/>
        </w:rPr>
        <w:t>2022/23</w:t>
      </w:r>
    </w:p>
    <w:p w14:paraId="5420211A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DB070A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397E" wp14:editId="14478884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6391275" cy="3324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9B2B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responsi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</w:p>
                          <w:p w14:paraId="35AB973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titude</w:t>
                            </w:r>
                            <w:proofErr w:type="spellEnd"/>
                          </w:p>
                          <w:p w14:paraId="12D5EF1B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BE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IEVE IN YOURSELF</w:t>
                            </w:r>
                          </w:p>
                          <w:p w14:paraId="3442A086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hu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ility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forgiveness</w:t>
                            </w:r>
                          </w:p>
                          <w:p w14:paraId="7B14F39E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persever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nce</w:t>
                            </w:r>
                            <w:proofErr w:type="spellEnd"/>
                          </w:p>
                          <w:p w14:paraId="6DD2E46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   L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ove</w:t>
                            </w:r>
                          </w:p>
                          <w:p w14:paraId="4E91A5A0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ACHIEVE YOUR GOA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L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</w:p>
                          <w:p w14:paraId="448BD35A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nesty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gener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O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sity</w:t>
                            </w:r>
                            <w:proofErr w:type="spellEnd"/>
                          </w:p>
                          <w:p w14:paraId="4337F092" w14:textId="77777777" w:rsidR="00E35985" w:rsidRPr="00DB070A" w:rsidRDefault="00E35985" w:rsidP="00E3598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</w:t>
                            </w:r>
                            <w:r w:rsidR="00112F2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compassion and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respe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t</w:t>
                            </w:r>
                            <w:proofErr w:type="spellEnd"/>
                          </w:p>
                          <w:p w14:paraId="5414F8D0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friends</w:t>
                            </w:r>
                            <w:r w:rsidRPr="00DB070A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ip</w:t>
                            </w:r>
                            <w:proofErr w:type="spellEnd"/>
                            <w:r w:rsidRPr="00DB070A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 &amp; family</w:t>
                            </w:r>
                          </w:p>
                          <w:p w14:paraId="439A335B" w14:textId="77777777" w:rsidR="00E35985" w:rsidRPr="00AC1D8C" w:rsidRDefault="00E35985" w:rsidP="00E35985">
                            <w:pPr>
                              <w:spacing w:after="0" w:line="256" w:lineRule="auto"/>
                              <w:ind w:left="124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B10433" w14:textId="77777777" w:rsidR="00E35985" w:rsidRPr="00DB070A" w:rsidRDefault="00E35985" w:rsidP="00E35985">
                            <w:pPr>
                              <w:spacing w:after="0" w:line="256" w:lineRule="auto"/>
                              <w:ind w:left="124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B070A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 Place of Enthusiastic Learning and Achievement!</w:t>
                            </w:r>
                          </w:p>
                          <w:p w14:paraId="5AFADFB5" w14:textId="77777777" w:rsidR="00E35985" w:rsidRDefault="00E35985" w:rsidP="00E359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pt;margin-top:10.75pt;width:503.25pt;height:26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">
                <v:textbox>
                  <w:txbxContent>
                    <w:p w14:paraId="5EF69B2B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responsi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</w:p>
                    <w:p w14:paraId="35AB973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titude</w:t>
                      </w:r>
                      <w:proofErr w:type="spellEnd"/>
                    </w:p>
                    <w:p w14:paraId="12D5EF1B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BE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IEVE IN YOURSELF</w:t>
                      </w:r>
                    </w:p>
                    <w:p w14:paraId="3442A086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hu</w:t>
                      </w:r>
                      <w:r w:rsidRPr="00DB070A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M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ility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forgiveness</w:t>
                      </w:r>
                    </w:p>
                    <w:p w14:paraId="7B14F39E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persever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nce</w:t>
                      </w:r>
                      <w:proofErr w:type="spellEnd"/>
                    </w:p>
                    <w:p w14:paraId="6DD2E46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   L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ove</w:t>
                      </w:r>
                    </w:p>
                    <w:p w14:paraId="4E91A5A0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ACHIEVE YOUR GOA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L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  <w:p w14:paraId="448BD35A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nesty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and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gener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O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sity</w:t>
                      </w:r>
                      <w:proofErr w:type="spellEnd"/>
                    </w:p>
                    <w:p w14:paraId="4337F092" w14:textId="77777777" w:rsidR="00E35985" w:rsidRPr="00DB070A" w:rsidRDefault="00E35985" w:rsidP="00E35985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</w:t>
                      </w:r>
                      <w:r w:rsidR="00112F2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compassion and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respe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t</w:t>
                      </w:r>
                      <w:proofErr w:type="spellEnd"/>
                    </w:p>
                    <w:p w14:paraId="5414F8D0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                                                    </w:t>
                      </w:r>
                      <w:proofErr w:type="spellStart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friends</w:t>
                      </w:r>
                      <w:r w:rsidRPr="00DB070A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H</w:t>
                      </w:r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>ip</w:t>
                      </w:r>
                      <w:proofErr w:type="spellEnd"/>
                      <w:r w:rsidRPr="00DB070A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 &amp; family</w:t>
                      </w:r>
                    </w:p>
                    <w:p w14:paraId="439A335B" w14:textId="77777777" w:rsidR="00E35985" w:rsidRPr="00AC1D8C" w:rsidRDefault="00E35985" w:rsidP="00E35985">
                      <w:pPr>
                        <w:spacing w:after="0" w:line="256" w:lineRule="auto"/>
                        <w:ind w:left="124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DB10433" w14:textId="77777777" w:rsidR="00E35985" w:rsidRPr="00DB070A" w:rsidRDefault="00E35985" w:rsidP="00E35985">
                      <w:pPr>
                        <w:spacing w:after="0" w:line="256" w:lineRule="auto"/>
                        <w:ind w:left="124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B070A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 Place of Enthusiastic Learning and Achievement!</w:t>
                      </w:r>
                    </w:p>
                    <w:p w14:paraId="5AFADFB5" w14:textId="77777777" w:rsidR="00E35985" w:rsidRDefault="00E35985" w:rsidP="00E35985"/>
                  </w:txbxContent>
                </v:textbox>
                <w10:wrap type="square"/>
              </v:shape>
            </w:pict>
          </mc:Fallback>
        </mc:AlternateContent>
      </w:r>
    </w:p>
    <w:p w14:paraId="6FA2C89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2F578FB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E2F1D6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0881205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F28319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24035DA7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02C8372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36BB7399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504E7D7D" w14:textId="77777777" w:rsidR="00E35985" w:rsidRDefault="00E35985" w:rsidP="00E35985">
      <w:pPr>
        <w:rPr>
          <w:rFonts w:ascii="Comic Sans MS" w:hAnsi="Comic Sans MS"/>
          <w:b/>
          <w:u w:val="single"/>
        </w:rPr>
      </w:pPr>
    </w:p>
    <w:p w14:paraId="6E30F422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6712A061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     </w:t>
      </w:r>
    </w:p>
    <w:p w14:paraId="509F95F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48C75A" w14:textId="77777777" w:rsidR="00E35985" w:rsidRDefault="00E35985" w:rsidP="00E35985">
      <w:pPr>
        <w:tabs>
          <w:tab w:val="left" w:pos="8970"/>
        </w:tabs>
        <w:rPr>
          <w:rFonts w:ascii="Comic Sans MS" w:hAnsi="Comic Sans MS"/>
          <w:b/>
          <w:sz w:val="28"/>
          <w:u w:val="single"/>
        </w:rPr>
      </w:pP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74CFF74" wp14:editId="7FF0D443">
                <wp:simplePos x="0" y="0"/>
                <wp:positionH relativeFrom="margin">
                  <wp:posOffset>5344160</wp:posOffset>
                </wp:positionH>
                <wp:positionV relativeFrom="margin">
                  <wp:posOffset>10160</wp:posOffset>
                </wp:positionV>
                <wp:extent cx="3901440" cy="5759450"/>
                <wp:effectExtent l="0" t="0" r="381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5759450"/>
                          <a:chOff x="0" y="0"/>
                          <a:chExt cx="1828800" cy="951478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927278"/>
                            <a:ext cx="1828800" cy="858751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713FE7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within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and Nursery are –</w:t>
                              </w:r>
                            </w:p>
                            <w:p w14:paraId="20AD64F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Council</w:t>
                              </w:r>
                            </w:p>
                            <w:p w14:paraId="370684A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Rights Respecting Schools Committee</w:t>
                              </w:r>
                            </w:p>
                            <w:p w14:paraId="101B2A33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Digital Leaders</w:t>
                              </w:r>
                            </w:p>
                            <w:p w14:paraId="7D2E96DA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Young STEM Leaders</w:t>
                              </w:r>
                            </w:p>
                            <w:p w14:paraId="7F5E2F77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Eco Committee</w:t>
                              </w:r>
                            </w:p>
                            <w:p w14:paraId="5B4FD540" w14:textId="77777777" w:rsidR="00E35985" w:rsidRDefault="00E35985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Sports Committee</w:t>
                              </w:r>
                            </w:p>
                            <w:p w14:paraId="20B4DD2E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Reading Schools Committee</w:t>
                              </w:r>
                            </w:p>
                            <w:p w14:paraId="5595FAE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Health and Wellbeing Committee</w:t>
                              </w:r>
                            </w:p>
                            <w:p w14:paraId="75C6B3B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DYW Committee</w:t>
                              </w:r>
                            </w:p>
                            <w:p w14:paraId="62EAAC0F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Fairtrade Committee </w:t>
                              </w:r>
                            </w:p>
                            <w:p w14:paraId="5FD79716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British Council Partnership Schools Committee</w:t>
                              </w:r>
                            </w:p>
                            <w:p w14:paraId="6CCC0673" w14:textId="77777777" w:rsidR="00112F2D" w:rsidRDefault="00112F2D" w:rsidP="00E35985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Pupil Representatives</w:t>
                              </w:r>
                            </w:p>
                            <w:p w14:paraId="6A205359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  <w:p w14:paraId="752A7AFC" w14:textId="77777777" w:rsidR="00E35985" w:rsidRPr="00AC1D8C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These groups also involve children from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Primary 1-7.</w:t>
                              </w:r>
                            </w:p>
                            <w:p w14:paraId="79BD06D6" w14:textId="77777777" w:rsidR="00E35985" w:rsidRDefault="00E35985" w:rsidP="00E35985">
                              <w:pPr>
                                <w:pStyle w:val="ListParagraph"/>
                                <w:ind w:left="360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We also introduced School Captains, Vice-Captains and Prefects </w:t>
                              </w:r>
                              <w:r w:rsidR="00112F2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known as our Pupil Representatives 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during the session 2019/20 to further support Pupil Voice, making a difference to learners’ experiences and opportunities for achievement. </w:t>
                              </w:r>
                            </w:p>
                            <w:p w14:paraId="63BC3228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Pupil 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oice groups create targets that the groups take forward through their work as part of a Pupil Voice group. The children, overseen by the adult responsible for that area, include how they wil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l measure the success in achiev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ing the improvement targets set and identify any resources needed.</w:t>
                              </w:r>
                            </w:p>
                            <w:p w14:paraId="45DD1075" w14:textId="77777777" w:rsidR="00E35985" w:rsidRPr="00A1629D" w:rsidRDefault="00E35985" w:rsidP="00E35985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B24FE8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PUPIL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CFF74" id="Group 26" o:spid="_x0000_s1027" style="position:absolute;margin-left:420.8pt;margin-top:.8pt;width:307.2pt;height:453.5pt;z-index:-251654144;mso-wrap-distance-left:18pt;mso-wrap-distance-right:18pt;mso-position-horizontal-relative:margin;mso-position-vertical-relative:margin;mso-width-relative:margin;mso-height-relative:margin" coordsize="18288,9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">
                <v:rect id="Rectangle 27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" fillcolor="#f94537" stroked="f" strokeweight="1pt"/>
                <v:rect id="Rectangle 28" o:spid="_x0000_s1029" style="position:absolute;top:9272;width:18288;height:8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" fillcolor="#f94537" stroked="f" strokeweight="1pt">
                  <v:textbox inset=",14.4pt,8.64pt,18pt">
                    <w:txbxContent>
                      <w:p w14:paraId="71713FE7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within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and Nursery are –</w:t>
                        </w:r>
                      </w:p>
                      <w:p w14:paraId="20AD64F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Council</w:t>
                        </w:r>
                      </w:p>
                      <w:p w14:paraId="370684A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Rights Respecting Schools Committee</w:t>
                        </w:r>
                      </w:p>
                      <w:p w14:paraId="101B2A33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Digital Leaders</w:t>
                        </w:r>
                      </w:p>
                      <w:p w14:paraId="7D2E96DA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Young STEM Leaders</w:t>
                        </w:r>
                      </w:p>
                      <w:p w14:paraId="7F5E2F77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Eco Committee</w:t>
                        </w:r>
                      </w:p>
                      <w:p w14:paraId="5B4FD540" w14:textId="77777777" w:rsidR="00E35985" w:rsidRDefault="00E35985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Sports Committee</w:t>
                        </w:r>
                      </w:p>
                      <w:p w14:paraId="20B4DD2E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Reading Schools Committee</w:t>
                        </w:r>
                      </w:p>
                      <w:p w14:paraId="5595FAE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Health and Wellbeing Committee</w:t>
                        </w:r>
                      </w:p>
                      <w:p w14:paraId="75C6B3B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DYW Committee</w:t>
                        </w:r>
                      </w:p>
                      <w:p w14:paraId="62EAAC0F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Fairtrade Committee </w:t>
                        </w:r>
                      </w:p>
                      <w:p w14:paraId="5FD79716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British Council Partnership Schools Committee</w:t>
                        </w:r>
                      </w:p>
                      <w:p w14:paraId="6CCC0673" w14:textId="77777777" w:rsidR="00112F2D" w:rsidRDefault="00112F2D" w:rsidP="00E35985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Pupil Representatives</w:t>
                        </w:r>
                      </w:p>
                      <w:p w14:paraId="6A205359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  <w:p w14:paraId="752A7AFC" w14:textId="77777777" w:rsidR="00E35985" w:rsidRPr="00AC1D8C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These groups also involve children from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>Primary 1-7.</w:t>
                        </w:r>
                      </w:p>
                      <w:p w14:paraId="79BD06D6" w14:textId="77777777" w:rsidR="00E35985" w:rsidRDefault="00E35985" w:rsidP="00E35985">
                        <w:pPr>
                          <w:pStyle w:val="ListParagraph"/>
                          <w:ind w:left="360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We also introduced School Captains, Vice-Captains and Prefects </w:t>
                        </w:r>
                        <w:r w:rsidR="00112F2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known as our Pupil Representatives 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during the session 2019/20 to further support Pupil Voice, making a difference to learners’ experiences and opportunities for achievement. </w:t>
                        </w:r>
                      </w:p>
                      <w:p w14:paraId="63BC3228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Our Pupil 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oice groups create targets that the groups take forward through their work as part of a Pupil Voice group. The children, overseen by the adult responsible for that area, include how they wil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>l measure the success in achiev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ing the improvement targets set and identify any resources needed.</w:t>
                        </w:r>
                      </w:p>
                      <w:p w14:paraId="45DD1075" w14:textId="77777777" w:rsidR="00E35985" w:rsidRPr="00A1629D" w:rsidRDefault="00E35985" w:rsidP="00E35985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9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" fillcolor="window" stroked="f" strokeweight=".5pt">
                  <v:textbox inset=",7.2pt,,7.2pt">
                    <w:txbxContent>
                      <w:p w14:paraId="76B24FE8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PUPIL VOICE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01003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50C0759" wp14:editId="4982C8A8">
                <wp:simplePos x="0" y="0"/>
                <wp:positionH relativeFrom="margin">
                  <wp:posOffset>-173990</wp:posOffset>
                </wp:positionH>
                <wp:positionV relativeFrom="margin">
                  <wp:posOffset>48260</wp:posOffset>
                </wp:positionV>
                <wp:extent cx="3905250" cy="5790565"/>
                <wp:effectExtent l="0" t="0" r="0" b="63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5790565"/>
                          <a:chOff x="0" y="0"/>
                          <a:chExt cx="1828800" cy="5791986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736768"/>
                            <a:ext cx="1828800" cy="5055218"/>
                          </a:xfrm>
                          <a:prstGeom prst="rect">
                            <a:avLst/>
                          </a:prstGeom>
                          <a:solidFill>
                            <a:srgbClr val="F945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35A0A0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Education Scotland state – </w:t>
                              </w:r>
                            </w:p>
                            <w:p w14:paraId="3F600D5D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“</w:t>
                              </w:r>
                              <w:r w:rsidRPr="00A1629D">
                                <w:rPr>
                                  <w:rFonts w:ascii="Comic Sans MS" w:hAnsi="Comic Sans MS"/>
                                </w:rPr>
      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”</w:t>
                              </w:r>
                            </w:p>
                            <w:p w14:paraId="62ED908F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achieveing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the improvement targets set and identify any resources needed.</w:t>
                              </w:r>
                            </w:p>
                            <w:p w14:paraId="4ECFADBE" w14:textId="77777777" w:rsidR="00E35985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To ensure that children are given opportunities to share their views and opinions on school improvement, we have recognised the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need for a Pupil Improvement P</w:t>
                              </w:r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lan that incorporates the views and opinions of our children but also allows them to have an active role within delivering improvement in </w:t>
                              </w:r>
                              <w:proofErr w:type="spellStart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Balmalloch</w:t>
                              </w:r>
                              <w:proofErr w:type="spellEnd"/>
                              <w:r w:rsidRPr="00A1629D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Primary School &amp; Nursery Class.</w:t>
                              </w:r>
                            </w:p>
                            <w:p w14:paraId="10492C2A" w14:textId="77777777" w:rsidR="00E35985" w:rsidRPr="00A1629D" w:rsidRDefault="00E35985" w:rsidP="00E35985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 Box 193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A6CDF4" w14:textId="77777777" w:rsidR="00E35985" w:rsidRPr="00601003" w:rsidRDefault="00E35985" w:rsidP="00E35985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601003">
                                <w:rPr>
                                  <w:rFonts w:ascii="Comic Sans MS" w:eastAsiaTheme="majorEastAsia" w:hAnsi="Comic Sans MS" w:cstheme="majorBidi"/>
                                  <w:b/>
                                  <w:caps/>
                                  <w:sz w:val="28"/>
                                  <w:szCs w:val="28"/>
                                  <w:u w:val="single"/>
                                </w:rPr>
                                <w:t>rATIONALE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C0759" id="Group 30" o:spid="_x0000_s1031" style="position:absolute;margin-left:-13.7pt;margin-top:3.8pt;width:307.5pt;height:455.95pt;z-index:-251655168;mso-wrap-distance-left:18pt;mso-wrap-distance-right:18pt;mso-position-horizontal-relative:margin;mso-position-vertical-relative:margin;mso-width-relative:margin;mso-height-relative:margin" coordsize="18288,5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">
                <v:rect id="Rectangle 31" o:spid="_x0000_s1032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" fillcolor="#f94537" stroked="f" strokeweight="1pt"/>
                <v:rect id="Rectangle 192" o:spid="_x0000_s1033" style="position:absolute;top:7367;width:18288;height:5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" fillcolor="#f94537" stroked="f" strokeweight="1pt">
                  <v:textbox inset=",14.4pt,8.64pt,18pt">
                    <w:txbxContent>
                      <w:p w14:paraId="5735A0A0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Education Scotland state – </w:t>
                        </w:r>
                      </w:p>
                      <w:p w14:paraId="3F600D5D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“</w:t>
                        </w:r>
                        <w:r w:rsidRPr="00A1629D">
                          <w:rPr>
                            <w:rFonts w:ascii="Comic Sans MS" w:hAnsi="Comic Sans MS"/>
                          </w:rPr>
                          <w:t>In schools and early learning and childcare (ELC) settings, learner participation is core to a good education. As part of all educational experience, it is young people’s right to have a say in matters that affect them.</w:t>
                        </w:r>
                        <w:r>
                          <w:rPr>
                            <w:rFonts w:ascii="Comic Sans MS" w:hAnsi="Comic Sans MS"/>
                          </w:rPr>
                          <w:t>”</w:t>
                        </w:r>
                      </w:p>
                      <w:p w14:paraId="62ED908F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Our pupil voice groups create targets that the groups take forward through their work as part of a Pupil Voice group. The children, overseen by the adult responsible for that area, include how they will measure the success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achieveing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the improvement targets set and identify any resources needed.</w:t>
                        </w:r>
                      </w:p>
                      <w:p w14:paraId="4ECFADBE" w14:textId="77777777" w:rsidR="00E35985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To ensure that children are given opportunities to share their views and opinions on school improvement, we have recognised the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need for a Pupil Improvement P</w:t>
                        </w:r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lan that incorporates the views and opinions of our children but also allows them to have an active role within delivering improvement in </w:t>
                        </w:r>
                        <w:proofErr w:type="spellStart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>Balmalloch</w:t>
                        </w:r>
                        <w:proofErr w:type="spellEnd"/>
                        <w:r w:rsidRPr="00A1629D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Primary School &amp; Nursery Class.</w:t>
                        </w:r>
                      </w:p>
                      <w:p w14:paraId="10492C2A" w14:textId="77777777" w:rsidR="00E35985" w:rsidRPr="00A1629D" w:rsidRDefault="00E35985" w:rsidP="00E35985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93" o:spid="_x0000_s1034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" fillcolor="window" stroked="f" strokeweight=".5pt">
                  <v:textbox inset=",7.2pt,,7.2pt">
                    <w:txbxContent>
                      <w:p w14:paraId="68A6CDF4" w14:textId="77777777" w:rsidR="00E35985" w:rsidRPr="00601003" w:rsidRDefault="00E35985" w:rsidP="00E35985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</w:pPr>
                        <w:r w:rsidRPr="00601003">
                          <w:rPr>
                            <w:rFonts w:ascii="Comic Sans MS" w:eastAsiaTheme="majorEastAsia" w:hAnsi="Comic Sans MS" w:cstheme="majorBidi"/>
                            <w:b/>
                            <w:caps/>
                            <w:sz w:val="28"/>
                            <w:szCs w:val="28"/>
                            <w:u w:val="single"/>
                          </w:rPr>
                          <w:t>rATIONALE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2414780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04D5E1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31F5F03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58CDAF2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7B83C4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51ED1269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0EE81CD7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9A71DA6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295654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BE19315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37D459CE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6886111F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7A4BB191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44E809AD" w14:textId="77777777" w:rsidR="00E35985" w:rsidRDefault="00E35985" w:rsidP="00E35985">
      <w:pPr>
        <w:jc w:val="center"/>
        <w:rPr>
          <w:rFonts w:ascii="Comic Sans MS" w:hAnsi="Comic Sans MS"/>
          <w:b/>
          <w:sz w:val="28"/>
          <w:u w:val="single"/>
        </w:rPr>
      </w:pPr>
    </w:p>
    <w:p w14:paraId="14C81162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5A4FA6C7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  <w:r w:rsidRPr="006E1511">
        <w:rPr>
          <w:rFonts w:ascii="Comic Sans MS" w:hAnsi="Comic Sans MS"/>
          <w:b/>
          <w:sz w:val="28"/>
        </w:rPr>
        <w:t xml:space="preserve">             </w:t>
      </w:r>
    </w:p>
    <w:p w14:paraId="3CBE19C1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63EEC572" w14:textId="77777777" w:rsidR="00E35985" w:rsidRDefault="00E35985" w:rsidP="00E35985">
      <w:pPr>
        <w:spacing w:after="0"/>
        <w:rPr>
          <w:rFonts w:ascii="Comic Sans MS" w:hAnsi="Comic Sans MS"/>
          <w:b/>
          <w:sz w:val="28"/>
        </w:rPr>
      </w:pPr>
    </w:p>
    <w:p w14:paraId="5A19996D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  <w:r w:rsidRPr="006E1511">
        <w:rPr>
          <w:rFonts w:ascii="Comic Sans MS" w:hAnsi="Comic Sans MS"/>
          <w:b/>
          <w:sz w:val="28"/>
        </w:rPr>
        <w:lastRenderedPageBreak/>
        <w:t xml:space="preserve">  </w:t>
      </w:r>
      <w:r>
        <w:rPr>
          <w:rFonts w:ascii="Comic Sans MS" w:hAnsi="Comic Sans MS"/>
          <w:b/>
          <w:sz w:val="28"/>
          <w:u w:val="single"/>
        </w:rPr>
        <w:t>PARENTS/CARERS</w:t>
      </w:r>
      <w:r w:rsidRPr="008D1FA4">
        <w:rPr>
          <w:rFonts w:ascii="Comic Sans MS" w:hAnsi="Comic Sans MS"/>
          <w:b/>
          <w:sz w:val="28"/>
        </w:rPr>
        <w:t xml:space="preserve">                                           </w:t>
      </w:r>
    </w:p>
    <w:p w14:paraId="231FE3D5" w14:textId="77777777" w:rsidR="00E35985" w:rsidRPr="008D1FA4" w:rsidRDefault="00E35985" w:rsidP="00E35985">
      <w:pPr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974382D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8D1FA4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8C161" wp14:editId="1CFF72BE">
                <wp:simplePos x="0" y="0"/>
                <wp:positionH relativeFrom="column">
                  <wp:posOffset>4817110</wp:posOffset>
                </wp:positionH>
                <wp:positionV relativeFrom="paragraph">
                  <wp:posOffset>11430</wp:posOffset>
                </wp:positionV>
                <wp:extent cx="4356735" cy="5323205"/>
                <wp:effectExtent l="0" t="0" r="24765" b="107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32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66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School improvement planning</w:t>
                            </w:r>
                          </w:p>
                          <w:p w14:paraId="3C1EE83B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8BFE173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Has the School Improvement Plan been communicated to the wider parent forum, school community, children and young people, </w:t>
                            </w:r>
                            <w:proofErr w:type="gramStart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staff</w:t>
                            </w:r>
                            <w:proofErr w:type="gramEnd"/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and partners?</w:t>
                            </w:r>
                          </w:p>
                          <w:p w14:paraId="4438AD3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D5A699A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Has a process been set up to regularly review progress of the School Improvement Plan with stakeholders and discuss/measure the impact on outcomes?</w:t>
                            </w:r>
                          </w:p>
                          <w:p w14:paraId="2092297D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224E7382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 xml:space="preserve">Is the Standards and Quality report prepared annually for parents to communicate progress on the School Improvement Plan and identify key strengths and areas for improvement? </w:t>
                            </w:r>
                          </w:p>
                          <w:p w14:paraId="36B20690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6B28EF6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Have you ensured that school improvement and reporting documents are in plain English, easily understandable and in ‘parent-friendly’ language?</w:t>
                            </w:r>
                          </w:p>
                          <w:p w14:paraId="6B236C99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90A25BD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Involving Parents/Carers</w:t>
                            </w:r>
                          </w:p>
                          <w:p w14:paraId="25569CC0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Vision/Aims/Rationale</w:t>
                            </w:r>
                          </w:p>
                          <w:p w14:paraId="06C84A78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Improvement Planning and Self-Evaluation</w:t>
                            </w:r>
                          </w:p>
                          <w:p w14:paraId="4CDD9377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Reviewing Policies</w:t>
                            </w:r>
                          </w:p>
                          <w:p w14:paraId="6B6F2D12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Enhanced Curriculum (e.g.) Volunteers</w:t>
                            </w:r>
                          </w:p>
                          <w:p w14:paraId="2320FA83" w14:textId="77777777" w:rsidR="00E35985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Short-Life Working Groups (e.g.) Poverty Proofing</w:t>
                            </w:r>
                          </w:p>
                          <w:p w14:paraId="43372784" w14:textId="77777777" w:rsidR="00E35985" w:rsidRPr="008D1FA4" w:rsidRDefault="00E35985" w:rsidP="00E35985">
                            <w:pPr>
                              <w:shd w:val="clear" w:color="auto" w:fill="00B0F0"/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‘* Developing the Young Workforce</w:t>
                            </w:r>
                          </w:p>
                          <w:p w14:paraId="35F3C813" w14:textId="77777777" w:rsidR="00E35985" w:rsidRDefault="00E35985" w:rsidP="00E35985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C161" id="_x0000_s1035" type="#_x0000_t202" style="position:absolute;left:0;text-align:left;margin-left:379.3pt;margin-top:.9pt;width:343.05pt;height:4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">
                <v:textbox>
                  <w:txbxContent>
                    <w:p w14:paraId="195A66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School improvement planning</w:t>
                      </w:r>
                    </w:p>
                    <w:p w14:paraId="3C1EE83B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FA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8BFE173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the School Improvement Plan been communicated to the wider parent forum, school community, children and young people, staff and partners?</w:t>
                      </w:r>
                    </w:p>
                    <w:p w14:paraId="4438AD3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4D5A699A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Has a process been set up to regularly review progress of the School Improvement Plan with stakeholders and discuss/measure the impact on outcomes?</w:t>
                      </w:r>
                    </w:p>
                    <w:p w14:paraId="2092297D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224E7382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 xml:space="preserve">Is the Standards and Quality report prepared annually for parents to communicate progress on the School Improvement Plan and identify key strengths and areas for improvement? </w:t>
                      </w:r>
                    </w:p>
                    <w:p w14:paraId="36B20690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6B28EF6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Have you ensured that school improvement and reporting documents are in plain English, easily understandable and in ‘parent-friendly’ language?</w:t>
                      </w:r>
                    </w:p>
                    <w:p w14:paraId="6B236C99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90A25BD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Involving Parents/Carers</w:t>
                      </w:r>
                    </w:p>
                    <w:p w14:paraId="25569CC0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Vision/Aims/Rationale</w:t>
                      </w:r>
                    </w:p>
                    <w:p w14:paraId="06C84A78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Improvement Planning and Self-Evaluation</w:t>
                      </w:r>
                    </w:p>
                    <w:p w14:paraId="4CDD9377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Reviewing Policies</w:t>
                      </w:r>
                    </w:p>
                    <w:p w14:paraId="6B6F2D12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Enhanced Curriculum (e.g.) Volunteers</w:t>
                      </w:r>
                    </w:p>
                    <w:p w14:paraId="2320FA83" w14:textId="77777777" w:rsidR="00E35985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Short-Life Working Groups (e.g.) Poverty Proofing</w:t>
                      </w:r>
                    </w:p>
                    <w:p w14:paraId="43372784" w14:textId="77777777" w:rsidR="00E35985" w:rsidRPr="008D1FA4" w:rsidRDefault="00E35985" w:rsidP="00E35985">
                      <w:pPr>
                        <w:shd w:val="clear" w:color="auto" w:fill="00B0F0"/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‘* Developing the Young Workforce</w:t>
                      </w:r>
                    </w:p>
                    <w:p w14:paraId="35F3C813" w14:textId="77777777" w:rsidR="00E35985" w:rsidRDefault="00E35985" w:rsidP="00E35985">
                      <w:pPr>
                        <w:shd w:val="clear" w:color="auto" w:fill="00B0F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11"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E1A7F6" wp14:editId="01F5400B">
                <wp:simplePos x="0" y="0"/>
                <wp:positionH relativeFrom="column">
                  <wp:posOffset>31750</wp:posOffset>
                </wp:positionH>
                <wp:positionV relativeFrom="paragraph">
                  <wp:posOffset>11430</wp:posOffset>
                </wp:positionV>
                <wp:extent cx="4272280" cy="5297805"/>
                <wp:effectExtent l="0" t="0" r="13970" b="1714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529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32826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Education Scotland</w:t>
                            </w:r>
                          </w:p>
                          <w:p w14:paraId="5B7816CA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Engaging Parents and Families</w:t>
                            </w:r>
                          </w:p>
                          <w:p w14:paraId="290F2D2F" w14:textId="77777777" w:rsidR="00E35985" w:rsidRPr="008D1FA4" w:rsidRDefault="00E35985" w:rsidP="00E35985">
                            <w:pPr>
                              <w:shd w:val="clear" w:color="auto" w:fill="00B0F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 Toolkit for Practitioners – School Improvement Planning</w:t>
                            </w:r>
                          </w:p>
                          <w:p w14:paraId="464529D5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      </w:r>
                            <w:proofErr w:type="gramStart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>perspectives’</w:t>
                            </w:r>
                            <w:proofErr w:type="gramEnd"/>
                            <w:r w:rsidRPr="006E1511">
                              <w:rPr>
                                <w:rFonts w:ascii="Comic Sans MS" w:hAnsi="Comic Sans MS"/>
                                <w:b/>
                              </w:rPr>
                              <w:t xml:space="preserve">. (Scottish Schools (Parental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Involvement) Act Guidance, 2006.</w:t>
                            </w:r>
                          </w:p>
                          <w:p w14:paraId="6662AE56" w14:textId="77777777" w:rsidR="00E35985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Reflective Statements:</w:t>
                            </w:r>
                          </w:p>
                          <w:p w14:paraId="72C710E6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The School Improvement Plan has a strategic focus with simplified, clear, streamlined, prioritised approaches along with realistic and achievable timescales that lead to improved outcomes for learners.</w:t>
                            </w:r>
                          </w:p>
                          <w:p w14:paraId="59E04AD4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A range of evidence is used to identify priorities for improvement.</w:t>
                            </w:r>
                          </w:p>
                          <w:p w14:paraId="0CA389D9" w14:textId="77777777" w:rsidR="00E35985" w:rsidRPr="008D1FA4" w:rsidRDefault="00E35985" w:rsidP="00E35985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1FA4">
                              <w:rPr>
                                <w:rFonts w:ascii="Comic Sans MS" w:hAnsi="Comic Sans MS"/>
                                <w:b/>
                              </w:rPr>
                              <w:t>Parents and the school community are involved in reviewing progress and identifying priorities as part of the School Improvement Planning process and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A7F6" id="_x0000_s1036" type="#_x0000_t202" style="position:absolute;left:0;text-align:left;margin-left:2.5pt;margin-top:.9pt;width:336.4pt;height:4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BFQIAACc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">
                <v:textbox>
                  <w:txbxContent>
                    <w:p w14:paraId="4F932826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Education Scotland</w:t>
                      </w:r>
                    </w:p>
                    <w:p w14:paraId="5B7816CA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Engaging Parents and Families</w:t>
                      </w:r>
                    </w:p>
                    <w:p w14:paraId="290F2D2F" w14:textId="77777777" w:rsidR="00E35985" w:rsidRPr="008D1FA4" w:rsidRDefault="00E35985" w:rsidP="00E35985">
                      <w:pPr>
                        <w:shd w:val="clear" w:color="auto" w:fill="00B0F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  <w:u w:val="single"/>
                        </w:rPr>
                        <w:t>A Toolkit for Practitioners – School Improvement Planning</w:t>
                      </w:r>
                    </w:p>
                    <w:p w14:paraId="464529D5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‘Parents have their own perspectives on school education and what can be done to improve standards and quality. Schools should foster a positive and open ethos which encourages parents to share these </w:t>
                      </w:r>
                      <w:proofErr w:type="gramStart"/>
                      <w:r w:rsidRPr="006E1511">
                        <w:rPr>
                          <w:rFonts w:ascii="Comic Sans MS" w:hAnsi="Comic Sans MS"/>
                          <w:b/>
                        </w:rPr>
                        <w:t>perspectives’</w:t>
                      </w:r>
                      <w:proofErr w:type="gramEnd"/>
                      <w:r w:rsidRPr="006E1511">
                        <w:rPr>
                          <w:rFonts w:ascii="Comic Sans MS" w:hAnsi="Comic Sans MS"/>
                          <w:b/>
                        </w:rPr>
                        <w:t xml:space="preserve">. (Scottish Schools (Parental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Involvement) Act Guidance, 2006.</w:t>
                      </w:r>
                    </w:p>
                    <w:p w14:paraId="6662AE56" w14:textId="77777777" w:rsidR="00E35985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Reflective Statements:</w:t>
                      </w:r>
                    </w:p>
                    <w:p w14:paraId="72C710E6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The School Improvement Plan has a strategic focus with simplified, clear, streamlined, prioritised approaches along with realistic and achievable timescales that lead to improved outcomes for learners.</w:t>
                      </w:r>
                    </w:p>
                    <w:p w14:paraId="59E04AD4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A range of evidence is used to identify priorities for improvement.</w:t>
                      </w:r>
                    </w:p>
                    <w:p w14:paraId="0CA389D9" w14:textId="77777777" w:rsidR="00E35985" w:rsidRPr="008D1FA4" w:rsidRDefault="00E35985" w:rsidP="00E35985">
                      <w:pPr>
                        <w:shd w:val="clear" w:color="auto" w:fill="00B0F0"/>
                        <w:rPr>
                          <w:rFonts w:ascii="Comic Sans MS" w:hAnsi="Comic Sans MS"/>
                          <w:b/>
                        </w:rPr>
                      </w:pPr>
                      <w:r w:rsidRPr="008D1FA4">
                        <w:rPr>
                          <w:rFonts w:ascii="Comic Sans MS" w:hAnsi="Comic Sans MS"/>
                          <w:b/>
                        </w:rPr>
                        <w:t>Parents and the school community are involved in reviewing progress and identifying priorities as part of the School Improvement Planning process and cycle.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BC90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57AD6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348D3DBF" w14:textId="77777777" w:rsidR="00E35985" w:rsidRDefault="00E35985" w:rsidP="00E35985">
      <w:pPr>
        <w:spacing w:after="0"/>
        <w:rPr>
          <w:rFonts w:ascii="Comic Sans MS" w:hAnsi="Comic Sans MS"/>
          <w:b/>
          <w:sz w:val="28"/>
          <w:u w:val="single"/>
        </w:rPr>
      </w:pPr>
    </w:p>
    <w:p w14:paraId="2986927E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AAEB7E7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BD1E161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DBFEC28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6D36A9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7ABDA5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6E45F7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222F885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48D395C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8DE3F2A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129DF56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E69BF1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49D558F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8C37DC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1EBD5160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FE7A30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5466CEA9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713184B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297A222" w14:textId="77777777" w:rsidR="00E35985" w:rsidRDefault="00E35985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0E339E43" w14:textId="77777777" w:rsidR="008A04DB" w:rsidRDefault="008A04DB" w:rsidP="00E35985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</w:p>
    <w:p w14:paraId="6D4B34C0" w14:textId="77777777" w:rsidR="00E35985" w:rsidRPr="003B2622" w:rsidRDefault="00E35985" w:rsidP="003B2622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Leadership of Change &amp; Leadership of Learning</w:t>
      </w:r>
    </w:p>
    <w:p w14:paraId="7933945F" w14:textId="77777777" w:rsidR="00E35985" w:rsidRDefault="00E35985" w:rsidP="00E35985">
      <w:pPr>
        <w:spacing w:after="0"/>
        <w:rPr>
          <w:rFonts w:ascii="Comic Sans MS" w:hAnsi="Comic Sans MS"/>
          <w:b/>
          <w:u w:val="single"/>
        </w:rPr>
      </w:pPr>
    </w:p>
    <w:p w14:paraId="4ACFECA2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What is School Improvement Planning?</w:t>
      </w:r>
    </w:p>
    <w:p w14:paraId="25B5E0E3" w14:textId="77777777" w:rsidR="00E35985" w:rsidRPr="0041144A" w:rsidRDefault="00E35985" w:rsidP="00E35985">
      <w:p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School Improvement Planning is a process by which members of the school community conducts a thorough evaluation of their school’s educational programm</w:t>
      </w:r>
      <w:r>
        <w:rPr>
          <w:rFonts w:ascii="Comic Sans MS" w:hAnsi="Comic Sans MS"/>
        </w:rPr>
        <w:t>ing in the previous school year/s</w:t>
      </w:r>
      <w:r w:rsidRPr="0041144A">
        <w:rPr>
          <w:rFonts w:ascii="Comic Sans MS" w:hAnsi="Comic Sans MS"/>
        </w:rPr>
        <w:t xml:space="preserve"> and the development of a written school plan that:</w:t>
      </w:r>
    </w:p>
    <w:p w14:paraId="4D813CBB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>Establishes the starting point for ongoing evaluation of efforts</w:t>
      </w:r>
    </w:p>
    <w:p w14:paraId="7203AAB9" w14:textId="77777777" w:rsidR="00E35985" w:rsidRPr="0041144A" w:rsidRDefault="00E35985" w:rsidP="00E35985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</w:rPr>
      </w:pPr>
      <w:r w:rsidRPr="0041144A">
        <w:rPr>
          <w:rFonts w:ascii="Comic Sans MS" w:hAnsi="Comic Sans MS"/>
        </w:rPr>
        <w:t xml:space="preserve">Unifies independently organised school improvement efforts from various areas of the total school programme into a single, focused process. </w:t>
      </w:r>
    </w:p>
    <w:p w14:paraId="11B95E6A" w14:textId="77777777" w:rsidR="00E35985" w:rsidRPr="0041144A" w:rsidRDefault="00E35985" w:rsidP="00E3598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14:paraId="0F67CEDE" w14:textId="77777777" w:rsidR="00E35985" w:rsidRPr="0041144A" w:rsidRDefault="00E35985" w:rsidP="00E35985">
      <w:pPr>
        <w:spacing w:after="0"/>
        <w:rPr>
          <w:rFonts w:ascii="Comic Sans MS" w:hAnsi="Comic Sans MS"/>
          <w:b/>
          <w:u w:val="single"/>
        </w:rPr>
      </w:pPr>
      <w:r w:rsidRPr="0041144A">
        <w:rPr>
          <w:rFonts w:ascii="Comic Sans MS" w:hAnsi="Comic Sans MS"/>
          <w:b/>
          <w:u w:val="single"/>
        </w:rPr>
        <w:t>Partners in Planning for Improvement</w:t>
      </w:r>
    </w:p>
    <w:p w14:paraId="1C77E3A2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Start </w:t>
      </w:r>
      <w:r>
        <w:rPr>
          <w:rFonts w:ascii="Comic Sans MS" w:eastAsia="Times New Roman" w:hAnsi="Comic Sans MS" w:cs="Segoe UI"/>
          <w:lang w:eastAsia="en-GB"/>
        </w:rPr>
        <w:t>small – the</w:t>
      </w:r>
      <w:r w:rsidRPr="0041144A">
        <w:rPr>
          <w:rFonts w:ascii="Comic Sans MS" w:eastAsia="Times New Roman" w:hAnsi="Comic Sans MS" w:cs="Segoe UI"/>
          <w:lang w:eastAsia="en-GB"/>
        </w:rPr>
        <w:t xml:space="preserve"> most effective programmes come when adaptions can be made freely. Pupils </w:t>
      </w:r>
      <w:r>
        <w:rPr>
          <w:rFonts w:ascii="Comic Sans MS" w:eastAsia="Times New Roman" w:hAnsi="Comic Sans MS" w:cs="Segoe UI"/>
          <w:lang w:eastAsia="en-GB"/>
        </w:rPr>
        <w:t xml:space="preserve">and parents/carers </w:t>
      </w:r>
      <w:r w:rsidRPr="0041144A">
        <w:rPr>
          <w:rFonts w:ascii="Comic Sans MS" w:eastAsia="Times New Roman" w:hAnsi="Comic Sans MS" w:cs="Segoe UI"/>
          <w:lang w:eastAsia="en-GB"/>
        </w:rPr>
        <w:t>need time to get used to the formality of the meetings and what is expected of them.</w:t>
      </w:r>
    </w:p>
    <w:p w14:paraId="3E646E2E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High quality discussions around school improvement planning are vital.</w:t>
      </w:r>
    </w:p>
    <w:p w14:paraId="2DE3BA9F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Regular meetings allow for more flexibility.</w:t>
      </w:r>
    </w:p>
    <w:p w14:paraId="147B2C6C" w14:textId="77777777" w:rsidR="00E35985" w:rsidRPr="0041144A" w:rsidRDefault="00E35985" w:rsidP="00E35985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Keep staff, pupils,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parents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and partners updated with any progress.</w:t>
      </w:r>
    </w:p>
    <w:p w14:paraId="5463E9B9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b/>
          <w:u w:val="single"/>
          <w:lang w:eastAsia="en-GB"/>
        </w:rPr>
      </w:pPr>
      <w:r w:rsidRPr="00220D6D">
        <w:rPr>
          <w:rFonts w:ascii="Comic Sans MS" w:eastAsia="Times New Roman" w:hAnsi="Comic Sans MS" w:cs="Segoe UI"/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A697E6" wp14:editId="6A1E2B58">
                <wp:simplePos x="0" y="0"/>
                <wp:positionH relativeFrom="margin">
                  <wp:posOffset>5782945</wp:posOffset>
                </wp:positionH>
                <wp:positionV relativeFrom="paragraph">
                  <wp:posOffset>187960</wp:posOffset>
                </wp:positionV>
                <wp:extent cx="2656840" cy="914400"/>
                <wp:effectExtent l="0" t="0" r="10160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0AB5" w14:textId="77777777" w:rsidR="00E35985" w:rsidRDefault="00E35985" w:rsidP="00E35985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ADA6A" wp14:editId="6B49F05E">
                                  <wp:extent cx="2837204" cy="819150"/>
                                  <wp:effectExtent l="0" t="0" r="1270" b="0"/>
                                  <wp:docPr id="16" name="Picture 16" descr="C:\Users\StaffUser\AppData\Local\Microsoft\Windows\INetCache\Content.MSO\3EAD5F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AppData\Local\Microsoft\Windows\INetCache\Content.MSO\3EAD5F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2939" cy="855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97E6" id="_x0000_s1037" type="#_x0000_t202" style="position:absolute;margin-left:455.35pt;margin-top:14.8pt;width:209.2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">
                <v:textbox>
                  <w:txbxContent>
                    <w:p w14:paraId="13BD0AB5" w14:textId="77777777" w:rsidR="00E35985" w:rsidRDefault="00E35985" w:rsidP="00E35985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ADA6A" wp14:editId="6B49F05E">
                            <wp:extent cx="2837204" cy="819150"/>
                            <wp:effectExtent l="0" t="0" r="1270" b="0"/>
                            <wp:docPr id="16" name="Picture 16" descr="C:\Users\StaffUser\AppData\Local\Microsoft\Windows\INetCache\Content.MSO\3EAD5F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AppData\Local\Microsoft\Windows\INetCache\Content.MSO\3EAD5F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2939" cy="855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In Partnership with …</w:t>
      </w:r>
    </w:p>
    <w:p w14:paraId="180A4AC8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Staff</w:t>
      </w:r>
      <w:r w:rsidRPr="0041144A">
        <w:rPr>
          <w:rFonts w:ascii="Comic Sans MS" w:eastAsia="Times New Roman" w:hAnsi="Comic Sans MS" w:cs="Segoe UI"/>
          <w:lang w:eastAsia="en-GB"/>
        </w:rPr>
        <w:tab/>
      </w:r>
      <w:r w:rsidRPr="0041144A">
        <w:rPr>
          <w:rFonts w:ascii="Comic Sans MS" w:eastAsia="Times New Roman" w:hAnsi="Comic Sans MS" w:cs="Segoe UI"/>
          <w:lang w:eastAsia="en-GB"/>
        </w:rPr>
        <w:tab/>
      </w:r>
      <w:r>
        <w:rPr>
          <w:lang w:eastAsia="en-GB"/>
        </w:rPr>
        <w:sym w:font="Wingdings" w:char="F06C"/>
      </w:r>
      <w:r w:rsidRPr="0041144A">
        <w:rPr>
          <w:rFonts w:ascii="Comic Sans MS" w:eastAsia="Times New Roman" w:hAnsi="Comic Sans MS" w:cs="Segoe UI"/>
          <w:lang w:eastAsia="en-GB"/>
        </w:rPr>
        <w:t xml:space="preserve"> Pupils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Parents</w:t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tab/>
      </w:r>
      <w:r>
        <w:rPr>
          <w:rFonts w:ascii="Comic Sans MS" w:eastAsia="Times New Roman" w:hAnsi="Comic Sans MS" w:cs="Segoe UI"/>
          <w:lang w:eastAsia="en-GB"/>
        </w:rPr>
        <w:sym w:font="Wingdings" w:char="F06C"/>
      </w:r>
      <w:r>
        <w:rPr>
          <w:rFonts w:ascii="Comic Sans MS" w:eastAsia="Times New Roman" w:hAnsi="Comic Sans MS" w:cs="Segoe UI"/>
          <w:lang w:eastAsia="en-GB"/>
        </w:rPr>
        <w:t xml:space="preserve"> </w:t>
      </w:r>
      <w:r w:rsidRPr="0041144A">
        <w:rPr>
          <w:rFonts w:ascii="Comic Sans MS" w:eastAsia="Times New Roman" w:hAnsi="Comic Sans MS" w:cs="Segoe UI"/>
          <w:lang w:eastAsia="en-GB"/>
        </w:rPr>
        <w:t>Community</w:t>
      </w:r>
    </w:p>
    <w:p w14:paraId="5DE395B3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sz w:val="16"/>
          <w:szCs w:val="16"/>
          <w:u w:val="single"/>
          <w:lang w:eastAsia="en-GB"/>
        </w:rPr>
      </w:pPr>
    </w:p>
    <w:p w14:paraId="7EF2D2F5" w14:textId="77777777" w:rsidR="00E35985" w:rsidRPr="0041144A" w:rsidRDefault="00E35985" w:rsidP="00E35985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Improvement questions</w:t>
      </w:r>
    </w:p>
    <w:p w14:paraId="44940687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do your pupils help to shape </w:t>
      </w:r>
      <w:r>
        <w:rPr>
          <w:rFonts w:ascii="Comic Sans MS" w:eastAsia="Times New Roman" w:hAnsi="Comic Sans MS" w:cs="Segoe UI"/>
          <w:lang w:eastAsia="en-GB"/>
        </w:rPr>
        <w:t xml:space="preserve">and evaluate your school improvement </w:t>
      </w:r>
      <w:r w:rsidRPr="0041144A">
        <w:rPr>
          <w:rFonts w:ascii="Comic Sans MS" w:eastAsia="Times New Roman" w:hAnsi="Comic Sans MS" w:cs="Segoe UI"/>
          <w:lang w:eastAsia="en-GB"/>
        </w:rPr>
        <w:t>plan?</w:t>
      </w:r>
    </w:p>
    <w:p w14:paraId="7DCB36E4" w14:textId="77777777" w:rsidR="00E35985" w:rsidRPr="0041144A" w:rsidRDefault="00E35985" w:rsidP="00E35985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How well do you engage parents and partners in identifying</w:t>
      </w:r>
      <w:r>
        <w:rPr>
          <w:rFonts w:ascii="Comic Sans MS" w:eastAsia="Times New Roman" w:hAnsi="Comic Sans MS" w:cs="Segoe UI"/>
          <w:lang w:eastAsia="en-GB"/>
        </w:rPr>
        <w:t>/evaluating</w:t>
      </w:r>
      <w:r w:rsidRPr="0041144A">
        <w:rPr>
          <w:rFonts w:ascii="Comic Sans MS" w:eastAsia="Times New Roman" w:hAnsi="Comic Sans MS" w:cs="Segoe UI"/>
          <w:lang w:eastAsia="en-GB"/>
        </w:rPr>
        <w:t xml:space="preserve"> school priorities?</w:t>
      </w:r>
    </w:p>
    <w:p w14:paraId="7805BE76" w14:textId="77777777" w:rsidR="00E35985" w:rsidRPr="0041144A" w:rsidRDefault="00E35985" w:rsidP="00E35985">
      <w:pPr>
        <w:shd w:val="clear" w:color="auto" w:fill="FFFFFF"/>
        <w:spacing w:before="100" w:beforeAutospacing="1" w:after="0" w:line="240" w:lineRule="auto"/>
        <w:ind w:left="113"/>
        <w:rPr>
          <w:rFonts w:ascii="Comic Sans MS" w:eastAsia="Times New Roman" w:hAnsi="Comic Sans MS" w:cs="Segoe UI"/>
          <w:b/>
          <w:u w:val="single"/>
          <w:lang w:eastAsia="en-GB"/>
        </w:rPr>
      </w:pPr>
      <w:r w:rsidRPr="0041144A">
        <w:rPr>
          <w:rFonts w:ascii="Comic Sans MS" w:eastAsia="Times New Roman" w:hAnsi="Comic Sans MS" w:cs="Segoe UI"/>
          <w:b/>
          <w:u w:val="single"/>
          <w:lang w:eastAsia="en-GB"/>
        </w:rPr>
        <w:t>Taking Account of…</w:t>
      </w:r>
    </w:p>
    <w:p w14:paraId="0F68BBF7" w14:textId="77777777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Comic Sans MS" w:eastAsia="Times New Roman" w:hAnsi="Comic Sans MS" w:cs="Segoe UI"/>
          <w:lang w:eastAsia="en-GB"/>
        </w:rPr>
      </w:pPr>
      <w:r>
        <w:rPr>
          <w:rFonts w:ascii="Comic Sans MS" w:eastAsia="Times New Roman" w:hAnsi="Comic Sans MS" w:cs="Segoe UI"/>
          <w:lang w:eastAsia="en-GB"/>
        </w:rPr>
        <w:t>National Impr</w:t>
      </w:r>
      <w:r w:rsidRPr="0041144A">
        <w:rPr>
          <w:rFonts w:ascii="Comic Sans MS" w:eastAsia="Times New Roman" w:hAnsi="Comic Sans MS" w:cs="Segoe UI"/>
          <w:lang w:eastAsia="en-GB"/>
        </w:rPr>
        <w:t>ovement Framework for Scottish Education</w:t>
      </w:r>
    </w:p>
    <w:p w14:paraId="3FFFB963" w14:textId="422EE02C" w:rsidR="00E35985" w:rsidRPr="0041144A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 xml:space="preserve">How Good Is Our </w:t>
      </w:r>
      <w:proofErr w:type="gramStart"/>
      <w:r w:rsidRPr="0041144A">
        <w:rPr>
          <w:rFonts w:ascii="Comic Sans MS" w:eastAsia="Times New Roman" w:hAnsi="Comic Sans MS" w:cs="Segoe UI"/>
          <w:lang w:eastAsia="en-GB"/>
        </w:rPr>
        <w:t>School?,</w:t>
      </w:r>
      <w:proofErr w:type="gramEnd"/>
      <w:r w:rsidRPr="0041144A">
        <w:rPr>
          <w:rFonts w:ascii="Comic Sans MS" w:eastAsia="Times New Roman" w:hAnsi="Comic Sans MS" w:cs="Segoe UI"/>
          <w:lang w:eastAsia="en-GB"/>
        </w:rPr>
        <w:t xml:space="preserve"> How Good Is Our School – Learners?, How Good Is Our Early Learning and Childcare?</w:t>
      </w:r>
    </w:p>
    <w:p w14:paraId="5077EFD1" w14:textId="6082350D" w:rsidR="00E35985" w:rsidRDefault="00E35985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  <w:r w:rsidRPr="0041144A">
        <w:rPr>
          <w:rFonts w:ascii="Comic Sans MS" w:eastAsia="Times New Roman" w:hAnsi="Comic Sans MS" w:cs="Segoe UI"/>
          <w:lang w:eastAsia="en-GB"/>
        </w:rPr>
        <w:t>The Scottish Attainment Challenge</w:t>
      </w:r>
    </w:p>
    <w:p w14:paraId="127C6230" w14:textId="624FC4EE" w:rsidR="00507239" w:rsidRDefault="00507239" w:rsidP="00E35985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24381180" w14:textId="4FF00E67" w:rsidR="00E35985" w:rsidRDefault="00E35985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1604168C" w14:textId="60150AF7" w:rsidR="003B2622" w:rsidRDefault="003B2622" w:rsidP="00E3598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Segoe UI"/>
          <w:lang w:eastAsia="en-GB"/>
        </w:rPr>
      </w:pPr>
    </w:p>
    <w:p w14:paraId="058A83DC" w14:textId="2942C603" w:rsidR="00507239" w:rsidRDefault="00507239" w:rsidP="00507239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5B58C9B2" wp14:editId="12B5EBB6">
            <wp:simplePos x="0" y="0"/>
            <wp:positionH relativeFrom="column">
              <wp:posOffset>8527904</wp:posOffset>
            </wp:positionH>
            <wp:positionV relativeFrom="paragraph">
              <wp:posOffset>-11919</wp:posOffset>
            </wp:positionV>
            <wp:extent cx="1213241" cy="724078"/>
            <wp:effectExtent l="0" t="0" r="635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81" b="12250"/>
                    <a:stretch/>
                  </pic:blipFill>
                  <pic:spPr bwMode="auto">
                    <a:xfrm>
                      <a:off x="0" y="0"/>
                      <a:ext cx="1213241" cy="7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985">
        <w:rPr>
          <w:rFonts w:ascii="Comic Sans MS" w:hAnsi="Comic Sans MS"/>
          <w:b/>
          <w:sz w:val="28"/>
          <w:u w:val="single"/>
        </w:rPr>
        <w:t>Pupil</w:t>
      </w:r>
      <w:r w:rsidR="00112F2D">
        <w:rPr>
          <w:rFonts w:ascii="Comic Sans MS" w:hAnsi="Comic Sans MS"/>
          <w:b/>
          <w:sz w:val="28"/>
          <w:u w:val="single"/>
        </w:rPr>
        <w:t xml:space="preserve"> </w:t>
      </w:r>
      <w:r w:rsidR="00E35985">
        <w:rPr>
          <w:rFonts w:ascii="Comic Sans MS" w:hAnsi="Comic Sans MS"/>
          <w:b/>
          <w:sz w:val="28"/>
          <w:u w:val="single"/>
        </w:rPr>
        <w:t>Improvement Plan</w:t>
      </w:r>
    </w:p>
    <w:p w14:paraId="73E85EAD" w14:textId="34850617" w:rsidR="00507239" w:rsidRDefault="00A23247" w:rsidP="00507239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Pupil Voice Group:</w:t>
      </w:r>
      <w:r w:rsidR="00BD48CE">
        <w:rPr>
          <w:rFonts w:ascii="Comic Sans MS" w:hAnsi="Comic Sans MS"/>
          <w:b/>
          <w:sz w:val="28"/>
          <w:u w:val="single"/>
        </w:rPr>
        <w:t xml:space="preserve"> </w:t>
      </w:r>
      <w:r w:rsidR="00507239">
        <w:rPr>
          <w:rFonts w:ascii="Comic Sans MS" w:hAnsi="Comic Sans MS"/>
          <w:b/>
          <w:sz w:val="28"/>
          <w:u w:val="single"/>
        </w:rPr>
        <w:t xml:space="preserve">British Council Partnership Schools </w:t>
      </w:r>
    </w:p>
    <w:tbl>
      <w:tblPr>
        <w:tblStyle w:val="TableGrid"/>
        <w:tblpPr w:leftFromText="180" w:rightFromText="180" w:vertAnchor="page" w:horzAnchor="margin" w:tblpY="2077"/>
        <w:tblW w:w="15588" w:type="dxa"/>
        <w:tblLook w:val="04A0" w:firstRow="1" w:lastRow="0" w:firstColumn="1" w:lastColumn="0" w:noHBand="0" w:noVBand="1"/>
      </w:tblPr>
      <w:tblGrid>
        <w:gridCol w:w="4390"/>
        <w:gridCol w:w="7229"/>
        <w:gridCol w:w="3969"/>
      </w:tblGrid>
      <w:tr w:rsidR="008B7FE6" w14:paraId="39C5B77C" w14:textId="77777777" w:rsidTr="008B7FE6">
        <w:trPr>
          <w:trHeight w:val="558"/>
        </w:trPr>
        <w:tc>
          <w:tcPr>
            <w:tcW w:w="4390" w:type="dxa"/>
            <w:shd w:val="clear" w:color="auto" w:fill="FF0000"/>
          </w:tcPr>
          <w:p w14:paraId="4C0A610C" w14:textId="5D1AA211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Pupil Voice </w:t>
            </w:r>
            <w:r w:rsidRPr="00463A0A">
              <w:rPr>
                <w:rFonts w:ascii="Comic Sans MS" w:hAnsi="Comic Sans MS"/>
                <w:b/>
                <w:u w:val="single"/>
              </w:rPr>
              <w:t>Improvement Priority</w:t>
            </w:r>
          </w:p>
        </w:tc>
        <w:tc>
          <w:tcPr>
            <w:tcW w:w="7229" w:type="dxa"/>
            <w:shd w:val="clear" w:color="auto" w:fill="FF0000"/>
          </w:tcPr>
          <w:p w14:paraId="4539E84B" w14:textId="77777777" w:rsidR="008B7FE6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Targets</w:t>
            </w:r>
          </w:p>
        </w:tc>
        <w:tc>
          <w:tcPr>
            <w:tcW w:w="3969" w:type="dxa"/>
            <w:shd w:val="clear" w:color="auto" w:fill="FF0000"/>
          </w:tcPr>
          <w:p w14:paraId="59916467" w14:textId="77777777" w:rsidR="008B7FE6" w:rsidRPr="00463A0A" w:rsidRDefault="008B7FE6" w:rsidP="008B7FE6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Timescale</w:t>
            </w:r>
          </w:p>
        </w:tc>
      </w:tr>
      <w:tr w:rsidR="00F90A2A" w14:paraId="3D0CAFFA" w14:textId="77777777" w:rsidTr="00F90A2A">
        <w:trPr>
          <w:trHeight w:val="559"/>
        </w:trPr>
        <w:tc>
          <w:tcPr>
            <w:tcW w:w="4390" w:type="dxa"/>
            <w:vMerge w:val="restart"/>
          </w:tcPr>
          <w:p w14:paraId="6D08BEB8" w14:textId="77777777" w:rsidR="00337921" w:rsidRDefault="00337921" w:rsidP="00337921">
            <w:pPr>
              <w:rPr>
                <w:rFonts w:ascii="Comic Sans MS" w:hAnsi="Comic Sans MS"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Date Range of this Plan: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August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2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to 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June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2023</w:t>
            </w:r>
            <w:r w:rsidRPr="006D629A">
              <w:rPr>
                <w:rFonts w:ascii="Comic Sans MS" w:hAnsi="Comic Sans MS"/>
                <w:sz w:val="20"/>
                <w:szCs w:val="16"/>
              </w:rPr>
              <w:t xml:space="preserve">             </w:t>
            </w:r>
          </w:p>
          <w:p w14:paraId="03898246" w14:textId="77777777" w:rsidR="00337921" w:rsidRDefault="00337921" w:rsidP="0033792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4D575A6C" w14:textId="77777777" w:rsidR="00337921" w:rsidRDefault="00337921" w:rsidP="00337921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Topic: 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>Global Citizenship</w:t>
            </w:r>
          </w:p>
          <w:p w14:paraId="2B34B468" w14:textId="0E8B2C01" w:rsidR="00337921" w:rsidRPr="00337921" w:rsidRDefault="00337921" w:rsidP="00337921">
            <w:pPr>
              <w:rPr>
                <w:rFonts w:ascii="Comic Sans MS" w:hAnsi="Comic Sans MS"/>
                <w:b/>
                <w:bCs/>
                <w:sz w:val="20"/>
                <w:szCs w:val="16"/>
                <w:u w:val="single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ab/>
            </w:r>
          </w:p>
          <w:p w14:paraId="1FF9C516" w14:textId="77777777" w:rsidR="00337921" w:rsidRDefault="00337921" w:rsidP="00337921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Your school’s Sustainable Development Goal: 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>SDG 1</w:t>
            </w:r>
            <w:r>
              <w:rPr>
                <w:rFonts w:ascii="Comic Sans MS" w:hAnsi="Comic Sans MS"/>
                <w:sz w:val="20"/>
                <w:szCs w:val="16"/>
                <w:u w:val="single"/>
              </w:rPr>
              <w:t>3</w:t>
            </w:r>
            <w:r w:rsidRPr="006D629A">
              <w:rPr>
                <w:rFonts w:ascii="Comic Sans MS" w:hAnsi="Comic Sans MS"/>
                <w:sz w:val="20"/>
                <w:szCs w:val="16"/>
                <w:u w:val="single"/>
              </w:rPr>
              <w:t xml:space="preserve"> Climate Action </w:t>
            </w: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   </w:t>
            </w:r>
          </w:p>
          <w:p w14:paraId="4C0AA586" w14:textId="77777777" w:rsidR="00337921" w:rsidRPr="006D629A" w:rsidRDefault="00337921" w:rsidP="00337921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4F7CD8ED" w14:textId="77777777" w:rsidR="00337921" w:rsidRDefault="00337921" w:rsidP="00337921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b/>
                <w:bCs/>
                <w:sz w:val="20"/>
                <w:szCs w:val="16"/>
              </w:rPr>
              <w:t xml:space="preserve">Our Overall aim for this Topic: </w:t>
            </w:r>
          </w:p>
          <w:p w14:paraId="039ACE5F" w14:textId="55451116" w:rsidR="00337921" w:rsidRPr="006D629A" w:rsidRDefault="00337921" w:rsidP="00337921">
            <w:pPr>
              <w:rPr>
                <w:rFonts w:ascii="Comic Sans MS" w:hAnsi="Comic Sans MS"/>
                <w:b/>
                <w:bCs/>
                <w:sz w:val="20"/>
                <w:szCs w:val="16"/>
              </w:rPr>
            </w:pPr>
            <w:r w:rsidRPr="006D629A">
              <w:rPr>
                <w:rFonts w:ascii="Comic Sans MS" w:hAnsi="Comic Sans MS"/>
                <w:sz w:val="20"/>
                <w:szCs w:val="16"/>
              </w:rPr>
              <w:t>To work with others to</w:t>
            </w:r>
            <w:r w:rsidR="00F06175">
              <w:rPr>
                <w:rFonts w:ascii="Comic Sans MS" w:hAnsi="Comic Sans MS"/>
                <w:sz w:val="20"/>
                <w:szCs w:val="16"/>
              </w:rPr>
              <w:t xml:space="preserve"> promote new ideas for recycling and reducing waste and share with the local community and with wider partnerships such </w:t>
            </w:r>
            <w:r w:rsidR="00E17CE9">
              <w:rPr>
                <w:rFonts w:ascii="Comic Sans MS" w:hAnsi="Comic Sans MS"/>
                <w:sz w:val="20"/>
                <w:szCs w:val="16"/>
              </w:rPr>
              <w:t xml:space="preserve">as </w:t>
            </w:r>
            <w:r w:rsidR="00F06175">
              <w:rPr>
                <w:rFonts w:ascii="Comic Sans MS" w:hAnsi="Comic Sans MS"/>
                <w:sz w:val="20"/>
                <w:szCs w:val="16"/>
              </w:rPr>
              <w:t xml:space="preserve">our new partner school </w:t>
            </w:r>
            <w:r w:rsidR="00E17CE9">
              <w:rPr>
                <w:rFonts w:ascii="Comic Sans MS" w:hAnsi="Comic Sans MS"/>
                <w:sz w:val="20"/>
                <w:szCs w:val="16"/>
              </w:rPr>
              <w:t>based in</w:t>
            </w:r>
            <w:r w:rsidR="00F06175">
              <w:rPr>
                <w:rFonts w:ascii="Comic Sans MS" w:hAnsi="Comic Sans MS"/>
                <w:sz w:val="20"/>
                <w:szCs w:val="16"/>
              </w:rPr>
              <w:t xml:space="preserve"> Nepal. </w:t>
            </w:r>
          </w:p>
          <w:p w14:paraId="0E816E02" w14:textId="0A54B84A" w:rsidR="00337921" w:rsidRPr="00BD48CE" w:rsidRDefault="00337921" w:rsidP="00F90A2A">
            <w:pPr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7229" w:type="dxa"/>
          </w:tcPr>
          <w:p w14:paraId="61BCADE3" w14:textId="6C1F9FFB" w:rsidR="00F90A2A" w:rsidRPr="008E7E27" w:rsidRDefault="0085525C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 promote recycling in school and the wider community – use of composting tool and teaching others how to do this through workshops in person / virtual video recordings.  </w:t>
            </w:r>
          </w:p>
        </w:tc>
        <w:tc>
          <w:tcPr>
            <w:tcW w:w="3969" w:type="dxa"/>
          </w:tcPr>
          <w:p w14:paraId="7FB53E1C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9B3AD50" w14:textId="3B48D85A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April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 2023</w:t>
            </w:r>
          </w:p>
        </w:tc>
      </w:tr>
      <w:tr w:rsidR="00F90A2A" w14:paraId="6313A5F5" w14:textId="77777777" w:rsidTr="00F90A2A">
        <w:trPr>
          <w:trHeight w:val="498"/>
        </w:trPr>
        <w:tc>
          <w:tcPr>
            <w:tcW w:w="4390" w:type="dxa"/>
            <w:vMerge/>
          </w:tcPr>
          <w:p w14:paraId="2AC7E276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438A7351" w14:textId="59C45344" w:rsidR="00F90A2A" w:rsidRPr="008E7E27" w:rsidRDefault="0085525C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Share the “Recycle to Read” campaign with whole school and wider community with the aim to reduce waste and</w:t>
            </w:r>
            <w:r w:rsidR="006F6024">
              <w:rPr>
                <w:rFonts w:ascii="Comic Sans MS" w:hAnsi="Comic Sans MS"/>
                <w:bCs/>
                <w:sz w:val="20"/>
                <w:szCs w:val="20"/>
              </w:rPr>
              <w:t xml:space="preserve"> have the positive result: earning good books for our school. </w:t>
            </w:r>
          </w:p>
        </w:tc>
        <w:tc>
          <w:tcPr>
            <w:tcW w:w="3969" w:type="dxa"/>
          </w:tcPr>
          <w:p w14:paraId="153D8778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1B0B4C5" w14:textId="11BDB286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March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 2023</w:t>
            </w:r>
          </w:p>
        </w:tc>
      </w:tr>
      <w:tr w:rsidR="00F90A2A" w14:paraId="2DDB860E" w14:textId="77777777" w:rsidTr="00F90A2A">
        <w:trPr>
          <w:trHeight w:val="452"/>
        </w:trPr>
        <w:tc>
          <w:tcPr>
            <w:tcW w:w="4390" w:type="dxa"/>
            <w:vMerge/>
          </w:tcPr>
          <w:p w14:paraId="03D29148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35793DFA" w14:textId="17E8A31A" w:rsidR="000F6B86" w:rsidRPr="000F6B86" w:rsidRDefault="000F6B86" w:rsidP="00F90A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6B86">
              <w:rPr>
                <w:rFonts w:ascii="Comic Sans MS" w:hAnsi="Comic Sans MS"/>
                <w:b/>
                <w:sz w:val="20"/>
                <w:szCs w:val="20"/>
              </w:rPr>
              <w:t>RECYCLE AWARNESS WEEK:  14.11.22 to 16.11.22</w:t>
            </w:r>
          </w:p>
          <w:p w14:paraId="401C3280" w14:textId="425263E5" w:rsidR="00F90A2A" w:rsidRPr="008B7FE6" w:rsidRDefault="000F6B86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Plan </w:t>
            </w:r>
            <w:r w:rsidR="00C032A9">
              <w:rPr>
                <w:rFonts w:ascii="Comic Sans MS" w:hAnsi="Comic Sans MS"/>
                <w:bCs/>
                <w:sz w:val="20"/>
                <w:szCs w:val="20"/>
              </w:rPr>
              <w:t xml:space="preserve">and share the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SWAP and POP Day </w:t>
            </w:r>
            <w:r w:rsidR="00C032A9">
              <w:rPr>
                <w:rFonts w:ascii="Comic Sans MS" w:hAnsi="Comic Sans MS"/>
                <w:bCs/>
                <w:sz w:val="20"/>
                <w:szCs w:val="20"/>
              </w:rPr>
              <w:t xml:space="preserve">in school, local </w:t>
            </w:r>
            <w:proofErr w:type="gramStart"/>
            <w:r w:rsidR="00C032A9">
              <w:rPr>
                <w:rFonts w:ascii="Comic Sans MS" w:hAnsi="Comic Sans MS"/>
                <w:bCs/>
                <w:sz w:val="20"/>
                <w:szCs w:val="20"/>
              </w:rPr>
              <w:t>community</w:t>
            </w:r>
            <w:proofErr w:type="gramEnd"/>
            <w:r w:rsidR="00C032A9">
              <w:rPr>
                <w:rFonts w:ascii="Comic Sans MS" w:hAnsi="Comic Sans MS"/>
                <w:bCs/>
                <w:sz w:val="20"/>
                <w:szCs w:val="20"/>
              </w:rPr>
              <w:t xml:space="preserve"> and partner school in Nepal. </w:t>
            </w:r>
          </w:p>
        </w:tc>
        <w:tc>
          <w:tcPr>
            <w:tcW w:w="3969" w:type="dxa"/>
          </w:tcPr>
          <w:p w14:paraId="3B58597E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B2B0E97" w14:textId="622483DD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72268514" w14:textId="77777777" w:rsidTr="00F90A2A">
        <w:trPr>
          <w:trHeight w:val="609"/>
        </w:trPr>
        <w:tc>
          <w:tcPr>
            <w:tcW w:w="4390" w:type="dxa"/>
            <w:vMerge/>
          </w:tcPr>
          <w:p w14:paraId="59B2A0B3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34CBD629" w14:textId="49F0A6F8" w:rsidR="00F90A2A" w:rsidRPr="00C66399" w:rsidRDefault="00C032A9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 work with Marks and Spencer and local businesses promoting their recycle </w:t>
            </w:r>
            <w:r w:rsidR="003E69A5">
              <w:rPr>
                <w:rFonts w:ascii="Comic Sans MS" w:hAnsi="Comic Sans MS"/>
                <w:bCs/>
                <w:sz w:val="20"/>
                <w:szCs w:val="20"/>
              </w:rPr>
              <w:t>Christmas cards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campaigns. </w:t>
            </w:r>
          </w:p>
        </w:tc>
        <w:tc>
          <w:tcPr>
            <w:tcW w:w="3969" w:type="dxa"/>
          </w:tcPr>
          <w:p w14:paraId="21EA3918" w14:textId="77777777" w:rsid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D5979F" w14:textId="30CA6C28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 xml:space="preserve">By </w:t>
            </w:r>
            <w:r w:rsidR="00C032A9">
              <w:rPr>
                <w:rFonts w:ascii="Comic Sans MS" w:hAnsi="Comic Sans MS"/>
                <w:bCs/>
                <w:sz w:val="18"/>
                <w:szCs w:val="18"/>
              </w:rPr>
              <w:t>December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Pr="00F90A2A">
              <w:rPr>
                <w:rFonts w:ascii="Comic Sans MS" w:hAnsi="Comic Sans MS"/>
                <w:bCs/>
                <w:sz w:val="18"/>
                <w:szCs w:val="18"/>
              </w:rPr>
              <w:t>202</w:t>
            </w:r>
            <w:r w:rsidR="00C032A9">
              <w:rPr>
                <w:rFonts w:ascii="Comic Sans MS" w:hAnsi="Comic Sans MS"/>
                <w:bCs/>
                <w:sz w:val="18"/>
                <w:szCs w:val="18"/>
              </w:rPr>
              <w:t>2</w:t>
            </w:r>
          </w:p>
        </w:tc>
      </w:tr>
      <w:tr w:rsidR="00C24E1F" w14:paraId="4A30E96C" w14:textId="77777777" w:rsidTr="00F90A2A">
        <w:trPr>
          <w:trHeight w:val="548"/>
        </w:trPr>
        <w:tc>
          <w:tcPr>
            <w:tcW w:w="4390" w:type="dxa"/>
            <w:vMerge/>
          </w:tcPr>
          <w:p w14:paraId="7AFD6EE0" w14:textId="77777777" w:rsidR="00C24E1F" w:rsidRPr="00F54237" w:rsidRDefault="00C24E1F" w:rsidP="00C24E1F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679380A6" w14:textId="4D3EBF01" w:rsidR="00C24E1F" w:rsidRPr="00C66399" w:rsidRDefault="00C032A9" w:rsidP="00C24E1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Implement the </w:t>
            </w:r>
            <w:r w:rsidR="003E69A5">
              <w:rPr>
                <w:rFonts w:ascii="Comic Sans MS" w:hAnsi="Comic Sans MS"/>
                <w:bCs/>
                <w:sz w:val="20"/>
                <w:szCs w:val="20"/>
              </w:rPr>
              <w:t xml:space="preserve">Phone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A</w:t>
            </w:r>
            <w:r w:rsidR="003E69A5">
              <w:rPr>
                <w:rFonts w:ascii="Comic Sans MS" w:hAnsi="Comic Sans MS"/>
                <w:bCs/>
                <w:sz w:val="20"/>
                <w:szCs w:val="20"/>
              </w:rPr>
              <w:t xml:space="preserve">mnesty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campaign to increase awareness of recycling electronics safely and successfully </w:t>
            </w:r>
          </w:p>
        </w:tc>
        <w:tc>
          <w:tcPr>
            <w:tcW w:w="3969" w:type="dxa"/>
          </w:tcPr>
          <w:p w14:paraId="653A7B11" w14:textId="77777777" w:rsidR="00C24E1F" w:rsidRPr="00F90A2A" w:rsidRDefault="00C24E1F" w:rsidP="00C24E1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20BB3D71" w14:textId="0F9039F5" w:rsidR="00C24E1F" w:rsidRPr="00F90A2A" w:rsidRDefault="00C24E1F" w:rsidP="00C24E1F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6069F56B" w14:textId="77777777" w:rsidTr="008B7FE6">
        <w:trPr>
          <w:trHeight w:val="753"/>
        </w:trPr>
        <w:tc>
          <w:tcPr>
            <w:tcW w:w="4390" w:type="dxa"/>
            <w:vMerge/>
          </w:tcPr>
          <w:p w14:paraId="2E263005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0A0D0889" w14:textId="35373C8E" w:rsidR="00F90A2A" w:rsidRPr="00C66399" w:rsidRDefault="00C032A9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 plan and arrange an </w:t>
            </w:r>
            <w:r w:rsidR="003E69A5">
              <w:rPr>
                <w:rFonts w:ascii="Comic Sans MS" w:hAnsi="Comic Sans MS"/>
                <w:bCs/>
                <w:sz w:val="20"/>
                <w:szCs w:val="20"/>
              </w:rPr>
              <w:t xml:space="preserve">Upcycling fashion show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in partnership with PTA and share with partner school through virtual communication links. </w:t>
            </w:r>
          </w:p>
        </w:tc>
        <w:tc>
          <w:tcPr>
            <w:tcW w:w="3969" w:type="dxa"/>
          </w:tcPr>
          <w:p w14:paraId="0DBC2370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05A82D9F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310D25A5" w14:textId="1FEAED81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  <w:tr w:rsidR="00F90A2A" w14:paraId="028B8B2E" w14:textId="77777777" w:rsidTr="00541326">
        <w:trPr>
          <w:trHeight w:val="65"/>
        </w:trPr>
        <w:tc>
          <w:tcPr>
            <w:tcW w:w="4390" w:type="dxa"/>
            <w:vMerge/>
          </w:tcPr>
          <w:p w14:paraId="4ACC33B2" w14:textId="77777777" w:rsidR="00F90A2A" w:rsidRPr="00F54237" w:rsidRDefault="00F90A2A" w:rsidP="00F90A2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7229" w:type="dxa"/>
          </w:tcPr>
          <w:p w14:paraId="16E80F01" w14:textId="003737E7" w:rsidR="00F90A2A" w:rsidRPr="008B7FE6" w:rsidRDefault="00C032A9" w:rsidP="00F90A2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Increase opportunity for s</w:t>
            </w:r>
            <w:r w:rsidR="0085525C" w:rsidRPr="00C66399">
              <w:rPr>
                <w:rFonts w:ascii="Comic Sans MS" w:hAnsi="Comic Sans MS"/>
                <w:bCs/>
                <w:sz w:val="20"/>
                <w:szCs w:val="20"/>
              </w:rPr>
              <w:t xml:space="preserve">taff development –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Share access to </w:t>
            </w:r>
            <w:r w:rsidR="0085525C" w:rsidRPr="00C66399">
              <w:rPr>
                <w:rFonts w:ascii="Comic Sans MS" w:hAnsi="Comic Sans MS"/>
                <w:bCs/>
                <w:sz w:val="20"/>
                <w:szCs w:val="20"/>
              </w:rPr>
              <w:t>Pod online</w:t>
            </w:r>
            <w:r w:rsidR="0085525C">
              <w:rPr>
                <w:rFonts w:ascii="Comic Sans MS" w:hAnsi="Comic Sans MS"/>
                <w:bCs/>
                <w:sz w:val="20"/>
                <w:szCs w:val="20"/>
              </w:rPr>
              <w:t xml:space="preserve"> and reading on </w:t>
            </w:r>
            <w:r w:rsidR="0085525C">
              <w:t xml:space="preserve">STRIDE MAGAZINE / WOSDEC / BRITISH COUNCIL CONNECTING CLASSROOM ONLINE </w:t>
            </w:r>
            <w:r w:rsidR="0085525C" w:rsidRPr="00C66399">
              <w:rPr>
                <w:rFonts w:ascii="Comic Sans MS" w:hAnsi="Comic Sans MS"/>
                <w:bCs/>
                <w:sz w:val="20"/>
                <w:szCs w:val="20"/>
              </w:rPr>
              <w:t>for staff training and pupil leadership role training</w:t>
            </w:r>
            <w:r w:rsidR="00AC69CB">
              <w:rPr>
                <w:rFonts w:ascii="Comic Sans MS" w:hAnsi="Comic Sans MS"/>
                <w:bCs/>
                <w:sz w:val="20"/>
                <w:szCs w:val="20"/>
              </w:rPr>
              <w:t xml:space="preserve"> / visits to recycling centres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9FDDC6B" w14:textId="77777777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BEA9F9" w14:textId="22A2D3D0" w:rsidR="00F90A2A" w:rsidRPr="00F90A2A" w:rsidRDefault="00F90A2A" w:rsidP="00F90A2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F90A2A">
              <w:rPr>
                <w:rFonts w:ascii="Comic Sans MS" w:hAnsi="Comic Sans MS"/>
                <w:bCs/>
                <w:sz w:val="18"/>
                <w:szCs w:val="18"/>
              </w:rPr>
              <w:t>By June 2023</w:t>
            </w:r>
          </w:p>
        </w:tc>
      </w:tr>
    </w:tbl>
    <w:p w14:paraId="17E82C6B" w14:textId="3F96E6FD" w:rsidR="00E35985" w:rsidRDefault="00AB1A7E" w:rsidP="00507239">
      <w:pPr>
        <w:pStyle w:val="NoSpacing"/>
        <w:rPr>
          <w:b/>
          <w:sz w:val="28"/>
        </w:rPr>
      </w:pPr>
      <w:r w:rsidRPr="00AB1A7E">
        <w:rPr>
          <w:b/>
        </w:rPr>
        <w:t xml:space="preserve">       STAFF MEMBERS LEADING: </w:t>
      </w:r>
      <w:r>
        <w:rPr>
          <w:b/>
        </w:rPr>
        <w:t xml:space="preserve">   </w:t>
      </w:r>
      <w:r w:rsidR="00507239">
        <w:rPr>
          <w:b/>
        </w:rPr>
        <w:t xml:space="preserve">      </w:t>
      </w:r>
      <w:r>
        <w:rPr>
          <w:b/>
        </w:rPr>
        <w:t xml:space="preserve"> </w:t>
      </w:r>
      <w:r w:rsidRPr="00AB1A7E">
        <w:rPr>
          <w:b/>
        </w:rPr>
        <w:t>SMT</w:t>
      </w:r>
      <w:r w:rsidR="00A23247" w:rsidRPr="00AB1A7E">
        <w:rPr>
          <w:b/>
        </w:rPr>
        <w:t>:</w:t>
      </w:r>
      <w:r>
        <w:rPr>
          <w:b/>
        </w:rPr>
        <w:t xml:space="preserve"> </w:t>
      </w:r>
      <w:r w:rsidR="006D3C93" w:rsidRPr="00547083">
        <w:rPr>
          <w:u w:val="single"/>
        </w:rPr>
        <w:t>Miss Catherine Paters</w:t>
      </w:r>
      <w:r w:rsidRPr="00547083">
        <w:rPr>
          <w:u w:val="single"/>
        </w:rPr>
        <w:t>on</w:t>
      </w:r>
      <w:r w:rsidRPr="00AB1A7E">
        <w:t xml:space="preserve">              </w:t>
      </w:r>
      <w:r w:rsidR="00507239">
        <w:t xml:space="preserve">         </w:t>
      </w:r>
      <w:r>
        <w:rPr>
          <w:b/>
        </w:rPr>
        <w:t xml:space="preserve">TEACHERS: </w:t>
      </w:r>
      <w:r w:rsidR="006637A0" w:rsidRPr="00547083">
        <w:rPr>
          <w:u w:val="single"/>
        </w:rPr>
        <w:t xml:space="preserve">Miss </w:t>
      </w:r>
      <w:r w:rsidR="00507239" w:rsidRPr="00547083">
        <w:rPr>
          <w:u w:val="single"/>
        </w:rPr>
        <w:t>Martin and Mrs Emslie</w:t>
      </w:r>
      <w:r w:rsidR="00507239">
        <w:t xml:space="preserve"> </w:t>
      </w:r>
      <w:r w:rsidR="006637A0">
        <w:t xml:space="preserve"> 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844"/>
        <w:gridCol w:w="10886"/>
      </w:tblGrid>
      <w:tr w:rsidR="00002E67" w14:paraId="06853096" w14:textId="77777777" w:rsidTr="00BC3B2B">
        <w:tc>
          <w:tcPr>
            <w:tcW w:w="4815" w:type="dxa"/>
            <w:shd w:val="clear" w:color="auto" w:fill="FF0000"/>
          </w:tcPr>
          <w:p w14:paraId="40FCB44D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Resources</w:t>
            </w:r>
          </w:p>
        </w:tc>
        <w:tc>
          <w:tcPr>
            <w:tcW w:w="10822" w:type="dxa"/>
          </w:tcPr>
          <w:p w14:paraId="76647263" w14:textId="4109622F" w:rsidR="002E520B" w:rsidRPr="004C78FF" w:rsidRDefault="002E520B" w:rsidP="004C78FF">
            <w:pPr>
              <w:rPr>
                <w:rFonts w:ascii="Comic Sans MS" w:hAnsi="Comic Sans MS"/>
                <w:sz w:val="20"/>
              </w:rPr>
            </w:pPr>
          </w:p>
        </w:tc>
      </w:tr>
      <w:tr w:rsidR="00002E67" w14:paraId="536C5254" w14:textId="77777777" w:rsidTr="00BC3B2B">
        <w:trPr>
          <w:trHeight w:val="569"/>
        </w:trPr>
        <w:tc>
          <w:tcPr>
            <w:tcW w:w="4815" w:type="dxa"/>
            <w:shd w:val="clear" w:color="auto" w:fill="00B0F0"/>
          </w:tcPr>
          <w:p w14:paraId="3EA59E45" w14:textId="77777777" w:rsidR="00002E67" w:rsidRPr="00002E67" w:rsidRDefault="00002E67" w:rsidP="00E35985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Involvement of Parents/Carers</w:t>
            </w:r>
          </w:p>
        </w:tc>
        <w:tc>
          <w:tcPr>
            <w:tcW w:w="10822" w:type="dxa"/>
          </w:tcPr>
          <w:p w14:paraId="389F5428" w14:textId="77777777" w:rsidR="00002E67" w:rsidRDefault="00002E67" w:rsidP="00E35985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15730" w:type="dxa"/>
        <w:tblLook w:val="04A0" w:firstRow="1" w:lastRow="0" w:firstColumn="1" w:lastColumn="0" w:noHBand="0" w:noVBand="1"/>
      </w:tblPr>
      <w:tblGrid>
        <w:gridCol w:w="4957"/>
        <w:gridCol w:w="10773"/>
      </w:tblGrid>
      <w:tr w:rsidR="00BC3B2B" w14:paraId="250FD869" w14:textId="77777777" w:rsidTr="00BC3B2B">
        <w:tc>
          <w:tcPr>
            <w:tcW w:w="4957" w:type="dxa"/>
            <w:shd w:val="clear" w:color="auto" w:fill="FFC000"/>
          </w:tcPr>
          <w:p w14:paraId="7830C04B" w14:textId="77777777" w:rsidR="00BC3B2B" w:rsidRPr="00002E67" w:rsidRDefault="00BC3B2B" w:rsidP="00BC3B2B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1 – Term 1</w:t>
            </w:r>
          </w:p>
        </w:tc>
        <w:tc>
          <w:tcPr>
            <w:tcW w:w="10773" w:type="dxa"/>
          </w:tcPr>
          <w:p w14:paraId="014DE9D2" w14:textId="77777777" w:rsidR="00BC3B2B" w:rsidRDefault="00BC3B2B" w:rsidP="00BC3B2B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BC3B2B" w14:paraId="7E42A05E" w14:textId="77777777" w:rsidTr="00BC3B2B">
        <w:tc>
          <w:tcPr>
            <w:tcW w:w="4957" w:type="dxa"/>
            <w:shd w:val="clear" w:color="auto" w:fill="00B0F0"/>
          </w:tcPr>
          <w:p w14:paraId="6BEDF3AF" w14:textId="77777777" w:rsidR="00BC3B2B" w:rsidRPr="00002E67" w:rsidRDefault="00BC3B2B" w:rsidP="00BC3B2B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2 – Term 2</w:t>
            </w:r>
          </w:p>
        </w:tc>
        <w:tc>
          <w:tcPr>
            <w:tcW w:w="10773" w:type="dxa"/>
          </w:tcPr>
          <w:p w14:paraId="22AA671E" w14:textId="77777777" w:rsidR="00BC3B2B" w:rsidRDefault="00BC3B2B" w:rsidP="00BC3B2B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BC3B2B" w14:paraId="127F9655" w14:textId="77777777" w:rsidTr="00BC3B2B">
        <w:tc>
          <w:tcPr>
            <w:tcW w:w="4957" w:type="dxa"/>
            <w:shd w:val="clear" w:color="auto" w:fill="92D050"/>
          </w:tcPr>
          <w:p w14:paraId="5D0F385F" w14:textId="77777777" w:rsidR="00BC3B2B" w:rsidRPr="00002E67" w:rsidRDefault="00BC3B2B" w:rsidP="00BC3B2B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3 – Term 3</w:t>
            </w:r>
          </w:p>
        </w:tc>
        <w:tc>
          <w:tcPr>
            <w:tcW w:w="10773" w:type="dxa"/>
          </w:tcPr>
          <w:p w14:paraId="2BF28907" w14:textId="77777777" w:rsidR="00BC3B2B" w:rsidRDefault="00BC3B2B" w:rsidP="00BC3B2B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  <w:tr w:rsidR="00BC3B2B" w14:paraId="2B921B8A" w14:textId="77777777" w:rsidTr="00BC3B2B">
        <w:tc>
          <w:tcPr>
            <w:tcW w:w="4957" w:type="dxa"/>
            <w:shd w:val="clear" w:color="auto" w:fill="FFFF00"/>
          </w:tcPr>
          <w:p w14:paraId="43B6E49D" w14:textId="77777777" w:rsidR="00BC3B2B" w:rsidRPr="00002E67" w:rsidRDefault="00BC3B2B" w:rsidP="00BC3B2B">
            <w:pPr>
              <w:rPr>
                <w:rFonts w:ascii="Comic Sans MS" w:hAnsi="Comic Sans MS"/>
                <w:b/>
                <w:u w:val="single"/>
              </w:rPr>
            </w:pPr>
            <w:r w:rsidRPr="00002E67">
              <w:rPr>
                <w:rFonts w:ascii="Comic Sans MS" w:hAnsi="Comic Sans MS"/>
                <w:b/>
                <w:u w:val="single"/>
              </w:rPr>
              <w:t>Checkpoint 4 – Term 4</w:t>
            </w:r>
          </w:p>
        </w:tc>
        <w:tc>
          <w:tcPr>
            <w:tcW w:w="10773" w:type="dxa"/>
          </w:tcPr>
          <w:p w14:paraId="5A6D3B8B" w14:textId="77777777" w:rsidR="00BC3B2B" w:rsidRDefault="00BC3B2B" w:rsidP="00BC3B2B">
            <w:pPr>
              <w:rPr>
                <w:rFonts w:ascii="Comic Sans MS" w:hAnsi="Comic Sans MS"/>
                <w:b/>
                <w:sz w:val="28"/>
                <w:u w:val="single"/>
              </w:rPr>
            </w:pPr>
          </w:p>
        </w:tc>
      </w:tr>
    </w:tbl>
    <w:p w14:paraId="710CE0DF" w14:textId="77777777" w:rsidR="00F90A2A" w:rsidRDefault="00F90A2A" w:rsidP="00112F2D">
      <w:pPr>
        <w:rPr>
          <w:rFonts w:cs="Arial"/>
          <w:b/>
          <w:u w:val="single"/>
        </w:rPr>
      </w:pPr>
    </w:p>
    <w:p w14:paraId="062D1360" w14:textId="3AE9A647" w:rsidR="00112F2D" w:rsidRPr="003C0176" w:rsidRDefault="00112F2D" w:rsidP="00112F2D">
      <w:pPr>
        <w:rPr>
          <w:rFonts w:cs="Arial"/>
          <w:b/>
          <w:u w:val="single"/>
        </w:rPr>
      </w:pPr>
      <w:r w:rsidRPr="003C0176">
        <w:rPr>
          <w:rFonts w:cs="Arial"/>
          <w:b/>
          <w:u w:val="single"/>
        </w:rPr>
        <w:lastRenderedPageBreak/>
        <w:t>Appendix 1:</w:t>
      </w:r>
    </w:p>
    <w:p w14:paraId="0A4D0931" w14:textId="77777777" w:rsidR="00112F2D" w:rsidRPr="00746581" w:rsidRDefault="00112F2D" w:rsidP="00112F2D">
      <w:r w:rsidRPr="00746581">
        <w:t>When considering your Cluster and School Improvement Priorities, you are asked to provide links to the following, as well as the Quality Indicators within HGIOS4 and HGIOELC: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103"/>
        <w:gridCol w:w="4677"/>
      </w:tblGrid>
      <w:tr w:rsidR="00112F2D" w:rsidRPr="00746581" w14:paraId="2CF9E48B" w14:textId="77777777" w:rsidTr="0014353C">
        <w:tc>
          <w:tcPr>
            <w:tcW w:w="5524" w:type="dxa"/>
            <w:shd w:val="clear" w:color="auto" w:fill="D9D9D9" w:themeFill="background1" w:themeFillShade="D9"/>
          </w:tcPr>
          <w:p w14:paraId="486662EF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UNCRC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AEE4544" w14:textId="77777777" w:rsidR="00112F2D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HGIOS 4 &amp; HGIOELCC</w:t>
            </w:r>
          </w:p>
          <w:p w14:paraId="41E3FE65" w14:textId="77777777" w:rsidR="00516CC1" w:rsidRPr="00746581" w:rsidRDefault="00516CC1" w:rsidP="0014353C">
            <w:pPr>
              <w:jc w:val="center"/>
              <w:rPr>
                <w:b/>
              </w:rPr>
            </w:pPr>
            <w:r>
              <w:rPr>
                <w:b/>
              </w:rPr>
              <w:t>HGIOS LEARNERS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2A34779" w14:textId="77777777" w:rsidR="00112F2D" w:rsidRPr="00746581" w:rsidRDefault="00112F2D" w:rsidP="0014353C">
            <w:pPr>
              <w:jc w:val="center"/>
              <w:rPr>
                <w:b/>
              </w:rPr>
            </w:pPr>
            <w:r w:rsidRPr="00746581">
              <w:rPr>
                <w:b/>
              </w:rPr>
              <w:t>National Improvement Framework: priorities and drivers</w:t>
            </w:r>
          </w:p>
        </w:tc>
      </w:tr>
      <w:tr w:rsidR="00112F2D" w:rsidRPr="00746581" w14:paraId="2AC5FA21" w14:textId="77777777" w:rsidTr="0014353C">
        <w:trPr>
          <w:trHeight w:val="2117"/>
        </w:trPr>
        <w:tc>
          <w:tcPr>
            <w:tcW w:w="5524" w:type="dxa"/>
            <w:vMerge w:val="restart"/>
          </w:tcPr>
          <w:p w14:paraId="09C17E71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1 - definition of the child</w:t>
            </w:r>
          </w:p>
          <w:p w14:paraId="5F1C75A3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2 - non-discrimination</w:t>
            </w:r>
          </w:p>
          <w:p w14:paraId="61D9DE15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3 - best interests of the child</w:t>
            </w:r>
          </w:p>
          <w:p w14:paraId="7E29ACBC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4 - implementation of the Convention</w:t>
            </w:r>
          </w:p>
          <w:p w14:paraId="1FD491B9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5 - parental guidance and child's evolving capacities</w:t>
            </w:r>
          </w:p>
          <w:p w14:paraId="38E72F9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 xml:space="preserve">Article 6 - life, </w:t>
            </w:r>
            <w:proofErr w:type="gramStart"/>
            <w:r w:rsidRPr="00D96362">
              <w:rPr>
                <w:sz w:val="16"/>
                <w:szCs w:val="16"/>
              </w:rPr>
              <w:t>survival</w:t>
            </w:r>
            <w:proofErr w:type="gramEnd"/>
            <w:r w:rsidRPr="00D96362">
              <w:rPr>
                <w:sz w:val="16"/>
                <w:szCs w:val="16"/>
              </w:rPr>
              <w:t xml:space="preserve"> and development</w:t>
            </w:r>
          </w:p>
          <w:p w14:paraId="18187A7C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7 - birth registration, name, nationality, care</w:t>
            </w:r>
          </w:p>
          <w:p w14:paraId="7E1FB259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8 - protection and preservation of identity</w:t>
            </w:r>
          </w:p>
          <w:p w14:paraId="2109EF3A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9 - separation from parents</w:t>
            </w:r>
          </w:p>
          <w:p w14:paraId="152B5752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10 - family reunification</w:t>
            </w:r>
          </w:p>
          <w:p w14:paraId="3AC190B3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11 - abduction and non-return of children</w:t>
            </w:r>
          </w:p>
          <w:p w14:paraId="2ED8E77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12 - respect for the views of the child</w:t>
            </w:r>
          </w:p>
          <w:p w14:paraId="5233874F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13 - freedom of expression</w:t>
            </w:r>
          </w:p>
          <w:p w14:paraId="1DDAB074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 xml:space="preserve">Article 14 - freedom of thought, </w:t>
            </w:r>
            <w:proofErr w:type="gramStart"/>
            <w:r w:rsidRPr="00D96362">
              <w:rPr>
                <w:sz w:val="16"/>
                <w:szCs w:val="16"/>
              </w:rPr>
              <w:t>belief</w:t>
            </w:r>
            <w:proofErr w:type="gramEnd"/>
            <w:r w:rsidRPr="00D96362">
              <w:rPr>
                <w:sz w:val="16"/>
                <w:szCs w:val="16"/>
              </w:rPr>
              <w:t xml:space="preserve"> and religion</w:t>
            </w:r>
          </w:p>
          <w:p w14:paraId="69B001F1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15 - freedom of association</w:t>
            </w:r>
          </w:p>
          <w:p w14:paraId="20477669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 xml:space="preserve">Article 16 - right to privacy                                 </w:t>
            </w:r>
          </w:p>
          <w:p w14:paraId="70965749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17 - access to information from the media</w:t>
            </w:r>
          </w:p>
          <w:p w14:paraId="529F6DC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18 - parental responsibilities and state assistance</w:t>
            </w:r>
          </w:p>
          <w:p w14:paraId="49423DAF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 xml:space="preserve">Article 19 - protection from violence, </w:t>
            </w:r>
            <w:proofErr w:type="gramStart"/>
            <w:r w:rsidRPr="00D96362">
              <w:rPr>
                <w:sz w:val="16"/>
                <w:szCs w:val="16"/>
              </w:rPr>
              <w:t>abuse</w:t>
            </w:r>
            <w:proofErr w:type="gramEnd"/>
            <w:r w:rsidRPr="00D96362">
              <w:rPr>
                <w:sz w:val="16"/>
                <w:szCs w:val="16"/>
              </w:rPr>
              <w:t xml:space="preserve"> and neglect</w:t>
            </w:r>
          </w:p>
          <w:p w14:paraId="0D4541BD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20 - children unable to live with their family</w:t>
            </w:r>
          </w:p>
          <w:p w14:paraId="34F7970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21 – adoption</w:t>
            </w:r>
          </w:p>
          <w:p w14:paraId="19689C57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22 - refugee children</w:t>
            </w:r>
          </w:p>
          <w:p w14:paraId="5D427811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23 - children with a disability</w:t>
            </w:r>
          </w:p>
          <w:p w14:paraId="5A05026F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24 - health and health services</w:t>
            </w:r>
          </w:p>
          <w:p w14:paraId="0D3B498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25 - review of treatment in care</w:t>
            </w:r>
          </w:p>
          <w:p w14:paraId="367F5991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26 - social security</w:t>
            </w:r>
          </w:p>
          <w:p w14:paraId="4E9BCDA4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27 - adequate standard of living</w:t>
            </w:r>
          </w:p>
          <w:p w14:paraId="4A2CEEBC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28 - right to education</w:t>
            </w:r>
          </w:p>
          <w:p w14:paraId="38CF7A30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29 - goals of education</w:t>
            </w:r>
          </w:p>
          <w:p w14:paraId="0A8F5FC1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30 - children from minority or indigenous groups</w:t>
            </w:r>
          </w:p>
          <w:p w14:paraId="39591A33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31 - leisure, play and culture</w:t>
            </w:r>
          </w:p>
          <w:p w14:paraId="2A4EDB03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32 - child labour</w:t>
            </w:r>
          </w:p>
          <w:p w14:paraId="2E34DCAE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33 - drug abuse</w:t>
            </w:r>
          </w:p>
          <w:p w14:paraId="3D02C9D7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34 -sexual exploitation</w:t>
            </w:r>
          </w:p>
          <w:p w14:paraId="2F0613A6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 xml:space="preserve">Article 35 - abduction, </w:t>
            </w:r>
            <w:proofErr w:type="gramStart"/>
            <w:r w:rsidRPr="00D96362">
              <w:rPr>
                <w:sz w:val="16"/>
                <w:szCs w:val="16"/>
              </w:rPr>
              <w:t>sale</w:t>
            </w:r>
            <w:proofErr w:type="gramEnd"/>
            <w:r w:rsidRPr="00D96362">
              <w:rPr>
                <w:sz w:val="16"/>
                <w:szCs w:val="16"/>
              </w:rPr>
              <w:t xml:space="preserve"> and trafficking</w:t>
            </w:r>
          </w:p>
          <w:p w14:paraId="172C9947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36 - other forms of exploitation</w:t>
            </w:r>
          </w:p>
          <w:p w14:paraId="250107B2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37 - inhumane treatment and detention</w:t>
            </w:r>
          </w:p>
          <w:p w14:paraId="3390F568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38 - war and armed conflicts</w:t>
            </w:r>
          </w:p>
          <w:p w14:paraId="5B236408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39 - recovery from trauma and reintegration</w:t>
            </w:r>
          </w:p>
          <w:p w14:paraId="77C16B28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40 - juvenile justice</w:t>
            </w:r>
          </w:p>
          <w:p w14:paraId="5238DF15" w14:textId="77777777" w:rsidR="00112F2D" w:rsidRPr="00D96362" w:rsidRDefault="00112F2D" w:rsidP="0014353C">
            <w:pPr>
              <w:rPr>
                <w:sz w:val="16"/>
                <w:szCs w:val="16"/>
              </w:rPr>
            </w:pPr>
            <w:r w:rsidRPr="00D96362">
              <w:rPr>
                <w:sz w:val="16"/>
                <w:szCs w:val="16"/>
              </w:rPr>
              <w:t>Article 41 - respect for higher national standards</w:t>
            </w:r>
          </w:p>
          <w:p w14:paraId="6AD304B7" w14:textId="77777777" w:rsidR="00112F2D" w:rsidRPr="00D96362" w:rsidRDefault="00112F2D" w:rsidP="0014353C">
            <w:pPr>
              <w:rPr>
                <w:rFonts w:cs="Arial"/>
                <w:sz w:val="16"/>
                <w:szCs w:val="16"/>
                <w:lang w:val="en"/>
              </w:rPr>
            </w:pPr>
            <w:r w:rsidRPr="00D96362">
              <w:rPr>
                <w:sz w:val="16"/>
                <w:szCs w:val="16"/>
              </w:rPr>
              <w:t>Article 42 - knowledge of rights</w:t>
            </w:r>
          </w:p>
        </w:tc>
        <w:tc>
          <w:tcPr>
            <w:tcW w:w="5103" w:type="dxa"/>
          </w:tcPr>
          <w:p w14:paraId="3C68C363" w14:textId="77777777" w:rsidR="00231C57" w:rsidRDefault="00231C57" w:rsidP="0014353C">
            <w:pPr>
              <w:rPr>
                <w:rFonts w:cs="Arial"/>
                <w:b/>
                <w:lang w:val="en"/>
              </w:rPr>
            </w:pPr>
            <w:r w:rsidRPr="00231C57">
              <w:rPr>
                <w:rFonts w:cs="Arial"/>
                <w:b/>
                <w:lang w:val="en"/>
              </w:rPr>
              <w:t>HGIOS &amp; HGIOELCC</w:t>
            </w:r>
          </w:p>
          <w:p w14:paraId="1A1C7DD1" w14:textId="77777777" w:rsidR="00231C57" w:rsidRPr="00231C57" w:rsidRDefault="00231C57" w:rsidP="0014353C">
            <w:pPr>
              <w:rPr>
                <w:rFonts w:cs="Arial"/>
                <w:b/>
                <w:lang w:val="en"/>
              </w:rPr>
            </w:pPr>
          </w:p>
          <w:p w14:paraId="52136E07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1.1: Self-evaluation for self-improvement</w:t>
            </w:r>
          </w:p>
          <w:p w14:paraId="4E70D7B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1.2: Leadership for learning</w:t>
            </w:r>
          </w:p>
          <w:p w14:paraId="5A11354A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1.3: Leadership of change</w:t>
            </w:r>
          </w:p>
          <w:p w14:paraId="61364A99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1.4: Leadership and management of staff</w:t>
            </w:r>
          </w:p>
          <w:p w14:paraId="7AD8ACF0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1.5: Management of resources to promote equity</w:t>
            </w:r>
          </w:p>
          <w:p w14:paraId="656F7FD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2.1: Safeguarding and child protection</w:t>
            </w:r>
          </w:p>
          <w:p w14:paraId="0187BF9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2.2: Curriculum</w:t>
            </w:r>
          </w:p>
          <w:p w14:paraId="4FCE841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2.3: Learning teaching and assessment</w:t>
            </w:r>
          </w:p>
          <w:p w14:paraId="40AF081B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2.4: </w:t>
            </w:r>
            <w:proofErr w:type="spellStart"/>
            <w:r w:rsidRPr="00746581">
              <w:rPr>
                <w:rFonts w:cs="Arial"/>
                <w:lang w:val="en"/>
              </w:rPr>
              <w:t>Personalised</w:t>
            </w:r>
            <w:proofErr w:type="spellEnd"/>
            <w:r w:rsidRPr="00746581">
              <w:rPr>
                <w:rFonts w:cs="Arial"/>
                <w:lang w:val="en"/>
              </w:rPr>
              <w:t xml:space="preserve"> support </w:t>
            </w:r>
          </w:p>
          <w:p w14:paraId="15D6C243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2.5: Family learning</w:t>
            </w:r>
          </w:p>
          <w:p w14:paraId="6AE73EA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2.6: Transitions</w:t>
            </w:r>
          </w:p>
          <w:p w14:paraId="445AB2D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2.7: Partnerships </w:t>
            </w:r>
          </w:p>
          <w:p w14:paraId="668B5118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3.1: Ensuring wellbeing, </w:t>
            </w:r>
            <w:proofErr w:type="gramStart"/>
            <w:r w:rsidRPr="00746581">
              <w:rPr>
                <w:rFonts w:cs="Arial"/>
                <w:lang w:val="en"/>
              </w:rPr>
              <w:t>equality</w:t>
            </w:r>
            <w:proofErr w:type="gramEnd"/>
            <w:r w:rsidRPr="00746581">
              <w:rPr>
                <w:rFonts w:cs="Arial"/>
                <w:lang w:val="en"/>
              </w:rPr>
              <w:t xml:space="preserve"> and </w:t>
            </w:r>
            <w:r w:rsidRPr="00746581">
              <w:rPr>
                <w:rFonts w:cs="Arial"/>
                <w:lang w:val="en"/>
              </w:rPr>
              <w:tab/>
              <w:t xml:space="preserve">inclusion </w:t>
            </w:r>
          </w:p>
          <w:p w14:paraId="09B2FD02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Raising attainment and achievement </w:t>
            </w:r>
          </w:p>
          <w:p w14:paraId="32A0EFCC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3.3: Increasing creativity and employability </w:t>
            </w:r>
          </w:p>
          <w:p w14:paraId="631C362E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Specific to HGIOELC </w:t>
            </w:r>
          </w:p>
          <w:p w14:paraId="4C577114" w14:textId="77777777" w:rsidR="00112F2D" w:rsidRPr="00746581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 xml:space="preserve">3.2: Securing children’s progress </w:t>
            </w:r>
          </w:p>
          <w:p w14:paraId="5199FB75" w14:textId="77777777" w:rsidR="00112F2D" w:rsidRDefault="00112F2D" w:rsidP="0014353C">
            <w:pPr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3.3: Developing creativity and skills for life</w:t>
            </w:r>
          </w:p>
          <w:p w14:paraId="1B50A6A0" w14:textId="77777777" w:rsidR="00516CC1" w:rsidRDefault="00516CC1" w:rsidP="0014353C">
            <w:pPr>
              <w:rPr>
                <w:rFonts w:cs="Arial"/>
                <w:lang w:val="en"/>
              </w:rPr>
            </w:pPr>
          </w:p>
          <w:p w14:paraId="001509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b/>
                <w:u w:val="single"/>
                <w:lang w:val="en"/>
              </w:rPr>
              <w:t xml:space="preserve">HGIOS </w:t>
            </w:r>
            <w:r>
              <w:rPr>
                <w:rFonts w:cs="Arial"/>
                <w:b/>
                <w:u w:val="single"/>
                <w:lang w:val="en"/>
              </w:rPr>
              <w:t>–</w:t>
            </w:r>
            <w:r w:rsidRPr="00516CC1">
              <w:rPr>
                <w:rFonts w:cs="Arial"/>
                <w:b/>
                <w:u w:val="single"/>
                <w:lang w:val="en"/>
              </w:rPr>
              <w:t xml:space="preserve"> LEARNERES</w:t>
            </w:r>
          </w:p>
          <w:p w14:paraId="422A1BEB" w14:textId="77777777" w:rsidR="00516CC1" w:rsidRDefault="00516CC1" w:rsidP="0014353C">
            <w:pPr>
              <w:rPr>
                <w:rFonts w:cs="Arial"/>
                <w:b/>
                <w:u w:val="single"/>
                <w:lang w:val="en"/>
              </w:rPr>
            </w:pPr>
          </w:p>
          <w:p w14:paraId="647DCBE7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Relationships</w:t>
            </w:r>
          </w:p>
          <w:p w14:paraId="490459F9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Learning and Teaching</w:t>
            </w:r>
          </w:p>
          <w:p w14:paraId="46FC855D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School and Community</w:t>
            </w:r>
          </w:p>
          <w:p w14:paraId="60952DCE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lang w:val="en"/>
              </w:rPr>
            </w:pPr>
            <w:r w:rsidRPr="00516CC1">
              <w:rPr>
                <w:rFonts w:cs="Arial"/>
                <w:lang w:val="en"/>
              </w:rPr>
              <w:t>Our Health and Wellbeing</w:t>
            </w:r>
          </w:p>
          <w:p w14:paraId="560B1CB0" w14:textId="77777777" w:rsidR="00516CC1" w:rsidRPr="00516CC1" w:rsidRDefault="00516CC1" w:rsidP="00516CC1">
            <w:pPr>
              <w:pStyle w:val="ListParagraph"/>
              <w:numPr>
                <w:ilvl w:val="2"/>
                <w:numId w:val="14"/>
              </w:numPr>
              <w:ind w:left="303"/>
              <w:jc w:val="both"/>
              <w:rPr>
                <w:rFonts w:cs="Arial"/>
                <w:b/>
                <w:u w:val="single"/>
                <w:lang w:val="en"/>
              </w:rPr>
            </w:pPr>
            <w:r w:rsidRPr="00516CC1">
              <w:rPr>
                <w:rFonts w:cs="Arial"/>
                <w:lang w:val="en"/>
              </w:rPr>
              <w:t>Our Successes and Achievements</w:t>
            </w:r>
          </w:p>
        </w:tc>
        <w:tc>
          <w:tcPr>
            <w:tcW w:w="4677" w:type="dxa"/>
            <w:vMerge w:val="restart"/>
          </w:tcPr>
          <w:p w14:paraId="03587883" w14:textId="77777777" w:rsidR="00112F2D" w:rsidRPr="00231C57" w:rsidRDefault="00112F2D" w:rsidP="00231C57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</w:pPr>
            <w:r w:rsidRPr="00231C57">
              <w:rPr>
                <w:rFonts w:asciiTheme="minorHAnsi" w:hAnsiTheme="minorHAnsi"/>
                <w:b/>
                <w:color w:val="auto"/>
                <w:sz w:val="22"/>
                <w:szCs w:val="22"/>
                <w:lang w:val="en"/>
              </w:rPr>
              <w:t>NIF Priorities</w:t>
            </w:r>
          </w:p>
          <w:p w14:paraId="7413F4A1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Placing the human rights and needs of every child and young person at the </w:t>
            </w:r>
            <w:proofErr w:type="spell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centre</w:t>
            </w:r>
            <w:proofErr w:type="spell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of education</w:t>
            </w:r>
          </w:p>
          <w:p w14:paraId="3C9CC9C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children and young people’s health and </w:t>
            </w:r>
            <w:proofErr w:type="gram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wellbeing;</w:t>
            </w:r>
            <w:proofErr w:type="gram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</w:t>
            </w:r>
          </w:p>
          <w:p w14:paraId="65F60340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Closing the attainment gap between the most and least disadvantaged children and young </w:t>
            </w:r>
            <w:proofErr w:type="gramStart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people;</w:t>
            </w:r>
            <w:proofErr w:type="gramEnd"/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 </w:t>
            </w:r>
          </w:p>
          <w:p w14:paraId="29E7A949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 xml:space="preserve">Improvement in skills and sustained, positive school leaver destinations for all young people </w:t>
            </w:r>
          </w:p>
          <w:p w14:paraId="375612BD" w14:textId="77777777" w:rsidR="00112F2D" w:rsidRPr="00746581" w:rsidRDefault="00112F2D" w:rsidP="00112F2D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  <w:t>Improvement in attainment, particularly in literacy and numeracy.</w:t>
            </w:r>
          </w:p>
          <w:p w14:paraId="7C199F7E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"/>
              </w:rPr>
            </w:pPr>
          </w:p>
          <w:p w14:paraId="7E08A5DF" w14:textId="77777777" w:rsidR="00112F2D" w:rsidRPr="00746581" w:rsidRDefault="00112F2D" w:rsidP="0014353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</w:pPr>
            <w:r w:rsidRPr="00746581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lang w:val="en"/>
              </w:rPr>
              <w:t>NIF Drivers</w:t>
            </w:r>
          </w:p>
          <w:p w14:paraId="2CD05B04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Leadership</w:t>
            </w:r>
          </w:p>
          <w:p w14:paraId="50407DCC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Teacher and Practitioner Professionalism</w:t>
            </w:r>
          </w:p>
          <w:p w14:paraId="5526D0AD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Parent/</w:t>
            </w:r>
            <w:proofErr w:type="spellStart"/>
            <w:r w:rsidRPr="00746581">
              <w:rPr>
                <w:rFonts w:cs="Arial"/>
                <w:lang w:val="en"/>
              </w:rPr>
              <w:t>Carer</w:t>
            </w:r>
            <w:proofErr w:type="spellEnd"/>
            <w:r w:rsidRPr="00746581">
              <w:rPr>
                <w:rFonts w:cs="Arial"/>
                <w:lang w:val="en"/>
              </w:rPr>
              <w:t xml:space="preserve"> Involvement and Engagement</w:t>
            </w:r>
          </w:p>
          <w:p w14:paraId="4D206752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Curriculum and Assessment</w:t>
            </w:r>
          </w:p>
          <w:p w14:paraId="6F2892E5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School and ELC Improvement</w:t>
            </w:r>
          </w:p>
          <w:p w14:paraId="029860CB" w14:textId="77777777" w:rsidR="00112F2D" w:rsidRPr="00746581" w:rsidRDefault="00112F2D" w:rsidP="00112F2D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cs="Arial"/>
                <w:lang w:val="en"/>
              </w:rPr>
            </w:pPr>
            <w:r w:rsidRPr="00746581">
              <w:rPr>
                <w:rFonts w:cs="Arial"/>
                <w:lang w:val="en"/>
              </w:rPr>
              <w:t>Performance Information</w:t>
            </w:r>
          </w:p>
        </w:tc>
      </w:tr>
    </w:tbl>
    <w:p w14:paraId="0819882E" w14:textId="77777777" w:rsidR="00112F2D" w:rsidRDefault="00112F2D" w:rsidP="00E35985">
      <w:pPr>
        <w:spacing w:after="0"/>
        <w:rPr>
          <w:rFonts w:ascii="Comic Sans MS" w:hAnsi="Comic Sans MS"/>
          <w:sz w:val="28"/>
        </w:rPr>
      </w:pPr>
    </w:p>
    <w:p w14:paraId="5128DCE2" w14:textId="02BBDEC8" w:rsidR="00BD48CE" w:rsidRDefault="00BD48CE" w:rsidP="00E35985">
      <w:pPr>
        <w:spacing w:after="0"/>
        <w:rPr>
          <w:rFonts w:ascii="Comic Sans MS" w:hAnsi="Comic Sans MS"/>
          <w:sz w:val="28"/>
        </w:rPr>
      </w:pPr>
    </w:p>
    <w:p w14:paraId="2D648076" w14:textId="77777777" w:rsidR="00AA562D" w:rsidRDefault="00AA562D" w:rsidP="00E35985">
      <w:pPr>
        <w:spacing w:after="0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579"/>
        <w:gridCol w:w="2579"/>
        <w:gridCol w:w="2579"/>
        <w:gridCol w:w="2579"/>
        <w:gridCol w:w="2579"/>
      </w:tblGrid>
      <w:tr w:rsidR="002E520B" w14:paraId="377FD2D6" w14:textId="77777777" w:rsidTr="00AA562D">
        <w:trPr>
          <w:trHeight w:val="416"/>
        </w:trPr>
        <w:tc>
          <w:tcPr>
            <w:tcW w:w="2579" w:type="dxa"/>
          </w:tcPr>
          <w:p w14:paraId="27AEB746" w14:textId="13A1DF19" w:rsidR="00BD48CE" w:rsidRPr="00AA562D" w:rsidRDefault="0031744F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PROFESSIONAL READING AND LINKS TO RECOURCES:</w:t>
            </w:r>
          </w:p>
        </w:tc>
        <w:tc>
          <w:tcPr>
            <w:tcW w:w="2579" w:type="dxa"/>
          </w:tcPr>
          <w:p w14:paraId="74B9C4DB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August 2022</w:t>
            </w:r>
          </w:p>
        </w:tc>
        <w:tc>
          <w:tcPr>
            <w:tcW w:w="2579" w:type="dxa"/>
          </w:tcPr>
          <w:p w14:paraId="15C1E9E4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September 2022</w:t>
            </w:r>
          </w:p>
        </w:tc>
        <w:tc>
          <w:tcPr>
            <w:tcW w:w="2579" w:type="dxa"/>
          </w:tcPr>
          <w:p w14:paraId="4B368BB2" w14:textId="77777777" w:rsidR="00BD48CE" w:rsidRPr="00AA562D" w:rsidRDefault="00BD48CE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October 2022</w:t>
            </w:r>
          </w:p>
        </w:tc>
        <w:tc>
          <w:tcPr>
            <w:tcW w:w="2579" w:type="dxa"/>
          </w:tcPr>
          <w:p w14:paraId="069A0A87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November 2022</w:t>
            </w:r>
          </w:p>
        </w:tc>
        <w:tc>
          <w:tcPr>
            <w:tcW w:w="2579" w:type="dxa"/>
          </w:tcPr>
          <w:p w14:paraId="5E928EDE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December 2022</w:t>
            </w:r>
          </w:p>
        </w:tc>
      </w:tr>
      <w:tr w:rsidR="002E520B" w14:paraId="5A0CC247" w14:textId="77777777" w:rsidTr="00D52AEC">
        <w:trPr>
          <w:trHeight w:val="2262"/>
        </w:trPr>
        <w:tc>
          <w:tcPr>
            <w:tcW w:w="2579" w:type="dxa"/>
          </w:tcPr>
          <w:p w14:paraId="3DC81CB5" w14:textId="4B3BB7E7" w:rsidR="00BD48CE" w:rsidRPr="00D96362" w:rsidRDefault="00BC3B2B" w:rsidP="0031744F">
            <w:pPr>
              <w:rPr>
                <w:sz w:val="18"/>
                <w:szCs w:val="18"/>
              </w:rPr>
            </w:pPr>
            <w:hyperlink r:id="rId10" w:history="1">
              <w:r w:rsidR="0031744F">
                <w:rPr>
                  <w:rStyle w:val="Hyperlink"/>
                </w:rPr>
                <w:t>Features and activities - Stride - online magazine for global citizenship in schools (stridemagazine.org.uk)</w:t>
              </w:r>
            </w:hyperlink>
          </w:p>
        </w:tc>
        <w:tc>
          <w:tcPr>
            <w:tcW w:w="2579" w:type="dxa"/>
          </w:tcPr>
          <w:p w14:paraId="5748F080" w14:textId="77777777" w:rsidR="00D52AEC" w:rsidRPr="00D96362" w:rsidRDefault="00D52AEC" w:rsidP="00F8400F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 xml:space="preserve">COMMITTEE ORGANISATION </w:t>
            </w:r>
          </w:p>
          <w:p w14:paraId="69AF1030" w14:textId="4572919C" w:rsidR="00B63BB8" w:rsidRPr="00D96362" w:rsidRDefault="00DA588D" w:rsidP="00F8400F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>To identify members of committee for 2022-23.</w:t>
            </w:r>
          </w:p>
          <w:p w14:paraId="53C9AC31" w14:textId="196C8610" w:rsidR="00DA588D" w:rsidRPr="00D96362" w:rsidRDefault="00DA588D" w:rsidP="00F8400F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-application forms to be given out. </w:t>
            </w:r>
          </w:p>
        </w:tc>
        <w:tc>
          <w:tcPr>
            <w:tcW w:w="2579" w:type="dxa"/>
          </w:tcPr>
          <w:p w14:paraId="529672BA" w14:textId="5BC56DEC" w:rsidR="002D5681" w:rsidRPr="00D96362" w:rsidRDefault="002D5681" w:rsidP="00F8400F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 xml:space="preserve">ACTION PLAN AND COMPOSTING </w:t>
            </w:r>
          </w:p>
          <w:p w14:paraId="701E5A5A" w14:textId="4BCB555B" w:rsidR="003917A6" w:rsidRPr="00D96362" w:rsidRDefault="00547083" w:rsidP="00F8400F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Complete thinking hats with group to note down the positives of our recycling in school and community already. </w:t>
            </w:r>
          </w:p>
          <w:p w14:paraId="0486D9C9" w14:textId="77777777" w:rsidR="00511052" w:rsidRPr="00D96362" w:rsidRDefault="00547083" w:rsidP="00F8400F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Green thinking hat – next steps to include – new composting routines, water butt collections at outdoor classroom and recycle to read campaign. </w:t>
            </w:r>
          </w:p>
          <w:p w14:paraId="56DB9139" w14:textId="77777777" w:rsidR="00511052" w:rsidRPr="00D96362" w:rsidRDefault="00511052" w:rsidP="00F8400F">
            <w:pPr>
              <w:rPr>
                <w:sz w:val="18"/>
                <w:szCs w:val="18"/>
              </w:rPr>
            </w:pPr>
          </w:p>
          <w:p w14:paraId="405F1D16" w14:textId="77777777" w:rsidR="00511052" w:rsidRPr="00D96362" w:rsidRDefault="00511052" w:rsidP="00511052">
            <w:pPr>
              <w:rPr>
                <w:rStyle w:val="Hyperlink"/>
                <w:sz w:val="18"/>
                <w:szCs w:val="18"/>
              </w:rPr>
            </w:pPr>
            <w:r w:rsidRPr="00D96362">
              <w:rPr>
                <w:rStyle w:val="Hyperlink"/>
                <w:b/>
                <w:bCs/>
                <w:color w:val="auto"/>
                <w:sz w:val="18"/>
                <w:szCs w:val="18"/>
              </w:rPr>
              <w:t>COMPOSTER</w:t>
            </w:r>
            <w:r w:rsidRPr="00D96362">
              <w:rPr>
                <w:rStyle w:val="Hyperlink"/>
                <w:sz w:val="18"/>
                <w:szCs w:val="18"/>
              </w:rPr>
              <w:t>:</w:t>
            </w:r>
          </w:p>
          <w:p w14:paraId="536920AA" w14:textId="651EFA4D" w:rsidR="00511052" w:rsidRPr="00D96362" w:rsidRDefault="00511052" w:rsidP="00511052">
            <w:pPr>
              <w:rPr>
                <w:sz w:val="18"/>
                <w:szCs w:val="18"/>
              </w:rPr>
            </w:pPr>
            <w:r w:rsidRPr="00D96362">
              <w:rPr>
                <w:rStyle w:val="Hyperlink"/>
                <w:color w:val="auto"/>
                <w:sz w:val="18"/>
                <w:szCs w:val="18"/>
                <w:u w:val="none"/>
              </w:rPr>
              <w:t>Pupils in committee: learn to use the new composter tool and begin teaching small groups in other classes of the benefits. Record short video of instructions and share at assembly or visit classes.</w:t>
            </w:r>
          </w:p>
        </w:tc>
        <w:tc>
          <w:tcPr>
            <w:tcW w:w="2579" w:type="dxa"/>
          </w:tcPr>
          <w:p w14:paraId="558DAAD6" w14:textId="77777777" w:rsidR="00547083" w:rsidRPr="00D96362" w:rsidRDefault="00547083" w:rsidP="00547083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 xml:space="preserve">STAFF DEVELOPMENT </w:t>
            </w:r>
          </w:p>
          <w:p w14:paraId="36DFC87B" w14:textId="77777777" w:rsidR="00547083" w:rsidRPr="00D96362" w:rsidRDefault="00547083" w:rsidP="00547083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Access the </w:t>
            </w:r>
          </w:p>
          <w:p w14:paraId="421AF05F" w14:textId="77777777" w:rsidR="00547083" w:rsidRPr="00D96362" w:rsidRDefault="00547083" w:rsidP="00547083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Online campaign information and resources. </w:t>
            </w:r>
          </w:p>
          <w:p w14:paraId="1E84569D" w14:textId="6B73AD37" w:rsidR="00547083" w:rsidRPr="00D96362" w:rsidRDefault="00BC3B2B" w:rsidP="00547083">
            <w:pPr>
              <w:rPr>
                <w:rStyle w:val="Hyperlink"/>
                <w:sz w:val="18"/>
                <w:szCs w:val="18"/>
              </w:rPr>
            </w:pPr>
            <w:hyperlink r:id="rId11" w:history="1">
              <w:r w:rsidR="00547083" w:rsidRPr="00D96362">
                <w:rPr>
                  <w:rStyle w:val="Hyperlink"/>
                  <w:sz w:val="18"/>
                  <w:szCs w:val="18"/>
                </w:rPr>
                <w:t>The Pod | Recycle to Read 2022-23 (jointhepod.org)</w:t>
              </w:r>
            </w:hyperlink>
          </w:p>
          <w:p w14:paraId="4FC90413" w14:textId="77777777" w:rsidR="004873B9" w:rsidRPr="00D96362" w:rsidRDefault="004873B9" w:rsidP="00547083">
            <w:pPr>
              <w:rPr>
                <w:rStyle w:val="Hyperlink"/>
                <w:sz w:val="18"/>
                <w:szCs w:val="18"/>
              </w:rPr>
            </w:pPr>
          </w:p>
          <w:p w14:paraId="5A753DE1" w14:textId="55F4B126" w:rsidR="004873B9" w:rsidRPr="00D96362" w:rsidRDefault="004873B9" w:rsidP="00547083">
            <w:pPr>
              <w:rPr>
                <w:rStyle w:val="Hyperlink"/>
                <w:sz w:val="18"/>
                <w:szCs w:val="18"/>
              </w:rPr>
            </w:pPr>
            <w:r w:rsidRPr="00D96362">
              <w:rPr>
                <w:rStyle w:val="Hyperlink"/>
                <w:b/>
                <w:bCs/>
                <w:color w:val="auto"/>
                <w:sz w:val="18"/>
                <w:szCs w:val="18"/>
              </w:rPr>
              <w:t>COMPOSTER</w:t>
            </w:r>
            <w:r w:rsidR="00511052" w:rsidRPr="00D96362">
              <w:rPr>
                <w:rStyle w:val="Hyperlink"/>
                <w:b/>
                <w:bCs/>
                <w:color w:val="auto"/>
                <w:sz w:val="18"/>
                <w:szCs w:val="18"/>
              </w:rPr>
              <w:t xml:space="preserve"> continued</w:t>
            </w:r>
            <w:r w:rsidRPr="00D96362">
              <w:rPr>
                <w:rStyle w:val="Hyperlink"/>
                <w:sz w:val="18"/>
                <w:szCs w:val="18"/>
              </w:rPr>
              <w:t>:</w:t>
            </w:r>
          </w:p>
          <w:p w14:paraId="5D13ED6C" w14:textId="77777777" w:rsidR="00B63BB8" w:rsidRPr="00D96362" w:rsidRDefault="004873B9" w:rsidP="00547083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D96362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Pupils in committee: learn to use the new composter tool and begin teaching small groups in other classes of the benefits. Record short video of instructions and share at assembly or visit classes.  </w:t>
            </w:r>
          </w:p>
          <w:p w14:paraId="61B28305" w14:textId="77777777" w:rsidR="00511052" w:rsidRPr="00D96362" w:rsidRDefault="00511052" w:rsidP="00547083">
            <w:pPr>
              <w:rPr>
                <w:rFonts w:cs="Times New Roman"/>
                <w:sz w:val="18"/>
                <w:szCs w:val="18"/>
              </w:rPr>
            </w:pPr>
          </w:p>
          <w:p w14:paraId="797451C3" w14:textId="03117C25" w:rsidR="00511052" w:rsidRPr="00D96362" w:rsidRDefault="00511052" w:rsidP="00547083">
            <w:pPr>
              <w:rPr>
                <w:sz w:val="18"/>
                <w:szCs w:val="18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>WATER BUTT</w:t>
            </w:r>
            <w:r w:rsidRPr="00D96362">
              <w:rPr>
                <w:b/>
                <w:bCs/>
                <w:sz w:val="18"/>
                <w:szCs w:val="18"/>
              </w:rPr>
              <w:t>:</w:t>
            </w:r>
            <w:r w:rsidRPr="00D96362">
              <w:rPr>
                <w:sz w:val="18"/>
                <w:szCs w:val="18"/>
              </w:rPr>
              <w:t xml:space="preserve"> Committee will do the same as composter instructions recording and share with partner school as well as whole school. </w:t>
            </w:r>
          </w:p>
          <w:p w14:paraId="56A9D2E4" w14:textId="3E3C718E" w:rsidR="00511052" w:rsidRPr="00D96362" w:rsidRDefault="00511052" w:rsidP="00547083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Find out what the partnership school does to recycle food </w:t>
            </w:r>
            <w:r w:rsidR="008B6009" w:rsidRPr="00D96362">
              <w:rPr>
                <w:sz w:val="18"/>
                <w:szCs w:val="18"/>
              </w:rPr>
              <w:t>and</w:t>
            </w:r>
            <w:r w:rsidRPr="00D96362">
              <w:rPr>
                <w:sz w:val="18"/>
                <w:szCs w:val="18"/>
              </w:rPr>
              <w:t xml:space="preserve"> </w:t>
            </w:r>
            <w:r w:rsidR="008B6009" w:rsidRPr="00D96362">
              <w:rPr>
                <w:sz w:val="18"/>
                <w:szCs w:val="18"/>
              </w:rPr>
              <w:t xml:space="preserve">gardening waste and water. </w:t>
            </w:r>
          </w:p>
        </w:tc>
        <w:tc>
          <w:tcPr>
            <w:tcW w:w="2579" w:type="dxa"/>
          </w:tcPr>
          <w:p w14:paraId="6EF0D278" w14:textId="0DFECE58" w:rsidR="00547083" w:rsidRPr="00D96362" w:rsidRDefault="00547083" w:rsidP="001C25B7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>RECYCLE AWARENESS WEEK 14.11.22 – 16.11.22</w:t>
            </w:r>
          </w:p>
          <w:p w14:paraId="22C1F560" w14:textId="6DAE38B9" w:rsidR="00F8400F" w:rsidRPr="00D96362" w:rsidRDefault="00547083" w:rsidP="001C25B7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  <w:u w:val="single"/>
              </w:rPr>
              <w:t>Assembly</w:t>
            </w:r>
            <w:r w:rsidRPr="00D96362">
              <w:rPr>
                <w:sz w:val="18"/>
                <w:szCs w:val="18"/>
              </w:rPr>
              <w:t xml:space="preserve"> – introduce school pupils to the recycle to read campaign. </w:t>
            </w:r>
          </w:p>
          <w:p w14:paraId="4FC2F9A8" w14:textId="53A29380" w:rsidR="004873B9" w:rsidRPr="00D96362" w:rsidRDefault="004873B9" w:rsidP="001C25B7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POWERPOINT TO SHARE WITH WHOLE SCHOOL </w:t>
            </w:r>
          </w:p>
          <w:p w14:paraId="252C295B" w14:textId="77777777" w:rsidR="002D5681" w:rsidRPr="00D96362" w:rsidRDefault="002D5681" w:rsidP="002D5681">
            <w:pPr>
              <w:rPr>
                <w:bCs/>
                <w:i/>
                <w:iCs/>
                <w:sz w:val="18"/>
                <w:szCs w:val="18"/>
              </w:rPr>
            </w:pPr>
            <w:r w:rsidRPr="00D96362">
              <w:rPr>
                <w:b/>
                <w:i/>
                <w:iCs/>
                <w:sz w:val="18"/>
                <w:szCs w:val="18"/>
                <w:u w:val="single"/>
              </w:rPr>
              <w:t>EXPLAIN</w:t>
            </w:r>
            <w:r w:rsidRPr="00D96362">
              <w:rPr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49C1C13E" w14:textId="66215E7E" w:rsidR="002D5681" w:rsidRPr="00D96362" w:rsidRDefault="002D5681" w:rsidP="002D5681">
            <w:pPr>
              <w:rPr>
                <w:bCs/>
                <w:i/>
                <w:iCs/>
                <w:sz w:val="18"/>
                <w:szCs w:val="18"/>
              </w:rPr>
            </w:pPr>
            <w:r w:rsidRPr="00D96362">
              <w:rPr>
                <w:bCs/>
                <w:i/>
                <w:iCs/>
                <w:sz w:val="18"/>
                <w:szCs w:val="18"/>
              </w:rPr>
              <w:t xml:space="preserve">Recycle to read – we earn vouchers for books when donate toys and electronics </w:t>
            </w:r>
          </w:p>
          <w:p w14:paraId="066DE16B" w14:textId="4253C2D3" w:rsidR="00547083" w:rsidRPr="00D96362" w:rsidRDefault="00547083" w:rsidP="001C25B7">
            <w:pPr>
              <w:rPr>
                <w:sz w:val="18"/>
                <w:szCs w:val="18"/>
              </w:rPr>
            </w:pPr>
          </w:p>
          <w:p w14:paraId="2265EBAD" w14:textId="6A9EFF6D" w:rsidR="002D5681" w:rsidRPr="00D96362" w:rsidRDefault="00393844" w:rsidP="001C25B7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>Before</w:t>
            </w:r>
            <w:r w:rsidR="002D5681" w:rsidRPr="00D96362">
              <w:rPr>
                <w:b/>
                <w:bCs/>
                <w:sz w:val="18"/>
                <w:szCs w:val="18"/>
                <w:u w:val="single"/>
              </w:rPr>
              <w:t xml:space="preserve"> Christmas </w:t>
            </w:r>
          </w:p>
          <w:p w14:paraId="406D75FA" w14:textId="4A38E8C5" w:rsidR="002D5681" w:rsidRPr="00D96362" w:rsidRDefault="00393844" w:rsidP="002D5681">
            <w:pPr>
              <w:rPr>
                <w:b/>
                <w:sz w:val="18"/>
                <w:szCs w:val="18"/>
                <w:u w:val="single"/>
              </w:rPr>
            </w:pPr>
            <w:r w:rsidRPr="00D96362">
              <w:rPr>
                <w:b/>
                <w:sz w:val="18"/>
                <w:szCs w:val="18"/>
                <w:u w:val="single"/>
              </w:rPr>
              <w:t>SWAP AND POP DAY:</w:t>
            </w:r>
          </w:p>
          <w:p w14:paraId="0446992C" w14:textId="5B0F7AFB" w:rsidR="00393844" w:rsidRPr="00D96362" w:rsidRDefault="00393844" w:rsidP="002D5681">
            <w:pPr>
              <w:rPr>
                <w:b/>
                <w:sz w:val="18"/>
                <w:szCs w:val="18"/>
              </w:rPr>
            </w:pPr>
            <w:r w:rsidRPr="00D96362">
              <w:rPr>
                <w:b/>
                <w:sz w:val="18"/>
                <w:szCs w:val="18"/>
              </w:rPr>
              <w:t xml:space="preserve">Involve parents in this event. </w:t>
            </w:r>
            <w:r w:rsidR="00541326" w:rsidRPr="00D96362">
              <w:rPr>
                <w:b/>
                <w:sz w:val="18"/>
                <w:szCs w:val="18"/>
              </w:rPr>
              <w:t>PowerPoint</w:t>
            </w:r>
            <w:r w:rsidRPr="00D96362">
              <w:rPr>
                <w:b/>
                <w:sz w:val="18"/>
                <w:szCs w:val="18"/>
              </w:rPr>
              <w:t xml:space="preserve"> and videos to share to explain the terms “SWAP” “POP”. </w:t>
            </w:r>
          </w:p>
          <w:p w14:paraId="7A905CE4" w14:textId="6F6BBDD4" w:rsidR="002D5681" w:rsidRPr="00D96362" w:rsidRDefault="00393844" w:rsidP="001C25B7">
            <w:pPr>
              <w:rPr>
                <w:bCs/>
                <w:sz w:val="18"/>
                <w:szCs w:val="18"/>
              </w:rPr>
            </w:pPr>
            <w:r w:rsidRPr="00D96362">
              <w:rPr>
                <w:bCs/>
                <w:sz w:val="18"/>
                <w:szCs w:val="18"/>
              </w:rPr>
              <w:t xml:space="preserve">Swap toys that you may not need or want anymore and Pop other into the charity shop before Christmas comes to reduce toys being thrown away and cut down waste. </w:t>
            </w:r>
          </w:p>
        </w:tc>
        <w:tc>
          <w:tcPr>
            <w:tcW w:w="2579" w:type="dxa"/>
            <w:shd w:val="clear" w:color="auto" w:fill="FFFFFF" w:themeFill="background1"/>
          </w:tcPr>
          <w:p w14:paraId="7EF075DB" w14:textId="77777777" w:rsidR="00BD48CE" w:rsidRPr="00D96362" w:rsidRDefault="004873B9" w:rsidP="001C25B7">
            <w:pPr>
              <w:rPr>
                <w:b/>
                <w:bCs/>
                <w:sz w:val="18"/>
                <w:szCs w:val="18"/>
                <w:u w:val="single"/>
              </w:rPr>
            </w:pPr>
            <w:r w:rsidRPr="00D96362">
              <w:rPr>
                <w:b/>
                <w:bCs/>
                <w:sz w:val="18"/>
                <w:szCs w:val="18"/>
                <w:u w:val="single"/>
              </w:rPr>
              <w:t xml:space="preserve">RECYCLING CHRISTMAS CARDS / PARTNERSHIP SCHOOL </w:t>
            </w:r>
          </w:p>
          <w:p w14:paraId="6E50E550" w14:textId="77777777" w:rsidR="002D5681" w:rsidRPr="00D96362" w:rsidRDefault="002D5681" w:rsidP="001C25B7">
            <w:pPr>
              <w:rPr>
                <w:sz w:val="18"/>
                <w:szCs w:val="18"/>
              </w:rPr>
            </w:pPr>
            <w:r w:rsidRPr="00D96362">
              <w:rPr>
                <w:sz w:val="18"/>
                <w:szCs w:val="18"/>
              </w:rPr>
              <w:t xml:space="preserve">M&amp;S Campaign to recycle Christmas cards to help raise money to help the Woodland Trust fight against climate change allowing them to plant trees. </w:t>
            </w:r>
          </w:p>
          <w:p w14:paraId="5711DDB2" w14:textId="77777777" w:rsidR="00541326" w:rsidRPr="00D96362" w:rsidRDefault="00541326" w:rsidP="001C25B7">
            <w:pPr>
              <w:rPr>
                <w:sz w:val="18"/>
                <w:szCs w:val="18"/>
              </w:rPr>
            </w:pPr>
          </w:p>
          <w:p w14:paraId="780E5CD8" w14:textId="307A18B0" w:rsidR="00541326" w:rsidRPr="00D96362" w:rsidRDefault="00541326" w:rsidP="001C25B7">
            <w:pPr>
              <w:rPr>
                <w:sz w:val="18"/>
                <w:szCs w:val="18"/>
              </w:rPr>
            </w:pPr>
          </w:p>
        </w:tc>
      </w:tr>
      <w:tr w:rsidR="002E520B" w14:paraId="35C0FA48" w14:textId="77777777" w:rsidTr="00AA562D">
        <w:trPr>
          <w:trHeight w:val="543"/>
        </w:trPr>
        <w:tc>
          <w:tcPr>
            <w:tcW w:w="2579" w:type="dxa"/>
          </w:tcPr>
          <w:p w14:paraId="368608B7" w14:textId="4FA21596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January 2023</w:t>
            </w:r>
          </w:p>
        </w:tc>
        <w:tc>
          <w:tcPr>
            <w:tcW w:w="2579" w:type="dxa"/>
          </w:tcPr>
          <w:p w14:paraId="4F093609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February 2023</w:t>
            </w:r>
          </w:p>
        </w:tc>
        <w:tc>
          <w:tcPr>
            <w:tcW w:w="2579" w:type="dxa"/>
          </w:tcPr>
          <w:p w14:paraId="2F6AE424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March 2023</w:t>
            </w:r>
          </w:p>
        </w:tc>
        <w:tc>
          <w:tcPr>
            <w:tcW w:w="2579" w:type="dxa"/>
          </w:tcPr>
          <w:p w14:paraId="32BF0FFF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April 2023</w:t>
            </w:r>
          </w:p>
        </w:tc>
        <w:tc>
          <w:tcPr>
            <w:tcW w:w="2579" w:type="dxa"/>
          </w:tcPr>
          <w:p w14:paraId="66D57816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May 2023</w:t>
            </w:r>
          </w:p>
        </w:tc>
        <w:tc>
          <w:tcPr>
            <w:tcW w:w="2579" w:type="dxa"/>
          </w:tcPr>
          <w:p w14:paraId="266CC4A7" w14:textId="77777777" w:rsidR="00BD48CE" w:rsidRPr="00AA562D" w:rsidRDefault="00DA2F64" w:rsidP="00BD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62D">
              <w:rPr>
                <w:b/>
                <w:bCs/>
                <w:sz w:val="24"/>
                <w:szCs w:val="24"/>
              </w:rPr>
              <w:t>June 2023</w:t>
            </w:r>
          </w:p>
        </w:tc>
      </w:tr>
      <w:tr w:rsidR="002E520B" w14:paraId="101319C1" w14:textId="77777777" w:rsidTr="00C032A9">
        <w:trPr>
          <w:trHeight w:val="2400"/>
        </w:trPr>
        <w:tc>
          <w:tcPr>
            <w:tcW w:w="2579" w:type="dxa"/>
          </w:tcPr>
          <w:p w14:paraId="6303F919" w14:textId="77777777" w:rsidR="00393844" w:rsidRPr="00614CF9" w:rsidRDefault="00393844" w:rsidP="00393844">
            <w:pPr>
              <w:rPr>
                <w:b/>
                <w:sz w:val="18"/>
                <w:szCs w:val="18"/>
                <w:u w:val="single"/>
              </w:rPr>
            </w:pPr>
            <w:r w:rsidRPr="00614CF9">
              <w:rPr>
                <w:b/>
                <w:sz w:val="18"/>
                <w:szCs w:val="18"/>
                <w:u w:val="single"/>
              </w:rPr>
              <w:t xml:space="preserve">RECYCLING TECHNOLOGY: </w:t>
            </w:r>
          </w:p>
          <w:p w14:paraId="7A5CCD04" w14:textId="77777777" w:rsidR="00393844" w:rsidRPr="00614CF9" w:rsidRDefault="00393844" w:rsidP="00393844">
            <w:pPr>
              <w:rPr>
                <w:bCs/>
                <w:sz w:val="18"/>
                <w:szCs w:val="18"/>
              </w:rPr>
            </w:pPr>
            <w:r w:rsidRPr="00614CF9">
              <w:rPr>
                <w:bCs/>
                <w:sz w:val="18"/>
                <w:szCs w:val="18"/>
              </w:rPr>
              <w:t>Share information with families around the campaign</w:t>
            </w:r>
          </w:p>
          <w:p w14:paraId="6BD3235F" w14:textId="77777777" w:rsidR="00511052" w:rsidRPr="00614CF9" w:rsidRDefault="00393844" w:rsidP="00393844">
            <w:pPr>
              <w:rPr>
                <w:b/>
                <w:sz w:val="18"/>
                <w:szCs w:val="18"/>
                <w:u w:val="single"/>
              </w:rPr>
            </w:pPr>
            <w:r w:rsidRPr="00614CF9">
              <w:rPr>
                <w:b/>
                <w:sz w:val="18"/>
                <w:szCs w:val="18"/>
                <w:u w:val="single"/>
              </w:rPr>
              <w:t xml:space="preserve">Phone Amnesty: </w:t>
            </w:r>
          </w:p>
          <w:p w14:paraId="556744F5" w14:textId="77777777" w:rsidR="008B6009" w:rsidRPr="00614CF9" w:rsidRDefault="00511052" w:rsidP="00393844">
            <w:pPr>
              <w:rPr>
                <w:bCs/>
                <w:sz w:val="18"/>
                <w:szCs w:val="18"/>
              </w:rPr>
            </w:pPr>
            <w:r w:rsidRPr="00614CF9">
              <w:rPr>
                <w:bCs/>
                <w:sz w:val="18"/>
                <w:szCs w:val="18"/>
              </w:rPr>
              <w:t>C</w:t>
            </w:r>
            <w:r w:rsidR="00393844" w:rsidRPr="00614CF9">
              <w:rPr>
                <w:bCs/>
                <w:sz w:val="18"/>
                <w:szCs w:val="18"/>
              </w:rPr>
              <w:t xml:space="preserve">ollect old used mobile phones, following </w:t>
            </w:r>
            <w:r w:rsidRPr="00614CF9">
              <w:rPr>
                <w:bCs/>
                <w:sz w:val="18"/>
                <w:szCs w:val="18"/>
              </w:rPr>
              <w:t>rules for recycling electronic devices</w:t>
            </w:r>
          </w:p>
          <w:p w14:paraId="33619009" w14:textId="4E847813" w:rsidR="00393844" w:rsidRPr="00614CF9" w:rsidRDefault="008B6009" w:rsidP="00393844">
            <w:pPr>
              <w:rPr>
                <w:b/>
                <w:sz w:val="18"/>
                <w:szCs w:val="18"/>
                <w:u w:val="single"/>
              </w:rPr>
            </w:pPr>
            <w:r w:rsidRPr="00614CF9">
              <w:rPr>
                <w:bCs/>
                <w:sz w:val="18"/>
                <w:szCs w:val="18"/>
              </w:rPr>
              <w:t>ASSEMBLY AND LETTERS TO BE SENT OUT</w:t>
            </w:r>
            <w:r w:rsidR="00511052" w:rsidRPr="00614CF9">
              <w:rPr>
                <w:bCs/>
                <w:sz w:val="18"/>
                <w:szCs w:val="18"/>
              </w:rPr>
              <w:t>.</w:t>
            </w:r>
            <w:r w:rsidR="00511052" w:rsidRPr="00614CF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37C88B2C" w14:textId="761C53EB" w:rsidR="00B63BB8" w:rsidRPr="001625E2" w:rsidRDefault="00B63BB8" w:rsidP="001C25B7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14:paraId="775C5272" w14:textId="33D72DD5" w:rsidR="00614CF9" w:rsidRPr="00614CF9" w:rsidRDefault="00614CF9" w:rsidP="00E2568C">
            <w:pPr>
              <w:rPr>
                <w:b/>
                <w:bCs/>
                <w:sz w:val="18"/>
                <w:szCs w:val="14"/>
                <w:u w:val="single"/>
              </w:rPr>
            </w:pPr>
            <w:r w:rsidRPr="00614CF9">
              <w:rPr>
                <w:b/>
                <w:bCs/>
                <w:sz w:val="18"/>
                <w:szCs w:val="14"/>
                <w:u w:val="single"/>
              </w:rPr>
              <w:t xml:space="preserve">RECYCLING CENTRE </w:t>
            </w:r>
          </w:p>
          <w:p w14:paraId="45339DA2" w14:textId="044F7586" w:rsidR="00B63BB8" w:rsidRPr="00614CF9" w:rsidRDefault="00614CF9" w:rsidP="00E2568C">
            <w:pPr>
              <w:rPr>
                <w:sz w:val="18"/>
                <w:szCs w:val="14"/>
              </w:rPr>
            </w:pPr>
            <w:r w:rsidRPr="00614CF9">
              <w:rPr>
                <w:sz w:val="18"/>
                <w:szCs w:val="14"/>
              </w:rPr>
              <w:t xml:space="preserve">Visit local Recycling Centre / visiting speaker come to explain the process. </w:t>
            </w:r>
          </w:p>
          <w:p w14:paraId="5B62CF76" w14:textId="78BDDBB3" w:rsidR="00614CF9" w:rsidRPr="00614CF9" w:rsidRDefault="00614CF9" w:rsidP="00E2568C">
            <w:pPr>
              <w:rPr>
                <w:sz w:val="18"/>
                <w:szCs w:val="14"/>
              </w:rPr>
            </w:pPr>
          </w:p>
          <w:p w14:paraId="5B79834E" w14:textId="77777777" w:rsidR="00614CF9" w:rsidRPr="00614CF9" w:rsidRDefault="00614CF9" w:rsidP="00E2568C">
            <w:pPr>
              <w:rPr>
                <w:b/>
                <w:bCs/>
                <w:sz w:val="18"/>
                <w:szCs w:val="14"/>
                <w:u w:val="single"/>
              </w:rPr>
            </w:pPr>
            <w:r w:rsidRPr="00614CF9">
              <w:rPr>
                <w:b/>
                <w:bCs/>
                <w:sz w:val="18"/>
                <w:szCs w:val="14"/>
                <w:u w:val="single"/>
              </w:rPr>
              <w:t>TO PLAN:</w:t>
            </w:r>
          </w:p>
          <w:p w14:paraId="35F62CF1" w14:textId="6106118E" w:rsidR="00614CF9" w:rsidRPr="00614CF9" w:rsidRDefault="00614CF9" w:rsidP="00E2568C">
            <w:pPr>
              <w:rPr>
                <w:sz w:val="18"/>
                <w:szCs w:val="14"/>
                <w:u w:val="single"/>
              </w:rPr>
            </w:pPr>
            <w:r w:rsidRPr="00614CF9">
              <w:rPr>
                <w:sz w:val="18"/>
                <w:szCs w:val="14"/>
              </w:rPr>
              <w:t xml:space="preserve">Upcycling fashion show – Discuss with the PTA, work with the Eco committee and P6 classes to prepare clothing and the show invitations. </w:t>
            </w:r>
          </w:p>
        </w:tc>
        <w:tc>
          <w:tcPr>
            <w:tcW w:w="2579" w:type="dxa"/>
          </w:tcPr>
          <w:p w14:paraId="2BBCAC9C" w14:textId="459F2747" w:rsidR="00D52AEC" w:rsidRPr="00D52AEC" w:rsidRDefault="00D52AEC" w:rsidP="001C25B7">
            <w:pPr>
              <w:rPr>
                <w:b/>
                <w:bCs/>
                <w:sz w:val="20"/>
                <w:szCs w:val="20"/>
              </w:rPr>
            </w:pPr>
            <w:r w:rsidRPr="00D52AEC">
              <w:rPr>
                <w:b/>
                <w:bCs/>
                <w:sz w:val="20"/>
                <w:szCs w:val="20"/>
              </w:rPr>
              <w:t xml:space="preserve">WORK TOGETHER </w:t>
            </w:r>
          </w:p>
          <w:p w14:paraId="1A034E42" w14:textId="243F4EBF" w:rsidR="00D52AEC" w:rsidRPr="00D52AEC" w:rsidRDefault="001C25B7" w:rsidP="001C25B7">
            <w:pPr>
              <w:rPr>
                <w:sz w:val="20"/>
                <w:szCs w:val="20"/>
              </w:rPr>
            </w:pPr>
            <w:r w:rsidRPr="00D52AEC">
              <w:rPr>
                <w:sz w:val="20"/>
                <w:szCs w:val="20"/>
              </w:rPr>
              <w:t xml:space="preserve">Pupils and staff work together to make decisions on the books to be purchased from the Collins </w:t>
            </w:r>
            <w:r w:rsidR="00D52AEC" w:rsidRPr="00D52AEC">
              <w:rPr>
                <w:sz w:val="20"/>
                <w:szCs w:val="20"/>
              </w:rPr>
              <w:t>catalogue</w:t>
            </w:r>
          </w:p>
          <w:p w14:paraId="5B899135" w14:textId="77777777" w:rsidR="00D52AEC" w:rsidRDefault="00D52AEC" w:rsidP="001C25B7"/>
          <w:p w14:paraId="2CD0752A" w14:textId="0BDDEAE9" w:rsidR="001C25B7" w:rsidRDefault="001C25B7" w:rsidP="001C25B7">
            <w:r>
              <w:t xml:space="preserve">Click Link: </w:t>
            </w:r>
          </w:p>
          <w:p w14:paraId="1F17A319" w14:textId="59F87C96" w:rsidR="00AA562D" w:rsidRPr="0033602B" w:rsidRDefault="00BC3B2B" w:rsidP="001C25B7">
            <w:pPr>
              <w:rPr>
                <w:color w:val="333333"/>
                <w:sz w:val="20"/>
                <w:szCs w:val="20"/>
              </w:rPr>
            </w:pPr>
            <w:hyperlink r:id="rId12" w:history="1">
              <w:r w:rsidR="001C25B7">
                <w:rPr>
                  <w:rStyle w:val="Hyperlink"/>
                </w:rPr>
                <w:t>Recycle to Read – Collins</w:t>
              </w:r>
            </w:hyperlink>
          </w:p>
        </w:tc>
        <w:tc>
          <w:tcPr>
            <w:tcW w:w="2579" w:type="dxa"/>
          </w:tcPr>
          <w:p w14:paraId="3814EFA2" w14:textId="4C91CB2C" w:rsidR="00657DC4" w:rsidRPr="0033602B" w:rsidRDefault="00657DC4" w:rsidP="0065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74828321" w14:textId="54D31284" w:rsidR="00BD48CE" w:rsidRPr="00AA562D" w:rsidRDefault="00BD48CE" w:rsidP="001C25B7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</w:tcPr>
          <w:p w14:paraId="23124CA5" w14:textId="55D483D9" w:rsidR="00BD48CE" w:rsidRPr="00AA562D" w:rsidRDefault="00BD48CE" w:rsidP="00B63BB8">
            <w:pPr>
              <w:jc w:val="center"/>
              <w:rPr>
                <w:sz w:val="28"/>
              </w:rPr>
            </w:pPr>
          </w:p>
        </w:tc>
      </w:tr>
    </w:tbl>
    <w:p w14:paraId="47CFC35A" w14:textId="77777777" w:rsidR="00BD48CE" w:rsidRDefault="00BD48CE" w:rsidP="00E35985">
      <w:pPr>
        <w:spacing w:after="0"/>
        <w:rPr>
          <w:rFonts w:ascii="Comic Sans MS" w:hAnsi="Comic Sans MS"/>
          <w:sz w:val="28"/>
        </w:rPr>
        <w:sectPr w:rsidR="00BD48CE" w:rsidSect="00E35985">
          <w:pgSz w:w="16838" w:h="11906" w:orient="landscape"/>
          <w:pgMar w:top="567" w:right="567" w:bottom="567" w:left="567" w:header="709" w:footer="709" w:gutter="57"/>
          <w:cols w:space="708"/>
          <w:docGrid w:linePitch="360"/>
        </w:sectPr>
      </w:pPr>
    </w:p>
    <w:p w14:paraId="7DC4207B" w14:textId="24C4E3A9" w:rsidR="00D73AD9" w:rsidRPr="00B1556A" w:rsidRDefault="00D73AD9" w:rsidP="004532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D73AD9" w:rsidRPr="00B1556A" w:rsidSect="0006336A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5B"/>
    <w:multiLevelType w:val="hybridMultilevel"/>
    <w:tmpl w:val="29B2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7014"/>
    <w:multiLevelType w:val="hybridMultilevel"/>
    <w:tmpl w:val="E6D080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7841"/>
    <w:multiLevelType w:val="hybridMultilevel"/>
    <w:tmpl w:val="0CA8060C"/>
    <w:lvl w:ilvl="0" w:tplc="A5787D94">
      <w:start w:val="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DC1DC5"/>
    <w:multiLevelType w:val="multilevel"/>
    <w:tmpl w:val="70CE2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BF754CD"/>
    <w:multiLevelType w:val="hybridMultilevel"/>
    <w:tmpl w:val="034021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7A2E"/>
    <w:multiLevelType w:val="multilevel"/>
    <w:tmpl w:val="1B6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708CB"/>
    <w:multiLevelType w:val="hybridMultilevel"/>
    <w:tmpl w:val="ED66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960"/>
    <w:multiLevelType w:val="hybridMultilevel"/>
    <w:tmpl w:val="982C5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7092"/>
    <w:multiLevelType w:val="hybridMultilevel"/>
    <w:tmpl w:val="50042132"/>
    <w:lvl w:ilvl="0" w:tplc="CE4834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0545C"/>
    <w:multiLevelType w:val="hybridMultilevel"/>
    <w:tmpl w:val="BC6C33A0"/>
    <w:lvl w:ilvl="0" w:tplc="C188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E15"/>
    <w:multiLevelType w:val="hybridMultilevel"/>
    <w:tmpl w:val="2ECCD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326B2"/>
    <w:multiLevelType w:val="multilevel"/>
    <w:tmpl w:val="8B26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36CE7"/>
    <w:multiLevelType w:val="hybridMultilevel"/>
    <w:tmpl w:val="0C4E76B8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7886A72"/>
    <w:multiLevelType w:val="multilevel"/>
    <w:tmpl w:val="D9DE9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0" w:hanging="74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4" w15:restartNumberingAfterBreak="0">
    <w:nsid w:val="4AAF50F8"/>
    <w:multiLevelType w:val="hybridMultilevel"/>
    <w:tmpl w:val="40E850FA"/>
    <w:lvl w:ilvl="0" w:tplc="38FEC5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75F82"/>
    <w:multiLevelType w:val="hybridMultilevel"/>
    <w:tmpl w:val="6C92847C"/>
    <w:lvl w:ilvl="0" w:tplc="DEA4F16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C6663"/>
    <w:multiLevelType w:val="hybridMultilevel"/>
    <w:tmpl w:val="0A40A46E"/>
    <w:lvl w:ilvl="0" w:tplc="E4C886F0">
      <w:start w:val="2"/>
      <w:numFmt w:val="bullet"/>
      <w:lvlText w:val="-"/>
      <w:lvlJc w:val="left"/>
      <w:pPr>
        <w:ind w:left="89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3037100"/>
    <w:multiLevelType w:val="hybridMultilevel"/>
    <w:tmpl w:val="D8C45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D5E"/>
    <w:multiLevelType w:val="hybridMultilevel"/>
    <w:tmpl w:val="27DEC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45A23"/>
    <w:multiLevelType w:val="hybridMultilevel"/>
    <w:tmpl w:val="6EB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85B3A"/>
    <w:multiLevelType w:val="multilevel"/>
    <w:tmpl w:val="0E7E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31B9D"/>
    <w:multiLevelType w:val="hybridMultilevel"/>
    <w:tmpl w:val="F756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1F6F"/>
    <w:multiLevelType w:val="hybridMultilevel"/>
    <w:tmpl w:val="7506F772"/>
    <w:lvl w:ilvl="0" w:tplc="7A1E4A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D53D8"/>
    <w:multiLevelType w:val="multilevel"/>
    <w:tmpl w:val="1E8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E3D4C"/>
    <w:multiLevelType w:val="multilevel"/>
    <w:tmpl w:val="8C9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BC7F4B"/>
    <w:multiLevelType w:val="hybridMultilevel"/>
    <w:tmpl w:val="36B41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62A80"/>
    <w:multiLevelType w:val="multilevel"/>
    <w:tmpl w:val="6B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3C6AA3"/>
    <w:multiLevelType w:val="hybridMultilevel"/>
    <w:tmpl w:val="26806A1E"/>
    <w:lvl w:ilvl="0" w:tplc="4868414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0F4"/>
    <w:multiLevelType w:val="hybridMultilevel"/>
    <w:tmpl w:val="A51C90F0"/>
    <w:lvl w:ilvl="0" w:tplc="746827FE">
      <w:start w:val="1"/>
      <w:numFmt w:val="upperLetter"/>
      <w:lvlText w:val="%1."/>
      <w:lvlJc w:val="left"/>
      <w:pPr>
        <w:ind w:left="100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3758A7"/>
    <w:multiLevelType w:val="multilevel"/>
    <w:tmpl w:val="749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1264E"/>
    <w:multiLevelType w:val="hybridMultilevel"/>
    <w:tmpl w:val="E5E627C0"/>
    <w:lvl w:ilvl="0" w:tplc="802C9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9779">
    <w:abstractNumId w:val="13"/>
  </w:num>
  <w:num w:numId="2" w16cid:durableId="1220630529">
    <w:abstractNumId w:val="14"/>
  </w:num>
  <w:num w:numId="3" w16cid:durableId="1640915302">
    <w:abstractNumId w:val="29"/>
  </w:num>
  <w:num w:numId="4" w16cid:durableId="2078283858">
    <w:abstractNumId w:val="24"/>
  </w:num>
  <w:num w:numId="5" w16cid:durableId="1153596417">
    <w:abstractNumId w:val="20"/>
  </w:num>
  <w:num w:numId="6" w16cid:durableId="1789738975">
    <w:abstractNumId w:val="5"/>
  </w:num>
  <w:num w:numId="7" w16cid:durableId="861668023">
    <w:abstractNumId w:val="3"/>
  </w:num>
  <w:num w:numId="8" w16cid:durableId="286276408">
    <w:abstractNumId w:val="6"/>
  </w:num>
  <w:num w:numId="9" w16cid:durableId="1169756569">
    <w:abstractNumId w:val="12"/>
  </w:num>
  <w:num w:numId="10" w16cid:durableId="535703608">
    <w:abstractNumId w:val="25"/>
  </w:num>
  <w:num w:numId="11" w16cid:durableId="1017193307">
    <w:abstractNumId w:val="9"/>
  </w:num>
  <w:num w:numId="12" w16cid:durableId="476074525">
    <w:abstractNumId w:val="22"/>
  </w:num>
  <w:num w:numId="13" w16cid:durableId="368409857">
    <w:abstractNumId w:val="26"/>
  </w:num>
  <w:num w:numId="14" w16cid:durableId="1405372709">
    <w:abstractNumId w:val="23"/>
  </w:num>
  <w:num w:numId="15" w16cid:durableId="1985355005">
    <w:abstractNumId w:val="30"/>
  </w:num>
  <w:num w:numId="16" w16cid:durableId="925698196">
    <w:abstractNumId w:val="16"/>
  </w:num>
  <w:num w:numId="17" w16cid:durableId="1150438263">
    <w:abstractNumId w:val="17"/>
  </w:num>
  <w:num w:numId="18" w16cid:durableId="1441333471">
    <w:abstractNumId w:val="0"/>
  </w:num>
  <w:num w:numId="19" w16cid:durableId="269820295">
    <w:abstractNumId w:val="4"/>
  </w:num>
  <w:num w:numId="20" w16cid:durableId="1133405210">
    <w:abstractNumId w:val="10"/>
  </w:num>
  <w:num w:numId="21" w16cid:durableId="1810825986">
    <w:abstractNumId w:val="1"/>
  </w:num>
  <w:num w:numId="22" w16cid:durableId="654650306">
    <w:abstractNumId w:val="8"/>
  </w:num>
  <w:num w:numId="23" w16cid:durableId="1806238093">
    <w:abstractNumId w:val="27"/>
  </w:num>
  <w:num w:numId="24" w16cid:durableId="1343316135">
    <w:abstractNumId w:val="19"/>
  </w:num>
  <w:num w:numId="25" w16cid:durableId="1024406919">
    <w:abstractNumId w:val="11"/>
  </w:num>
  <w:num w:numId="26" w16cid:durableId="1262107065">
    <w:abstractNumId w:val="2"/>
  </w:num>
  <w:num w:numId="27" w16cid:durableId="416633736">
    <w:abstractNumId w:val="28"/>
  </w:num>
  <w:num w:numId="28" w16cid:durableId="1825391535">
    <w:abstractNumId w:val="15"/>
  </w:num>
  <w:num w:numId="29" w16cid:durableId="1372421957">
    <w:abstractNumId w:val="7"/>
  </w:num>
  <w:num w:numId="30" w16cid:durableId="157816825">
    <w:abstractNumId w:val="21"/>
  </w:num>
  <w:num w:numId="31" w16cid:durableId="31110789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84"/>
    <w:rsid w:val="00002E67"/>
    <w:rsid w:val="00003DC3"/>
    <w:rsid w:val="00005D91"/>
    <w:rsid w:val="000106A0"/>
    <w:rsid w:val="00037CA1"/>
    <w:rsid w:val="00042829"/>
    <w:rsid w:val="000530B0"/>
    <w:rsid w:val="00062155"/>
    <w:rsid w:val="0006336A"/>
    <w:rsid w:val="000635A9"/>
    <w:rsid w:val="00064284"/>
    <w:rsid w:val="000644F0"/>
    <w:rsid w:val="00071511"/>
    <w:rsid w:val="00073B09"/>
    <w:rsid w:val="00074A92"/>
    <w:rsid w:val="00083DE7"/>
    <w:rsid w:val="000856B8"/>
    <w:rsid w:val="00087A00"/>
    <w:rsid w:val="00094893"/>
    <w:rsid w:val="000A2890"/>
    <w:rsid w:val="000A6CED"/>
    <w:rsid w:val="000B239A"/>
    <w:rsid w:val="000C58FD"/>
    <w:rsid w:val="000C5967"/>
    <w:rsid w:val="000C7730"/>
    <w:rsid w:val="000E509D"/>
    <w:rsid w:val="000F6B09"/>
    <w:rsid w:val="000F6B86"/>
    <w:rsid w:val="00102C82"/>
    <w:rsid w:val="00104781"/>
    <w:rsid w:val="00112F2D"/>
    <w:rsid w:val="00130AEA"/>
    <w:rsid w:val="00143952"/>
    <w:rsid w:val="001625E2"/>
    <w:rsid w:val="00164B7A"/>
    <w:rsid w:val="00185D94"/>
    <w:rsid w:val="00192DD8"/>
    <w:rsid w:val="00193DCC"/>
    <w:rsid w:val="001A62BA"/>
    <w:rsid w:val="001C25B7"/>
    <w:rsid w:val="001D470E"/>
    <w:rsid w:val="001F4D75"/>
    <w:rsid w:val="0021035A"/>
    <w:rsid w:val="002176F0"/>
    <w:rsid w:val="002256EF"/>
    <w:rsid w:val="00225F93"/>
    <w:rsid w:val="00230AB4"/>
    <w:rsid w:val="00231C57"/>
    <w:rsid w:val="002408CE"/>
    <w:rsid w:val="002434E5"/>
    <w:rsid w:val="00245694"/>
    <w:rsid w:val="002507BE"/>
    <w:rsid w:val="00252068"/>
    <w:rsid w:val="002556FE"/>
    <w:rsid w:val="002564CD"/>
    <w:rsid w:val="00261134"/>
    <w:rsid w:val="002716D2"/>
    <w:rsid w:val="00281905"/>
    <w:rsid w:val="002930E3"/>
    <w:rsid w:val="002938D4"/>
    <w:rsid w:val="00296CE8"/>
    <w:rsid w:val="002B2DC8"/>
    <w:rsid w:val="002C1BE7"/>
    <w:rsid w:val="002C25DE"/>
    <w:rsid w:val="002D1076"/>
    <w:rsid w:val="002D5681"/>
    <w:rsid w:val="002D6985"/>
    <w:rsid w:val="002E520B"/>
    <w:rsid w:val="002F1104"/>
    <w:rsid w:val="002F645C"/>
    <w:rsid w:val="002F719C"/>
    <w:rsid w:val="0031744F"/>
    <w:rsid w:val="00327FC9"/>
    <w:rsid w:val="00335399"/>
    <w:rsid w:val="0033602B"/>
    <w:rsid w:val="00337921"/>
    <w:rsid w:val="0034031A"/>
    <w:rsid w:val="00352AF3"/>
    <w:rsid w:val="00354AEA"/>
    <w:rsid w:val="0036010C"/>
    <w:rsid w:val="00364848"/>
    <w:rsid w:val="00366716"/>
    <w:rsid w:val="00373C09"/>
    <w:rsid w:val="00373F76"/>
    <w:rsid w:val="003766F2"/>
    <w:rsid w:val="003917A6"/>
    <w:rsid w:val="00393844"/>
    <w:rsid w:val="003A54F3"/>
    <w:rsid w:val="003A635A"/>
    <w:rsid w:val="003A7CC5"/>
    <w:rsid w:val="003B2622"/>
    <w:rsid w:val="003B471C"/>
    <w:rsid w:val="003B48A0"/>
    <w:rsid w:val="003C0176"/>
    <w:rsid w:val="003E1441"/>
    <w:rsid w:val="003E33DD"/>
    <w:rsid w:val="003E67EC"/>
    <w:rsid w:val="003E69A5"/>
    <w:rsid w:val="003E7339"/>
    <w:rsid w:val="003F0B1E"/>
    <w:rsid w:val="003F3E89"/>
    <w:rsid w:val="003F40C6"/>
    <w:rsid w:val="003F596A"/>
    <w:rsid w:val="004103D3"/>
    <w:rsid w:val="00416973"/>
    <w:rsid w:val="00422A50"/>
    <w:rsid w:val="004239BC"/>
    <w:rsid w:val="00434B8E"/>
    <w:rsid w:val="004362C3"/>
    <w:rsid w:val="004532F4"/>
    <w:rsid w:val="00465A29"/>
    <w:rsid w:val="004712D7"/>
    <w:rsid w:val="004722C5"/>
    <w:rsid w:val="00477E58"/>
    <w:rsid w:val="0048279C"/>
    <w:rsid w:val="004873B9"/>
    <w:rsid w:val="00496A85"/>
    <w:rsid w:val="004C2C2F"/>
    <w:rsid w:val="004C78FF"/>
    <w:rsid w:val="004D2E30"/>
    <w:rsid w:val="004D40B7"/>
    <w:rsid w:val="004D5631"/>
    <w:rsid w:val="004E3E70"/>
    <w:rsid w:val="004E6D97"/>
    <w:rsid w:val="004F1F82"/>
    <w:rsid w:val="005064D8"/>
    <w:rsid w:val="00507239"/>
    <w:rsid w:val="00511052"/>
    <w:rsid w:val="00516CC1"/>
    <w:rsid w:val="00522E51"/>
    <w:rsid w:val="00541326"/>
    <w:rsid w:val="005457D8"/>
    <w:rsid w:val="00547083"/>
    <w:rsid w:val="00556DF7"/>
    <w:rsid w:val="00556F99"/>
    <w:rsid w:val="0056332C"/>
    <w:rsid w:val="005700EF"/>
    <w:rsid w:val="005931A2"/>
    <w:rsid w:val="00596C03"/>
    <w:rsid w:val="005C08E0"/>
    <w:rsid w:val="005C58DF"/>
    <w:rsid w:val="005C65BC"/>
    <w:rsid w:val="005E04CD"/>
    <w:rsid w:val="005E4AB8"/>
    <w:rsid w:val="005F27C5"/>
    <w:rsid w:val="005F3822"/>
    <w:rsid w:val="005F3E1D"/>
    <w:rsid w:val="005F5E9C"/>
    <w:rsid w:val="006149CE"/>
    <w:rsid w:val="00614CF9"/>
    <w:rsid w:val="00617988"/>
    <w:rsid w:val="00622BB4"/>
    <w:rsid w:val="006348AD"/>
    <w:rsid w:val="0064115B"/>
    <w:rsid w:val="006443AB"/>
    <w:rsid w:val="00651CDD"/>
    <w:rsid w:val="00652092"/>
    <w:rsid w:val="00657DC4"/>
    <w:rsid w:val="00661AE4"/>
    <w:rsid w:val="006637A0"/>
    <w:rsid w:val="0066656F"/>
    <w:rsid w:val="006822A5"/>
    <w:rsid w:val="006848E3"/>
    <w:rsid w:val="00687199"/>
    <w:rsid w:val="00690366"/>
    <w:rsid w:val="006925A6"/>
    <w:rsid w:val="006926BB"/>
    <w:rsid w:val="006A15D2"/>
    <w:rsid w:val="006B0166"/>
    <w:rsid w:val="006B0B86"/>
    <w:rsid w:val="006B0CD1"/>
    <w:rsid w:val="006B10D8"/>
    <w:rsid w:val="006D3C93"/>
    <w:rsid w:val="006D629A"/>
    <w:rsid w:val="006D6FFE"/>
    <w:rsid w:val="006E54CD"/>
    <w:rsid w:val="006E61E6"/>
    <w:rsid w:val="006F6024"/>
    <w:rsid w:val="006F70E6"/>
    <w:rsid w:val="0071110E"/>
    <w:rsid w:val="00721380"/>
    <w:rsid w:val="0072189A"/>
    <w:rsid w:val="00734395"/>
    <w:rsid w:val="00737AB9"/>
    <w:rsid w:val="007453A0"/>
    <w:rsid w:val="00750464"/>
    <w:rsid w:val="00760506"/>
    <w:rsid w:val="00760CE7"/>
    <w:rsid w:val="00763938"/>
    <w:rsid w:val="00767D8F"/>
    <w:rsid w:val="00771375"/>
    <w:rsid w:val="007755C6"/>
    <w:rsid w:val="00783236"/>
    <w:rsid w:val="00785972"/>
    <w:rsid w:val="00786384"/>
    <w:rsid w:val="00792AC1"/>
    <w:rsid w:val="007A50BE"/>
    <w:rsid w:val="007A7089"/>
    <w:rsid w:val="007A7922"/>
    <w:rsid w:val="007B58FD"/>
    <w:rsid w:val="007B7A25"/>
    <w:rsid w:val="007C1DF9"/>
    <w:rsid w:val="007D18C6"/>
    <w:rsid w:val="007D35A4"/>
    <w:rsid w:val="007D3B8C"/>
    <w:rsid w:val="007E0746"/>
    <w:rsid w:val="007E4AEC"/>
    <w:rsid w:val="007E55CE"/>
    <w:rsid w:val="007E7D6E"/>
    <w:rsid w:val="007F2F1E"/>
    <w:rsid w:val="007F34C7"/>
    <w:rsid w:val="007F5115"/>
    <w:rsid w:val="007F5EC2"/>
    <w:rsid w:val="007F61D4"/>
    <w:rsid w:val="00800168"/>
    <w:rsid w:val="00811ABD"/>
    <w:rsid w:val="00816F1D"/>
    <w:rsid w:val="008234C8"/>
    <w:rsid w:val="00825AD7"/>
    <w:rsid w:val="008319E0"/>
    <w:rsid w:val="0085525C"/>
    <w:rsid w:val="0085652E"/>
    <w:rsid w:val="00857D28"/>
    <w:rsid w:val="0086234A"/>
    <w:rsid w:val="00865240"/>
    <w:rsid w:val="00865E5C"/>
    <w:rsid w:val="0087053A"/>
    <w:rsid w:val="0089209D"/>
    <w:rsid w:val="008935A3"/>
    <w:rsid w:val="00894B28"/>
    <w:rsid w:val="008A04DB"/>
    <w:rsid w:val="008A04E0"/>
    <w:rsid w:val="008A6477"/>
    <w:rsid w:val="008B6009"/>
    <w:rsid w:val="008B7FE6"/>
    <w:rsid w:val="008C3C32"/>
    <w:rsid w:val="008C635C"/>
    <w:rsid w:val="008D610D"/>
    <w:rsid w:val="008E7E27"/>
    <w:rsid w:val="008F12A8"/>
    <w:rsid w:val="008F6D17"/>
    <w:rsid w:val="00907EDE"/>
    <w:rsid w:val="009222DE"/>
    <w:rsid w:val="00924861"/>
    <w:rsid w:val="00924D39"/>
    <w:rsid w:val="00926BDA"/>
    <w:rsid w:val="00934120"/>
    <w:rsid w:val="0094313F"/>
    <w:rsid w:val="00945A88"/>
    <w:rsid w:val="00961591"/>
    <w:rsid w:val="0096179D"/>
    <w:rsid w:val="00961AD9"/>
    <w:rsid w:val="00962736"/>
    <w:rsid w:val="0097403F"/>
    <w:rsid w:val="00974F4B"/>
    <w:rsid w:val="009753C3"/>
    <w:rsid w:val="0099703E"/>
    <w:rsid w:val="009A6EAA"/>
    <w:rsid w:val="009B014E"/>
    <w:rsid w:val="009B4835"/>
    <w:rsid w:val="009C3810"/>
    <w:rsid w:val="009C3ABD"/>
    <w:rsid w:val="009D0560"/>
    <w:rsid w:val="009D0DB9"/>
    <w:rsid w:val="009D79EE"/>
    <w:rsid w:val="009E0FB8"/>
    <w:rsid w:val="009F533D"/>
    <w:rsid w:val="009F6A99"/>
    <w:rsid w:val="009F71E4"/>
    <w:rsid w:val="00A07230"/>
    <w:rsid w:val="00A11D26"/>
    <w:rsid w:val="00A172FB"/>
    <w:rsid w:val="00A23247"/>
    <w:rsid w:val="00A32F60"/>
    <w:rsid w:val="00A403F6"/>
    <w:rsid w:val="00A4591A"/>
    <w:rsid w:val="00A55090"/>
    <w:rsid w:val="00A700A4"/>
    <w:rsid w:val="00A75BC8"/>
    <w:rsid w:val="00A85B57"/>
    <w:rsid w:val="00A9021E"/>
    <w:rsid w:val="00A92CC3"/>
    <w:rsid w:val="00AA027B"/>
    <w:rsid w:val="00AA562D"/>
    <w:rsid w:val="00AA5A5C"/>
    <w:rsid w:val="00AB1A7E"/>
    <w:rsid w:val="00AB6422"/>
    <w:rsid w:val="00AB6FEF"/>
    <w:rsid w:val="00AC03AD"/>
    <w:rsid w:val="00AC23F5"/>
    <w:rsid w:val="00AC45B0"/>
    <w:rsid w:val="00AC5860"/>
    <w:rsid w:val="00AC69CB"/>
    <w:rsid w:val="00AD7607"/>
    <w:rsid w:val="00AD7822"/>
    <w:rsid w:val="00AE2925"/>
    <w:rsid w:val="00AE2ACB"/>
    <w:rsid w:val="00B07F3D"/>
    <w:rsid w:val="00B14ECF"/>
    <w:rsid w:val="00B1556A"/>
    <w:rsid w:val="00B167C2"/>
    <w:rsid w:val="00B227B6"/>
    <w:rsid w:val="00B30E3D"/>
    <w:rsid w:val="00B31C41"/>
    <w:rsid w:val="00B35576"/>
    <w:rsid w:val="00B40A1A"/>
    <w:rsid w:val="00B41C3D"/>
    <w:rsid w:val="00B44931"/>
    <w:rsid w:val="00B537FA"/>
    <w:rsid w:val="00B56A39"/>
    <w:rsid w:val="00B632B2"/>
    <w:rsid w:val="00B63BB8"/>
    <w:rsid w:val="00B7733B"/>
    <w:rsid w:val="00BA29AE"/>
    <w:rsid w:val="00BB001F"/>
    <w:rsid w:val="00BB34FF"/>
    <w:rsid w:val="00BB7F48"/>
    <w:rsid w:val="00BC271B"/>
    <w:rsid w:val="00BC3AB2"/>
    <w:rsid w:val="00BC3B2B"/>
    <w:rsid w:val="00BC47BC"/>
    <w:rsid w:val="00BC5928"/>
    <w:rsid w:val="00BC712B"/>
    <w:rsid w:val="00BD1558"/>
    <w:rsid w:val="00BD32E9"/>
    <w:rsid w:val="00BD48CE"/>
    <w:rsid w:val="00BE40F1"/>
    <w:rsid w:val="00BF0923"/>
    <w:rsid w:val="00BF113F"/>
    <w:rsid w:val="00BF23BE"/>
    <w:rsid w:val="00C009A0"/>
    <w:rsid w:val="00C032A9"/>
    <w:rsid w:val="00C03E16"/>
    <w:rsid w:val="00C168CD"/>
    <w:rsid w:val="00C16C97"/>
    <w:rsid w:val="00C24E1F"/>
    <w:rsid w:val="00C2540E"/>
    <w:rsid w:val="00C37A86"/>
    <w:rsid w:val="00C40A15"/>
    <w:rsid w:val="00C50CAA"/>
    <w:rsid w:val="00C610DF"/>
    <w:rsid w:val="00C66399"/>
    <w:rsid w:val="00C76ACE"/>
    <w:rsid w:val="00C83366"/>
    <w:rsid w:val="00C91CDB"/>
    <w:rsid w:val="00C953CE"/>
    <w:rsid w:val="00CC1A0C"/>
    <w:rsid w:val="00CC712E"/>
    <w:rsid w:val="00CD4E50"/>
    <w:rsid w:val="00CE0C75"/>
    <w:rsid w:val="00CE0F46"/>
    <w:rsid w:val="00CE51FA"/>
    <w:rsid w:val="00CF4D51"/>
    <w:rsid w:val="00CF4F41"/>
    <w:rsid w:val="00D00109"/>
    <w:rsid w:val="00D009BB"/>
    <w:rsid w:val="00D00F44"/>
    <w:rsid w:val="00D013F9"/>
    <w:rsid w:val="00D0673F"/>
    <w:rsid w:val="00D14304"/>
    <w:rsid w:val="00D15E81"/>
    <w:rsid w:val="00D203A8"/>
    <w:rsid w:val="00D23941"/>
    <w:rsid w:val="00D24A84"/>
    <w:rsid w:val="00D3378C"/>
    <w:rsid w:val="00D35D02"/>
    <w:rsid w:val="00D36408"/>
    <w:rsid w:val="00D37F3E"/>
    <w:rsid w:val="00D4056B"/>
    <w:rsid w:val="00D43803"/>
    <w:rsid w:val="00D439CF"/>
    <w:rsid w:val="00D50086"/>
    <w:rsid w:val="00D5087E"/>
    <w:rsid w:val="00D52AEC"/>
    <w:rsid w:val="00D52D8F"/>
    <w:rsid w:val="00D604EB"/>
    <w:rsid w:val="00D607D0"/>
    <w:rsid w:val="00D70CF7"/>
    <w:rsid w:val="00D72F3F"/>
    <w:rsid w:val="00D73AD9"/>
    <w:rsid w:val="00D74E07"/>
    <w:rsid w:val="00D84783"/>
    <w:rsid w:val="00D96362"/>
    <w:rsid w:val="00DA031F"/>
    <w:rsid w:val="00DA1206"/>
    <w:rsid w:val="00DA2F64"/>
    <w:rsid w:val="00DA588D"/>
    <w:rsid w:val="00DA68E4"/>
    <w:rsid w:val="00DB0EC3"/>
    <w:rsid w:val="00DB53C1"/>
    <w:rsid w:val="00DD69A1"/>
    <w:rsid w:val="00DD7391"/>
    <w:rsid w:val="00DF0F39"/>
    <w:rsid w:val="00DF3388"/>
    <w:rsid w:val="00E17CE9"/>
    <w:rsid w:val="00E2158D"/>
    <w:rsid w:val="00E2568C"/>
    <w:rsid w:val="00E272D4"/>
    <w:rsid w:val="00E314FF"/>
    <w:rsid w:val="00E33F4A"/>
    <w:rsid w:val="00E35985"/>
    <w:rsid w:val="00E403AA"/>
    <w:rsid w:val="00E42B06"/>
    <w:rsid w:val="00E4372D"/>
    <w:rsid w:val="00E602F0"/>
    <w:rsid w:val="00E61FB6"/>
    <w:rsid w:val="00E62775"/>
    <w:rsid w:val="00E656D9"/>
    <w:rsid w:val="00E74AFC"/>
    <w:rsid w:val="00E8693E"/>
    <w:rsid w:val="00E944D2"/>
    <w:rsid w:val="00EA4E29"/>
    <w:rsid w:val="00EB060C"/>
    <w:rsid w:val="00EB11BB"/>
    <w:rsid w:val="00EB1656"/>
    <w:rsid w:val="00EB70BC"/>
    <w:rsid w:val="00EC6E91"/>
    <w:rsid w:val="00EC781C"/>
    <w:rsid w:val="00ED5461"/>
    <w:rsid w:val="00F0547E"/>
    <w:rsid w:val="00F06175"/>
    <w:rsid w:val="00F06A67"/>
    <w:rsid w:val="00F072F1"/>
    <w:rsid w:val="00F12402"/>
    <w:rsid w:val="00F2128A"/>
    <w:rsid w:val="00F274E8"/>
    <w:rsid w:val="00F50579"/>
    <w:rsid w:val="00F528C1"/>
    <w:rsid w:val="00F54237"/>
    <w:rsid w:val="00F5730E"/>
    <w:rsid w:val="00F6783B"/>
    <w:rsid w:val="00F67852"/>
    <w:rsid w:val="00F679C0"/>
    <w:rsid w:val="00F71ED7"/>
    <w:rsid w:val="00F8400F"/>
    <w:rsid w:val="00F90A2A"/>
    <w:rsid w:val="00F90DFF"/>
    <w:rsid w:val="00F90E72"/>
    <w:rsid w:val="00F93841"/>
    <w:rsid w:val="00F93BBC"/>
    <w:rsid w:val="00FA3B51"/>
    <w:rsid w:val="00FB1096"/>
    <w:rsid w:val="00FC2FCA"/>
    <w:rsid w:val="00FC4C60"/>
    <w:rsid w:val="00FC671B"/>
    <w:rsid w:val="00FD0122"/>
    <w:rsid w:val="00FD5939"/>
    <w:rsid w:val="00FE5B1A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90E0"/>
  <w15:chartTrackingRefBased/>
  <w15:docId w15:val="{D2D49651-6E79-43E6-A0F9-78203430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A56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3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17988"/>
    <w:pPr>
      <w:widowControl w:val="0"/>
      <w:spacing w:after="0" w:line="240" w:lineRule="auto"/>
      <w:ind w:left="112"/>
    </w:pPr>
    <w:rPr>
      <w:rFonts w:ascii="Arial" w:eastAsia="Arial" w:hAnsi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7988"/>
    <w:rPr>
      <w:rFonts w:ascii="Arial" w:eastAsia="Arial" w:hAnsi="Arial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2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509D"/>
    <w:rPr>
      <w:rFonts w:cs="Times New Roman"/>
      <w:color w:val="0000FF"/>
      <w:u w:val="single"/>
    </w:rPr>
  </w:style>
  <w:style w:type="table" w:styleId="GridTable2-Accent6">
    <w:name w:val="Grid Table 2 Accent 6"/>
    <w:basedOn w:val="TableNormal"/>
    <w:uiPriority w:val="47"/>
    <w:rsid w:val="00B7733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5F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EA"/>
    <w:pPr>
      <w:spacing w:after="260" w:line="260" w:lineRule="exact"/>
    </w:pPr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EA"/>
    <w:rPr>
      <w:rFonts w:ascii="Lucida Grande" w:eastAsiaTheme="minorEastAsia" w:hAnsi="Lucida Grande" w:cs="Lucida Grande"/>
      <w:color w:val="575756"/>
      <w:sz w:val="18"/>
      <w:szCs w:val="18"/>
      <w:lang w:val="en-US"/>
    </w:rPr>
  </w:style>
  <w:style w:type="paragraph" w:customStyle="1" w:styleId="Default">
    <w:name w:val="Default"/>
    <w:rsid w:val="00354AE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C3A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3ABD"/>
    <w:rPr>
      <w:rFonts w:eastAsiaTheme="minorEastAsia"/>
      <w:lang w:val="en-US"/>
    </w:rPr>
  </w:style>
  <w:style w:type="paragraph" w:customStyle="1" w:styleId="xmsonormal">
    <w:name w:val="x_msonormal"/>
    <w:basedOn w:val="Normal"/>
    <w:rsid w:val="0081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562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A562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blue">
    <w:name w:val="blue"/>
    <w:basedOn w:val="DefaultParagraphFont"/>
    <w:rsid w:val="00AA562D"/>
  </w:style>
  <w:style w:type="character" w:styleId="UnresolvedMention">
    <w:name w:val="Unresolved Mention"/>
    <w:basedOn w:val="DefaultParagraphFont"/>
    <w:uiPriority w:val="99"/>
    <w:semiHidden/>
    <w:unhideWhenUsed/>
    <w:rsid w:val="001C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ollins.co.uk/pages/recycle-to-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jointhepod.org/campaigns/recycle-to-read-2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tridemagazine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Paterson</cp:lastModifiedBy>
  <cp:revision>10</cp:revision>
  <dcterms:created xsi:type="dcterms:W3CDTF">2022-09-14T03:04:00Z</dcterms:created>
  <dcterms:modified xsi:type="dcterms:W3CDTF">2022-09-19T04:10:00Z</dcterms:modified>
</cp:coreProperties>
</file>