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5FBB530" wp14:editId="5462F33D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1A4E4A" wp14:editId="533A52A2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10476" wp14:editId="13952D7D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8D" w:rsidRPr="00DB070A" w:rsidRDefault="00B4368D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:rsidR="00B4368D" w:rsidRPr="00DB070A" w:rsidRDefault="00B4368D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:rsidR="00B4368D" w:rsidRPr="00DB070A" w:rsidRDefault="00B4368D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:rsidR="00B4368D" w:rsidRPr="00AC1D8C" w:rsidRDefault="00B4368D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4368D" w:rsidRPr="00DB070A" w:rsidRDefault="00B4368D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:rsidR="00B4368D" w:rsidRDefault="00B4368D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GCIgIAAEYEAAAOAAAAZHJzL2Uyb0RvYy54bWysU9tu2zAMfR+wfxD0vjhxkrYx4hRdugwD&#10;ugvQ7gMYWY6FSaInKbG7ry8lp2l2wR6G6UEQRerw8FBcXvdGs4N0XqEt+WQ05kxagZWyu5J/fdi8&#10;ueLMB7AVaLSy5I/S8+vV61fLri1kjg3qSjpGINYXXVvyJoS2yDIvGmnAj7CVlpw1OgOBTLfLKgcd&#10;oRud5ePxRdahq1qHQnpPt7eDk68Sfl1LET7XtZeB6ZITt5B2l/Zt3LPVEoqdg7ZR4kgD/oGFAWUp&#10;6QnqFgKwvVO/QRklHHqsw0igybCulZCpBqpmMv6lmvsGWplqIXF8e5LJ/z9Y8enwxTFVlTyfc2bB&#10;UI8eZB/YW+xZHuXpWl9Q1H1LcaGna2pzKtW3dyi+eWZx3YDdyRvnsGskVERvEl9mZ08HHB9Btt1H&#10;rCgN7AMmoL52JmpHajBCpzY9nloTqQi6vJguJvklURTkm07zWU58Yw4onp+3zof3Eg2Lh5I76n2C&#10;h8OdD0Poc0jM5lGraqO0TobbbdfasQPQP9mkdUT/KUxb1pV8Mafcf4cYp/UnCKMCfXitTMmvTkFQ&#10;RN3e2YpoQhFA6eFM1Wl7FDJqN6gY+m1PgVHdLVaPJKnD4WPTINKhQfeDs44+dcn99z04yZn+YKkt&#10;i8lsFqcgGbP5ZU6GO/dszz1gBUGVPHA2HNchTU7kaPGG2lerJOwLkyNX+qypNcfBitNwbqeol/Ff&#10;PQEAAP//AwBQSwMEFAAGAAgAAAAhAPfr/zvgAAAACwEAAA8AAABkcnMvZG93bnJldi54bWxMj0FP&#10;wzAMhe9I/IfISFwQS1e6UUrTCSGB4AbbBNes8dqKxilJ1pV/j3eCk5/lp+fvlavJ9mJEHzpHCuaz&#10;BARS7UxHjYLt5uk6BxGiJqN7R6jgBwOsqvOzUhfGHekdx3VsBIdQKLSCNsahkDLULVodZm5A4tve&#10;easjr76Rxusjh9tepkmylFZ3xB9aPeBji/XX+mAV5NnL+Bleb94+6uW+v4tXt+Pzt1fq8mJ6uAcR&#10;cYp/ZjjhMzpUzLRzBzJB9ArSLOcukcV8AeJkSBcZq50CngnIqpT/O1S/AAAA//8DAFBLAQItABQA&#10;BgAIAAAAIQC2gziS/gAAAOEBAAATAAAAAAAAAAAAAAAAAAAAAABbQ29udGVudF9UeXBlc10ueG1s&#10;UEsBAi0AFAAGAAgAAAAhADj9If/WAAAAlAEAAAsAAAAAAAAAAAAAAAAALwEAAF9yZWxzLy5yZWxz&#10;UEsBAi0AFAAGAAgAAAAhAJkg0YIiAgAARgQAAA4AAAAAAAAAAAAAAAAALgIAAGRycy9lMm9Eb2Mu&#10;eG1sUEsBAi0AFAAGAAgAAAAhAPfr/zvgAAAACwEAAA8AAAAAAAAAAAAAAAAAfAQAAGRycy9kb3du&#10;cmV2LnhtbFBLBQYAAAAABAAEAPMAAACJBQAAAAA=&#10;">
                <v:textbox>
                  <w:txbxContent>
                    <w:p w:rsidR="00B4368D" w:rsidRPr="00DB070A" w:rsidRDefault="00B4368D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:rsidR="00B4368D" w:rsidRPr="00DB070A" w:rsidRDefault="00B4368D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:rsidR="00B4368D" w:rsidRPr="00DB070A" w:rsidRDefault="00B4368D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:rsidR="00B4368D" w:rsidRPr="00AC1D8C" w:rsidRDefault="00B4368D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B4368D" w:rsidRPr="00DB070A" w:rsidRDefault="00B4368D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:rsidR="00B4368D" w:rsidRDefault="00B4368D" w:rsidP="00E35985"/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5CFEC962" wp14:editId="35809E8D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368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:rsidR="00B4368D" w:rsidRPr="00AC1D8C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These groups also involve children from Primary 1-7.</w:t>
                              </w:r>
                            </w:p>
                            <w:p w:rsidR="00B4368D" w:rsidRDefault="00B4368D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known as our Pupil Representatives during the session 2019/20 to further support Pupil Voice, making a difference to learners’ experiences and opportunities for achievement. </w:t>
                              </w:r>
                            </w:p>
                            <w:p w:rsidR="00B4368D" w:rsidRPr="00A1629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:rsidR="00B4368D" w:rsidRPr="00A1629D" w:rsidRDefault="00B4368D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368D" w:rsidRPr="00601003" w:rsidRDefault="00B4368D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EC962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nKlQMAAGcMAAAOAAAAZHJzL2Uyb0RvYy54bWzkV11v2zYUfR+w/0DofZGl2JYsxCmyZAkG&#10;BG2wZOgzTVEfgERyJB0p+/U9pCjHTYOtyIZ1QP2g8OOSl/fwnnOZs3dj35FHrk0rxTZKThYR4YLJ&#10;shX1Nvr94fqnPCLGUlHSTgq+jZ64id6d//jD2aAKnspGdiXXBJsIUwxqGzXWqiKODWt4T82JVFxg&#10;spK6pxZdXcelpgN277s4XSzW8SB1qbRk3BiMXk2T0bnfv6o4sx+qynBLum2Es1n/1f67c9/4/IwW&#10;taaqaVk4Bn3DKXraCjg9bHVFLSV73X6xVd8yLY2s7AmTfSyrqmXcx4BoksWLaG603CsfS10MtTrA&#10;BGhf4PTmbdn7xztN2nIbpeuICNrjjrxbgj7AGVRdwOZGq3t1p8NAPfVcvGOle/cXkZDRw/p0gJWP&#10;ljAMnm4WyXIJ9BnmVtlqs1wF4FmD2/liHWt+CSuTPM3zRVi5WSXLLM/dqeLZcezOdzjOoJBE5hkn&#10;889wum+o4h5+4zCYccpmnH5DdlFRd5yk2YSVtzsAZQoDzL4Wpc9iTdN8jbiPQ6WF0sbecNkT19hG&#10;Gu59ztHHW2Mn09nEOTWya8vrtut8R9e7y06TRwoiXOMGTv2RAeRnZp0gA2icZh50CkJWHbW4uV4h&#10;RYyoI0K7GkxnVnvfQjoPcD4d74qaZvLht3UB0KJvLTjetf02wmXiF+LqhJvlnqUhAneDE2iutZPl&#10;E1DXcqKtUey6Rei31Ng7qsFTZAa0x37Ap+okTi5DKyKN1H++Nu7skRaYjcgA3iOqP/ZU84h0vwok&#10;zGZKVes7y1WWwoc+ntkdz4h9fymBaAKVU8w3nb3t5malZf8REnXhvGKKCgbfE36hc2knPYLIMX5x&#10;4c0gDoraW3GvmNt8hvdh/Ei1Cvdvwa/3ck5SWrxIg8nWrRTyYm9l1focecYVNAqEcTT/L5iDWjAp&#10;zBFzPJ+dezDsa5mzSbM08wuRPq9JRb7Ks1Uy59msUTM5vhv+2HE3em1PZnn65oyaVG6mVLLYZCmy&#10;YuJUED3yZlJBqCZ+fT+U2syUenBE+FmOJN3Mlx0YReyIcScjUGPHtL+sSukpriiU51e5tQa5DhL+&#10;r1DryRwqE152pRygxZB4DKJU+V8oGL6mzBVtKlXrU7wlJpELhQgl7W8Ly4EY6YzJNydGqDuvlJow&#10;82ZWuFL9P+KFf7LhNetfceHl7Z7Lx31fmp7/Pzj/BAAA//8DAFBLAwQUAAYACAAAACEAze/95+AA&#10;AAAKAQAADwAAAGRycy9kb3ducmV2LnhtbEyPQUvDQBCF74L/YRnBm91E25DGbEop6qkItoL0Ns1O&#10;k9Dsbshuk/TfOz3paXh8jzfv5avJtGKg3jfOKohnEQiypdONrRR879+fUhA+oNXYOksKruRhVdzf&#10;5ZhpN9ovGnahEhxifYYK6hC6TEpf1mTQz1xHltnJ9QYDy76SuseRw00rn6MokQYbyx9q7GhTU3ne&#10;XYyCjxHH9Uv8NmzPp831sF98/mxjUurxYVq/ggg0hT8z3OpzdSi409FdrPaiVZDO44StDPjc+HyR&#10;8LijgmWUJiCLXP6fUPwCAAD//wMAUEsBAi0AFAAGAAgAAAAhALaDOJL+AAAA4QEAABMAAAAAAAAA&#10;AAAAAAAAAAAAAFtDb250ZW50X1R5cGVzXS54bWxQSwECLQAUAAYACAAAACEAOP0h/9YAAACUAQAA&#10;CwAAAAAAAAAAAAAAAAAvAQAAX3JlbHMvLnJlbHNQSwECLQAUAAYACAAAACEAWQ65ypUDAABnDAAA&#10;DgAAAAAAAAAAAAAAAAAuAgAAZHJzL2Uyb0RvYy54bWxQSwECLQAUAAYACAAAACEAze/95+AAAAAK&#10;AQAADwAAAAAAAAAAAAAAAADvBQAAZHJzL2Rvd25yZXYueG1sUEsFBgAAAAAEAAQA8wAAAPwGAAAA&#10;AA=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:rsidR="00B4368D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:rsidR="00B4368D" w:rsidRPr="00AC1D8C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These groups also involve children from Primary 1-7.</w:t>
                        </w:r>
                      </w:p>
                      <w:p w:rsidR="00B4368D" w:rsidRDefault="00B4368D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known as our Pupil Representatives during the session 2019/20 to further support Pupil Voice, making a difference to learners’ experiences and opportunities for achievement. </w:t>
                        </w:r>
                      </w:p>
                      <w:p w:rsidR="00B4368D" w:rsidRPr="00A1629D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:rsidR="00B4368D" w:rsidRPr="00A1629D" w:rsidRDefault="00B4368D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:rsidR="00B4368D" w:rsidRPr="00601003" w:rsidRDefault="00B4368D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24F5AEB" wp14:editId="595FBF16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368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:rsidR="00B4368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:rsidR="00B4368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:rsidR="00B4368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:rsidR="00B4368D" w:rsidRPr="00A1629D" w:rsidRDefault="00B4368D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4368D" w:rsidRPr="00601003" w:rsidRDefault="00B4368D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F5AEB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ZjgMAAGsMAAAOAAAAZHJzL2Uyb0RvYy54bWzkV9lu3DYUfS+QfyD0Hs9IGs0ieBw4dm0U&#10;MBKjdpFnjkQtgEQyJMeS+/U5XDRe0QZu0RTIPMhcLu9yeM+99PGHse/IHVO6FXwbxUfziDBeiLLl&#10;9Tb64/bi/Toi2lBe0k5wto3umY4+nLz75XiQOUtEI7qSKQIlXOeD3EaNMTKfzXTRsJ7qIyEZx2Yl&#10;VE8NpqqelYoO0N53s2Q+X84GoUqpRMG0xuq534xOnP6qYoX5XFWaGdJtI/hm3Fe5785+ZyfHNK8V&#10;lU1bBDfoG7zoacth9KDqnBpK9qp9oapvCyW0qMxRIfqZqKq2YC4GRBPPn0VzqcReuljqfKjlASZA&#10;+wynN6stPt1dK9KW2ygFPJz2uCNnlmAOcAZZ55C5VPJGXquwUPuZjXesVG//IhIyOljvD7Cy0ZAC&#10;i+lmniUZ1BfYy1aYLTMPfNHgdl6cK5pfw8l4nazX84eT8Wa9tCdnk+GZ9e/gziCRRPoBJ/3PcLpp&#10;qGQOfm0xmHCKJ5x+R3ZRXneMpLHHyskdgNK5Bmbfi9KTWJNkvUTcj0OluVTaXDLREzvYRgrmXc7R&#10;uyttvOgkYo1q0bXlRdt1bqLq3VmnyB0FES42iyxdBe1PxDpOBtA4WTnQKQhZddTg5nqJFNG8jgjt&#10;ajC9MMrZ5sJagHHv3jnVjbfh1FoTNO9bA453bb+NcJn4Bcsdt7vMsTREYG/Qg2ZHO1HeA3UlPG21&#10;LC5ahH5FtbmmCjxFZqD2mM/4VJ2A5yKMItII9edr61YeaYHdiAzgPaL6uqeKRaT7jSNhNvFiAbXG&#10;TRbZKsFEPd7ZPd7h+/5MAFHkBLxzQytvumlYKdF/QYk6tVaxRXkB2x6/MDkzvh6hyBXs9NSJoThI&#10;aq74jSys8gne2/ELVTLcvwG/PokpSWn+LA28rD3JxeneiKp1OfKAK2gUCGNp/h8wJ94kL6ljF5El&#10;1gFw7Hu5s0qXq+Xap9dUZp4QKJtnWRI7iUOx+AkZZMbd6Kv7BPIP55S/polU8XyzSvBG8KwKZY+8&#10;mVYoVZ5hPxGp0olUt5YJH8VI4k06XXfgFDEjNmwpCVz7y86UpLik8DZ6lV3LdWbbMnT9W+S614fu&#10;hNddKQbUY5R5LKJduV+w5vrK1NV8u1qmeFz4QheaEbz62+ZyoMZiwuSHUyP0nlfaTdh5My9su/4f&#10;McM92/CidfkTXt/2yfx47trTw/8IJ98AAAD//wMAUEsDBBQABgAIAAAAIQD6VmF54QAAAAkBAAAP&#10;AAAAZHJzL2Rvd25yZXYueG1sTI/NasMwEITvhb6D2EJviey0zo9rOYTQ9hQKTQqlt421sU2slbEU&#10;23n7Kqf2NssMM99m69E0oqfO1ZYVxNMIBHFhdc2lgq/D22QJwnlkjY1lUnAlB+v8/i7DVNuBP6nf&#10;+1KEEnYpKqi8b1MpXVGRQTe1LXHwTrYz6MPZlVJ3OIRy08hZFM2lwZrDQoUtbSsqzvuLUfA+4LB5&#10;il/73fm0vf4cko/vXUxKPT6MmxcQnkb/F4YbfkCHPDAd7YW1E42CyWzxHKIKFnMQwU+WN3FUsIpX&#10;Ccg8k/8/yH8BAAD//wMAUEsBAi0AFAAGAAgAAAAhALaDOJL+AAAA4QEAABMAAAAAAAAAAAAAAAAA&#10;AAAAAFtDb250ZW50X1R5cGVzXS54bWxQSwECLQAUAAYACAAAACEAOP0h/9YAAACUAQAACwAAAAAA&#10;AAAAAAAAAAAvAQAAX3JlbHMvLnJlbHNQSwECLQAUAAYACAAAACEATiwlWY4DAABrDAAADgAAAAAA&#10;AAAAAAAAAAAuAgAAZHJzL2Uyb0RvYy54bWxQSwECLQAUAAYACAAAACEA+lZheeEAAAAJAQAADwAA&#10;AAAAAAAAAAAAAADoBQAAZHJzL2Rvd25yZXYueG1sUEsFBgAAAAAEAAQA8wAAAPYGAAAAAA=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:rsidR="00B4368D" w:rsidRDefault="00B4368D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:rsidR="00B4368D" w:rsidRDefault="00B4368D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:rsidR="00B4368D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:rsidR="00B4368D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:rsidR="00B4368D" w:rsidRPr="00A1629D" w:rsidRDefault="00B4368D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:rsidR="00B4368D" w:rsidRPr="00601003" w:rsidRDefault="00B4368D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2A767" wp14:editId="374CF049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the School Improvement Plan been communicated to the wider parent forum, school community, children and young people, staff and partners?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767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ypKAIAAE4EAAAOAAAAZHJzL2Uyb0RvYy54bWysVNtu2zAMfR+wfxD0vthx4rYx4hRdugwD&#10;ugvQ7gMUWY6FSaImKbG7ry8lp2l2exnmB0EUqaPDQ9LL60ErchDOSzA1nU5ySoTh0Eizq+nXh82b&#10;K0p8YKZhCoyo6aPw9Hr1+tWyt5UooAPVCEcQxPiqtzXtQrBVlnneCc38BKww6GzBaRbQdLuscaxH&#10;dK2yIs8vsh5cYx1w4T2e3o5Oukr4bSt4+Ny2XgSiaorcQlpdWrdxzVZLVu0cs53kRxrsH1hoJg0+&#10;eoK6ZYGRvZO/QWnJHXhow4SDzqBtJRcpB8xmmv+SzX3HrEi5oDjenmTy/w+Wfzp8cUQ2WLvFnBLD&#10;NBbpQQyBvIWBFFGf3voKw+4tBoYBjzE25ertHfBvnhhYd8zsxI1z0HeCNchvGm9mZ1dHHB9Btv1H&#10;aPAZtg+QgIbW6SgeykEQHev0eKpNpMLxcD4rLy5nJSUcfeWsmBV5md5g1fN163x4L0CTuKmpw+In&#10;eHa48yHSYdVzSHzNg5LNRiqVDLfbrpUjB4aNsknfEf2nMGVIX9NFWZSjAn+FyNP3JwgtA3a8krqm&#10;V6cgVkXd3pkm9WNgUo17pKzMUcio3ahiGLZDqllSIIq8heYRlXUwNjgOJG46cD8o6bG5a+q/75kT&#10;lKgPBquzmM7ncRqSMS8vCzTcuWd77mGGI1RNAyXjdh3SBEXdDNxgFVuZ9H1hcqSMTZtkPw5YnIpz&#10;O0W9/AZWTwAAAP//AwBQSwMEFAAGAAgAAAAhAKEHjdbeAAAACgEAAA8AAABkcnMvZG93bnJldi54&#10;bWxMj8FOwzAQRO9I/IO1SFxQ6xRCEkKcCiGB6A1aBFc33iYR9jrYbhr+HucEx9WM3r6p1pPRbETn&#10;e0sCVssEGFJjVU+tgPfd06IA5oMkJbUlFPCDHtb1+VklS2VP9IbjNrQsQsiXUkAXwlBy7psOjfRL&#10;OyDF7GCdkSGeruXKyVOEG82vkyTjRvYUP3RywMcOm6/t0Qgo0pfx029uXj+a7KDvwlU+Pn87IS4v&#10;pod7YAGn8FeGWT+qQx2d9vZIyjMtIL8tsliNQVww52ma5sD2Mz1ZAa8r/n9C/QsAAP//AwBQSwEC&#10;LQAUAAYACAAAACEAtoM4kv4AAADhAQAAEwAAAAAAAAAAAAAAAAAAAAAAW0NvbnRlbnRfVHlwZXNd&#10;LnhtbFBLAQItABQABgAIAAAAIQA4/SH/1gAAAJQBAAALAAAAAAAAAAAAAAAAAC8BAABfcmVscy8u&#10;cmVsc1BLAQItABQABgAIAAAAIQCITnypKAIAAE4EAAAOAAAAAAAAAAAAAAAAAC4CAABkcnMvZTJv&#10;RG9jLnhtbFBLAQItABQABgAIAAAAIQChB43W3gAAAAoBAAAPAAAAAAAAAAAAAAAAAIIEAABkcnMv&#10;ZG93bnJldi54bWxQSwUGAAAAAAQABADzAAAAjQUAAAAA&#10;">
                <v:textbox>
                  <w:txbxContent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AB0081" wp14:editId="443F227D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8D" w:rsidRPr="008D1FA4" w:rsidRDefault="00B4368D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perspectives’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:rsidR="00B4368D" w:rsidRDefault="00B4368D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:rsidR="00B4368D" w:rsidRPr="008D1FA4" w:rsidRDefault="00B4368D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0081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t0JwIAAE4EAAAOAAAAZHJzL2Uyb0RvYy54bWysVM1u2zAMvg/YOwi6L3aMuE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Ib7N2ypMQw&#10;jU16FEMgb2EgReSnt75CtweLjmHAa/RNtXp7B/yrJwY2HTN7ceMc9J1gDeY3jS+zi6cjjo8gu/4j&#10;NBiGHQIkoKF1OpKHdBBExz49nXsTU+F4OSvmRbFAE0dbWSzni7xMMVj1/Nw6H94L0CQKNXXY/ATP&#10;jnc+xHRY9ewSo3lQstlKpZLi9ruNcuTIcFC26Tuh/+SmDOlruiyLcmTgrxB5+v4EoWXAiVdS13Rx&#10;dmJV5O2dadI8BibVKGPKypyIjNyNLIZhN6SeXcUAkeQdNE/IrINxwHEhUejAfaekx+Guqf92YE5Q&#10;oj4Y7M5yOpvFbUjKrJwXqLhLy+7SwgxHqJoGSkZxE9IGRd4M3GAXW5n4fcnklDIObaL9tGBxKy71&#10;5PXyG1j/AAAA//8DAFBLAwQUAAYACAAAACEACb/Eu9wAAAAHAQAADwAAAGRycy9kb3ducmV2Lnht&#10;bEyPwU7DMAyG70i8Q2QkLoilY9CO0nRCSCC4wTbBNWu8tiJxSpJ15e0xJ7jZ/q3Pn6vV5KwYMcTe&#10;k4L5LAOB1HjTU6tgu3m8XIKISZPR1hMq+MYIq/r0pNKl8Ud6w3GdWsEQiqVW0KU0lFLGpkOn48wP&#10;SJztfXA6cRtaaYI+MtxZeZVluXS6J77Q6QEfOmw+1wenYHn9PH7El8Xre5Pv7W26KManr6DU+dl0&#10;fwci4ZT+luFXn9WhZqedP5CJwiq44U8Sj9mf07wouNgxepHPQdaV/O9f/wAAAP//AwBQSwECLQAU&#10;AAYACAAAACEAtoM4kv4AAADhAQAAEwAAAAAAAAAAAAAAAAAAAAAAW0NvbnRlbnRfVHlwZXNdLnht&#10;bFBLAQItABQABgAIAAAAIQA4/SH/1gAAAJQBAAALAAAAAAAAAAAAAAAAAC8BAABfcmVscy8ucmVs&#10;c1BLAQItABQABgAIAAAAIQCs5Pt0JwIAAE4EAAAOAAAAAAAAAAAAAAAAAC4CAABkcnMvZTJvRG9j&#10;LnhtbFBLAQItABQABgAIAAAAIQAJv8S73AAAAAcBAAAPAAAAAAAAAAAAAAAAAIEEAABkcnMvZG93&#10;bnJldi54bWxQSwUGAAAAAAQABADzAAAAigUAAAAA&#10;">
                <v:textbox>
                  <w:txbxContent>
                    <w:p w:rsidR="00B4368D" w:rsidRPr="008D1FA4" w:rsidRDefault="00B4368D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:rsidR="00B4368D" w:rsidRDefault="00B4368D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:rsidR="00B4368D" w:rsidRPr="008D1FA4" w:rsidRDefault="00B4368D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Keep staff, pupils, parents and partners updated with any progress.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1AF625" wp14:editId="3661B006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8D" w:rsidRDefault="00B4368D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C071FF" wp14:editId="1DE20CB2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625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XnJQIAAE0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ULvbBSWG&#10;aRTpWQyBvIWBFJGf3voS3Z4sOoYBr9E31ertI/BvnhjYdMzsxL1z0HeCNZjfNL7Mrp6OOD6C1P1H&#10;aDAM2wdIQEPrdCQP6SCIjjodL9rEVDheFov5YjlDE0fb7XQ2y5N4GSvPr63z4b0ATeKmog61T+js&#10;8OhDzIaVZ5cYzIOSzVYqlQ5uV2+UIweGfbJNXyrghZsypMfo82I+EvBXiDx9f4LQMmDDK6krurw4&#10;sTLS9s40qR0Dk2rcY8rKnHiM1I0khqEekmQ3Z3lqaI5IrIOxv3EecdOB+0FJj71dUf99z5ygRH0w&#10;KE6iD4chHWbzmwJpddeW+trCDEeoigZKxu0mpAGKvBm4RxFbmfiNao+ZnFLGnk20n+YrDsX1OXn9&#10;+gusfwIAAP//AwBQSwMEFAAGAAgAAAAhACAmBA/hAAAACwEAAA8AAABkcnMvZG93bnJldi54bWxM&#10;j8tOwzAQRfdI/IM1SGwQdR4oaUKcCiGBYAcFwdaNp0mEPQ62m4a/x13BbkZzdOfcZrMYzWZ0frQk&#10;IF0lwJA6q0bqBby/PVyvgfkgSUltCQX8oIdNe37WyFrZI73ivA09iyHkaylgCGGqOffdgEb6lZ2Q&#10;4m1vnZEhrq7nysljDDeaZ0lScCNHih8GOeH9gN3X9mAErG+e5k//nL98dMVeV+GqnB+/nRCXF8vd&#10;LbCAS/iD4aQf1aGNTjt7IOWZFlClSRlRAVlVADsBeValwHZxKvMCeNvw/x3aXwAAAP//AwBQSwEC&#10;LQAUAAYACAAAACEAtoM4kv4AAADhAQAAEwAAAAAAAAAAAAAAAAAAAAAAW0NvbnRlbnRfVHlwZXNd&#10;LnhtbFBLAQItABQABgAIAAAAIQA4/SH/1gAAAJQBAAALAAAAAAAAAAAAAAAAAC8BAABfcmVscy8u&#10;cmVsc1BLAQItABQABgAIAAAAIQAYoqXnJQIAAE0EAAAOAAAAAAAAAAAAAAAAAC4CAABkcnMvZTJv&#10;RG9jLnhtbFBLAQItABQABgAIAAAAIQAgJgQP4QAAAAsBAAAPAAAAAAAAAAAAAAAAAH8EAABkcnMv&#10;ZG93bnJldi54bWxQSwUGAAAAAAQABADzAAAAjQUAAAAA&#10;">
                <v:textbox>
                  <w:txbxContent>
                    <w:p w:rsidR="00B4368D" w:rsidRDefault="00B4368D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071FF" wp14:editId="1DE20CB2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Good Is Our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School?,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:rsidR="00112F2D" w:rsidRDefault="00112F2D" w:rsidP="00112F2D">
      <w:pPr>
        <w:spacing w:after="0"/>
        <w:rPr>
          <w:rFonts w:ascii="Comic Sans MS" w:hAnsi="Comic Sans MS"/>
          <w:b/>
          <w:sz w:val="28"/>
          <w:u w:val="single"/>
        </w:rPr>
      </w:pPr>
    </w:p>
    <w:p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Improvement Plan </w:t>
      </w:r>
    </w:p>
    <w:p w:rsidR="00A23247" w:rsidRDefault="00A23247" w:rsidP="00A23247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</w:t>
      </w:r>
      <w:r w:rsidR="00DD6829">
        <w:rPr>
          <w:rFonts w:ascii="Comic Sans MS" w:hAnsi="Comic Sans MS"/>
          <w:b/>
          <w:sz w:val="28"/>
          <w:u w:val="single"/>
        </w:rPr>
        <w:t>Young Stem Leaders</w:t>
      </w:r>
    </w:p>
    <w:tbl>
      <w:tblPr>
        <w:tblStyle w:val="TableGrid"/>
        <w:tblpPr w:leftFromText="180" w:rightFromText="180" w:vertAnchor="page" w:horzAnchor="margin" w:tblpXSpec="center" w:tblpY="2086"/>
        <w:tblW w:w="15021" w:type="dxa"/>
        <w:tblLook w:val="04A0" w:firstRow="1" w:lastRow="0" w:firstColumn="1" w:lastColumn="0" w:noHBand="0" w:noVBand="1"/>
      </w:tblPr>
      <w:tblGrid>
        <w:gridCol w:w="4531"/>
        <w:gridCol w:w="7088"/>
        <w:gridCol w:w="3402"/>
      </w:tblGrid>
      <w:tr w:rsidR="00A23247" w:rsidTr="005700EF">
        <w:trPr>
          <w:trHeight w:val="558"/>
        </w:trPr>
        <w:tc>
          <w:tcPr>
            <w:tcW w:w="4531" w:type="dxa"/>
            <w:shd w:val="clear" w:color="auto" w:fill="FF0000"/>
          </w:tcPr>
          <w:p w:rsidR="00A23247" w:rsidRPr="00463A0A" w:rsidRDefault="00F90DFF" w:rsidP="00B436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="00A23247"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088" w:type="dxa"/>
            <w:shd w:val="clear" w:color="auto" w:fill="FF0000"/>
          </w:tcPr>
          <w:p w:rsidR="00A23247" w:rsidRPr="00463A0A" w:rsidRDefault="00A23247" w:rsidP="00B436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402" w:type="dxa"/>
            <w:shd w:val="clear" w:color="auto" w:fill="FF0000"/>
          </w:tcPr>
          <w:p w:rsidR="00A23247" w:rsidRPr="00463A0A" w:rsidRDefault="00002E67" w:rsidP="00B436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A23247" w:rsidTr="005700EF">
        <w:trPr>
          <w:trHeight w:val="340"/>
        </w:trPr>
        <w:tc>
          <w:tcPr>
            <w:tcW w:w="4531" w:type="dxa"/>
            <w:vMerge w:val="restart"/>
          </w:tcPr>
          <w:p w:rsidR="00BD48CE" w:rsidRDefault="00BD48CE" w:rsidP="00BD48CE">
            <w:pPr>
              <w:rPr>
                <w:rFonts w:cs="Arial"/>
                <w:b/>
                <w:bCs/>
              </w:rPr>
            </w:pPr>
          </w:p>
          <w:p w:rsidR="00BD48CE" w:rsidRPr="00FD799D" w:rsidRDefault="00FD799D" w:rsidP="00A23247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FD799D">
              <w:rPr>
                <w:rStyle w:val="normaltextrun"/>
                <w:rFonts w:ascii="Comic Sans MS" w:hAnsi="Comic Sans MS" w:cs="Arial"/>
                <w:b/>
                <w:color w:val="000000"/>
                <w:shd w:val="clear" w:color="auto" w:fill="FFFFFF"/>
              </w:rPr>
              <w:t>To enhance a Digital Pedagogy across all stages of the curriculum this session, developing employability skills and social enterprise to improve outcomes for all learners.</w:t>
            </w:r>
            <w:r w:rsidRPr="00FD799D">
              <w:rPr>
                <w:rStyle w:val="eop"/>
                <w:rFonts w:ascii="Comic Sans MS" w:hAnsi="Comic Sans MS" w:cs="Arial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7088" w:type="dxa"/>
          </w:tcPr>
          <w:p w:rsidR="00002E67" w:rsidRPr="00FD799D" w:rsidRDefault="00B4368D" w:rsidP="00D72AE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To develop learners’ higher-order thinking skills by connecting classroom practice to the real world.</w:t>
            </w:r>
            <w:r w:rsidRPr="00FD799D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02E67" w:rsidRPr="00FD799D" w:rsidRDefault="00002E6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002E67" w:rsidRPr="00FD799D" w:rsidRDefault="00002E67" w:rsidP="00A2324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</w:tcPr>
          <w:p w:rsidR="00BD48CE" w:rsidRPr="00FD799D" w:rsidRDefault="00FD799D" w:rsidP="00D72AE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June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B4368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Pr="00FD799D" w:rsidRDefault="00FD799D" w:rsidP="00BD48CE">
            <w:pPr>
              <w:tabs>
                <w:tab w:val="left" w:pos="2340"/>
              </w:tabs>
              <w:rPr>
                <w:rFonts w:ascii="Comic Sans MS" w:hAnsi="Comic Sans MS"/>
                <w:sz w:val="20"/>
                <w:szCs w:val="16"/>
              </w:rPr>
            </w:pPr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To review programmes to ensure collaboration, communication, research, problem solving, critical thinking and creativity between STEM disciplines.</w:t>
            </w:r>
            <w:r w:rsidRPr="00FD799D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BD48CE" w:rsidRPr="00FD799D" w:rsidRDefault="00FD799D" w:rsidP="00B4368D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June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B4368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Pr="00FD799D" w:rsidRDefault="00FD799D" w:rsidP="00BD48CE">
            <w:pPr>
              <w:rPr>
                <w:rFonts w:ascii="Comic Sans MS" w:hAnsi="Comic Sans MS"/>
                <w:sz w:val="20"/>
                <w:szCs w:val="16"/>
              </w:rPr>
            </w:pPr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STEM Week to be introduced termly to cover STEM box planners, Science and Technology areas of </w:t>
            </w:r>
            <w:proofErr w:type="spellStart"/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CfE</w:t>
            </w:r>
            <w:proofErr w:type="spellEnd"/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D799D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BD48CE" w:rsidRPr="00FD799D" w:rsidRDefault="00FD799D" w:rsidP="00D72AE8">
            <w:pPr>
              <w:rPr>
                <w:rFonts w:ascii="Comic Sans MS" w:hAnsi="Comic Sans MS"/>
                <w:sz w:val="20"/>
                <w:szCs w:val="20"/>
              </w:rPr>
            </w:pPr>
            <w:r w:rsidRPr="00FD799D">
              <w:rPr>
                <w:rFonts w:ascii="Comic Sans MS" w:hAnsi="Comic Sans MS"/>
                <w:sz w:val="20"/>
                <w:szCs w:val="20"/>
              </w:rPr>
              <w:t>June 2023 (working on building up to this this year)</w:t>
            </w:r>
          </w:p>
        </w:tc>
      </w:tr>
      <w:tr w:rsidR="00A23247" w:rsidTr="005700EF">
        <w:trPr>
          <w:trHeight w:val="753"/>
        </w:trPr>
        <w:tc>
          <w:tcPr>
            <w:tcW w:w="4531" w:type="dxa"/>
            <w:vMerge/>
          </w:tcPr>
          <w:p w:rsidR="00A23247" w:rsidRPr="00F54237" w:rsidRDefault="00A23247" w:rsidP="00B4368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Pr="00FD799D" w:rsidRDefault="00FD799D" w:rsidP="00D72AE8">
            <w:pPr>
              <w:rPr>
                <w:rFonts w:ascii="Comic Sans MS" w:hAnsi="Comic Sans MS"/>
                <w:sz w:val="20"/>
                <w:szCs w:val="16"/>
              </w:rPr>
            </w:pPr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Review STEM and Science planners across all stages. Adapt and develop where applicable.</w:t>
            </w:r>
            <w:r w:rsidRPr="00FD799D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BD48CE" w:rsidRPr="00FD799D" w:rsidRDefault="00FD799D" w:rsidP="00D72AE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March 2023</w:t>
            </w:r>
          </w:p>
        </w:tc>
      </w:tr>
      <w:tr w:rsidR="00A23247" w:rsidTr="005700EF">
        <w:trPr>
          <w:trHeight w:val="783"/>
        </w:trPr>
        <w:tc>
          <w:tcPr>
            <w:tcW w:w="4531" w:type="dxa"/>
            <w:vMerge/>
          </w:tcPr>
          <w:p w:rsidR="00A23247" w:rsidRPr="00F54237" w:rsidRDefault="00A23247" w:rsidP="00B4368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088" w:type="dxa"/>
          </w:tcPr>
          <w:p w:rsidR="00BD48CE" w:rsidRPr="00FD799D" w:rsidRDefault="00FD799D" w:rsidP="00BD48CE">
            <w:pPr>
              <w:rPr>
                <w:rFonts w:ascii="Comic Sans MS" w:hAnsi="Comic Sans MS"/>
                <w:sz w:val="20"/>
                <w:szCs w:val="16"/>
              </w:rPr>
            </w:pPr>
            <w:r w:rsidRPr="00FD799D">
              <w:rPr>
                <w:rStyle w:val="normaltextrun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Provide creative and exciting learning opportunities through partnership working with local agencies.</w:t>
            </w:r>
            <w:r w:rsidRPr="00FD799D">
              <w:rPr>
                <w:rStyle w:val="eop"/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BD48CE" w:rsidRPr="00FD799D" w:rsidRDefault="00FD799D" w:rsidP="00D72AE8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June 2023</w:t>
            </w:r>
          </w:p>
        </w:tc>
      </w:tr>
    </w:tbl>
    <w:p w:rsidR="00E35985" w:rsidRDefault="00A23247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LEAD:                                                         MEMBERS: </w:t>
      </w:r>
    </w:p>
    <w:p w:rsidR="00A23247" w:rsidRPr="00516CC1" w:rsidRDefault="00A23247" w:rsidP="00516CC1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E35985" w:rsidRDefault="00E35985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0822"/>
      </w:tblGrid>
      <w:tr w:rsidR="00002E67" w:rsidTr="003C0176">
        <w:tc>
          <w:tcPr>
            <w:tcW w:w="4815" w:type="dxa"/>
            <w:shd w:val="clear" w:color="auto" w:fill="FF0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:rsidR="00002E67" w:rsidRPr="00D72AE8" w:rsidRDefault="00FD799D" w:rsidP="00D72A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STEM Box Planners, YSL Programme</w:t>
            </w:r>
          </w:p>
        </w:tc>
      </w:tr>
      <w:tr w:rsidR="00002E67" w:rsidTr="003C0176">
        <w:tc>
          <w:tcPr>
            <w:tcW w:w="4815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DA2F64" w:rsidRDefault="00DA2F64" w:rsidP="00E35985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002E67" w:rsidTr="003C0176">
        <w:tc>
          <w:tcPr>
            <w:tcW w:w="4957" w:type="dxa"/>
            <w:shd w:val="clear" w:color="auto" w:fill="FFC0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00B0F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92D05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002E67" w:rsidTr="003C0176">
        <w:tc>
          <w:tcPr>
            <w:tcW w:w="4957" w:type="dxa"/>
            <w:shd w:val="clear" w:color="auto" w:fill="FFFF00"/>
          </w:tcPr>
          <w:p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:rsidR="00D72AE8" w:rsidRDefault="00D72AE8" w:rsidP="00112F2D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D72AE8" w:rsidTr="00B4368D">
        <w:trPr>
          <w:trHeight w:val="993"/>
        </w:trPr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August 2022</w:t>
            </w:r>
          </w:p>
        </w:tc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September 2022</w:t>
            </w:r>
          </w:p>
        </w:tc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 2022</w:t>
            </w:r>
          </w:p>
        </w:tc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November 2022</w:t>
            </w:r>
          </w:p>
        </w:tc>
        <w:tc>
          <w:tcPr>
            <w:tcW w:w="2579" w:type="dxa"/>
          </w:tcPr>
          <w:p w:rsidR="00D72AE8" w:rsidRDefault="00D72AE8" w:rsidP="00B4368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December 2022</w:t>
            </w:r>
          </w:p>
        </w:tc>
      </w:tr>
      <w:tr w:rsidR="00DD6829" w:rsidTr="00B4368D">
        <w:trPr>
          <w:trHeight w:val="4122"/>
        </w:trPr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Prepare packs and application forms. Gather interest (P6 only). 5 pupils per class.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Coral – Course on becoming a Tutor Assessor</w:t>
            </w: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 xml:space="preserve">Select STEM leaders. </w:t>
            </w:r>
          </w:p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Introduction to STEM, careers involving STEM. Self-evaluation complete.</w:t>
            </w:r>
          </w:p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YSL Pupil Voice Display created.</w:t>
            </w: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Discover: Lesson and Log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 about STEM in the wider world.</w:t>
            </w: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STEM Week Planning and working with classes</w:t>
            </w:r>
            <w:r>
              <w:rPr>
                <w:rFonts w:ascii="Comic Sans MS" w:hAnsi="Comic Sans MS" w:cs="Tahoma"/>
                <w:sz w:val="28"/>
                <w:szCs w:val="28"/>
              </w:rPr>
              <w:t xml:space="preserve"> – YSL Christmas Challenge.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Nursery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visit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organised.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Create: Lesson and Log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YSL to have opportunity to research ways to begin implementing STEM with other classes.</w:t>
            </w:r>
          </w:p>
        </w:tc>
      </w:tr>
      <w:tr w:rsidR="00DD6829" w:rsidTr="00B4368D">
        <w:trPr>
          <w:trHeight w:val="772"/>
        </w:trPr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January 2023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February 2023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March 2023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April 2023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May 2023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/>
                <w:sz w:val="28"/>
                <w:szCs w:val="28"/>
              </w:rPr>
              <w:t>June 2023</w:t>
            </w:r>
          </w:p>
        </w:tc>
      </w:tr>
      <w:tr w:rsidR="00DD6829" w:rsidTr="00B4368D">
        <w:trPr>
          <w:trHeight w:val="4122"/>
        </w:trPr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Inspire: Lesson and Log</w:t>
            </w:r>
          </w:p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B4368D" w:rsidRDefault="00B4368D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Look at box planners to incorporate into IDL for all classes.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STEM Week Planning and working with classes</w:t>
            </w:r>
            <w:r>
              <w:rPr>
                <w:rFonts w:ascii="Comic Sans MS" w:hAnsi="Comic Sans MS" w:cs="Tahoma"/>
                <w:sz w:val="28"/>
                <w:szCs w:val="28"/>
              </w:rPr>
              <w:t xml:space="preserve"> – Valentine’s Theme – Landmarks</w:t>
            </w:r>
          </w:p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 xml:space="preserve">Nursery </w:t>
            </w:r>
            <w:proofErr w:type="gramStart"/>
            <w:r>
              <w:rPr>
                <w:rFonts w:ascii="Comic Sans MS" w:hAnsi="Comic Sans MS" w:cs="Tahoma"/>
                <w:sz w:val="28"/>
                <w:szCs w:val="28"/>
              </w:rPr>
              <w:t>visit</w:t>
            </w:r>
            <w:proofErr w:type="gramEnd"/>
            <w:r>
              <w:rPr>
                <w:rFonts w:ascii="Comic Sans MS" w:hAnsi="Comic Sans MS" w:cs="Tahoma"/>
                <w:sz w:val="28"/>
                <w:szCs w:val="28"/>
              </w:rPr>
              <w:t xml:space="preserve"> organised.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Research of different STEM projects to implement and try.</w:t>
            </w: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Survey of staff: use of STEM/Science planners.</w:t>
            </w: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Lead: Lesson and Log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YSL to prepare a STEM lesson for a class (in pairs).</w:t>
            </w:r>
          </w:p>
        </w:tc>
        <w:tc>
          <w:tcPr>
            <w:tcW w:w="2579" w:type="dxa"/>
          </w:tcPr>
          <w:p w:rsid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YSL to select lesson activity from the year to work in pairs and run workshops for younger children - STEM Fun Day.</w:t>
            </w:r>
          </w:p>
          <w:p w:rsid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D6829" w:rsidRPr="00DD6829" w:rsidRDefault="00DD6829" w:rsidP="00DD6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Nursery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visit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organised.</w:t>
            </w:r>
          </w:p>
        </w:tc>
        <w:tc>
          <w:tcPr>
            <w:tcW w:w="2579" w:type="dxa"/>
          </w:tcPr>
          <w:p w:rsidR="00DD6829" w:rsidRPr="00DD6829" w:rsidRDefault="00DD6829" w:rsidP="00DD6829">
            <w:pPr>
              <w:rPr>
                <w:rFonts w:ascii="Comic Sans MS" w:hAnsi="Comic Sans MS" w:cs="Tahoma"/>
                <w:sz w:val="28"/>
                <w:szCs w:val="28"/>
              </w:rPr>
            </w:pPr>
            <w:r w:rsidRPr="00DD6829">
              <w:rPr>
                <w:rFonts w:ascii="Comic Sans MS" w:hAnsi="Comic Sans MS" w:cs="Tahoma"/>
                <w:sz w:val="28"/>
                <w:szCs w:val="28"/>
              </w:rPr>
              <w:t>STEM Leadership Log completed</w:t>
            </w:r>
            <w:r>
              <w:rPr>
                <w:rFonts w:ascii="Comic Sans MS" w:hAnsi="Comic Sans MS" w:cs="Tahoma"/>
                <w:sz w:val="28"/>
                <w:szCs w:val="28"/>
              </w:rPr>
              <w:t xml:space="preserve"> and signed off.</w:t>
            </w:r>
          </w:p>
        </w:tc>
      </w:tr>
    </w:tbl>
    <w:p w:rsidR="00D72AE8" w:rsidRDefault="00D72AE8" w:rsidP="00112F2D">
      <w:pPr>
        <w:rPr>
          <w:rFonts w:cs="Arial"/>
          <w:b/>
          <w:u w:val="single"/>
        </w:rPr>
      </w:pPr>
    </w:p>
    <w:p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lastRenderedPageBreak/>
        <w:t>Appendix 1:</w:t>
      </w:r>
    </w:p>
    <w:p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:rsidTr="00B4368D">
        <w:tc>
          <w:tcPr>
            <w:tcW w:w="5524" w:type="dxa"/>
            <w:shd w:val="clear" w:color="auto" w:fill="D9D9D9" w:themeFill="background1" w:themeFillShade="D9"/>
          </w:tcPr>
          <w:p w:rsidR="00112F2D" w:rsidRPr="00746581" w:rsidRDefault="00112F2D" w:rsidP="00B4368D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12F2D" w:rsidRDefault="00112F2D" w:rsidP="00B4368D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:rsidR="00516CC1" w:rsidRPr="00746581" w:rsidRDefault="00516CC1" w:rsidP="00B4368D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112F2D" w:rsidRPr="00746581" w:rsidRDefault="00112F2D" w:rsidP="00B4368D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:rsidTr="00B4368D">
        <w:trPr>
          <w:trHeight w:val="2117"/>
        </w:trPr>
        <w:tc>
          <w:tcPr>
            <w:tcW w:w="5524" w:type="dxa"/>
            <w:vMerge w:val="restart"/>
          </w:tcPr>
          <w:p w:rsidR="00112F2D" w:rsidRPr="00746581" w:rsidRDefault="00112F2D" w:rsidP="00B4368D">
            <w:r w:rsidRPr="00746581">
              <w:t>Article 1 - definition of the child</w:t>
            </w:r>
          </w:p>
          <w:p w:rsidR="00112F2D" w:rsidRPr="00746581" w:rsidRDefault="00112F2D" w:rsidP="00B4368D">
            <w:r w:rsidRPr="00746581">
              <w:t>Article 2 - non-discrimination</w:t>
            </w:r>
          </w:p>
          <w:p w:rsidR="00112F2D" w:rsidRPr="00746581" w:rsidRDefault="00112F2D" w:rsidP="00B4368D">
            <w:r w:rsidRPr="00746581">
              <w:t>Article 3 - best interests of the child</w:t>
            </w:r>
          </w:p>
          <w:p w:rsidR="00112F2D" w:rsidRPr="00746581" w:rsidRDefault="00112F2D" w:rsidP="00B4368D">
            <w:r w:rsidRPr="00746581">
              <w:t>Article 4 - implementation of the Convention</w:t>
            </w:r>
          </w:p>
          <w:p w:rsidR="00112F2D" w:rsidRPr="00746581" w:rsidRDefault="00112F2D" w:rsidP="00B4368D">
            <w:r w:rsidRPr="00746581">
              <w:t>Article 5 - parental guidance and child's evolving capacities</w:t>
            </w:r>
          </w:p>
          <w:p w:rsidR="00112F2D" w:rsidRPr="00746581" w:rsidRDefault="00112F2D" w:rsidP="00B4368D">
            <w:r w:rsidRPr="00746581">
              <w:t>Article 6 - life, survival and development</w:t>
            </w:r>
          </w:p>
          <w:p w:rsidR="00112F2D" w:rsidRPr="00746581" w:rsidRDefault="00112F2D" w:rsidP="00B4368D">
            <w:r w:rsidRPr="00746581">
              <w:t>Article 7 - birth registration, name, nationality, care</w:t>
            </w:r>
          </w:p>
          <w:p w:rsidR="00112F2D" w:rsidRPr="00746581" w:rsidRDefault="00112F2D" w:rsidP="00B4368D">
            <w:r w:rsidRPr="00746581">
              <w:t>Article 8 - protection and preservation of identity</w:t>
            </w:r>
          </w:p>
          <w:p w:rsidR="00112F2D" w:rsidRPr="00746581" w:rsidRDefault="00112F2D" w:rsidP="00B4368D">
            <w:r w:rsidRPr="00746581">
              <w:t>Article 9 - separation from parents</w:t>
            </w:r>
          </w:p>
          <w:p w:rsidR="00112F2D" w:rsidRPr="00746581" w:rsidRDefault="00112F2D" w:rsidP="00B4368D">
            <w:r w:rsidRPr="00746581">
              <w:t>Article 10 - family reunification</w:t>
            </w:r>
          </w:p>
          <w:p w:rsidR="00112F2D" w:rsidRPr="00746581" w:rsidRDefault="00112F2D" w:rsidP="00B4368D">
            <w:r w:rsidRPr="00746581">
              <w:t>Article 11 - abduction and non-return of children</w:t>
            </w:r>
          </w:p>
          <w:p w:rsidR="00112F2D" w:rsidRPr="00746581" w:rsidRDefault="00112F2D" w:rsidP="00B4368D">
            <w:r w:rsidRPr="00746581">
              <w:t>Article 12 - respect for the views of the child</w:t>
            </w:r>
          </w:p>
          <w:p w:rsidR="00112F2D" w:rsidRPr="00746581" w:rsidRDefault="00112F2D" w:rsidP="00B4368D">
            <w:r w:rsidRPr="00746581">
              <w:t>Article 13 - freedom of expression</w:t>
            </w:r>
          </w:p>
          <w:p w:rsidR="00112F2D" w:rsidRPr="00746581" w:rsidRDefault="00112F2D" w:rsidP="00B4368D">
            <w:r w:rsidRPr="00746581">
              <w:t>Article 14 - freedom of thought, belief and religion</w:t>
            </w:r>
          </w:p>
          <w:p w:rsidR="00112F2D" w:rsidRPr="00746581" w:rsidRDefault="00112F2D" w:rsidP="00B4368D">
            <w:r w:rsidRPr="00746581">
              <w:t>Article 15 - freedom of association</w:t>
            </w:r>
          </w:p>
          <w:p w:rsidR="00112F2D" w:rsidRPr="00746581" w:rsidRDefault="00112F2D" w:rsidP="00B4368D">
            <w:r w:rsidRPr="00746581">
              <w:t xml:space="preserve">Article 16 - right to privacy                                 </w:t>
            </w:r>
          </w:p>
          <w:p w:rsidR="00112F2D" w:rsidRPr="00746581" w:rsidRDefault="00112F2D" w:rsidP="00B4368D">
            <w:r w:rsidRPr="00746581">
              <w:t>Article 17 - access to information from the media</w:t>
            </w:r>
          </w:p>
          <w:p w:rsidR="00112F2D" w:rsidRPr="00746581" w:rsidRDefault="00112F2D" w:rsidP="00B4368D">
            <w:r w:rsidRPr="00746581">
              <w:t>Article 18 - parental responsibilities and state assistance</w:t>
            </w:r>
          </w:p>
          <w:p w:rsidR="00112F2D" w:rsidRPr="00746581" w:rsidRDefault="00112F2D" w:rsidP="00B4368D">
            <w:r w:rsidRPr="00746581">
              <w:t>Article 19 - protection from violence, abuse and neglect</w:t>
            </w:r>
          </w:p>
          <w:p w:rsidR="00112F2D" w:rsidRPr="00746581" w:rsidRDefault="00112F2D" w:rsidP="00B4368D">
            <w:r w:rsidRPr="00746581">
              <w:t>Article 20 - children unable to live with their family</w:t>
            </w:r>
          </w:p>
          <w:p w:rsidR="00112F2D" w:rsidRPr="00746581" w:rsidRDefault="00112F2D" w:rsidP="00B4368D">
            <w:r w:rsidRPr="00746581">
              <w:t>Article 21 – adoption</w:t>
            </w:r>
          </w:p>
          <w:p w:rsidR="00112F2D" w:rsidRPr="00746581" w:rsidRDefault="00112F2D" w:rsidP="00B4368D">
            <w:r w:rsidRPr="00746581">
              <w:t>Article 22 - refugee children</w:t>
            </w:r>
          </w:p>
          <w:p w:rsidR="00112F2D" w:rsidRPr="00746581" w:rsidRDefault="00112F2D" w:rsidP="00B4368D">
            <w:r w:rsidRPr="00746581">
              <w:t>Article 23 - children with a disability</w:t>
            </w:r>
          </w:p>
          <w:p w:rsidR="00112F2D" w:rsidRPr="00746581" w:rsidRDefault="00112F2D" w:rsidP="00B4368D">
            <w:r w:rsidRPr="00746581">
              <w:t>Article 24 - health and health services</w:t>
            </w:r>
          </w:p>
          <w:p w:rsidR="00112F2D" w:rsidRPr="00746581" w:rsidRDefault="00112F2D" w:rsidP="00B4368D">
            <w:r w:rsidRPr="00746581">
              <w:t>Article 25 - review of treatment in care</w:t>
            </w:r>
          </w:p>
          <w:p w:rsidR="00112F2D" w:rsidRPr="00746581" w:rsidRDefault="00112F2D" w:rsidP="00B4368D">
            <w:r w:rsidRPr="00746581">
              <w:t>Article 26 - social security</w:t>
            </w:r>
          </w:p>
          <w:p w:rsidR="00112F2D" w:rsidRPr="00746581" w:rsidRDefault="00112F2D" w:rsidP="00B4368D">
            <w:r w:rsidRPr="00746581">
              <w:t>Article 27 - adequate standard of living</w:t>
            </w:r>
          </w:p>
          <w:p w:rsidR="00112F2D" w:rsidRPr="00746581" w:rsidRDefault="00112F2D" w:rsidP="00B4368D">
            <w:r w:rsidRPr="00746581">
              <w:t>Article 28 - right to education</w:t>
            </w:r>
          </w:p>
          <w:p w:rsidR="00112F2D" w:rsidRPr="00746581" w:rsidRDefault="00112F2D" w:rsidP="00B4368D">
            <w:r w:rsidRPr="00746581">
              <w:t>Article 29 - goals of education</w:t>
            </w:r>
          </w:p>
          <w:p w:rsidR="00112F2D" w:rsidRPr="00746581" w:rsidRDefault="00112F2D" w:rsidP="00B4368D">
            <w:r w:rsidRPr="00746581">
              <w:t>Article 30 - children from minority or indigenous groups</w:t>
            </w:r>
          </w:p>
          <w:p w:rsidR="00112F2D" w:rsidRPr="00746581" w:rsidRDefault="00112F2D" w:rsidP="00B4368D">
            <w:r w:rsidRPr="00746581">
              <w:t>Article 31 - leisure, play and culture</w:t>
            </w:r>
          </w:p>
          <w:p w:rsidR="00112F2D" w:rsidRPr="00746581" w:rsidRDefault="00112F2D" w:rsidP="00B4368D">
            <w:r w:rsidRPr="00746581">
              <w:t>Article 32 - child labour</w:t>
            </w:r>
          </w:p>
          <w:p w:rsidR="00112F2D" w:rsidRPr="00746581" w:rsidRDefault="00112F2D" w:rsidP="00B4368D">
            <w:r w:rsidRPr="00746581">
              <w:t>Article 33 - drug abuse</w:t>
            </w:r>
          </w:p>
          <w:p w:rsidR="00112F2D" w:rsidRPr="00746581" w:rsidRDefault="00112F2D" w:rsidP="00B4368D">
            <w:r w:rsidRPr="00746581">
              <w:lastRenderedPageBreak/>
              <w:t>Article 34 -sexual exploitation</w:t>
            </w:r>
          </w:p>
          <w:p w:rsidR="00112F2D" w:rsidRPr="00746581" w:rsidRDefault="00112F2D" w:rsidP="00B4368D">
            <w:r w:rsidRPr="00746581">
              <w:t>Article 35 - abduction, sale and trafficking</w:t>
            </w:r>
          </w:p>
          <w:p w:rsidR="00112F2D" w:rsidRPr="00746581" w:rsidRDefault="00112F2D" w:rsidP="00B4368D">
            <w:r w:rsidRPr="00746581">
              <w:t>Article 36 - other forms of exploitation</w:t>
            </w:r>
          </w:p>
          <w:p w:rsidR="00112F2D" w:rsidRPr="00746581" w:rsidRDefault="00112F2D" w:rsidP="00B4368D">
            <w:r w:rsidRPr="00746581">
              <w:t>Article 37 - inhumane treatment and detention</w:t>
            </w:r>
          </w:p>
          <w:p w:rsidR="00112F2D" w:rsidRPr="00746581" w:rsidRDefault="00112F2D" w:rsidP="00B4368D">
            <w:r w:rsidRPr="00746581">
              <w:t>Article 38 - war and armed conflicts</w:t>
            </w:r>
          </w:p>
          <w:p w:rsidR="00112F2D" w:rsidRPr="00746581" w:rsidRDefault="00112F2D" w:rsidP="00B4368D">
            <w:r w:rsidRPr="00746581">
              <w:t>Article 39 - recovery from trauma and reintegration</w:t>
            </w:r>
          </w:p>
          <w:p w:rsidR="00112F2D" w:rsidRPr="00746581" w:rsidRDefault="00112F2D" w:rsidP="00B4368D">
            <w:r w:rsidRPr="00746581">
              <w:t>Article 40 - juvenile justice</w:t>
            </w:r>
          </w:p>
          <w:p w:rsidR="00112F2D" w:rsidRPr="00746581" w:rsidRDefault="00112F2D" w:rsidP="00B4368D">
            <w:r w:rsidRPr="00746581">
              <w:t>Article 41 - respect for higher national standards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t>Article 42 - knowledge of rights</w:t>
            </w:r>
          </w:p>
        </w:tc>
        <w:tc>
          <w:tcPr>
            <w:tcW w:w="5103" w:type="dxa"/>
          </w:tcPr>
          <w:p w:rsidR="00231C57" w:rsidRDefault="00231C57" w:rsidP="00B4368D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lastRenderedPageBreak/>
              <w:t>HGIOS &amp; HGIOELCC</w:t>
            </w:r>
          </w:p>
          <w:p w:rsidR="00231C57" w:rsidRPr="00231C57" w:rsidRDefault="00231C57" w:rsidP="00B4368D">
            <w:pPr>
              <w:rPr>
                <w:rFonts w:cs="Arial"/>
                <w:b/>
                <w:lang w:val="en"/>
              </w:rPr>
            </w:pP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equality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:rsidR="00112F2D" w:rsidRPr="00746581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:rsidR="00112F2D" w:rsidRDefault="00112F2D" w:rsidP="00B4368D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:rsidR="00516CC1" w:rsidRDefault="00516CC1" w:rsidP="00B4368D">
            <w:pPr>
              <w:rPr>
                <w:rFonts w:cs="Arial"/>
                <w:lang w:val="en"/>
              </w:rPr>
            </w:pPr>
          </w:p>
          <w:p w:rsidR="00516CC1" w:rsidRDefault="00516CC1" w:rsidP="00B4368D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:rsidR="00516CC1" w:rsidRDefault="00516CC1" w:rsidP="00B4368D">
            <w:pPr>
              <w:rPr>
                <w:rFonts w:cs="Arial"/>
                <w:b/>
                <w:u w:val="single"/>
                <w:lang w:val="en"/>
              </w:rPr>
            </w:pP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wellbeing;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people;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:rsidR="00112F2D" w:rsidRPr="00746581" w:rsidRDefault="00112F2D" w:rsidP="00B4368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:rsidR="00112F2D" w:rsidRPr="00746581" w:rsidRDefault="00112F2D" w:rsidP="00B4368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:rsidR="009C3ABD" w:rsidRPr="00B1556A" w:rsidRDefault="009C3ABD" w:rsidP="004532F4">
      <w:pPr>
        <w:rPr>
          <w:b/>
          <w:sz w:val="28"/>
          <w:szCs w:val="28"/>
        </w:rPr>
      </w:pPr>
    </w:p>
    <w:sectPr w:rsidR="009C3ABD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9"/>
  </w:num>
  <w:num w:numId="4">
    <w:abstractNumId w:val="24"/>
  </w:num>
  <w:num w:numId="5">
    <w:abstractNumId w:val="20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26"/>
  </w:num>
  <w:num w:numId="14">
    <w:abstractNumId w:val="23"/>
  </w:num>
  <w:num w:numId="15">
    <w:abstractNumId w:val="30"/>
  </w:num>
  <w:num w:numId="16">
    <w:abstractNumId w:val="16"/>
  </w:num>
  <w:num w:numId="17">
    <w:abstractNumId w:val="17"/>
  </w:num>
  <w:num w:numId="18">
    <w:abstractNumId w:val="0"/>
  </w:num>
  <w:num w:numId="19">
    <w:abstractNumId w:val="4"/>
  </w:num>
  <w:num w:numId="20">
    <w:abstractNumId w:val="10"/>
  </w:num>
  <w:num w:numId="21">
    <w:abstractNumId w:val="1"/>
  </w:num>
  <w:num w:numId="22">
    <w:abstractNumId w:val="8"/>
  </w:num>
  <w:num w:numId="23">
    <w:abstractNumId w:val="27"/>
  </w:num>
  <w:num w:numId="24">
    <w:abstractNumId w:val="19"/>
  </w:num>
  <w:num w:numId="25">
    <w:abstractNumId w:val="11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21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84"/>
    <w:rsid w:val="00002E67"/>
    <w:rsid w:val="00003DC3"/>
    <w:rsid w:val="00005D91"/>
    <w:rsid w:val="000106A0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B09"/>
    <w:rsid w:val="00102C82"/>
    <w:rsid w:val="00104781"/>
    <w:rsid w:val="00112F2D"/>
    <w:rsid w:val="00130AEA"/>
    <w:rsid w:val="00143952"/>
    <w:rsid w:val="00164B7A"/>
    <w:rsid w:val="00185D94"/>
    <w:rsid w:val="00192DD8"/>
    <w:rsid w:val="00193DCC"/>
    <w:rsid w:val="001A62BA"/>
    <w:rsid w:val="001D470E"/>
    <w:rsid w:val="001F4D75"/>
    <w:rsid w:val="0021035A"/>
    <w:rsid w:val="002176F0"/>
    <w:rsid w:val="002256EF"/>
    <w:rsid w:val="00225F93"/>
    <w:rsid w:val="00230AB4"/>
    <w:rsid w:val="00231C57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6985"/>
    <w:rsid w:val="002F1104"/>
    <w:rsid w:val="002F645C"/>
    <w:rsid w:val="002F719C"/>
    <w:rsid w:val="00327FC9"/>
    <w:rsid w:val="00335399"/>
    <w:rsid w:val="0034031A"/>
    <w:rsid w:val="00352AF3"/>
    <w:rsid w:val="00354AEA"/>
    <w:rsid w:val="0036010C"/>
    <w:rsid w:val="00364848"/>
    <w:rsid w:val="00366716"/>
    <w:rsid w:val="00373C09"/>
    <w:rsid w:val="00373F76"/>
    <w:rsid w:val="003766F2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7339"/>
    <w:rsid w:val="003F0B1E"/>
    <w:rsid w:val="003F40C6"/>
    <w:rsid w:val="003F596A"/>
    <w:rsid w:val="004103D3"/>
    <w:rsid w:val="00416973"/>
    <w:rsid w:val="00434B8E"/>
    <w:rsid w:val="004362C3"/>
    <w:rsid w:val="004532F4"/>
    <w:rsid w:val="00465A29"/>
    <w:rsid w:val="004712D7"/>
    <w:rsid w:val="004722C5"/>
    <w:rsid w:val="00477E58"/>
    <w:rsid w:val="00496A85"/>
    <w:rsid w:val="004C2C2F"/>
    <w:rsid w:val="004D2E30"/>
    <w:rsid w:val="004D40B7"/>
    <w:rsid w:val="004D5631"/>
    <w:rsid w:val="004E3E70"/>
    <w:rsid w:val="004E6D97"/>
    <w:rsid w:val="004F1F82"/>
    <w:rsid w:val="005064D8"/>
    <w:rsid w:val="00516CC1"/>
    <w:rsid w:val="00522E51"/>
    <w:rsid w:val="005457D8"/>
    <w:rsid w:val="00556DF7"/>
    <w:rsid w:val="00556F99"/>
    <w:rsid w:val="0056332C"/>
    <w:rsid w:val="005700EF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6149CE"/>
    <w:rsid w:val="00617988"/>
    <w:rsid w:val="00622BB4"/>
    <w:rsid w:val="006348AD"/>
    <w:rsid w:val="0064115B"/>
    <w:rsid w:val="006443AB"/>
    <w:rsid w:val="00651CDD"/>
    <w:rsid w:val="00652092"/>
    <w:rsid w:val="00661AE4"/>
    <w:rsid w:val="0066656F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10D8"/>
    <w:rsid w:val="006D6FFE"/>
    <w:rsid w:val="006E54CD"/>
    <w:rsid w:val="006E61E6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F2F1E"/>
    <w:rsid w:val="007F34C7"/>
    <w:rsid w:val="007F5115"/>
    <w:rsid w:val="007F5EC2"/>
    <w:rsid w:val="00800168"/>
    <w:rsid w:val="00811ABD"/>
    <w:rsid w:val="00825AD7"/>
    <w:rsid w:val="008319E0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C3C32"/>
    <w:rsid w:val="008C635C"/>
    <w:rsid w:val="008D610D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2F60"/>
    <w:rsid w:val="00A403F6"/>
    <w:rsid w:val="00A4591A"/>
    <w:rsid w:val="00A55090"/>
    <w:rsid w:val="00A75BC8"/>
    <w:rsid w:val="00A85B57"/>
    <w:rsid w:val="00A9021E"/>
    <w:rsid w:val="00A92CC3"/>
    <w:rsid w:val="00AA027B"/>
    <w:rsid w:val="00AA5A5C"/>
    <w:rsid w:val="00AB6422"/>
    <w:rsid w:val="00AB6FEF"/>
    <w:rsid w:val="00AC03AD"/>
    <w:rsid w:val="00AC23F5"/>
    <w:rsid w:val="00AC45B0"/>
    <w:rsid w:val="00AC5860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368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47BC"/>
    <w:rsid w:val="00BC5928"/>
    <w:rsid w:val="00BC712B"/>
    <w:rsid w:val="00BD1558"/>
    <w:rsid w:val="00BD32E9"/>
    <w:rsid w:val="00BD48CE"/>
    <w:rsid w:val="00BE40F1"/>
    <w:rsid w:val="00BF0923"/>
    <w:rsid w:val="00BF113F"/>
    <w:rsid w:val="00BF23BE"/>
    <w:rsid w:val="00C009A0"/>
    <w:rsid w:val="00C03E16"/>
    <w:rsid w:val="00C168CD"/>
    <w:rsid w:val="00C16C97"/>
    <w:rsid w:val="00C2540E"/>
    <w:rsid w:val="00C37A86"/>
    <w:rsid w:val="00C40A15"/>
    <w:rsid w:val="00C50CAA"/>
    <w:rsid w:val="00C610DF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50086"/>
    <w:rsid w:val="00D5087E"/>
    <w:rsid w:val="00D52D8F"/>
    <w:rsid w:val="00D604EB"/>
    <w:rsid w:val="00D607D0"/>
    <w:rsid w:val="00D70CF7"/>
    <w:rsid w:val="00D72AE8"/>
    <w:rsid w:val="00D72F3F"/>
    <w:rsid w:val="00D74E07"/>
    <w:rsid w:val="00D84783"/>
    <w:rsid w:val="00DA031F"/>
    <w:rsid w:val="00DA1206"/>
    <w:rsid w:val="00DA2F64"/>
    <w:rsid w:val="00DA68E4"/>
    <w:rsid w:val="00DB0EC3"/>
    <w:rsid w:val="00DB53C1"/>
    <w:rsid w:val="00DD6829"/>
    <w:rsid w:val="00DD69A1"/>
    <w:rsid w:val="00DD7391"/>
    <w:rsid w:val="00DF0F39"/>
    <w:rsid w:val="00E2158D"/>
    <w:rsid w:val="00E272D4"/>
    <w:rsid w:val="00E314FF"/>
    <w:rsid w:val="00E33F4A"/>
    <w:rsid w:val="00E35985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9C0"/>
    <w:rsid w:val="00F71ED7"/>
    <w:rsid w:val="00F90DFF"/>
    <w:rsid w:val="00F90E72"/>
    <w:rsid w:val="00F93841"/>
    <w:rsid w:val="00F93BBC"/>
    <w:rsid w:val="00FA3B51"/>
    <w:rsid w:val="00FB1096"/>
    <w:rsid w:val="00FC2FCA"/>
    <w:rsid w:val="00FC4C60"/>
    <w:rsid w:val="00FC671B"/>
    <w:rsid w:val="00FD0122"/>
    <w:rsid w:val="00FD5939"/>
    <w:rsid w:val="00FD799D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8A8C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B4368D"/>
  </w:style>
  <w:style w:type="character" w:customStyle="1" w:styleId="eop">
    <w:name w:val="eop"/>
    <w:basedOn w:val="DefaultParagraphFont"/>
    <w:rsid w:val="00B4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BC9E-EECB-44C0-B4E9-82C673B6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McNeill</cp:lastModifiedBy>
  <cp:revision>2</cp:revision>
  <dcterms:created xsi:type="dcterms:W3CDTF">2022-11-29T18:16:00Z</dcterms:created>
  <dcterms:modified xsi:type="dcterms:W3CDTF">2022-11-29T18:16:00Z</dcterms:modified>
</cp:coreProperties>
</file>