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D9A7" w14:textId="58B3E97D" w:rsidR="00F96AF9" w:rsidRDefault="0362EC2D" w:rsidP="3EB2E1C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06F08B" wp14:editId="439FDCBE">
            <wp:extent cx="781050" cy="914400"/>
            <wp:effectExtent l="0" t="0" r="0" b="0"/>
            <wp:docPr id="575283467" name="Picture 57528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128EC4" wp14:editId="1C367856">
            <wp:extent cx="2530141" cy="941638"/>
            <wp:effectExtent l="0" t="0" r="0" b="0"/>
            <wp:docPr id="499728796" name="Picture 499728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141" cy="94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11F129" wp14:editId="1381D13A">
            <wp:extent cx="766167" cy="942975"/>
            <wp:effectExtent l="0" t="0" r="0" b="0"/>
            <wp:docPr id="1598927113" name="Picture 159892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6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39725C9C" w:rsidR="00F96AF9" w:rsidRDefault="72669E46" w:rsidP="3EB2E1C1">
      <w:pPr>
        <w:jc w:val="center"/>
      </w:pPr>
      <w:r>
        <w:rPr>
          <w:noProof/>
          <w:lang w:eastAsia="en-GB"/>
        </w:rPr>
        <w:drawing>
          <wp:inline distT="0" distB="0" distL="0" distR="0" wp14:anchorId="2D7EBC0D" wp14:editId="49F0D762">
            <wp:extent cx="2076450" cy="827866"/>
            <wp:effectExtent l="0" t="0" r="0" b="0"/>
            <wp:docPr id="5638067" name="Picture 563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E859" w14:textId="76B785ED" w:rsidR="338153F7" w:rsidRDefault="338153F7" w:rsidP="6DAB76FA">
      <w:pPr>
        <w:jc w:val="center"/>
      </w:pPr>
      <w:r>
        <w:t xml:space="preserve">Thank you all so much for your continued support in following the </w:t>
      </w:r>
      <w:r w:rsidR="431731CA">
        <w:t xml:space="preserve">recovery </w:t>
      </w:r>
      <w:r w:rsidR="00F42AF0">
        <w:t>plan that</w:t>
      </w:r>
      <w:r w:rsidR="431731CA">
        <w:t xml:space="preserve"> is</w:t>
      </w:r>
      <w:r>
        <w:t xml:space="preserve"> keeping us all safe. </w:t>
      </w:r>
      <w:r w:rsidR="00F42AF0">
        <w:t xml:space="preserve">To </w:t>
      </w:r>
      <w:r w:rsidR="779749F5">
        <w:t xml:space="preserve">support </w:t>
      </w:r>
      <w:r w:rsidR="16CE0DAE">
        <w:t xml:space="preserve">infection control procedures, </w:t>
      </w:r>
      <w:r>
        <w:t>we ask that all adults remember t</w:t>
      </w:r>
      <w:r w:rsidR="4CC45F24">
        <w:t xml:space="preserve">he </w:t>
      </w:r>
      <w:r w:rsidR="00F42AF0">
        <w:t>2-metre</w:t>
      </w:r>
      <w:r w:rsidR="4CC45F24">
        <w:t xml:space="preserve"> distance rule that is in place </w:t>
      </w:r>
      <w:r w:rsidR="772F9EFE">
        <w:t>at</w:t>
      </w:r>
      <w:r w:rsidR="4CC45F24">
        <w:t xml:space="preserve"> drop</w:t>
      </w:r>
      <w:r w:rsidR="4507B484">
        <w:t xml:space="preserve"> </w:t>
      </w:r>
      <w:r w:rsidR="4CC45F24">
        <w:t xml:space="preserve">off and pick up </w:t>
      </w:r>
      <w:r w:rsidR="3DC847B2">
        <w:t xml:space="preserve">time, where possible this should </w:t>
      </w:r>
      <w:r w:rsidR="3BA39DD4">
        <w:t xml:space="preserve">mean </w:t>
      </w:r>
      <w:r w:rsidR="00F42AF0">
        <w:t>being 2 metre</w:t>
      </w:r>
      <w:r w:rsidR="0812FC17">
        <w:t>s from</w:t>
      </w:r>
      <w:r w:rsidR="3DC847B2">
        <w:t xml:space="preserve"> staff too</w:t>
      </w:r>
      <w:r w:rsidR="58696CB3">
        <w:t xml:space="preserve">. To support this could children please carry their own bags </w:t>
      </w:r>
      <w:r w:rsidR="0D0DD39F">
        <w:t>and lunch boxes into the building.</w:t>
      </w:r>
    </w:p>
    <w:p w14:paraId="31B06E3B" w14:textId="57BBE189" w:rsidR="6AC19E9B" w:rsidRDefault="6AC19E9B" w:rsidP="6DAB76FA">
      <w:pPr>
        <w:jc w:val="center"/>
      </w:pPr>
      <w:r>
        <w:t>Whe</w:t>
      </w:r>
      <w:r w:rsidR="00F42AF0">
        <w:t>n collecting your children at 2.</w:t>
      </w:r>
      <w:r>
        <w:t>45</w:t>
      </w:r>
      <w:r w:rsidR="2852AFF0">
        <w:t>pm</w:t>
      </w:r>
      <w:r>
        <w:t xml:space="preserve"> could you please leave the playground </w:t>
      </w:r>
      <w:r w:rsidR="3756DD92">
        <w:t xml:space="preserve">as </w:t>
      </w:r>
      <w:r>
        <w:t xml:space="preserve">promptly as </w:t>
      </w:r>
      <w:r w:rsidR="098B5AE0">
        <w:t xml:space="preserve">possible ensuring the playground is free from adults when </w:t>
      </w:r>
      <w:r>
        <w:t xml:space="preserve">the </w:t>
      </w:r>
      <w:r w:rsidR="00F42AF0">
        <w:t>schoolchildren are dismissed</w:t>
      </w:r>
      <w:r>
        <w:t xml:space="preserve"> from class at 3pm</w:t>
      </w:r>
      <w:r w:rsidR="00F42AF0">
        <w:t>. This will help reduce the</w:t>
      </w:r>
      <w:r w:rsidR="2EB3C36D">
        <w:t xml:space="preserve"> </w:t>
      </w:r>
      <w:r w:rsidR="169DE79C">
        <w:t xml:space="preserve">possible </w:t>
      </w:r>
      <w:r w:rsidR="00F42AF0">
        <w:t>spread of covid-19</w:t>
      </w:r>
      <w:r w:rsidR="2EB3C36D">
        <w:t>.</w:t>
      </w:r>
    </w:p>
    <w:p w14:paraId="4C91410A" w14:textId="73FB9C47" w:rsidR="2EB3C36D" w:rsidRDefault="2EB3C36D" w:rsidP="6DAB76FA">
      <w:pPr>
        <w:jc w:val="center"/>
      </w:pPr>
      <w:r>
        <w:t>Thank you for your continued cooperation.</w:t>
      </w:r>
      <w:bookmarkStart w:id="0" w:name="_GoBack"/>
      <w:bookmarkEnd w:id="0"/>
    </w:p>
    <w:p w14:paraId="39A5181B" w14:textId="7D00F8B1" w:rsidR="6DAB76FA" w:rsidRDefault="6DAB76FA" w:rsidP="6DAB76FA">
      <w:pPr>
        <w:jc w:val="center"/>
      </w:pPr>
    </w:p>
    <w:p w14:paraId="7C386A0B" w14:textId="44D12454" w:rsidR="7D3D53E9" w:rsidRDefault="00F42AF0" w:rsidP="6DAB76FA">
      <w:pPr>
        <w:jc w:val="center"/>
        <w:rPr>
          <w:u w:val="single"/>
        </w:rPr>
      </w:pPr>
      <w:r>
        <w:rPr>
          <w:u w:val="single"/>
        </w:rPr>
        <w:t>Learning and T</w:t>
      </w:r>
      <w:r w:rsidR="7D3D53E9" w:rsidRPr="718D2F76">
        <w:rPr>
          <w:u w:val="single"/>
        </w:rPr>
        <w:t>eaching</w:t>
      </w:r>
    </w:p>
    <w:p w14:paraId="19986397" w14:textId="3F69F6DD" w:rsidR="3F410996" w:rsidRDefault="3F410996" w:rsidP="718D2F76">
      <w:pPr>
        <w:jc w:val="center"/>
      </w:pPr>
      <w:r>
        <w:rPr>
          <w:noProof/>
          <w:lang w:eastAsia="en-GB"/>
        </w:rPr>
        <w:drawing>
          <wp:inline distT="0" distB="0" distL="0" distR="0" wp14:anchorId="1F3493A5" wp14:editId="2A07A661">
            <wp:extent cx="1377412" cy="1031606"/>
            <wp:effectExtent l="0" t="0" r="0" b="0"/>
            <wp:docPr id="613833072" name="Picture 61383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12" cy="10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F40621B" wp14:editId="546B0B71">
            <wp:extent cx="1533525" cy="1032180"/>
            <wp:effectExtent l="0" t="0" r="0" b="0"/>
            <wp:docPr id="628756353" name="Picture 62875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EC6C92A" wp14:editId="2C462C85">
            <wp:extent cx="1383030" cy="1058137"/>
            <wp:effectExtent l="0" t="0" r="0" b="0"/>
            <wp:docPr id="582818308" name="Picture 582818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0959" w14:textId="40139899" w:rsidR="4B23F243" w:rsidRDefault="4B23F243" w:rsidP="718D2F76">
      <w:pPr>
        <w:jc w:val="center"/>
      </w:pPr>
      <w:r>
        <w:t xml:space="preserve">Children </w:t>
      </w:r>
      <w:r w:rsidR="2FB9FDFF">
        <w:t>are currently helping to develop</w:t>
      </w:r>
      <w:r>
        <w:t xml:space="preserve"> loose parts play within the nursery environment both indoors and out. </w:t>
      </w:r>
      <w:r w:rsidR="3F410996">
        <w:t xml:space="preserve"> </w:t>
      </w:r>
      <w:r w:rsidR="13BCF388">
        <w:t>R</w:t>
      </w:r>
      <w:r w:rsidR="257989C6">
        <w:t xml:space="preserve">esearch has shown that loose parts play can </w:t>
      </w:r>
      <w:r w:rsidR="67FC23F5">
        <w:t>facilitate the</w:t>
      </w:r>
      <w:r w:rsidR="257989C6">
        <w:t xml:space="preserve"> development of children</w:t>
      </w:r>
      <w:r w:rsidR="7B2A3E1F">
        <w:t>’</w:t>
      </w:r>
      <w:r w:rsidR="257989C6">
        <w:t>s creativity,</w:t>
      </w:r>
      <w:r w:rsidR="59A23B79">
        <w:t xml:space="preserve"> </w:t>
      </w:r>
      <w:r w:rsidR="257989C6">
        <w:t>exploration</w:t>
      </w:r>
      <w:r w:rsidR="666623DD">
        <w:t xml:space="preserve"> and </w:t>
      </w:r>
      <w:r w:rsidR="257989C6">
        <w:t>imagination</w:t>
      </w:r>
      <w:r w:rsidR="753C49F3">
        <w:t>.</w:t>
      </w:r>
      <w:r w:rsidR="0C9DA9B8">
        <w:t xml:space="preserve"> </w:t>
      </w:r>
      <w:r w:rsidR="16B4D767">
        <w:t xml:space="preserve">It </w:t>
      </w:r>
      <w:r w:rsidR="4D83771C">
        <w:t>also</w:t>
      </w:r>
      <w:r w:rsidR="0C9DA9B8">
        <w:t xml:space="preserve"> leads to discovering more about the world</w:t>
      </w:r>
      <w:r w:rsidR="43339690">
        <w:t xml:space="preserve"> by learning about natural and manmade materials</w:t>
      </w:r>
      <w:r w:rsidR="194C1989">
        <w:t xml:space="preserve"> </w:t>
      </w:r>
      <w:r w:rsidR="43339690">
        <w:t>with different te</w:t>
      </w:r>
      <w:r w:rsidR="365DD4BC">
        <w:t>xtures, shapes</w:t>
      </w:r>
      <w:r w:rsidR="7E094816">
        <w:t xml:space="preserve"> and</w:t>
      </w:r>
      <w:r w:rsidR="365DD4BC">
        <w:t xml:space="preserve"> </w:t>
      </w:r>
      <w:r w:rsidR="00F42AF0">
        <w:t>colours that</w:t>
      </w:r>
      <w:r w:rsidR="345B4696">
        <w:t xml:space="preserve"> encourages counting,</w:t>
      </w:r>
      <w:r w:rsidR="7E9B5013">
        <w:t xml:space="preserve"> </w:t>
      </w:r>
      <w:r w:rsidR="345B4696">
        <w:t xml:space="preserve">sorting, grouping, matching and identifying </w:t>
      </w:r>
      <w:r w:rsidR="48564C3B">
        <w:t>patterns</w:t>
      </w:r>
      <w:r w:rsidR="345B4696">
        <w:t xml:space="preserve"> and designs</w:t>
      </w:r>
      <w:r w:rsidR="0EFF707E">
        <w:t>.</w:t>
      </w:r>
    </w:p>
    <w:p w14:paraId="5D387082" w14:textId="2C13E4B2" w:rsidR="01365E87" w:rsidRDefault="01365E87" w:rsidP="718D2F76">
      <w:pPr>
        <w:jc w:val="center"/>
      </w:pPr>
      <w:r>
        <w:t xml:space="preserve">Loose parts are </w:t>
      </w:r>
      <w:r w:rsidR="00F42AF0">
        <w:t>open-ended</w:t>
      </w:r>
      <w:r>
        <w:t xml:space="preserve"> </w:t>
      </w:r>
      <w:r w:rsidR="00F42AF0">
        <w:t>materials that</w:t>
      </w:r>
      <w:r>
        <w:t xml:space="preserve"> children can use in many ways</w:t>
      </w:r>
      <w:r w:rsidR="24465196">
        <w:t xml:space="preserve"> providing endless</w:t>
      </w:r>
      <w:r w:rsidR="580783F5">
        <w:t xml:space="preserve"> imaginative</w:t>
      </w:r>
      <w:r w:rsidR="24465196">
        <w:t xml:space="preserve"> </w:t>
      </w:r>
      <w:r w:rsidR="4F2981B0">
        <w:t xml:space="preserve">opportunities. A </w:t>
      </w:r>
      <w:r w:rsidR="06A4DD0A">
        <w:t>box can become a rocket, a home or a boat!</w:t>
      </w:r>
    </w:p>
    <w:p w14:paraId="38A1AC1C" w14:textId="54411049" w:rsidR="06A4DD0A" w:rsidRDefault="06A4DD0A" w:rsidP="718D2F76">
      <w:pPr>
        <w:jc w:val="center"/>
      </w:pPr>
      <w:r>
        <w:t>Watch out for your children’s creations in the coming weeks on twitter.</w:t>
      </w:r>
    </w:p>
    <w:p w14:paraId="464A6FFB" w14:textId="03871249" w:rsidR="32C3401C" w:rsidRDefault="32C3401C" w:rsidP="718D2F76">
      <w:pPr>
        <w:jc w:val="center"/>
      </w:pPr>
      <w:r>
        <w:t xml:space="preserve">Children have also been involved in creating a </w:t>
      </w:r>
      <w:r w:rsidR="18A36A32">
        <w:t>real-life</w:t>
      </w:r>
      <w:r>
        <w:t xml:space="preserve"> home corner in the small room where they can explore the endless possibilities that </w:t>
      </w:r>
      <w:r w:rsidR="1BF210B0">
        <w:t>using real re</w:t>
      </w:r>
      <w:r w:rsidR="00F42AF0">
        <w:t>sources bring. From using scarves</w:t>
      </w:r>
      <w:r w:rsidR="1BF210B0">
        <w:t xml:space="preserve"> as </w:t>
      </w:r>
      <w:r w:rsidR="20A313A9">
        <w:t xml:space="preserve">dresses to go to a wedding </w:t>
      </w:r>
      <w:r w:rsidR="1BF210B0">
        <w:t xml:space="preserve">, </w:t>
      </w:r>
      <w:r w:rsidR="569B96A4">
        <w:t>tablecloths</w:t>
      </w:r>
      <w:r w:rsidR="1BF210B0">
        <w:t xml:space="preserve"> </w:t>
      </w:r>
      <w:r w:rsidR="0EB087CA">
        <w:t xml:space="preserve">for having tea on </w:t>
      </w:r>
      <w:r w:rsidR="1BF210B0">
        <w:t xml:space="preserve">and even kites </w:t>
      </w:r>
      <w:r w:rsidR="19EC747E">
        <w:t xml:space="preserve">blowing in the wind </w:t>
      </w:r>
      <w:r w:rsidR="1BF210B0">
        <w:t xml:space="preserve">to trying on different sized </w:t>
      </w:r>
      <w:r w:rsidR="61EE1220">
        <w:t xml:space="preserve">and shaped </w:t>
      </w:r>
      <w:r w:rsidR="1BF210B0">
        <w:t xml:space="preserve">shoes </w:t>
      </w:r>
      <w:r w:rsidR="221BDB63">
        <w:t>to see which pair fits who the best</w:t>
      </w:r>
      <w:r w:rsidR="39824E63">
        <w:t xml:space="preserve"> the children have been so engaged in </w:t>
      </w:r>
      <w:r w:rsidR="2422BC2C">
        <w:t>touching, smelling, talking about, sharing and role p</w:t>
      </w:r>
      <w:r w:rsidR="4304CEF7">
        <w:t>laying with these open ended resources.</w:t>
      </w:r>
    </w:p>
    <w:p w14:paraId="07A1DB3F" w14:textId="75C7D231" w:rsidR="718D2F76" w:rsidRDefault="718D2F76" w:rsidP="718D2F76">
      <w:pPr>
        <w:jc w:val="center"/>
      </w:pPr>
    </w:p>
    <w:p w14:paraId="14B00709" w14:textId="27AB6FD0" w:rsidR="718D2F76" w:rsidRDefault="718D2F76" w:rsidP="718D2F76">
      <w:pPr>
        <w:jc w:val="center"/>
      </w:pPr>
    </w:p>
    <w:p w14:paraId="6C1467C1" w14:textId="0ED12393" w:rsidR="62471B3B" w:rsidRDefault="62471B3B" w:rsidP="718D2F76">
      <w:pPr>
        <w:jc w:val="center"/>
      </w:pPr>
      <w:r>
        <w:t xml:space="preserve">As we enter the winter season and outdoor play is on offer to all children every day </w:t>
      </w:r>
      <w:r w:rsidR="27FD370B">
        <w:t>you may want to consider placing some hats</w:t>
      </w:r>
      <w:r w:rsidR="44985A1E">
        <w:t>,</w:t>
      </w:r>
      <w:r w:rsidR="27FD370B">
        <w:t xml:space="preserve"> gloves</w:t>
      </w:r>
      <w:r w:rsidR="7F7FAB68">
        <w:t xml:space="preserve">, </w:t>
      </w:r>
      <w:r w:rsidR="00F42AF0">
        <w:t>scarve</w:t>
      </w:r>
      <w:r w:rsidR="27FD370B">
        <w:t xml:space="preserve">s </w:t>
      </w:r>
      <w:r w:rsidR="6C524E3D">
        <w:t xml:space="preserve">and maybe a warm jumper </w:t>
      </w:r>
      <w:r w:rsidR="27FD370B">
        <w:t xml:space="preserve">(clearly labelled) into your child’s bag </w:t>
      </w:r>
      <w:r w:rsidR="7842BD81">
        <w:t>to keep them warm and comfortable should they choose to learn outdoors on a cold wintery day.</w:t>
      </w:r>
    </w:p>
    <w:p w14:paraId="6ACB2A89" w14:textId="4A50AD33" w:rsidR="718D2F76" w:rsidRDefault="718D2F76" w:rsidP="718D2F76">
      <w:pPr>
        <w:jc w:val="center"/>
      </w:pPr>
    </w:p>
    <w:p w14:paraId="0E9099E5" w14:textId="7DC0D1FF" w:rsidR="6DA6C064" w:rsidRDefault="6DA6C064" w:rsidP="718D2F76">
      <w:pPr>
        <w:jc w:val="center"/>
      </w:pPr>
      <w:r>
        <w:rPr>
          <w:noProof/>
          <w:lang w:eastAsia="en-GB"/>
        </w:rPr>
        <w:drawing>
          <wp:inline distT="0" distB="0" distL="0" distR="0" wp14:anchorId="3A3CF939" wp14:editId="230AD8B3">
            <wp:extent cx="2085975" cy="1886812"/>
            <wp:effectExtent l="0" t="0" r="0" b="0"/>
            <wp:docPr id="1442103019" name="Picture 144210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0BDE" w14:textId="24BDFA84" w:rsidR="609C14EA" w:rsidRDefault="609C14EA" w:rsidP="718D2F76">
      <w:pPr>
        <w:jc w:val="center"/>
      </w:pPr>
      <w:r>
        <w:t>Monday 16</w:t>
      </w:r>
      <w:r w:rsidRPr="718D2F76">
        <w:rPr>
          <w:vertAlign w:val="superscript"/>
        </w:rPr>
        <w:t>th</w:t>
      </w:r>
      <w:r>
        <w:t xml:space="preserve"> November – In service day </w:t>
      </w:r>
    </w:p>
    <w:p w14:paraId="2195FBF7" w14:textId="74D4235A" w:rsidR="718D2F76" w:rsidRDefault="718D2F76" w:rsidP="718D2F76">
      <w:pPr>
        <w:jc w:val="center"/>
        <w:rPr>
          <w:u w:val="single"/>
        </w:rPr>
      </w:pPr>
    </w:p>
    <w:p w14:paraId="484CFB56" w14:textId="12AF0B4F" w:rsidR="6DAB76FA" w:rsidRDefault="6DAB76FA" w:rsidP="6DAB76FA">
      <w:pPr>
        <w:jc w:val="center"/>
      </w:pPr>
    </w:p>
    <w:p w14:paraId="66A226EA" w14:textId="17468EB6" w:rsidR="3EB2E1C1" w:rsidRDefault="3EB2E1C1" w:rsidP="3EB2E1C1">
      <w:pPr>
        <w:jc w:val="center"/>
      </w:pPr>
    </w:p>
    <w:p w14:paraId="5C0A2F8A" w14:textId="3F539551" w:rsidR="3EB2E1C1" w:rsidRDefault="3EB2E1C1" w:rsidP="3EB2E1C1">
      <w:pPr>
        <w:jc w:val="center"/>
      </w:pPr>
    </w:p>
    <w:p w14:paraId="44D72944" w14:textId="2B1BE467" w:rsidR="3EB2E1C1" w:rsidRDefault="3EB2E1C1" w:rsidP="3EB2E1C1">
      <w:pPr>
        <w:jc w:val="center"/>
      </w:pPr>
    </w:p>
    <w:sectPr w:rsidR="3EB2E1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64FAF9"/>
    <w:rsid w:val="007F118F"/>
    <w:rsid w:val="00BE1D2E"/>
    <w:rsid w:val="00F42AF0"/>
    <w:rsid w:val="00F96AF9"/>
    <w:rsid w:val="01365E87"/>
    <w:rsid w:val="02DA798C"/>
    <w:rsid w:val="0362EC2D"/>
    <w:rsid w:val="03904094"/>
    <w:rsid w:val="04DC3234"/>
    <w:rsid w:val="06A4DD0A"/>
    <w:rsid w:val="071F2FFE"/>
    <w:rsid w:val="0812FC17"/>
    <w:rsid w:val="08DB02FD"/>
    <w:rsid w:val="098B5AE0"/>
    <w:rsid w:val="0B820E71"/>
    <w:rsid w:val="0C77A8DF"/>
    <w:rsid w:val="0C9DA9B8"/>
    <w:rsid w:val="0D0DD39F"/>
    <w:rsid w:val="0E010F79"/>
    <w:rsid w:val="0EB087CA"/>
    <w:rsid w:val="0EFF707E"/>
    <w:rsid w:val="0F93FB4D"/>
    <w:rsid w:val="112B98B1"/>
    <w:rsid w:val="123AEB7E"/>
    <w:rsid w:val="12745E7A"/>
    <w:rsid w:val="13BCF388"/>
    <w:rsid w:val="14ACB1DB"/>
    <w:rsid w:val="14B25294"/>
    <w:rsid w:val="169DE79C"/>
    <w:rsid w:val="16B4D767"/>
    <w:rsid w:val="16CE0DAE"/>
    <w:rsid w:val="187C3361"/>
    <w:rsid w:val="18A36A32"/>
    <w:rsid w:val="194C1989"/>
    <w:rsid w:val="19EC747E"/>
    <w:rsid w:val="1ADD02CB"/>
    <w:rsid w:val="1BF210B0"/>
    <w:rsid w:val="1BFCC626"/>
    <w:rsid w:val="1DA08EA5"/>
    <w:rsid w:val="1DD1C59F"/>
    <w:rsid w:val="20A313A9"/>
    <w:rsid w:val="221BDB63"/>
    <w:rsid w:val="222C84B6"/>
    <w:rsid w:val="230F298C"/>
    <w:rsid w:val="2422BC2C"/>
    <w:rsid w:val="24465196"/>
    <w:rsid w:val="244BD2DB"/>
    <w:rsid w:val="257989C6"/>
    <w:rsid w:val="25B3286E"/>
    <w:rsid w:val="26972DF6"/>
    <w:rsid w:val="27FD370B"/>
    <w:rsid w:val="2852AFF0"/>
    <w:rsid w:val="2A3E4135"/>
    <w:rsid w:val="2C9324DB"/>
    <w:rsid w:val="2DFA3D05"/>
    <w:rsid w:val="2EB3C36D"/>
    <w:rsid w:val="2ECA1E0A"/>
    <w:rsid w:val="2FB9FDFF"/>
    <w:rsid w:val="3004CF75"/>
    <w:rsid w:val="306D118F"/>
    <w:rsid w:val="3164FAF9"/>
    <w:rsid w:val="32C3401C"/>
    <w:rsid w:val="338153F7"/>
    <w:rsid w:val="3408810B"/>
    <w:rsid w:val="345B4696"/>
    <w:rsid w:val="3633C458"/>
    <w:rsid w:val="365DD4BC"/>
    <w:rsid w:val="3756DD92"/>
    <w:rsid w:val="39824E63"/>
    <w:rsid w:val="3A527FC2"/>
    <w:rsid w:val="3BA39DD4"/>
    <w:rsid w:val="3D987811"/>
    <w:rsid w:val="3DC847B2"/>
    <w:rsid w:val="3E0C32EA"/>
    <w:rsid w:val="3EB2E1C1"/>
    <w:rsid w:val="3F410996"/>
    <w:rsid w:val="411C97A6"/>
    <w:rsid w:val="4304CEF7"/>
    <w:rsid w:val="431731CA"/>
    <w:rsid w:val="43339690"/>
    <w:rsid w:val="436D70B5"/>
    <w:rsid w:val="442E90F4"/>
    <w:rsid w:val="44985A1E"/>
    <w:rsid w:val="4507B484"/>
    <w:rsid w:val="46BF5CD5"/>
    <w:rsid w:val="4710966D"/>
    <w:rsid w:val="47D6CAC7"/>
    <w:rsid w:val="4835DFD1"/>
    <w:rsid w:val="48564C3B"/>
    <w:rsid w:val="487F8A0F"/>
    <w:rsid w:val="4B23F243"/>
    <w:rsid w:val="4B4C38DA"/>
    <w:rsid w:val="4BD46050"/>
    <w:rsid w:val="4CC45F24"/>
    <w:rsid w:val="4D12F357"/>
    <w:rsid w:val="4D83771C"/>
    <w:rsid w:val="4EF75091"/>
    <w:rsid w:val="4F2981B0"/>
    <w:rsid w:val="5255577D"/>
    <w:rsid w:val="5589125B"/>
    <w:rsid w:val="559898D8"/>
    <w:rsid w:val="569B96A4"/>
    <w:rsid w:val="580783F5"/>
    <w:rsid w:val="58237167"/>
    <w:rsid w:val="58696CB3"/>
    <w:rsid w:val="588DC14E"/>
    <w:rsid w:val="58B10BDD"/>
    <w:rsid w:val="59A23B79"/>
    <w:rsid w:val="5E305B22"/>
    <w:rsid w:val="5E67F295"/>
    <w:rsid w:val="609C14EA"/>
    <w:rsid w:val="60FACCD0"/>
    <w:rsid w:val="612D2822"/>
    <w:rsid w:val="613EFCA0"/>
    <w:rsid w:val="61EE1220"/>
    <w:rsid w:val="62471B3B"/>
    <w:rsid w:val="627AE619"/>
    <w:rsid w:val="62F66E39"/>
    <w:rsid w:val="6334C5D6"/>
    <w:rsid w:val="64734134"/>
    <w:rsid w:val="666623DD"/>
    <w:rsid w:val="67FC23F5"/>
    <w:rsid w:val="69C15D4F"/>
    <w:rsid w:val="69D8BF91"/>
    <w:rsid w:val="6AC19E9B"/>
    <w:rsid w:val="6C524E3D"/>
    <w:rsid w:val="6C82C9FA"/>
    <w:rsid w:val="6C9FBB95"/>
    <w:rsid w:val="6D9587D9"/>
    <w:rsid w:val="6DA6C064"/>
    <w:rsid w:val="6DAB76FA"/>
    <w:rsid w:val="6E787F34"/>
    <w:rsid w:val="7140EE0C"/>
    <w:rsid w:val="718D2F76"/>
    <w:rsid w:val="72669E46"/>
    <w:rsid w:val="7291CC76"/>
    <w:rsid w:val="73266491"/>
    <w:rsid w:val="753C49F3"/>
    <w:rsid w:val="766F4613"/>
    <w:rsid w:val="772F9EFE"/>
    <w:rsid w:val="779749F5"/>
    <w:rsid w:val="7842BD81"/>
    <w:rsid w:val="794BF559"/>
    <w:rsid w:val="7AF4E7DC"/>
    <w:rsid w:val="7B2A3E1F"/>
    <w:rsid w:val="7B34E69D"/>
    <w:rsid w:val="7B8B6BF7"/>
    <w:rsid w:val="7BF7AFFF"/>
    <w:rsid w:val="7C71F77C"/>
    <w:rsid w:val="7D3D53E9"/>
    <w:rsid w:val="7D6DC6DE"/>
    <w:rsid w:val="7E094816"/>
    <w:rsid w:val="7E51295B"/>
    <w:rsid w:val="7E701334"/>
    <w:rsid w:val="7E9B5013"/>
    <w:rsid w:val="7F7FAB68"/>
    <w:rsid w:val="7FB1DB42"/>
    <w:rsid w:val="7FBFA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FAF9"/>
  <w15:chartTrackingRefBased/>
  <w15:docId w15:val="{0BE1E01E-1E23-4D56-B13E-6CF484A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Muslek</dc:creator>
  <cp:keywords/>
  <dc:description/>
  <cp:lastModifiedBy>Mrs Cook</cp:lastModifiedBy>
  <cp:revision>2</cp:revision>
  <dcterms:created xsi:type="dcterms:W3CDTF">2020-11-02T10:15:00Z</dcterms:created>
  <dcterms:modified xsi:type="dcterms:W3CDTF">2020-11-02T10:15:00Z</dcterms:modified>
</cp:coreProperties>
</file>