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527" w:rsidRDefault="00B37D9C" w:rsidP="00944527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proofErr w:type="spellStart"/>
      <w:r>
        <w:rPr>
          <w:rFonts w:ascii="Trebuchet MS" w:hAnsi="Trebuchet MS"/>
          <w:sz w:val="80"/>
          <w:szCs w:val="80"/>
          <w:lang w:val="en-US"/>
        </w:rPr>
        <w:t>Airdrie</w:t>
      </w:r>
      <w:proofErr w:type="spellEnd"/>
      <w:r>
        <w:rPr>
          <w:rFonts w:ascii="Trebuchet MS" w:hAnsi="Trebuchet MS"/>
          <w:sz w:val="80"/>
          <w:szCs w:val="80"/>
          <w:lang w:val="en-US"/>
        </w:rPr>
        <w:t xml:space="preserve"> Academy</w:t>
      </w:r>
    </w:p>
    <w:p w:rsidR="00944527" w:rsidRDefault="00944527" w:rsidP="00944527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944527" w:rsidRDefault="00944527" w:rsidP="00944527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944527" w:rsidRDefault="00944527" w:rsidP="00944527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 xml:space="preserve">Exam Questions for </w:t>
      </w:r>
      <w:proofErr w:type="spellStart"/>
      <w:r>
        <w:rPr>
          <w:rFonts w:ascii="Trebuchet MS" w:hAnsi="Trebuchet MS"/>
          <w:sz w:val="56"/>
          <w:szCs w:val="56"/>
          <w:lang w:val="en-US"/>
        </w:rPr>
        <w:t>CfE</w:t>
      </w:r>
      <w:proofErr w:type="spellEnd"/>
      <w:r>
        <w:rPr>
          <w:rFonts w:ascii="Trebuchet MS" w:hAnsi="Trebuchet MS"/>
          <w:sz w:val="56"/>
          <w:szCs w:val="56"/>
          <w:lang w:val="en-US"/>
        </w:rPr>
        <w:t xml:space="preserve"> Higher Chemistry</w:t>
      </w:r>
    </w:p>
    <w:p w:rsidR="001C2F53" w:rsidRDefault="001C2F53" w:rsidP="00B37D9C">
      <w:pPr>
        <w:spacing w:after="0" w:line="240" w:lineRule="auto"/>
        <w:rPr>
          <w:rFonts w:ascii="Trebuchet MS" w:hAnsi="Trebuchet MS"/>
          <w:sz w:val="56"/>
          <w:szCs w:val="56"/>
          <w:lang w:val="en-US"/>
        </w:rPr>
      </w:pPr>
    </w:p>
    <w:p w:rsidR="00B37D9C" w:rsidRDefault="001C2F53" w:rsidP="001C2F53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 xml:space="preserve">Unit </w:t>
      </w:r>
      <w:r w:rsidR="00BA7855">
        <w:rPr>
          <w:rFonts w:ascii="Trebuchet MS" w:hAnsi="Trebuchet MS"/>
          <w:sz w:val="56"/>
          <w:szCs w:val="56"/>
          <w:lang w:val="en-US"/>
        </w:rPr>
        <w:t xml:space="preserve">3  </w:t>
      </w:r>
    </w:p>
    <w:p w:rsidR="001C2F53" w:rsidRPr="001B34F4" w:rsidRDefault="00BA7855" w:rsidP="001C2F53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 xml:space="preserve"> Chemistry in Society</w:t>
      </w:r>
    </w:p>
    <w:p w:rsidR="001C2F53" w:rsidRPr="001B34F4" w:rsidRDefault="001C2F53" w:rsidP="001C2F53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C2F53" w:rsidRPr="001B34F4" w:rsidRDefault="001C2F53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C2F53" w:rsidRPr="001B34F4" w:rsidRDefault="00B37D9C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  <w:r w:rsidRPr="00944527">
        <w:rPr>
          <w:rFonts w:ascii="Trebuchet MS" w:hAnsi="Trebuchet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FEB177" wp14:editId="7CEAE331">
                <wp:simplePos x="0" y="0"/>
                <wp:positionH relativeFrom="column">
                  <wp:posOffset>772803</wp:posOffset>
                </wp:positionH>
                <wp:positionV relativeFrom="paragraph">
                  <wp:posOffset>1453277</wp:posOffset>
                </wp:positionV>
                <wp:extent cx="6341875" cy="1448998"/>
                <wp:effectExtent l="1875155" t="0" r="187706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83080">
                          <a:off x="0" y="0"/>
                          <a:ext cx="6341875" cy="1448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766" w:rsidRPr="00B37D9C" w:rsidRDefault="00996766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37D9C">
                              <w:rPr>
                                <w:b/>
                                <w:outline/>
                                <w:color w:val="C0504D" w:themeColor="accent2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MARK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EB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.85pt;margin-top:114.45pt;width:499.35pt;height:114.1pt;rotation:-329528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+jLAIAAC0EAAAOAAAAZHJzL2Uyb0RvYy54bWysU9uO2yAQfa/Uf0C8N3ZuG8eKs9pmm6rS&#10;9iLt9gMwxjEqMBRI7PTrdyBRkrZvVXlADDMczpyZWd0PWpGDcF6Cqeh4lFMiDIdGml1Fv79s3xWU&#10;+MBMwxQYUdGj8PR+/fbNqrelmEAHqhGOIIjxZW8r2oVgyyzzvBOa+RFYYdDZgtMsoOl2WeNYj+ha&#10;ZZM8v8t6cI11wIX3ePt4ctJ1wm9bwcPXtvUiEFVR5BbS7tJexz1br1i5c8x2kp9psH9goZk0+OkF&#10;6pEFRvZO/gWlJXfgoQ0jDjqDtpVcpBwwm3H+RzbPHbMi5YLieHuRyf8/WP7l8M0R2VR0mi8oMUxj&#10;kV7EEMh7GMgk6tNbX2LYs8XAMOA11jnl6u0T8B+eGNh0zOzEg3PQd4I1yG8cX2Y3T084PoLU/Wdo&#10;8Bu2D5CAhtZp4gCLMy7mxTQv8nSN6hD8DMt2vJQqMuN4eTedjYvFnBKOvvFsViyXRfqSlREtlsI6&#10;Hz4K0CQeKuqwFxIsOzz5ENldQ2K4ByWbrVQqGW5Xb5QjB4Z9s03rjP5bmDKkr+hyPpknZAPxfWop&#10;LQP2tZK6okUeV3zOyqjOB9Okc2BSnc7IRJmzXFGhk1ZhqAcMjBrW0BxRuCQRyoHzhgl14H5R0mPv&#10;VtT/3DMnKFGfDIq/REFisydjNl9M0HC3nvrWwwxHqIoGSk7HTUgDEvkaeMAitTLpdWVy5oo9mWQ8&#10;z09s+ls7RV2nfP0KAAD//wMAUEsDBBQABgAIAAAAIQDzboKR4gAAAAwBAAAPAAAAZHJzL2Rvd25y&#10;ZXYueG1sTI8xb4MwFIT3Sv0P1qvULTEhkCCCiVBa1CVLSTt0e+AXQMU2wk5C/33dqRlPd7r7LtvP&#10;amBXmmxvtIDVMgBGujGy162Aj1O5SIBZh1riYDQJ+CEL+/zxIcNUmpt+p2vlWuZLtE1RQOfcmHJu&#10;m44U2qUZSXvvbCaFzsup5XLCmy9XAw+DYMMV9tovdDjSoaPmu7ooAa9yUsVXXR6PaKPk5e3zcCrK&#10;Sojnp7nYAXM0u/8w/OF7dMg9U20uWlo2CIiDrf/iBCxW8SYC5iPbdRwCqwUkUbgGnmf8/kT+CwAA&#10;//8DAFBLAQItABQABgAIAAAAIQC2gziS/gAAAOEBAAATAAAAAAAAAAAAAAAAAAAAAABbQ29udGVu&#10;dF9UeXBlc10ueG1sUEsBAi0AFAAGAAgAAAAhADj9If/WAAAAlAEAAAsAAAAAAAAAAAAAAAAALwEA&#10;AF9yZWxzLy5yZWxzUEsBAi0AFAAGAAgAAAAhAHCEL6MsAgAALQQAAA4AAAAAAAAAAAAAAAAALgIA&#10;AGRycy9lMm9Eb2MueG1sUEsBAi0AFAAGAAgAAAAhAPNugpHiAAAADAEAAA8AAAAAAAAAAAAAAAAA&#10;hgQAAGRycy9kb3ducmV2LnhtbFBLBQYAAAAABAAEAPMAAACVBQAAAAA=&#10;" stroked="f">
                <v:textbox>
                  <w:txbxContent>
                    <w:p w:rsidR="00996766" w:rsidRPr="00B37D9C" w:rsidRDefault="00996766">
                      <w:pPr>
                        <w:rPr>
                          <w:b/>
                          <w:outline/>
                          <w:color w:val="C0504D" w:themeColor="accent2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37D9C">
                        <w:rPr>
                          <w:b/>
                          <w:outline/>
                          <w:color w:val="C0504D" w:themeColor="accent2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MARK SCHEME</w:t>
                      </w:r>
                    </w:p>
                  </w:txbxContent>
                </v:textbox>
              </v:shape>
            </w:pict>
          </mc:Fallback>
        </mc:AlternateContent>
      </w:r>
      <w:r w:rsidR="00C95505" w:rsidRPr="00FB7B9B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inline distT="0" distB="0" distL="0" distR="0" wp14:anchorId="3A619923" wp14:editId="4D3CAEE7">
            <wp:extent cx="6096000" cy="3429000"/>
            <wp:effectExtent l="0" t="0" r="0" b="0"/>
            <wp:docPr id="6" name="Picture 6" descr="Grange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mou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F53" w:rsidRPr="001B34F4" w:rsidRDefault="001C2F53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C2F53" w:rsidRDefault="001C2F53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C2F53" w:rsidRPr="001B34F4" w:rsidRDefault="001C2F53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C2F53" w:rsidRPr="001B34F4" w:rsidRDefault="001C2F53" w:rsidP="001C2F53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944527" w:rsidRDefault="00944527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B37D9C" w:rsidRDefault="00B37D9C" w:rsidP="00944527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2F5E80" w:rsidRPr="00367E13" w:rsidRDefault="00BA7855" w:rsidP="00944527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3</w:t>
      </w:r>
      <w:r w:rsidR="00367E13" w:rsidRPr="00367E13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Getting the Most from Reactants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A0589C" w:rsidRPr="00367E13" w:rsidTr="00367E13"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Question</w:t>
            </w:r>
          </w:p>
        </w:tc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Source</w:t>
            </w:r>
          </w:p>
        </w:tc>
        <w:tc>
          <w:tcPr>
            <w:tcW w:w="1879" w:type="dxa"/>
          </w:tcPr>
          <w:p w:rsidR="00A0589C" w:rsidRPr="00AD5F7E" w:rsidRDefault="00A0589C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Answer</w:t>
            </w:r>
          </w:p>
        </w:tc>
      </w:tr>
      <w:tr w:rsidR="00A0589C" w:rsidRPr="00367E13" w:rsidTr="00367E13">
        <w:tc>
          <w:tcPr>
            <w:tcW w:w="1879" w:type="dxa"/>
          </w:tcPr>
          <w:p w:rsidR="00A0589C" w:rsidRPr="00AD5F7E" w:rsidRDefault="00291224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A0589C" w:rsidRPr="00AD5F7E" w:rsidRDefault="009F0063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4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2007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367E13"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7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244C48" w:rsidRPr="00AD5F7E" w:rsidRDefault="00244C48" w:rsidP="00367E13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8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2012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244C48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1</w:t>
            </w:r>
            <w:r>
              <w:rPr>
                <w:rFonts w:ascii="Trebuchet MS" w:hAnsi="Trebuchet MS"/>
                <w:lang w:val="en-US"/>
              </w:rPr>
              <w:t>0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11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13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2012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14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15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16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17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C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18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2008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20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21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2009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D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22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2010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23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Spec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A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24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2013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25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2011</w:t>
            </w: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  <w:r w:rsidRPr="00AD5F7E">
              <w:rPr>
                <w:rFonts w:ascii="Trebuchet MS" w:hAnsi="Trebuchet MS"/>
                <w:lang w:val="en-US"/>
              </w:rPr>
              <w:t>B</w:t>
            </w: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  <w:tr w:rsidR="00244C48" w:rsidRPr="00367E13" w:rsidTr="00FD5142"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  <w:tc>
          <w:tcPr>
            <w:tcW w:w="1879" w:type="dxa"/>
          </w:tcPr>
          <w:p w:rsidR="00244C48" w:rsidRPr="00AD5F7E" w:rsidRDefault="00244C48" w:rsidP="00FD5142">
            <w:pPr>
              <w:jc w:val="center"/>
              <w:rPr>
                <w:rFonts w:ascii="Trebuchet MS" w:hAnsi="Trebuchet MS"/>
                <w:lang w:val="en-US"/>
              </w:rPr>
            </w:pPr>
          </w:p>
        </w:tc>
      </w:tr>
    </w:tbl>
    <w:p w:rsidR="00A0589C" w:rsidRPr="00367E13" w:rsidRDefault="00A0589C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534"/>
        <w:gridCol w:w="1134"/>
        <w:gridCol w:w="8788"/>
      </w:tblGrid>
      <w:tr w:rsidR="00FC23B0" w:rsidRPr="00AD5F7E" w:rsidTr="002D358A">
        <w:tc>
          <w:tcPr>
            <w:tcW w:w="534" w:type="dxa"/>
            <w:vAlign w:val="center"/>
          </w:tcPr>
          <w:p w:rsidR="00FC23B0" w:rsidRPr="00AD5F7E" w:rsidRDefault="00FC23B0" w:rsidP="00841710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134" w:type="dxa"/>
          </w:tcPr>
          <w:p w:rsidR="00FC23B0" w:rsidRPr="00AD5F7E" w:rsidRDefault="00FC23B0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788" w:type="dxa"/>
          </w:tcPr>
          <w:p w:rsidR="00FC23B0" w:rsidRPr="00AD5F7E" w:rsidRDefault="00FC23B0" w:rsidP="00367E13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AD5F7E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26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2008 Q13</w:t>
            </w:r>
          </w:p>
        </w:tc>
        <w:tc>
          <w:tcPr>
            <w:tcW w:w="8788" w:type="dxa"/>
          </w:tcPr>
          <w:p w:rsidR="00FA1DFF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idea of all the reactants being allowed to be used up (or reaction goes until it stops) (and then products are removed) before f</w:t>
            </w:r>
            <w:r w:rsidR="00FD5142">
              <w:rPr>
                <w:rFonts w:ascii="Trebuchet MS" w:hAnsi="Trebuchet MS"/>
                <w:sz w:val="21"/>
                <w:szCs w:val="21"/>
                <w:lang w:val="en-US"/>
              </w:rPr>
              <w:t>resh reactants are added (or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process is restarted)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27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Q7</w:t>
            </w:r>
          </w:p>
        </w:tc>
        <w:tc>
          <w:tcPr>
            <w:tcW w:w="8788" w:type="dxa"/>
          </w:tcPr>
          <w:p w:rsidR="00FA1DFF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to indicate that magnesium hydroxide is insoluble but calcium chloride is soluble,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magnesium hydroxide is a solid or it precipitates out (can be filtered off)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Neutralisation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Indication in words or via arrow on diagram that the chlorine produced can be recycled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water from the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neutralisation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can be recycled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sea water is free or cheap or plentiful or renewable or similar (1)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can sell other products or there are useful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biproducts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  <w:r w:rsidR="00FD5142">
              <w:rPr>
                <w:rFonts w:ascii="Trebuchet MS" w:hAnsi="Trebuchet MS"/>
                <w:sz w:val="21"/>
                <w:szCs w:val="21"/>
                <w:lang w:val="en-US"/>
              </w:rPr>
              <w:t xml:space="preserve">        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(Any 2 out of 4)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28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Q15</w:t>
            </w:r>
          </w:p>
        </w:tc>
        <w:tc>
          <w:tcPr>
            <w:tcW w:w="8788" w:type="dxa"/>
          </w:tcPr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precipitation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compound Z is water, accept H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O, steam, hydrogen oxide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The chlorine gas produced during the electrolysis of cerium chloride can be recycled/ reused (back into stage 4) (in words or indicated on the flow diagram)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a substance may be added to reduce the temperature at which CeCI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melts</w:t>
            </w:r>
          </w:p>
          <w:p w:rsidR="00F241AA" w:rsidRPr="00AD5F7E" w:rsidRDefault="00F241AA" w:rsidP="00F241A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CeCl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can be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electrolysed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i</w:t>
            </w:r>
            <w:r w:rsidR="00CD044A" w:rsidRPr="00AD5F7E">
              <w:rPr>
                <w:rFonts w:ascii="Trebuchet MS" w:hAnsi="Trebuchet MS"/>
                <w:sz w:val="21"/>
                <w:szCs w:val="21"/>
                <w:lang w:val="en-US"/>
              </w:rPr>
              <w:t>n solution (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avoid</w:t>
            </w:r>
            <w:r w:rsidR="00CD044A" w:rsidRPr="00AD5F7E">
              <w:rPr>
                <w:rFonts w:ascii="Trebuchet MS" w:hAnsi="Trebuchet MS"/>
                <w:sz w:val="21"/>
                <w:szCs w:val="21"/>
                <w:lang w:val="en-US"/>
              </w:rPr>
              <w:t>s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heating costs for CeCl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(ℓ) electrolysis)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29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Q4</w:t>
            </w:r>
          </w:p>
        </w:tc>
        <w:tc>
          <w:tcPr>
            <w:tcW w:w="8788" w:type="dxa"/>
          </w:tcPr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3O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AD5F7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2O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1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AD5F7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2/3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1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6 × 102</w:t>
            </w:r>
            <w:r w:rsidRPr="00AD5F7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molecules (½)</w:t>
            </w:r>
          </w:p>
          <w:p w:rsidR="00FA1DFF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2/3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4 × 10</w:t>
            </w:r>
            <w:r w:rsidRPr="00AD5F7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23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molecules (½)  </w:t>
            </w:r>
            <w:r w:rsidRPr="00AD5F7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AA" w:rsidRPr="00AD5F7E" w:rsidRDefault="00F241AA" w:rsidP="00F241AA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30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Q5</w:t>
            </w:r>
          </w:p>
        </w:tc>
        <w:tc>
          <w:tcPr>
            <w:tcW w:w="8788" w:type="dxa"/>
          </w:tcPr>
          <w:p w:rsidR="0008440D" w:rsidRPr="00AD5F7E" w:rsidRDefault="00FD5142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185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25pt;height:330.75pt" o:ole="">
                  <v:imagedata r:id="rId6" o:title=""/>
                </v:shape>
                <o:OLEObject Type="Embed" ProgID="PBrush" ShapeID="_x0000_i1025" DrawAspect="Content" ObjectID="_1546427001" r:id="rId7"/>
              </w:object>
            </w:r>
          </w:p>
          <w:p w:rsidR="00F241AA" w:rsidRPr="00AD5F7E" w:rsidRDefault="00F241AA" w:rsidP="00FA1DFF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AD5F7E" w:rsidTr="002D358A">
        <w:tc>
          <w:tcPr>
            <w:tcW w:w="534" w:type="dxa"/>
          </w:tcPr>
          <w:p w:rsidR="00841710" w:rsidRPr="00AD5F7E" w:rsidRDefault="00C64E9F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31</w:t>
            </w:r>
          </w:p>
        </w:tc>
        <w:tc>
          <w:tcPr>
            <w:tcW w:w="1134" w:type="dxa"/>
          </w:tcPr>
          <w:p w:rsidR="00841710" w:rsidRPr="00AD5F7E" w:rsidRDefault="00163AEC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2010 Q12</w:t>
            </w:r>
          </w:p>
        </w:tc>
        <w:tc>
          <w:tcPr>
            <w:tcW w:w="8788" w:type="dxa"/>
          </w:tcPr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moles of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0.1 × 0.4 = 0.04 (½)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moles of CO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0.24/24 = 0.01 (½)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0.02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of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reacts with 0.01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mol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of CO</w:t>
            </w:r>
            <w:r w:rsidRPr="00AD5F7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(½)</w:t>
            </w:r>
          </w:p>
          <w:p w:rsidR="0008440D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excess </w:t>
            </w:r>
            <w:proofErr w:type="spellStart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LiOH</w:t>
            </w:r>
            <w:proofErr w:type="spellEnd"/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 xml:space="preserve"> = 0.02 (½) 2</w:t>
            </w:r>
          </w:p>
          <w:p w:rsidR="00CD044A" w:rsidRPr="00AD5F7E" w:rsidRDefault="00CD044A" w:rsidP="00CD044A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32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Q11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755" w:dyaOrig="6075">
                <v:shape id="_x0000_i1026" type="#_x0000_t75" style="width:355.5pt;height:278.25pt" o:ole="">
                  <v:imagedata r:id="rId8" o:title=""/>
                </v:shape>
                <o:OLEObject Type="Embed" ProgID="PBrush" ShapeID="_x0000_i1026" DrawAspect="Content" ObjectID="_1546427002" r:id="rId9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33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Q10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7935" w:dyaOrig="6180">
                <v:shape id="_x0000_i1027" type="#_x0000_t75" style="width:375pt;height:292.5pt" o:ole="">
                  <v:imagedata r:id="rId10" o:title=""/>
                </v:shape>
                <o:OLEObject Type="Embed" ProgID="PBrush" ShapeID="_x0000_i1027" DrawAspect="Content" ObjectID="_1546427003" r:id="rId11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34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Q14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35" w:dyaOrig="2580">
                <v:shape id="_x0000_i1028" type="#_x0000_t75" style="width:370.5pt;height:120pt" o:ole="">
                  <v:imagedata r:id="rId12" o:title=""/>
                </v:shape>
                <o:OLEObject Type="Embed" ProgID="PBrush" ShapeID="_x0000_i1028" DrawAspect="Content" ObjectID="_1546427004" r:id="rId13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35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2008 Q7</w:t>
            </w:r>
          </w:p>
        </w:tc>
        <w:tc>
          <w:tcPr>
            <w:tcW w:w="8788" w:type="dxa"/>
          </w:tcPr>
          <w:p w:rsidR="00BA7855" w:rsidRPr="00AD5F7E" w:rsidRDefault="00FD5142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785" w:dyaOrig="4590">
                <v:shape id="_x0000_i1029" type="#_x0000_t75" style="width:350.25pt;height:207.75pt" o:ole="">
                  <v:imagedata r:id="rId14" o:title=""/>
                </v:shape>
                <o:OLEObject Type="Embed" ProgID="PBrush" ShapeID="_x0000_i1029" DrawAspect="Content" ObjectID="_1546427005" r:id="rId15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36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2012 Q10</w:t>
            </w:r>
          </w:p>
        </w:tc>
        <w:tc>
          <w:tcPr>
            <w:tcW w:w="8788" w:type="dxa"/>
          </w:tcPr>
          <w:p w:rsidR="00BA7855" w:rsidRPr="0041114B" w:rsidRDefault="00FD5142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="0041114B"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It is polar/has hydrogen bonding</w:t>
            </w:r>
            <w:r w:rsidR="0041114B"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(b) (</w:t>
            </w:r>
            <w:proofErr w:type="spellStart"/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Methyl </w:t>
            </w:r>
            <w:proofErr w:type="spellStart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methanoate</w:t>
            </w:r>
            <w:proofErr w:type="spellEnd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58(%)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70(%)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1 mark is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for either calculating the theoretical yield, or for working out the numbers of moles of reactant and product formed.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1·35(g) or both 0·03 and 0·021</w:t>
            </w:r>
          </w:p>
          <w:p w:rsid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1 mark is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 xml:space="preserve"> for calculating the % yield; either using the actual and theoretical masses, or using the actual number of moles of products and actual number of moles of reactant.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1114B" w:rsidRPr="00AD5F7E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41114B" w:rsidRDefault="0041114B"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534"/>
        <w:gridCol w:w="1134"/>
        <w:gridCol w:w="8788"/>
      </w:tblGrid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37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2013 Q5</w:t>
            </w:r>
          </w:p>
        </w:tc>
        <w:tc>
          <w:tcPr>
            <w:tcW w:w="8788" w:type="dxa"/>
          </w:tcPr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75 %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Total mass of reactants/products = 240 g (1)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Atom Economy =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(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180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/240) 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× 100 % = 75 % (1)</w:t>
            </w:r>
          </w:p>
          <w:p w:rsidR="00BA7855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(Accept 0·75 also, this would be atom economy as a fraction)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40 %</w:t>
            </w:r>
            <w:r w:rsidRPr="0041114B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 mark is given for either calculating the theoretical yield, or for working out the numbers of moles of reactant and product formed.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6.55(g) or both 0.0364 and 0.</w:t>
            </w: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0146</w:t>
            </w:r>
          </w:p>
          <w:p w:rsid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 mark is given for calculating the % yield; either using the actual and theoretical masses, or using the actual number of moles of products and actual number of moles of reactant.</w:t>
            </w:r>
          </w:p>
          <w:p w:rsidR="0041114B" w:rsidRPr="0041114B" w:rsidRDefault="0041114B" w:rsidP="0041114B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38</w:t>
            </w:r>
          </w:p>
        </w:tc>
        <w:tc>
          <w:tcPr>
            <w:tcW w:w="1134" w:type="dxa"/>
          </w:tcPr>
          <w:p w:rsidR="00BA7855" w:rsidRPr="00AD5F7E" w:rsidRDefault="00163AEC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Spec Q5</w:t>
            </w:r>
          </w:p>
        </w:tc>
        <w:tc>
          <w:tcPr>
            <w:tcW w:w="8788" w:type="dxa"/>
          </w:tcPr>
          <w:p w:rsidR="00BA7855" w:rsidRDefault="0041114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1114B">
              <w:rPr>
                <w:rFonts w:ascii="Trebuchet MS" w:hAnsi="Trebuchet MS"/>
                <w:sz w:val="21"/>
                <w:szCs w:val="21"/>
                <w:lang w:val="en-US"/>
              </w:rPr>
              <w:t>100%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1</w:t>
            </w:r>
          </w:p>
          <w:p w:rsidR="00267163" w:rsidRPr="00AD5F7E" w:rsidRDefault="00267163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39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2007 Q8</w:t>
            </w:r>
          </w:p>
        </w:tc>
        <w:tc>
          <w:tcPr>
            <w:tcW w:w="8788" w:type="dxa"/>
          </w:tcPr>
          <w:p w:rsidR="00BA7855" w:rsidRPr="00AD5F7E" w:rsidRDefault="0041114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785" w:dyaOrig="3375">
                <v:shape id="_x0000_i1030" type="#_x0000_t75" style="width:374.25pt;height:162pt" o:ole="">
                  <v:imagedata r:id="rId16" o:title=""/>
                </v:shape>
                <o:OLEObject Type="Embed" ProgID="PBrush" ShapeID="_x0000_i1030" DrawAspect="Content" ObjectID="_1546427006" r:id="rId17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40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2009 Q8</w:t>
            </w:r>
          </w:p>
        </w:tc>
        <w:tc>
          <w:tcPr>
            <w:tcW w:w="8788" w:type="dxa"/>
          </w:tcPr>
          <w:p w:rsidR="00BA7855" w:rsidRPr="00AD5F7E" w:rsidRDefault="0041114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50" w:dyaOrig="5640">
                <v:shape id="_x0000_i1031" type="#_x0000_t75" style="width:366.75pt;height:258.75pt" o:ole="">
                  <v:imagedata r:id="rId18" o:title=""/>
                </v:shape>
                <o:OLEObject Type="Embed" ProgID="PBrush" ShapeID="_x0000_i1031" DrawAspect="Content" ObjectID="_1546427007" r:id="rId19"/>
              </w:object>
            </w: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C64E9F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41</w:t>
            </w:r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2011 Q8</w:t>
            </w:r>
          </w:p>
        </w:tc>
        <w:tc>
          <w:tcPr>
            <w:tcW w:w="8788" w:type="dxa"/>
          </w:tcPr>
          <w:p w:rsidR="00BA7855" w:rsidRPr="00AD5F7E" w:rsidRDefault="00CD044A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AD5F7E">
              <w:rPr>
                <w:rFonts w:ascii="Trebuchet MS" w:hAnsi="Trebuchet MS"/>
                <w:sz w:val="21"/>
                <w:szCs w:val="21"/>
              </w:rPr>
              <w:object w:dxaOrig="7125" w:dyaOrig="8700">
                <v:shape id="_x0000_i1032" type="#_x0000_t75" style="width:255pt;height:310.5pt" o:ole="">
                  <v:imagedata r:id="rId20" o:title=""/>
                </v:shape>
                <o:OLEObject Type="Embed" ProgID="PBrush" ShapeID="_x0000_i1032" DrawAspect="Content" ObjectID="_1546427008" r:id="rId21"/>
              </w:object>
            </w:r>
          </w:p>
          <w:p w:rsidR="00CD044A" w:rsidRPr="00AD5F7E" w:rsidRDefault="00CD044A" w:rsidP="00FD5142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A7855" w:rsidRPr="00AD5F7E" w:rsidTr="002D358A">
        <w:tc>
          <w:tcPr>
            <w:tcW w:w="534" w:type="dxa"/>
          </w:tcPr>
          <w:p w:rsidR="00BA7855" w:rsidRPr="00AD5F7E" w:rsidRDefault="00BF676C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42</w:t>
            </w:r>
            <w:bookmarkStart w:id="0" w:name="_GoBack"/>
            <w:bookmarkEnd w:id="0"/>
          </w:p>
        </w:tc>
        <w:tc>
          <w:tcPr>
            <w:tcW w:w="1134" w:type="dxa"/>
          </w:tcPr>
          <w:p w:rsidR="00BA7855" w:rsidRPr="00AD5F7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D5F7E">
              <w:rPr>
                <w:rFonts w:ascii="Trebuchet MS" w:hAnsi="Trebuchet MS"/>
                <w:sz w:val="21"/>
                <w:szCs w:val="21"/>
                <w:lang w:val="en-US"/>
              </w:rPr>
              <w:t>2010 Q10</w:t>
            </w:r>
          </w:p>
        </w:tc>
        <w:tc>
          <w:tcPr>
            <w:tcW w:w="8788" w:type="dxa"/>
          </w:tcPr>
          <w:p w:rsidR="007129C7" w:rsidRPr="007129C7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7129C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for drying, entry delivery tubes must be below surface of concentrated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sulphuric</w:t>
            </w:r>
            <w:proofErr w:type="spellEnd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acid and exit tube must be above (1)</w:t>
            </w:r>
          </w:p>
          <w:p w:rsidR="00BA7855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for collection, apparatus must be workable (½) and ‘cooler’ labelled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use of an ice/water bath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 </w:t>
            </w:r>
            <w:r w:rsidRPr="007129C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7129C7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7129C7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8400" w:dyaOrig="5520">
                <v:shape id="_x0000_i1033" type="#_x0000_t75" style="width:387pt;height:253.5pt" o:ole="">
                  <v:imagedata r:id="rId22" o:title=""/>
                </v:shape>
                <o:OLEObject Type="Embed" ProgID="PBrush" ShapeID="_x0000_i1033" DrawAspect="Content" ObjectID="_1546427009" r:id="rId23"/>
              </w:object>
            </w:r>
          </w:p>
          <w:p w:rsidR="007129C7" w:rsidRPr="00AD5F7E" w:rsidRDefault="007129C7" w:rsidP="007129C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BA7855" w:rsidRPr="00AD5F7E" w:rsidRDefault="00BA7855" w:rsidP="00A84401">
      <w:pPr>
        <w:jc w:val="center"/>
        <w:rPr>
          <w:rFonts w:ascii="Trebuchet MS" w:hAnsi="Trebuchet MS"/>
          <w:b/>
          <w:sz w:val="21"/>
          <w:szCs w:val="21"/>
          <w:lang w:val="en-US"/>
        </w:rPr>
      </w:pPr>
    </w:p>
    <w:p w:rsidR="00BA7855" w:rsidRPr="00AD5F7E" w:rsidRDefault="00BA7855">
      <w:pPr>
        <w:rPr>
          <w:rFonts w:ascii="Trebuchet MS" w:hAnsi="Trebuchet MS"/>
          <w:b/>
          <w:sz w:val="21"/>
          <w:szCs w:val="21"/>
          <w:lang w:val="en-US"/>
        </w:rPr>
      </w:pPr>
      <w:r w:rsidRPr="00AD5F7E">
        <w:rPr>
          <w:rFonts w:ascii="Trebuchet MS" w:hAnsi="Trebuchet MS"/>
          <w:b/>
          <w:sz w:val="21"/>
          <w:szCs w:val="21"/>
          <w:lang w:val="en-US"/>
        </w:rPr>
        <w:br w:type="page"/>
      </w:r>
    </w:p>
    <w:p w:rsidR="004E5B2D" w:rsidRPr="00A84401" w:rsidRDefault="00BA7855" w:rsidP="00A84401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3.2 Equilibria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A84401" w:rsidRPr="00367E13" w:rsidTr="002F5E80">
        <w:tc>
          <w:tcPr>
            <w:tcW w:w="1879" w:type="dxa"/>
          </w:tcPr>
          <w:p w:rsidR="00A84401" w:rsidRPr="00367E13" w:rsidRDefault="00A8440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A84401" w:rsidRPr="00367E13" w:rsidRDefault="004A3886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</w:tbl>
    <w:p w:rsidR="00367E13" w:rsidRDefault="00367E1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276"/>
        <w:gridCol w:w="8505"/>
      </w:tblGrid>
      <w:tr w:rsidR="00E846C5" w:rsidRPr="00367E13" w:rsidTr="002F5E80">
        <w:tc>
          <w:tcPr>
            <w:tcW w:w="675" w:type="dxa"/>
          </w:tcPr>
          <w:p w:rsidR="00E846C5" w:rsidRPr="004952DE" w:rsidRDefault="00E846C5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276" w:type="dxa"/>
          </w:tcPr>
          <w:p w:rsidR="00E846C5" w:rsidRPr="004952DE" w:rsidRDefault="00E846C5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505" w:type="dxa"/>
          </w:tcPr>
          <w:p w:rsidR="00E846C5" w:rsidRPr="004952DE" w:rsidRDefault="00E846C5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4952DE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12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2007 Q11</w:t>
            </w:r>
          </w:p>
        </w:tc>
        <w:tc>
          <w:tcPr>
            <w:tcW w:w="8505" w:type="dxa"/>
          </w:tcPr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 2NH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+ 5/2O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2NO + 3H</w:t>
            </w:r>
            <w:r w:rsidRPr="002F4750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O   (accept multiples) 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 In different state from reactants 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1 </w:t>
            </w:r>
          </w:p>
          <w:p w:rsidR="009E3086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Increases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2010 Q3</w:t>
            </w:r>
          </w:p>
        </w:tc>
        <w:tc>
          <w:tcPr>
            <w:tcW w:w="8505" w:type="dxa"/>
          </w:tcPr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rate of forward reaction 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equals rate of reverse reaction</w:t>
            </w:r>
          </w:p>
          <w:p w:rsidR="004952DE" w:rsidRP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concentration of reactants and products remain constant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9E3086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 (or reduces or gets smaller or diminishes or lowers)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no. of moles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= 0.010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/32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(½) = 3.125 ×10</w:t>
            </w:r>
            <w:r w:rsidRPr="004952DE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−4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(0.00031)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841710" w:rsidRPr="00367E13" w:rsidTr="002F5E80">
        <w:tc>
          <w:tcPr>
            <w:tcW w:w="675" w:type="dxa"/>
          </w:tcPr>
          <w:p w:rsidR="00841710" w:rsidRPr="004952DE" w:rsidRDefault="00BD07F0" w:rsidP="00FA1DFF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14</w:t>
            </w:r>
          </w:p>
        </w:tc>
        <w:tc>
          <w:tcPr>
            <w:tcW w:w="1276" w:type="dxa"/>
          </w:tcPr>
          <w:p w:rsidR="00841710" w:rsidRPr="004952DE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2008 Q10</w:t>
            </w:r>
          </w:p>
        </w:tc>
        <w:tc>
          <w:tcPr>
            <w:tcW w:w="8505" w:type="dxa"/>
          </w:tcPr>
          <w:p w:rsidR="009E3086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any suitable indication of point at which curves start to level off on concentration axis, </w:t>
            </w:r>
            <w:proofErr w:type="spellStart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by a vertical line or arrow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the ratio of moles of reactant (gas): moles of product (gas) is 1:1 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the number of (gaseous) molecules is the same on both sides of the equation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(c)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propene and cyclopropane curves both level off at the same concentrations as in graph on left hand page; ignore time axis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D07F0" w:rsidRPr="005E76B0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2012 Q13</w:t>
            </w:r>
          </w:p>
        </w:tc>
        <w:tc>
          <w:tcPr>
            <w:tcW w:w="8505" w:type="dxa"/>
          </w:tcPr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(a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exothermic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Heat given out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ΔH &lt; 0 or negative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BD07F0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(ii) Graph 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hows as pressure increases/concentration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C</w:t>
            </w:r>
            <w:r w:rsidRPr="004952D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F</w:t>
            </w:r>
            <w:r w:rsidRPr="004952DE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-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Line sloping downward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BD07F0" w:rsidRPr="00E846C5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16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2009 Q8</w:t>
            </w:r>
          </w:p>
        </w:tc>
        <w:tc>
          <w:tcPr>
            <w:tcW w:w="8505" w:type="dxa"/>
          </w:tcPr>
          <w:p w:rsidR="00BD07F0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continuous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952DE" w:rsidRPr="00A60A4F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(b)(</w:t>
            </w:r>
            <w:proofErr w:type="spellStart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yield decreases at high temperature (½)</w:t>
            </w:r>
          </w:p>
          <w:p w:rsidR="004952DE" w:rsidRPr="00A60A4F" w:rsidRDefault="004952DE" w:rsidP="004952DE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idea that equilibrium moves to the left (or to reactant side) at high temperature (½)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or corresponding explanation based on higher yield at lower temperatures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="00A60A4F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idea that the formation of ammonia decreases the number of molecules (or reduces the pressure) (1)</w:t>
            </w:r>
          </w:p>
          <w:p w:rsid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idea that high pressure causes the equilibrium position to move to right (or product side) or high pressure </w:t>
            </w:r>
            <w:proofErr w:type="spellStart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favours</w:t>
            </w:r>
            <w:proofErr w:type="spellEnd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the reaction that reduces the pressure (1)</w:t>
            </w:r>
            <w:r w:rsid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4952DE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4952DE" w:rsidRPr="004952DE" w:rsidRDefault="004952DE" w:rsidP="004952DE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BD07F0" w:rsidRPr="00AE66AF" w:rsidTr="00BD07F0">
        <w:tc>
          <w:tcPr>
            <w:tcW w:w="675" w:type="dxa"/>
          </w:tcPr>
          <w:p w:rsidR="00BD07F0" w:rsidRPr="004952DE" w:rsidRDefault="00BD07F0" w:rsidP="00FD5142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17</w:t>
            </w:r>
          </w:p>
        </w:tc>
        <w:tc>
          <w:tcPr>
            <w:tcW w:w="1276" w:type="dxa"/>
          </w:tcPr>
          <w:p w:rsidR="00BD07F0" w:rsidRPr="004952DE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952DE">
              <w:rPr>
                <w:rFonts w:ascii="Trebuchet MS" w:hAnsi="Trebuchet MS"/>
                <w:sz w:val="21"/>
                <w:szCs w:val="21"/>
                <w:lang w:val="en-US"/>
              </w:rPr>
              <w:t>2011 Q13</w:t>
            </w:r>
          </w:p>
        </w:tc>
        <w:tc>
          <w:tcPr>
            <w:tcW w:w="8505" w:type="dxa"/>
          </w:tcPr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On addition of </w:t>
            </w:r>
            <w:proofErr w:type="spellStart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NaOH</w:t>
            </w:r>
            <w:proofErr w:type="spellEnd"/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(s)…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OH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react with 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concentration of H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decreases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equilibrium position to shift to the left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CrO</w:t>
            </w:r>
            <w:r w:rsidRPr="00A60A4F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A60A4F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2-</w:t>
            </w: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 xml:space="preserve"> ion concentration increases (½)</w:t>
            </w:r>
          </w:p>
          <w:p w:rsidR="00A60A4F" w:rsidRPr="00A60A4F" w:rsidRDefault="00A60A4F" w:rsidP="00A60A4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[Any three from the list above for up to 1½]</w:t>
            </w:r>
          </w:p>
          <w:p w:rsidR="00BD07F0" w:rsidRDefault="00A60A4F" w:rsidP="00A60A4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A60A4F">
              <w:rPr>
                <w:rFonts w:ascii="Trebuchet MS" w:hAnsi="Trebuchet MS"/>
                <w:sz w:val="21"/>
                <w:szCs w:val="21"/>
                <w:lang w:val="en-US"/>
              </w:rPr>
              <w:t>Final half mark for solution becomes more yellow/ less orange(½)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2</w:t>
            </w:r>
          </w:p>
          <w:p w:rsidR="00A60A4F" w:rsidRPr="004952DE" w:rsidRDefault="00A60A4F" w:rsidP="00A60A4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BA7855" w:rsidRDefault="00BA7855" w:rsidP="00451F7C">
      <w:pPr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BA7855" w:rsidRDefault="00BA7855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451F7C" w:rsidRDefault="00BD07F0" w:rsidP="00451F7C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451F7C" w:rsidRPr="00451F7C">
        <w:rPr>
          <w:rFonts w:ascii="Trebuchet MS" w:hAnsi="Trebuchet MS"/>
          <w:b/>
          <w:sz w:val="24"/>
          <w:szCs w:val="24"/>
          <w:lang w:val="en-US"/>
        </w:rPr>
        <w:t xml:space="preserve">.3 </w:t>
      </w:r>
      <w:r>
        <w:rPr>
          <w:rFonts w:ascii="Trebuchet MS" w:hAnsi="Trebuchet MS"/>
          <w:b/>
          <w:sz w:val="24"/>
          <w:szCs w:val="24"/>
          <w:lang w:val="en-US"/>
        </w:rPr>
        <w:t>Chemical Energy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451F7C" w:rsidRPr="00367E13" w:rsidTr="002F5E80"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451F7C" w:rsidRPr="00367E13" w:rsidRDefault="00451F7C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451F7C" w:rsidRPr="00367E13" w:rsidTr="002F5E80">
        <w:tc>
          <w:tcPr>
            <w:tcW w:w="1879" w:type="dxa"/>
          </w:tcPr>
          <w:p w:rsidR="00451F7C" w:rsidRPr="00367E13" w:rsidRDefault="003E7FC8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451F7C" w:rsidRPr="00367E13" w:rsidTr="002F5E80">
        <w:tc>
          <w:tcPr>
            <w:tcW w:w="1879" w:type="dxa"/>
          </w:tcPr>
          <w:p w:rsidR="00451F7C" w:rsidRPr="00367E13" w:rsidRDefault="003E7FC8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451F7C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8F191D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3E7FC8" w:rsidRPr="00367E13" w:rsidTr="003E7FC8">
        <w:tc>
          <w:tcPr>
            <w:tcW w:w="1879" w:type="dxa"/>
          </w:tcPr>
          <w:p w:rsidR="003E7FC8" w:rsidRPr="00367E13" w:rsidRDefault="003E7FC8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3E7FC8" w:rsidRPr="00367E13" w:rsidRDefault="004A3886" w:rsidP="00FD514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</w:tbl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134"/>
        <w:gridCol w:w="8647"/>
      </w:tblGrid>
      <w:tr w:rsidR="00F8520F" w:rsidRPr="00367E13" w:rsidTr="002F4750">
        <w:tc>
          <w:tcPr>
            <w:tcW w:w="675" w:type="dxa"/>
          </w:tcPr>
          <w:p w:rsidR="00F8520F" w:rsidRPr="00093164" w:rsidRDefault="00F8520F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134" w:type="dxa"/>
          </w:tcPr>
          <w:p w:rsidR="00F8520F" w:rsidRPr="00093164" w:rsidRDefault="00F8520F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647" w:type="dxa"/>
          </w:tcPr>
          <w:p w:rsidR="00F8520F" w:rsidRPr="00093164" w:rsidRDefault="00F8520F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  <w:sz w:val="21"/>
                <w:szCs w:val="21"/>
              </w:rPr>
            </w:pPr>
            <w:r w:rsidRPr="00093164">
              <w:rPr>
                <w:rFonts w:ascii="Trebuchet MS" w:hAnsi="Trebuchet MS" w:cs="TimesNewRoman,Bold"/>
                <w:bCs/>
                <w:sz w:val="21"/>
                <w:szCs w:val="21"/>
              </w:rPr>
              <w:t>Correct</w:t>
            </w:r>
          </w:p>
        </w:tc>
      </w:tr>
      <w:tr w:rsidR="003E7FC8" w:rsidRPr="00367E13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10</w:t>
            </w:r>
          </w:p>
        </w:tc>
        <w:tc>
          <w:tcPr>
            <w:tcW w:w="1134" w:type="dxa"/>
          </w:tcPr>
          <w:p w:rsidR="003E7FC8" w:rsidRPr="00093164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2007 Q5</w:t>
            </w:r>
          </w:p>
        </w:tc>
        <w:tc>
          <w:tcPr>
            <w:tcW w:w="8647" w:type="dxa"/>
          </w:tcPr>
          <w:p w:rsidR="003E7FC8" w:rsidRPr="00093164" w:rsidRDefault="000F57E7" w:rsidP="000F57E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Endothermic</w:t>
            </w:r>
            <w:r w:rsid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E = </w:t>
            </w:r>
            <w:proofErr w:type="spellStart"/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mcΔT</w:t>
            </w:r>
            <w:proofErr w:type="spellEnd"/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  so  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45 = 0·2 × 4·18 × ΔT (½)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ΔT = 53.8 </w:t>
            </w:r>
            <w:proofErr w:type="spellStart"/>
            <w:r w:rsidRPr="00093164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o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C</w:t>
            </w:r>
            <w:proofErr w:type="spellEnd"/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(53 or 54) (½)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(Units not required; deduct ½ for incorrect units; deduct ½ for negative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sign)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F57E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F8520F" w:rsidRPr="00367E13" w:rsidTr="002F4750">
        <w:tc>
          <w:tcPr>
            <w:tcW w:w="675" w:type="dxa"/>
          </w:tcPr>
          <w:p w:rsidR="00F8520F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11</w:t>
            </w:r>
          </w:p>
        </w:tc>
        <w:tc>
          <w:tcPr>
            <w:tcW w:w="1134" w:type="dxa"/>
          </w:tcPr>
          <w:p w:rsidR="00F8520F" w:rsidRPr="00093164" w:rsidRDefault="004A3886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2012 Q11</w:t>
            </w:r>
          </w:p>
        </w:tc>
        <w:tc>
          <w:tcPr>
            <w:tcW w:w="8647" w:type="dxa"/>
          </w:tcPr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4BF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+ 3NaBH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2B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H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6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+ 3NaBF</w:t>
            </w:r>
            <w:r w:rsidRPr="00093164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(or multiples)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 xml:space="preserve"> -2168 (kJ mol-1)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</w:t>
            </w:r>
            <w:r w:rsidRPr="00093164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 mark for two from the three correct enthalpy change values: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-36 kJ</w:t>
            </w:r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or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-1274 kJ</w:t>
            </w:r>
            <w:r w:rsid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 or   </w:t>
            </w: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3 x -286 ( = -858) kJ</w:t>
            </w:r>
          </w:p>
          <w:p w:rsidR="00093164" w:rsidRPr="00093164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12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2008 Q14</w:t>
            </w:r>
          </w:p>
        </w:tc>
        <w:tc>
          <w:tcPr>
            <w:tcW w:w="8647" w:type="dxa"/>
          </w:tcPr>
          <w:p w:rsidR="00093164" w:rsidRPr="002F4750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(a)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homogeneous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093164" w:rsidP="00093164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(b)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</w:rPr>
              <w:t>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no effect 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093164" w:rsidRDefault="002F4750" w:rsidP="002F4750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7980" w:dyaOrig="4275">
                <v:shape id="_x0000_i1034" type="#_x0000_t75" style="width:340.5pt;height:183pt" o:ole="">
                  <v:imagedata r:id="rId24" o:title=""/>
                </v:shape>
                <o:OLEObject Type="Embed" ProgID="PBrush" ShapeID="_x0000_i1034" DrawAspect="Content" ObjectID="_1546427010" r:id="rId25"/>
              </w:object>
            </w: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F2413B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br w:type="page"/>
            </w:r>
            <w:r w:rsidR="003E7FC8" w:rsidRPr="00093164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2009 Q6</w:t>
            </w:r>
          </w:p>
        </w:tc>
        <w:tc>
          <w:tcPr>
            <w:tcW w:w="8647" w:type="dxa"/>
          </w:tcPr>
          <w:p w:rsidR="00093164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(a)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</w:rPr>
              <w:t>)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initial and final temperature (or temperature range) (½)</w:t>
            </w:r>
          </w:p>
          <w:p w:rsidR="003E7FC8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sz w:val="21"/>
                <w:szCs w:val="21"/>
              </w:rPr>
              <w:t xml:space="preserve">volume (or mass) of water (½)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2F4750" w:rsidP="00FD5142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sz w:val="21"/>
                <w:szCs w:val="21"/>
              </w:rPr>
              <w:object w:dxaOrig="7860" w:dyaOrig="2985">
                <v:shape id="_x0000_i1035" type="#_x0000_t75" style="width:342.75pt;height:129.75pt" o:ole="">
                  <v:imagedata r:id="rId26" o:title=""/>
                </v:shape>
                <o:OLEObject Type="Embed" ProgID="PBrush" ShapeID="_x0000_i1035" DrawAspect="Content" ObjectID="_1546427011" r:id="rId27"/>
              </w:object>
            </w:r>
          </w:p>
          <w:p w:rsidR="00F2413B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(b)</w:t>
            </w:r>
            <w:r w:rsidR="00F2413B" w:rsidRPr="002F4750">
              <w:rPr>
                <w:rFonts w:ascii="Trebuchet MS" w:hAnsi="Trebuchet MS"/>
                <w:b/>
                <w:sz w:val="21"/>
                <w:szCs w:val="21"/>
              </w:rPr>
              <w:t xml:space="preserve">  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complete combustion (or incomplete combustion in lab method) </w:t>
            </w:r>
          </w:p>
          <w:p w:rsidR="00F2413B" w:rsidRPr="002F4750" w:rsidRDefault="00093164" w:rsidP="00093164">
            <w:pPr>
              <w:rPr>
                <w:rFonts w:ascii="Trebuchet MS" w:hAnsi="Trebuchet MS"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or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richer supply of oxygen (or burns in air in lab method) </w:t>
            </w:r>
          </w:p>
          <w:p w:rsidR="00093164" w:rsidRPr="002F4750" w:rsidRDefault="00093164" w:rsidP="00093164">
            <w:pPr>
              <w:rPr>
                <w:rFonts w:ascii="Trebuchet MS" w:hAnsi="Trebuchet MS"/>
                <w:b/>
                <w:sz w:val="21"/>
                <w:szCs w:val="21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</w:rPr>
              <w:t>or</w:t>
            </w:r>
            <w:r w:rsidRPr="002F4750">
              <w:rPr>
                <w:rFonts w:ascii="Trebuchet MS" w:hAnsi="Trebuchet MS"/>
                <w:sz w:val="21"/>
                <w:szCs w:val="21"/>
              </w:rPr>
              <w:t xml:space="preserve"> no evaporation of methanol</w:t>
            </w:r>
            <w:r w:rsidR="00F2413B" w:rsidRPr="002F4750">
              <w:rPr>
                <w:rFonts w:ascii="Trebuchet MS" w:hAnsi="Trebuchet MS"/>
                <w:sz w:val="21"/>
                <w:szCs w:val="21"/>
              </w:rPr>
              <w:t xml:space="preserve">  </w:t>
            </w:r>
            <w:r w:rsidRPr="002F4750">
              <w:rPr>
                <w:rFonts w:ascii="Trebuchet MS" w:hAnsi="Trebuchet MS"/>
                <w:b/>
                <w:sz w:val="21"/>
                <w:szCs w:val="21"/>
              </w:rPr>
              <w:t>1</w:t>
            </w:r>
          </w:p>
          <w:p w:rsidR="00093164" w:rsidRPr="002F4750" w:rsidRDefault="00093164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14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2013 Q8</w:t>
            </w:r>
          </w:p>
        </w:tc>
        <w:tc>
          <w:tcPr>
            <w:tcW w:w="8647" w:type="dxa"/>
          </w:tcPr>
          <w:p w:rsidR="003E7FC8" w:rsidRPr="002F4750" w:rsidRDefault="00F2413B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Any two values from   -803,   726,   283 (1)</w:t>
            </w:r>
          </w:p>
          <w:p w:rsidR="00F2413B" w:rsidRPr="002F4750" w:rsidRDefault="00F2413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+206 kJ mol</w:t>
            </w:r>
            <w:r w:rsidRPr="002F4750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-1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(units not required) (1)  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2011 Q14</w:t>
            </w:r>
          </w:p>
        </w:tc>
        <w:tc>
          <w:tcPr>
            <w:tcW w:w="8647" w:type="dxa"/>
          </w:tcPr>
          <w:p w:rsidR="003E7FC8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 Answer within range -2640 to -2690 (No units required)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E =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mcΔT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= 0·2 (½ mark) × 4·18 × 40 = 33·44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74 g gives 33·44 × 74 = 2475/2477 kJ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Enthalpy of comb. = -2475/-2477 (1) (-½ if incorrect sign)  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(No units required but deduct ½ for incorrect units)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½ mark for each of the three correctly signed enthalpy change values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+354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-5 × 394 or -1970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-6 × 286 or -1716 (½)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Addition -3332 (½)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Only award addition mark if three “sensible” values used.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3 sensible numbers required to get ½ for the addition based on follow through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No units required but deduct ½ for incorrect units</w:t>
            </w:r>
          </w:p>
          <w:p w:rsidR="00F2413B" w:rsidRPr="002F4750" w:rsidRDefault="00F2413B" w:rsidP="00F2413B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16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2012 Q3</w:t>
            </w:r>
          </w:p>
        </w:tc>
        <w:tc>
          <w:tcPr>
            <w:tcW w:w="8647" w:type="dxa"/>
          </w:tcPr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5.75 or 5.77 (g – units not required, ignore incorrect units)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Partial marks can be awarded using a scheme of two “concept” marks, and one “arithmetic” mark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for demonstration of use of the relationship between specific heat capacity, mass, temperature and heat energy/enthalpy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Eh =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cmΔT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or ΔH = -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cmΔT</w:t>
            </w:r>
            <w:proofErr w:type="spellEnd"/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This mark is for concept, do not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penalise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incorrect units or incorrect arithmetic.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The value of 171 (kJ) would automatically gain this mark.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for demonstration of knowledge that the enthalpy of combustion of ethanol relates to the combustion of the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gfm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of ethanol.  This mark could be awarded if the candidate is seen to be working out the number of moles of ethanol required (0.125 or 0.13) or if the candidates working shows a proportion calculation involving use of the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gfm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ethanol (46)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This mark is for demonstration of knowledge of this concept, do not </w:t>
            </w:r>
            <w:proofErr w:type="spellStart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penalise</w:t>
            </w:r>
            <w:proofErr w:type="spellEnd"/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for incorrect units of incorrect arithmetic.</w:t>
            </w:r>
          </w:p>
          <w:p w:rsidR="003E7FC8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1 mark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– the final mark is awarded for correct arithmetic throughout the calculation but cannot be awarded unless the two concept marks have both been awarded.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(ii)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Any three from heat lost to surroundings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Incomplete combustion (of alcohol)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>Ethanol impure (1)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Loss (of ethanol) through evaporation (1) 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(b)</w:t>
            </w: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 1 660 000 (kJ – units not required, ignore incorrect units)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Partial marks: 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F4750">
              <w:rPr>
                <w:rFonts w:ascii="Trebuchet MS" w:hAnsi="Trebuchet MS"/>
                <w:sz w:val="21"/>
                <w:szCs w:val="21"/>
                <w:lang w:val="en-US"/>
              </w:rPr>
              <w:t xml:space="preserve">1 mark for ratio 50/0.00145 or 50000/1.45 or 34500 or 34.5 appearing in working </w:t>
            </w:r>
            <w:r w:rsidRPr="002F4750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928A5" w:rsidRPr="002F4750" w:rsidRDefault="00F928A5" w:rsidP="00F928A5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17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2010 Q8</w:t>
            </w:r>
          </w:p>
        </w:tc>
        <w:tc>
          <w:tcPr>
            <w:tcW w:w="8647" w:type="dxa"/>
          </w:tcPr>
          <w:p w:rsidR="003E7FC8" w:rsidRPr="00093164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460" w:dyaOrig="4230">
                <v:shape id="_x0000_i1036" type="#_x0000_t75" style="width:377.25pt;height:188.25pt" o:ole="">
                  <v:imagedata r:id="rId28" o:title=""/>
                </v:shape>
                <o:OLEObject Type="Embed" ProgID="PBrush" ShapeID="_x0000_i1036" DrawAspect="Content" ObjectID="_1546427012" r:id="rId29"/>
              </w:object>
            </w:r>
          </w:p>
        </w:tc>
      </w:tr>
    </w:tbl>
    <w:p w:rsidR="002F4750" w:rsidRDefault="002F4750"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134"/>
        <w:gridCol w:w="8647"/>
      </w:tblGrid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18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2007 Q12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carbon x 2 = -394 kJ x 2 = -788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hydrogen -286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reverse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ΔHc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ethyne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 = +1300 kJ (½)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addition = +226 kJ (½)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3E7FC8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(3 ‘sensible’ numbers required for ½ mark for addition based on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following through; no units required; deduct ½ for incorrect units)</w:t>
            </w:r>
          </w:p>
          <w:p w:rsidR="00EC4657" w:rsidRPr="00093164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19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2013 Q3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-97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A single mark is available if either of the following operations is correctly executed</w:t>
            </w:r>
          </w:p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Either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 xml:space="preserve">the four relevant values for the bond enthalpies of the C–H, Cl–Cl, C–Cl and H–Cl bonds (or multiples thereof) are retrieved from the </w:t>
            </w:r>
            <w:proofErr w:type="spellStart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databook</w:t>
            </w:r>
            <w:proofErr w:type="spellEnd"/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; 243, 414, 326, 428 (ignore signs) (1)</w:t>
            </w:r>
          </w:p>
          <w:p w:rsidR="003E7FC8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the enthalpy values for bond formation are taken away from the enthalpy values for bond breaking without arithmetic error (1) (units not required)</w:t>
            </w:r>
          </w:p>
          <w:p w:rsidR="00EC4657" w:rsidRPr="00093164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3E7FC8" w:rsidRPr="005E76B0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Spec 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For 1 mark candidate can have: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“432+243” or “675” or “2×428” or “856” or “181”</w:t>
            </w:r>
          </w:p>
          <w:p w:rsidR="003E7FC8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For 2 marks must have “-181”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</w:t>
            </w:r>
          </w:p>
          <w:p w:rsidR="00EC4657" w:rsidRPr="00EC4657" w:rsidRDefault="00EC4657" w:rsidP="00EC465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3E7FC8" w:rsidRPr="00E846C5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21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2008 Q12</w:t>
            </w:r>
          </w:p>
        </w:tc>
        <w:tc>
          <w:tcPr>
            <w:tcW w:w="8647" w:type="dxa"/>
          </w:tcPr>
          <w:p w:rsidR="00EC4657" w:rsidRPr="00EC4657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EC4657">
              <w:rPr>
                <w:rFonts w:ascii="Trebuchet MS" w:hAnsi="Trebuchet MS"/>
                <w:sz w:val="21"/>
                <w:szCs w:val="21"/>
                <w:lang w:val="en-US"/>
              </w:rPr>
              <w:t>the idea that the shape of the reactant (substrate) molecule must fit the enzyme or lock and key diagram(s)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E7FC8" w:rsidRPr="00093164" w:rsidRDefault="0061625A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object w:dxaOrig="8280" w:dyaOrig="2790">
                <v:shape id="_x0000_i1037" type="#_x0000_t75" style="width:360.75pt;height:121.5pt" o:ole="">
                  <v:imagedata r:id="rId30" o:title=""/>
                </v:shape>
                <o:OLEObject Type="Embed" ProgID="PBrush" ShapeID="_x0000_i1037" DrawAspect="Content" ObjectID="_1546427013" r:id="rId31"/>
              </w:object>
            </w:r>
          </w:p>
        </w:tc>
      </w:tr>
      <w:tr w:rsidR="003E7FC8" w:rsidRPr="00AE66AF" w:rsidTr="002F4750">
        <w:tc>
          <w:tcPr>
            <w:tcW w:w="675" w:type="dxa"/>
          </w:tcPr>
          <w:p w:rsidR="003E7FC8" w:rsidRPr="00093164" w:rsidRDefault="003E7FC8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22</w:t>
            </w:r>
          </w:p>
        </w:tc>
        <w:tc>
          <w:tcPr>
            <w:tcW w:w="1134" w:type="dxa"/>
          </w:tcPr>
          <w:p w:rsidR="003E7FC8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2009 Q15</w:t>
            </w:r>
          </w:p>
        </w:tc>
        <w:tc>
          <w:tcPr>
            <w:tcW w:w="8647" w:type="dxa"/>
          </w:tcPr>
          <w:p w:rsidR="003E7FC8" w:rsidRPr="00093164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595" w:dyaOrig="3255">
                <v:shape id="_x0000_i1038" type="#_x0000_t75" style="width:372pt;height:141pt" o:ole="">
                  <v:imagedata r:id="rId32" o:title=""/>
                </v:shape>
                <o:OLEObject Type="Embed" ProgID="PBrush" ShapeID="_x0000_i1038" DrawAspect="Content" ObjectID="_1546427014" r:id="rId33"/>
              </w:object>
            </w:r>
          </w:p>
        </w:tc>
      </w:tr>
      <w:tr w:rsidR="004A3886" w:rsidRPr="00AE66AF" w:rsidTr="002F4750">
        <w:tc>
          <w:tcPr>
            <w:tcW w:w="675" w:type="dxa"/>
          </w:tcPr>
          <w:p w:rsidR="004A3886" w:rsidRPr="00093164" w:rsidRDefault="004A3886" w:rsidP="003E7FC8">
            <w:pPr>
              <w:jc w:val="center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23</w:t>
            </w:r>
          </w:p>
        </w:tc>
        <w:tc>
          <w:tcPr>
            <w:tcW w:w="1134" w:type="dxa"/>
          </w:tcPr>
          <w:p w:rsidR="004A3886" w:rsidRPr="00093164" w:rsidRDefault="004A3886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093164">
              <w:rPr>
                <w:rFonts w:ascii="Trebuchet MS" w:hAnsi="Trebuchet MS"/>
                <w:sz w:val="21"/>
                <w:szCs w:val="21"/>
                <w:lang w:val="en-US"/>
              </w:rPr>
              <w:t>2010 Q14</w:t>
            </w:r>
          </w:p>
        </w:tc>
        <w:tc>
          <w:tcPr>
            <w:tcW w:w="8647" w:type="dxa"/>
          </w:tcPr>
          <w:p w:rsidR="00EC4657" w:rsidRPr="0061625A" w:rsidRDefault="00EC4657" w:rsidP="00EC465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proofErr w:type="gramStart"/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proofErr w:type="gramEnd"/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2. measure the temperature (of the water) (½)</w:t>
            </w:r>
          </w:p>
          <w:p w:rsidR="00EC4657" w:rsidRPr="00EC4657" w:rsidRDefault="0061625A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      </w:t>
            </w:r>
            <w:r w:rsidR="00EC4657" w:rsidRPr="0061625A">
              <w:rPr>
                <w:rFonts w:ascii="Trebuchet MS" w:hAnsi="Trebuchet MS"/>
                <w:sz w:val="21"/>
                <w:szCs w:val="21"/>
                <w:lang w:val="en-US"/>
              </w:rPr>
              <w:t>4. measure the highest temperature reached by the solution (½)</w:t>
            </w:r>
            <w:r w:rsidR="00EC4657"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EC4657" w:rsidRDefault="00EC4657" w:rsidP="00EC465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to reduce (or prevent) heat loss to the surroundings or to keep</w:t>
            </w:r>
            <w:r w:rsidR="0061625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>heat in or less energy lost (or to conserve energy)</w:t>
            </w:r>
            <w:r w:rsidRPr="00EC465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EC4657" w:rsidRDefault="0061625A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7875" w:dyaOrig="2010">
                <v:shape id="_x0000_i1039" type="#_x0000_t75" style="width:393pt;height:101.25pt" o:ole="">
                  <v:imagedata r:id="rId34" o:title=""/>
                </v:shape>
                <o:OLEObject Type="Embed" ProgID="PBrush" ShapeID="_x0000_i1039" DrawAspect="Content" ObjectID="_1546427015" r:id="rId35"/>
              </w:object>
            </w:r>
          </w:p>
          <w:p w:rsidR="00EC4657" w:rsidRDefault="0061625A" w:rsidP="0061625A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61625A">
              <w:rPr>
                <w:rFonts w:ascii="Trebuchet MS" w:hAnsi="Trebuchet MS"/>
                <w:b/>
                <w:sz w:val="21"/>
                <w:szCs w:val="21"/>
                <w:lang w:val="en-US"/>
              </w:rPr>
              <w:t>(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b)</w:t>
            </w:r>
            <w:r w:rsidRPr="0061625A">
              <w:rPr>
                <w:rFonts w:ascii="Trebuchet MS" w:hAnsi="Trebuchet MS"/>
                <w:sz w:val="21"/>
                <w:szCs w:val="21"/>
                <w:lang w:val="en-US"/>
              </w:rPr>
              <w:t xml:space="preserve"> enthalpy change is for the formation of one mole of water or equivalent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61625A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EC4657" w:rsidRPr="00093164" w:rsidRDefault="00EC4657" w:rsidP="00FD5142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p w:rsidR="00451F7C" w:rsidRDefault="00451F7C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C2F53" w:rsidRDefault="00BD07F0" w:rsidP="001C2F53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1C2F53">
        <w:rPr>
          <w:rFonts w:ascii="Trebuchet MS" w:hAnsi="Trebuchet MS"/>
          <w:b/>
          <w:sz w:val="24"/>
          <w:szCs w:val="24"/>
          <w:lang w:val="en-US"/>
        </w:rPr>
        <w:t xml:space="preserve">.4 </w:t>
      </w:r>
      <w:proofErr w:type="spellStart"/>
      <w:r>
        <w:rPr>
          <w:rFonts w:ascii="Trebuchet MS" w:hAnsi="Trebuchet MS"/>
          <w:b/>
          <w:sz w:val="24"/>
          <w:szCs w:val="24"/>
          <w:lang w:val="en-US"/>
        </w:rPr>
        <w:t>Oxidising</w:t>
      </w:r>
      <w:proofErr w:type="spellEnd"/>
      <w:r>
        <w:rPr>
          <w:rFonts w:ascii="Trebuchet MS" w:hAnsi="Trebuchet MS"/>
          <w:b/>
          <w:sz w:val="24"/>
          <w:szCs w:val="24"/>
          <w:lang w:val="en-US"/>
        </w:rPr>
        <w:t xml:space="preserve"> or Reducing Agents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6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7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2010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8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9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10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11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8F191D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675"/>
        <w:gridCol w:w="1276"/>
        <w:gridCol w:w="8505"/>
      </w:tblGrid>
      <w:tr w:rsidR="001C2F53" w:rsidRPr="00367E13" w:rsidTr="002F5E80">
        <w:tc>
          <w:tcPr>
            <w:tcW w:w="675" w:type="dxa"/>
          </w:tcPr>
          <w:p w:rsidR="001C2F53" w:rsidRPr="005E76B0" w:rsidRDefault="001C2F53" w:rsidP="00CB6D23">
            <w:pPr>
              <w:jc w:val="center"/>
              <w:rPr>
                <w:rFonts w:ascii="Trebuchet MS" w:hAnsi="Trebuchet MS"/>
                <w:lang w:val="en-US"/>
              </w:rPr>
            </w:pPr>
            <w:r w:rsidRPr="005E76B0">
              <w:rPr>
                <w:rFonts w:ascii="Trebuchet MS" w:hAnsi="Trebuchet MS"/>
                <w:lang w:val="en-US"/>
              </w:rPr>
              <w:t>Q</w:t>
            </w:r>
          </w:p>
        </w:tc>
        <w:tc>
          <w:tcPr>
            <w:tcW w:w="1276" w:type="dxa"/>
          </w:tcPr>
          <w:p w:rsidR="001C2F53" w:rsidRPr="00CB6D23" w:rsidRDefault="001C2F53" w:rsidP="002F5E80">
            <w:pPr>
              <w:rPr>
                <w:rFonts w:ascii="Trebuchet MS" w:hAnsi="Trebuchet MS"/>
                <w:lang w:val="en-US"/>
              </w:rPr>
            </w:pPr>
            <w:r w:rsidRPr="00CB6D23">
              <w:rPr>
                <w:rFonts w:ascii="Trebuchet MS" w:hAnsi="Trebuchet MS"/>
                <w:lang w:val="en-US"/>
              </w:rPr>
              <w:t>Source</w:t>
            </w:r>
          </w:p>
        </w:tc>
        <w:tc>
          <w:tcPr>
            <w:tcW w:w="8505" w:type="dxa"/>
          </w:tcPr>
          <w:p w:rsidR="001C2F53" w:rsidRPr="00CB6D23" w:rsidRDefault="001C2F53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Cs/>
              </w:rPr>
            </w:pPr>
            <w:r w:rsidRPr="00CB6D23">
              <w:rPr>
                <w:rFonts w:ascii="Trebuchet MS" w:hAnsi="Trebuchet MS" w:cs="TimesNewRoman,Bold"/>
                <w:bCs/>
              </w:rPr>
              <w:t>Correct</w:t>
            </w:r>
          </w:p>
        </w:tc>
      </w:tr>
      <w:tr w:rsidR="00CB6D23" w:rsidRPr="00367E13" w:rsidTr="00CB6D23">
        <w:tc>
          <w:tcPr>
            <w:tcW w:w="675" w:type="dxa"/>
          </w:tcPr>
          <w:p w:rsidR="00CB6D23" w:rsidRPr="00367E13" w:rsidRDefault="00016F7B" w:rsidP="00CB6D23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</w:tcPr>
          <w:p w:rsidR="00CB6D23" w:rsidRDefault="003A04F7" w:rsidP="002F5E80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2012 Q5</w:t>
            </w:r>
          </w:p>
        </w:tc>
        <w:tc>
          <w:tcPr>
            <w:tcW w:w="8505" w:type="dxa"/>
          </w:tcPr>
          <w:p w:rsidR="00CB6D23" w:rsidRDefault="00D11B96" w:rsidP="00CB6D23">
            <w:pPr>
              <w:autoSpaceDE w:val="0"/>
              <w:autoSpaceDN w:val="0"/>
              <w:adjustRightInd w:val="0"/>
            </w:pPr>
            <w:r>
              <w:object w:dxaOrig="7740" w:dyaOrig="4845">
                <v:shape id="_x0000_i1040" type="#_x0000_t75" style="width:385.5pt;height:241.5pt" o:ole="">
                  <v:imagedata r:id="rId36" o:title=""/>
                </v:shape>
                <o:OLEObject Type="Embed" ProgID="PBrush" ShapeID="_x0000_i1040" DrawAspect="Content" ObjectID="_1546427016" r:id="rId37"/>
              </w:object>
            </w:r>
          </w:p>
          <w:p w:rsidR="00D11B96" w:rsidRDefault="00D11B96" w:rsidP="00CB6D23">
            <w:pPr>
              <w:autoSpaceDE w:val="0"/>
              <w:autoSpaceDN w:val="0"/>
              <w:adjustRightInd w:val="0"/>
            </w:pPr>
          </w:p>
          <w:p w:rsidR="00D11B96" w:rsidRPr="00E846C5" w:rsidRDefault="00D11B96" w:rsidP="00CB6D23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>
              <w:object w:dxaOrig="7710" w:dyaOrig="1875">
                <v:shape id="_x0000_i1041" type="#_x0000_t75" style="width:384.75pt;height:93.75pt" o:ole="">
                  <v:imagedata r:id="rId38" o:title=""/>
                </v:shape>
                <o:OLEObject Type="Embed" ProgID="PBrush" ShapeID="_x0000_i1041" DrawAspect="Content" ObjectID="_1546427017" r:id="rId39"/>
              </w:object>
            </w:r>
          </w:p>
        </w:tc>
      </w:tr>
      <w:tr w:rsidR="001C2F53" w:rsidRPr="00367E13" w:rsidTr="00CB6D23">
        <w:tc>
          <w:tcPr>
            <w:tcW w:w="675" w:type="dxa"/>
          </w:tcPr>
          <w:p w:rsidR="001C2F53" w:rsidRPr="005E76B0" w:rsidRDefault="00016F7B" w:rsidP="00CB6D23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13</w:t>
            </w:r>
          </w:p>
        </w:tc>
        <w:tc>
          <w:tcPr>
            <w:tcW w:w="1276" w:type="dxa"/>
          </w:tcPr>
          <w:p w:rsidR="001C2F53" w:rsidRPr="005E76B0" w:rsidRDefault="003A04F7" w:rsidP="002F5E80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2008 Q17</w:t>
            </w:r>
          </w:p>
        </w:tc>
        <w:tc>
          <w:tcPr>
            <w:tcW w:w="8505" w:type="dxa"/>
          </w:tcPr>
          <w:p w:rsidR="00D11B96" w:rsidRP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(a)</w:t>
            </w:r>
            <w:r>
              <w:rPr>
                <w:rFonts w:ascii="Trebuchet MS" w:hAnsi="Trebuchet MS"/>
                <w:b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>MnO</w:t>
            </w:r>
            <w:r w:rsidRPr="00D11B96">
              <w:rPr>
                <w:rFonts w:ascii="Trebuchet MS" w:hAnsi="Trebuchet MS"/>
                <w:vertAlign w:val="subscript"/>
                <w:lang w:val="en-US"/>
              </w:rPr>
              <w:t>4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-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+ 8H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+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+ 5e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-</w:t>
            </w:r>
            <w:r w:rsidRPr="00D11B96">
              <w:rPr>
                <w:rFonts w:ascii="Trebuchet MS" w:hAnsi="Trebuchet MS"/>
                <w:lang w:val="en-US"/>
              </w:rPr>
              <w:t xml:space="preserve"> </w:t>
            </w:r>
            <w:r w:rsidRPr="00D11B96">
              <w:rPr>
                <w:rFonts w:ascii="Arial" w:hAnsi="Arial" w:cs="Arial"/>
                <w:lang w:val="en-US"/>
              </w:rPr>
              <w:t>→</w:t>
            </w:r>
            <w:r w:rsidRPr="00D11B96">
              <w:rPr>
                <w:rFonts w:ascii="Trebuchet MS" w:hAnsi="Trebuchet MS"/>
                <w:lang w:val="en-US"/>
              </w:rPr>
              <w:t xml:space="preserve"> Mn</w:t>
            </w:r>
            <w:r w:rsidRPr="00D11B96">
              <w:rPr>
                <w:rFonts w:ascii="Trebuchet MS" w:hAnsi="Trebuchet MS"/>
                <w:vertAlign w:val="superscript"/>
                <w:lang w:val="en-US"/>
              </w:rPr>
              <w:t>2+</w:t>
            </w:r>
            <w:r w:rsidRPr="00D11B96">
              <w:rPr>
                <w:rFonts w:ascii="Trebuchet MS" w:hAnsi="Trebuchet MS"/>
                <w:lang w:val="en-US"/>
              </w:rPr>
              <w:t>(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aq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 + 4H</w:t>
            </w:r>
            <w:r w:rsidRPr="00D11B96">
              <w:rPr>
                <w:rFonts w:ascii="Trebuchet MS" w:hAnsi="Trebuchet MS"/>
                <w:vertAlign w:val="subscript"/>
                <w:lang w:val="en-US"/>
              </w:rPr>
              <w:t>2</w:t>
            </w:r>
            <w:r w:rsidRPr="00D11B96">
              <w:rPr>
                <w:rFonts w:ascii="Trebuchet MS" w:hAnsi="Trebuchet MS"/>
                <w:lang w:val="en-US"/>
              </w:rPr>
              <w:t>O(</w:t>
            </w:r>
            <w:r w:rsidRPr="00D11B96">
              <w:rPr>
                <w:rFonts w:ascii="Trebuchet MS" w:hAnsi="Trebuchet MS" w:cs="Trebuchet MS"/>
                <w:lang w:val="en-US"/>
              </w:rPr>
              <w:t>ℓ</w:t>
            </w:r>
            <w:r w:rsidRPr="00D11B96">
              <w:rPr>
                <w:rFonts w:ascii="Trebuchet MS" w:hAnsi="Trebuchet MS"/>
                <w:lang w:val="en-US"/>
              </w:rPr>
              <w:t>)</w:t>
            </w:r>
          </w:p>
          <w:p w:rsidR="00CB6D23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     </w:t>
            </w:r>
            <w:r w:rsidRPr="00D11B96">
              <w:rPr>
                <w:rFonts w:ascii="Trebuchet MS" w:hAnsi="Trebuchet MS"/>
                <w:lang w:val="en-US"/>
              </w:rPr>
              <w:t>(state symbols not required)</w:t>
            </w:r>
            <w:r>
              <w:rPr>
                <w:rFonts w:ascii="Trebuchet MS" w:hAnsi="Trebuchet MS"/>
                <w:b/>
                <w:lang w:val="en-US"/>
              </w:rPr>
              <w:t xml:space="preserve"> 1</w:t>
            </w:r>
          </w:p>
          <w:p w:rsid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(b)</w:t>
            </w:r>
            <w:r>
              <w:rPr>
                <w:rFonts w:ascii="Trebuchet MS" w:hAnsi="Trebuchet MS"/>
                <w:b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 xml:space="preserve">there is a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change from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colourless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to purple (or purple to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colourless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>)</w:t>
            </w:r>
          </w:p>
          <w:p w:rsidR="00D11B96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  <w:r w:rsidRPr="00D11B96">
              <w:rPr>
                <w:rFonts w:ascii="Trebuchet MS" w:hAnsi="Trebuchet MS"/>
                <w:b/>
                <w:lang w:val="en-US"/>
              </w:rPr>
              <w:t>Or</w:t>
            </w:r>
            <w:r>
              <w:rPr>
                <w:rFonts w:ascii="Trebuchet MS" w:hAnsi="Trebuchet MS"/>
                <w:lang w:val="en-US"/>
              </w:rPr>
              <w:t xml:space="preserve"> </w:t>
            </w:r>
            <w:r w:rsidRPr="00D11B96">
              <w:rPr>
                <w:rFonts w:ascii="Trebuchet MS" w:hAnsi="Trebuchet MS"/>
                <w:lang w:val="en-US"/>
              </w:rPr>
              <w:t xml:space="preserve">the reaction is self-indicating (or a </w:t>
            </w:r>
            <w:proofErr w:type="spellStart"/>
            <w:r w:rsidRPr="00D11B96">
              <w:rPr>
                <w:rFonts w:ascii="Trebuchet MS" w:hAnsi="Trebuchet MS"/>
                <w:lang w:val="en-US"/>
              </w:rPr>
              <w:t>colour</w:t>
            </w:r>
            <w:proofErr w:type="spellEnd"/>
            <w:r w:rsidRPr="00D11B96">
              <w:rPr>
                <w:rFonts w:ascii="Trebuchet MS" w:hAnsi="Trebuchet MS"/>
                <w:lang w:val="en-US"/>
              </w:rPr>
              <w:t xml:space="preserve"> change shows the end of the reaction)</w:t>
            </w:r>
            <w:r>
              <w:rPr>
                <w:rFonts w:ascii="Trebuchet MS" w:hAnsi="Trebuchet MS"/>
                <w:b/>
                <w:lang w:val="en-US"/>
              </w:rPr>
              <w:t xml:space="preserve"> 1</w:t>
            </w:r>
          </w:p>
          <w:p w:rsidR="00D11B96" w:rsidRPr="00546120" w:rsidRDefault="00D11B96" w:rsidP="00D11B96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lang w:val="en-US"/>
              </w:rPr>
            </w:pP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p w:rsidR="001C2F53" w:rsidRDefault="001C2F53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C2F53" w:rsidRDefault="00BD07F0" w:rsidP="001C2F53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3.5 Chemical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</w:tblGrid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Source</w:t>
            </w:r>
          </w:p>
        </w:tc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Answer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2012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</w:tr>
      <w:tr w:rsidR="001C2F53" w:rsidRPr="00367E13" w:rsidTr="002F5E80">
        <w:tc>
          <w:tcPr>
            <w:tcW w:w="1879" w:type="dxa"/>
          </w:tcPr>
          <w:p w:rsidR="001C2F53" w:rsidRPr="00367E13" w:rsidRDefault="001C2F53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367E13"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2013</w:t>
            </w:r>
          </w:p>
        </w:tc>
        <w:tc>
          <w:tcPr>
            <w:tcW w:w="1879" w:type="dxa"/>
          </w:tcPr>
          <w:p w:rsidR="001C2F53" w:rsidRPr="00367E13" w:rsidRDefault="00C00D61" w:rsidP="002F5E80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D</w:t>
            </w:r>
          </w:p>
        </w:tc>
      </w:tr>
    </w:tbl>
    <w:p w:rsidR="001C2F53" w:rsidRDefault="001C2F53" w:rsidP="001C2F53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566"/>
        <w:gridCol w:w="1243"/>
        <w:gridCol w:w="8647"/>
      </w:tblGrid>
      <w:tr w:rsidR="001C2F53" w:rsidRPr="00367E13" w:rsidTr="00267163">
        <w:tc>
          <w:tcPr>
            <w:tcW w:w="566" w:type="dxa"/>
          </w:tcPr>
          <w:p w:rsidR="001C2F53" w:rsidRPr="00267163" w:rsidRDefault="001C2F53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Q</w:t>
            </w:r>
          </w:p>
        </w:tc>
        <w:tc>
          <w:tcPr>
            <w:tcW w:w="1243" w:type="dxa"/>
          </w:tcPr>
          <w:p w:rsidR="001C2F53" w:rsidRPr="00267163" w:rsidRDefault="001C2F53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8647" w:type="dxa"/>
          </w:tcPr>
          <w:p w:rsidR="001C2F53" w:rsidRPr="00267163" w:rsidRDefault="001C2F53" w:rsidP="002F5E80">
            <w:pPr>
              <w:autoSpaceDE w:val="0"/>
              <w:autoSpaceDN w:val="0"/>
              <w:adjustRightInd w:val="0"/>
              <w:rPr>
                <w:rFonts w:ascii="Trebuchet MS" w:hAnsi="Trebuchet MS" w:cs="TimesNewRoman,Bold"/>
                <w:b/>
                <w:bCs/>
                <w:sz w:val="21"/>
                <w:szCs w:val="21"/>
              </w:rPr>
            </w:pPr>
            <w:r w:rsidRPr="00267163">
              <w:rPr>
                <w:rFonts w:ascii="Trebuchet MS" w:hAnsi="Trebuchet MS" w:cs="TimesNewRoman,Bold"/>
                <w:b/>
                <w:bCs/>
                <w:sz w:val="21"/>
                <w:szCs w:val="21"/>
              </w:rPr>
              <w:t>Correct</w: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5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2007 Q15</w:t>
            </w:r>
          </w:p>
        </w:tc>
        <w:tc>
          <w:tcPr>
            <w:tcW w:w="8647" w:type="dxa"/>
          </w:tcPr>
          <w:p w:rsidR="00C61321" w:rsidRPr="00267163" w:rsidRDefault="00267163" w:rsidP="00C61321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7695" w:dyaOrig="1365">
                <v:shape id="_x0000_i1042" type="#_x0000_t75" style="width:351pt;height:62.25pt" o:ole="">
                  <v:imagedata r:id="rId40" o:title=""/>
                </v:shape>
                <o:OLEObject Type="Embed" ProgID="PBrush" ShapeID="_x0000_i1042" DrawAspect="Content" ObjectID="_1546427018" r:id="rId41"/>
              </w:object>
            </w:r>
          </w:p>
          <w:p w:rsidR="00A53988" w:rsidRPr="00267163" w:rsidRDefault="00267163" w:rsidP="00C61321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400" w:dyaOrig="2145">
                <v:shape id="_x0000_i1043" type="#_x0000_t75" style="width:372.75pt;height:96pt" o:ole="">
                  <v:imagedata r:id="rId42" o:title=""/>
                </v:shape>
                <o:OLEObject Type="Embed" ProgID="PBrush" ShapeID="_x0000_i1043" DrawAspect="Content" ObjectID="_1546427019" r:id="rId43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6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2008 Q17</w:t>
            </w:r>
          </w:p>
        </w:tc>
        <w:tc>
          <w:tcPr>
            <w:tcW w:w="8647" w:type="dxa"/>
          </w:tcPr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MnO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+ 8H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+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+ 5e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267163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Mn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2+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+ 4H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O(</w:t>
            </w:r>
            <w:r w:rsidRPr="00267163">
              <w:rPr>
                <w:rFonts w:ascii="Trebuchet MS" w:hAnsi="Trebuchet MS" w:cs="Trebuchet MS"/>
                <w:sz w:val="21"/>
                <w:szCs w:val="21"/>
                <w:lang w:val="en-US"/>
              </w:rPr>
              <w:t>ℓ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    (state symbols not required)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there is a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 from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colourless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to purple (or purple to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colourless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the reaction is self-indicating </w:t>
            </w:r>
          </w:p>
          <w:p w:rsidR="00A863D7" w:rsidRPr="00267163" w:rsidRDefault="00A863D7" w:rsidP="00A863D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a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 shows the end of the reaction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5D5CD9" w:rsidRPr="00267163" w:rsidRDefault="00267163" w:rsidP="005D5CD9">
            <w:pPr>
              <w:tabs>
                <w:tab w:val="left" w:pos="3015"/>
              </w:tabs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385" w:dyaOrig="3870">
                <v:shape id="_x0000_i1044" type="#_x0000_t75" style="width:393pt;height:181.5pt" o:ole="">
                  <v:imagedata r:id="rId44" o:title=""/>
                </v:shape>
                <o:OLEObject Type="Embed" ProgID="PBrush" ShapeID="_x0000_i1044" DrawAspect="Content" ObjectID="_1546427020" r:id="rId45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7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2009 Q18</w:t>
            </w:r>
          </w:p>
        </w:tc>
        <w:tc>
          <w:tcPr>
            <w:tcW w:w="8647" w:type="dxa"/>
          </w:tcPr>
          <w:p w:rsidR="00A863D7" w:rsidRPr="00267163" w:rsidRDefault="00A863D7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2S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3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2-(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) </w:t>
            </w:r>
            <w:r w:rsidRPr="00267163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S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4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O</w:t>
            </w:r>
            <w:r w:rsidRPr="00267163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6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 xml:space="preserve">2-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aq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) + 2e</w:t>
            </w:r>
            <w:r w:rsidRPr="00267163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7B3DF4" w:rsidRPr="00267163" w:rsidRDefault="00A863D7" w:rsidP="00A863D7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(state symbols not required)</w:t>
            </w:r>
          </w:p>
          <w:p w:rsidR="00A863D7" w:rsidRPr="00267163" w:rsidRDefault="00A863D7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starch (solution)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A863D7" w:rsidRPr="00267163" w:rsidRDefault="00267163" w:rsidP="00A863D7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7155" w:dyaOrig="3885">
                <v:shape id="_x0000_i1045" type="#_x0000_t75" style="width:317.25pt;height:171.75pt" o:ole="">
                  <v:imagedata r:id="rId46" o:title=""/>
                </v:shape>
                <o:OLEObject Type="Embed" ProgID="PBrush" ShapeID="_x0000_i1045" DrawAspect="Content" ObjectID="_1546427021" r:id="rId47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8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2010 Q16</w:t>
            </w:r>
          </w:p>
        </w:tc>
        <w:tc>
          <w:tcPr>
            <w:tcW w:w="8647" w:type="dxa"/>
          </w:tcPr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any 2 (½ mark each) from: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flask should be swirled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read burette at eye level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white tile under flask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add drop-wise (near end-point)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no air bubble in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titrate slowly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 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use an indicator to give a sharp </w:t>
            </w:r>
            <w:proofErr w:type="spell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colour</w:t>
            </w:r>
            <w:proofErr w:type="spell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change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rinse with solutions being used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>r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emove funnel from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/   </w:t>
            </w: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put a piece of white paper behind burette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>/</w:t>
            </w:r>
          </w:p>
          <w:p w:rsidR="005D5CD9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proofErr w:type="gramStart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stir</w:t>
            </w:r>
            <w:proofErr w:type="gramEnd"/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 xml:space="preserve"> constantly, etc.  </w:t>
            </w:r>
            <w:r w:rsidRPr="00267163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267163" w:rsidRPr="00267163" w:rsidRDefault="00267163" w:rsidP="00267163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</w:rPr>
              <w:object w:dxaOrig="8595" w:dyaOrig="3975">
                <v:shape id="_x0000_i1046" type="#_x0000_t75" style="width:429pt;height:198pt" o:ole="">
                  <v:imagedata r:id="rId48" o:title=""/>
                </v:shape>
                <o:OLEObject Type="Embed" ProgID="PBrush" ShapeID="_x0000_i1046" DrawAspect="Content" ObjectID="_1546427022" r:id="rId49"/>
              </w:object>
            </w: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9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Q13</w:t>
            </w:r>
          </w:p>
        </w:tc>
        <w:tc>
          <w:tcPr>
            <w:tcW w:w="8647" w:type="dxa"/>
          </w:tcPr>
          <w:p w:rsidR="00F1780F" w:rsidRPr="00F1780F" w:rsidRDefault="00F1780F" w:rsidP="00F1780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Looking for two key points</w:t>
            </w:r>
          </w:p>
          <w:p w:rsidR="00F1780F" w:rsidRPr="00F1780F" w:rsidRDefault="00F1780F" w:rsidP="00F1780F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mention of washings/</w:t>
            </w:r>
            <w:proofErr w:type="spellStart"/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7B3DF4" w:rsidRDefault="00F1780F" w:rsidP="00F1780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F1780F">
              <w:rPr>
                <w:rFonts w:ascii="Trebuchet MS" w:hAnsi="Trebuchet MS"/>
                <w:sz w:val="21"/>
                <w:szCs w:val="21"/>
                <w:lang w:val="en-US"/>
              </w:rPr>
              <w:t xml:space="preserve">make the (standard) flask up to the mark with water (1)/add water until desired volume reached   </w:t>
            </w:r>
            <w:r w:rsidRPr="00F1780F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F1780F" w:rsidRDefault="009910AF" w:rsidP="00F1780F">
            <w:r>
              <w:object w:dxaOrig="9435" w:dyaOrig="9225">
                <v:shape id="_x0000_i1047" type="#_x0000_t75" style="width:410.25pt;height:400.5pt" o:ole="">
                  <v:imagedata r:id="rId50" o:title=""/>
                </v:shape>
                <o:OLEObject Type="Embed" ProgID="PBrush" ShapeID="_x0000_i1047" DrawAspect="Content" ObjectID="_1546427023" r:id="rId51"/>
              </w:object>
            </w:r>
          </w:p>
          <w:p w:rsidR="009910AF" w:rsidRPr="00267163" w:rsidRDefault="009910AF" w:rsidP="00F1780F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1C2F53" w:rsidRPr="00367E13" w:rsidTr="00267163">
        <w:tc>
          <w:tcPr>
            <w:tcW w:w="566" w:type="dxa"/>
          </w:tcPr>
          <w:p w:rsidR="001C2F53" w:rsidRPr="00267163" w:rsidRDefault="00C00D61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10</w:t>
            </w:r>
          </w:p>
        </w:tc>
        <w:tc>
          <w:tcPr>
            <w:tcW w:w="1243" w:type="dxa"/>
          </w:tcPr>
          <w:p w:rsidR="001C2F53" w:rsidRPr="00267163" w:rsidRDefault="00860A87" w:rsidP="002F5E80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Q6</w:t>
            </w:r>
          </w:p>
        </w:tc>
        <w:tc>
          <w:tcPr>
            <w:tcW w:w="8647" w:type="dxa"/>
          </w:tcPr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(a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pipette or burette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(b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a solution of exactly/accurately known concentration 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exact concentration </w:t>
            </w:r>
          </w:p>
          <w:p w:rsidR="007B3DF4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precise concentration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280" w:dyaOrig="7785">
                <v:shape id="_x0000_i1048" type="#_x0000_t75" style="width:380.25pt;height:357pt" o:ole="">
                  <v:imagedata r:id="rId52" o:title=""/>
                </v:shape>
                <o:OLEObject Type="Embed" ProgID="PBrush" ShapeID="_x0000_i1048" DrawAspect="Content" ObjectID="_1546427024" r:id="rId53"/>
              </w:objec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6529A1" w:rsidRPr="00E846C5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11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Q2</w:t>
            </w:r>
          </w:p>
        </w:tc>
        <w:tc>
          <w:tcPr>
            <w:tcW w:w="8647" w:type="dxa"/>
          </w:tcPr>
          <w:p w:rsidR="00D37CD1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(a)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4 or 4.0 (mg – units not required, ignore incorrect units)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(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b)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288 g or 288000 mg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2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Partial marks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-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288 or 288000 (1)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Correct unit (1)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1"/>
                <w:szCs w:val="21"/>
                <w:lang w:val="en-US"/>
              </w:rPr>
              <w:t>Eg</w:t>
            </w:r>
            <w:proofErr w:type="spellEnd"/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34.7 g (1) (awarded for correct unit)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Or 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34700 mg (1) (awarded for correct unit)</w: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</w:tbl>
    <w:p w:rsidR="001A7698" w:rsidRDefault="001A7698">
      <w:r>
        <w:br w:type="page"/>
      </w: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566"/>
        <w:gridCol w:w="1243"/>
        <w:gridCol w:w="8647"/>
      </w:tblGrid>
      <w:tr w:rsidR="006529A1" w:rsidRPr="00546120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12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2013 Q10</w:t>
            </w:r>
          </w:p>
        </w:tc>
        <w:tc>
          <w:tcPr>
            <w:tcW w:w="8647" w:type="dxa"/>
          </w:tcPr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I</w:t>
            </w:r>
            <w:r w:rsidRPr="003334B7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+ 2e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sym w:font="Wingdings" w:char="F0E0"/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 2I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Or  I2 + 2e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sym w:font="Wingdings" w:char="F0E0"/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2I</w:t>
            </w:r>
            <w:r w:rsidRPr="003334B7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–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   </w:t>
            </w: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Ignore state symbols</w:t>
            </w:r>
          </w:p>
          <w:p w:rsidR="007B3DF4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Allowing reversible arrows providing the equation is written the correct way round.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(b) (</w:t>
            </w:r>
            <w:proofErr w:type="spellStart"/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a rough (or approximate) result/practice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not accurate/not reliable/rogue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first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titre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is too far away from the others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you take average of concordant/close results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3334B7" w:rsidRDefault="00456E2D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265" w:dyaOrig="10545">
                <v:shape id="_x0000_i1049" type="#_x0000_t75" style="width:334.5pt;height:425.25pt" o:ole="">
                  <v:imagedata r:id="rId54" o:title=""/>
                </v:shape>
                <o:OLEObject Type="Embed" ProgID="PBrush" ShapeID="_x0000_i1049" DrawAspect="Content" ObjectID="_1546427025" r:id="rId55"/>
              </w:object>
            </w:r>
          </w:p>
          <w:p w:rsidR="003334B7" w:rsidRPr="003334B7" w:rsidRDefault="001A7698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(iii) </w:t>
            </w:r>
            <w:r w:rsidR="003334B7" w:rsidRPr="003334B7">
              <w:rPr>
                <w:rFonts w:ascii="Trebuchet MS" w:hAnsi="Trebuchet MS"/>
                <w:sz w:val="21"/>
                <w:szCs w:val="21"/>
                <w:lang w:val="en-US"/>
              </w:rPr>
              <w:t>Mass of sodium thiosulfate = 3·96 g (1)</w:t>
            </w:r>
          </w:p>
          <w:p w:rsidR="003334B7" w:rsidRP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Mention of </w:t>
            </w:r>
            <w:proofErr w:type="spellStart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3334B7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3334B7">
              <w:rPr>
                <w:rFonts w:ascii="Trebuchet MS" w:hAnsi="Trebuchet MS"/>
                <w:sz w:val="21"/>
                <w:szCs w:val="21"/>
                <w:lang w:val="en-US"/>
              </w:rPr>
              <w:t>Mention of make up to the mark (1)</w:t>
            </w:r>
            <w:r w:rsidR="001A7698">
              <w:rPr>
                <w:rFonts w:ascii="Trebuchet MS" w:hAnsi="Trebuchet MS"/>
                <w:sz w:val="21"/>
                <w:szCs w:val="21"/>
                <w:lang w:val="en-US"/>
              </w:rPr>
              <w:t xml:space="preserve">   </w:t>
            </w:r>
            <w:r w:rsidR="001A7698"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3</w:t>
            </w:r>
          </w:p>
          <w:p w:rsidR="003334B7" w:rsidRPr="00267163" w:rsidRDefault="003334B7" w:rsidP="003334B7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6529A1" w:rsidRPr="00546120" w:rsidTr="00267163">
        <w:tc>
          <w:tcPr>
            <w:tcW w:w="566" w:type="dxa"/>
          </w:tcPr>
          <w:p w:rsidR="006529A1" w:rsidRPr="00267163" w:rsidRDefault="00C00D61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13</w:t>
            </w:r>
          </w:p>
        </w:tc>
        <w:tc>
          <w:tcPr>
            <w:tcW w:w="1243" w:type="dxa"/>
          </w:tcPr>
          <w:p w:rsidR="006529A1" w:rsidRPr="00267163" w:rsidRDefault="00860A87" w:rsidP="00C61321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Spec Q9</w:t>
            </w:r>
          </w:p>
        </w:tc>
        <w:tc>
          <w:tcPr>
            <w:tcW w:w="8647" w:type="dxa"/>
          </w:tcPr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(a) (</w:t>
            </w:r>
            <w:proofErr w:type="spellStart"/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i</w:t>
            </w:r>
            <w:proofErr w:type="spellEnd"/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462·5    or    462·5 mg   or   0·462 g   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2 </w:t>
            </w:r>
          </w:p>
          <w:p w:rsidR="001A7698" w:rsidRPr="00C52BDA" w:rsidRDefault="001A7698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If GFM of KNO</w:t>
            </w:r>
            <w:r w:rsidRPr="00C52BDA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and NO</w:t>
            </w:r>
            <w:r w:rsidRPr="00C52BDA">
              <w:rPr>
                <w:rFonts w:ascii="Trebuchet MS" w:hAnsi="Trebuchet MS"/>
                <w:sz w:val="21"/>
                <w:szCs w:val="21"/>
                <w:vertAlign w:val="subscript"/>
                <w:lang w:val="en-US"/>
              </w:rPr>
              <w:t>2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calculated, (85·1 and 46)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(1)</w:t>
            </w:r>
          </w:p>
          <w:p w:rsidR="001A7698" w:rsidRPr="00C52BDA" w:rsidRDefault="001A7698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Second mark for </w:t>
            </w:r>
            <w:proofErr w:type="spellStart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arith</w:t>
            </w:r>
            <w:proofErr w:type="spellEnd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o</w:t>
            </w:r>
            <w:r w:rsidR="00C52BDA">
              <w:rPr>
                <w:rFonts w:ascii="Trebuchet MS" w:hAnsi="Trebuchet MS"/>
                <w:sz w:val="21"/>
                <w:szCs w:val="21"/>
                <w:lang w:val="en-US"/>
              </w:rPr>
              <w:t>f scaling 250 × 85·1/46 (1)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mention 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of transfer of </w:t>
            </w:r>
            <w:proofErr w:type="spellStart"/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>rinsings</w:t>
            </w:r>
            <w:proofErr w:type="spellEnd"/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(1)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making up to the mark of standard/volumetric flask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(1)</w:t>
            </w:r>
          </w:p>
          <w:p w:rsidR="00C52BDA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(iii)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tap water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could contain nitrites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Distilled water wi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>ll not contain nitrites (Must mention of nitrites)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1A7698" w:rsidRPr="00C52BDA" w:rsidRDefault="00C52BDA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="001A7698"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(iv) 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>Mass required to make 250 cm</w:t>
            </w:r>
            <w:r w:rsidR="001A7698" w:rsidRPr="00C52BDA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3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of 0·05 mg l</w:t>
            </w:r>
            <w:r w:rsidR="001A7698" w:rsidRPr="00C52BDA">
              <w:rPr>
                <w:rFonts w:ascii="Trebuchet MS" w:hAnsi="Trebuchet MS"/>
                <w:sz w:val="21"/>
                <w:szCs w:val="21"/>
                <w:vertAlign w:val="superscript"/>
                <w:lang w:val="en-US"/>
              </w:rPr>
              <w:t>-1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solution is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too small to weigh accurately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1A7698" w:rsidRPr="001A7698" w:rsidRDefault="001A7698" w:rsidP="001A7698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between 0·07 </w:t>
            </w:r>
            <w:r w:rsidRPr="00C52BDA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0</w:t>
            </w:r>
            <w:r w:rsidRP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·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08</w:t>
            </w:r>
            <w:r w:rsidRPr="001A7698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="00C52BDA">
              <w:rPr>
                <w:rFonts w:ascii="Trebuchet MS" w:hAnsi="Trebuchet MS" w:cs="Trebuchet MS"/>
                <w:b/>
                <w:sz w:val="21"/>
                <w:szCs w:val="21"/>
                <w:lang w:val="en-US"/>
              </w:rPr>
              <w:t xml:space="preserve">  </w:t>
            </w:r>
            <w:r w:rsidR="00C52BDA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2 </w:t>
            </w:r>
          </w:p>
          <w:p w:rsidR="001A7698" w:rsidRPr="00C52BDA" w:rsidRDefault="00C52BDA" w:rsidP="001A7698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0·10 (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>1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) (answer found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using a valid mean, but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not a line of best fit on the</w:t>
            </w:r>
            <w:r w:rsidR="001A7698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graph)</w:t>
            </w:r>
          </w:p>
          <w:p w:rsidR="00456E2D" w:rsidRDefault="001A7698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Answer between 0·115 </w:t>
            </w:r>
            <w:r w:rsidRPr="00C52BDA">
              <w:rPr>
                <w:rFonts w:ascii="Arial" w:hAnsi="Arial" w:cs="Arial"/>
                <w:sz w:val="21"/>
                <w:szCs w:val="21"/>
                <w:lang w:val="en-US"/>
              </w:rPr>
              <w:t>→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0</w:t>
            </w:r>
            <w:r w:rsidRP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·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125 </w:t>
            </w:r>
            <w:r w:rsidR="00C52BDA">
              <w:rPr>
                <w:rFonts w:ascii="Trebuchet MS" w:hAnsi="Trebuchet MS" w:cs="Trebuchet MS"/>
                <w:sz w:val="21"/>
                <w:szCs w:val="21"/>
                <w:lang w:val="en-US"/>
              </w:rPr>
              <w:t>(1)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(this answer comes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from averaging all of the </w:t>
            </w:r>
            <w:proofErr w:type="spellStart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titres</w:t>
            </w:r>
            <w:proofErr w:type="spellEnd"/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, including the rogue, but then</w:t>
            </w:r>
            <w:r w:rsidR="00C52BDA" w:rsidRPr="00C52BDA">
              <w:rPr>
                <w:rFonts w:ascii="Trebuchet MS" w:hAnsi="Trebuchet MS"/>
                <w:sz w:val="21"/>
                <w:szCs w:val="21"/>
                <w:lang w:val="en-US"/>
              </w:rPr>
              <w:t xml:space="preserve"> </w:t>
            </w:r>
            <w:r w:rsidRPr="00C52BDA">
              <w:rPr>
                <w:rFonts w:ascii="Trebuchet MS" w:hAnsi="Trebuchet MS"/>
                <w:sz w:val="21"/>
                <w:szCs w:val="21"/>
                <w:lang w:val="en-US"/>
              </w:rPr>
              <w:t>using line of best fit)</w:t>
            </w:r>
          </w:p>
          <w:p w:rsidR="00456E2D" w:rsidRPr="00C52BDA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</w:p>
        </w:tc>
      </w:tr>
      <w:tr w:rsidR="00C00D61" w:rsidRPr="00546120" w:rsidTr="00267163">
        <w:tc>
          <w:tcPr>
            <w:tcW w:w="566" w:type="dxa"/>
          </w:tcPr>
          <w:p w:rsidR="00C00D61" w:rsidRPr="00267163" w:rsidRDefault="00C00D61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lastRenderedPageBreak/>
              <w:t>14</w:t>
            </w:r>
          </w:p>
        </w:tc>
        <w:tc>
          <w:tcPr>
            <w:tcW w:w="1243" w:type="dxa"/>
          </w:tcPr>
          <w:p w:rsidR="00C00D61" w:rsidRPr="00267163" w:rsidRDefault="00860A87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2012 Q9</w:t>
            </w:r>
          </w:p>
        </w:tc>
        <w:tc>
          <w:tcPr>
            <w:tcW w:w="8647" w:type="dxa"/>
          </w:tcPr>
          <w:p w:rsidR="00C00D61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(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a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69 – 70 (mg l-1 – no units required. Ignore incorrect units)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>(b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Sample of Y should be diluted</w:t>
            </w:r>
          </w:p>
          <w:p w:rsidR="00456E2D" w:rsidRP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less of sample Y should be used</w:t>
            </w:r>
          </w:p>
          <w:p w:rsidR="00456E2D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smaller sample of Y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 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267163" w:rsidRDefault="00456E2D" w:rsidP="00456E2D">
            <w:pPr>
              <w:autoSpaceDE w:val="0"/>
              <w:autoSpaceDN w:val="0"/>
              <w:adjustRightInd w:val="0"/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  <w:tr w:rsidR="00C00D61" w:rsidRPr="00546120" w:rsidTr="00267163">
        <w:tc>
          <w:tcPr>
            <w:tcW w:w="566" w:type="dxa"/>
          </w:tcPr>
          <w:p w:rsidR="00C00D61" w:rsidRPr="00267163" w:rsidRDefault="00C00D61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15</w:t>
            </w:r>
          </w:p>
        </w:tc>
        <w:tc>
          <w:tcPr>
            <w:tcW w:w="1243" w:type="dxa"/>
          </w:tcPr>
          <w:p w:rsidR="00C00D61" w:rsidRPr="00267163" w:rsidRDefault="00860A87" w:rsidP="00FD5142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267163">
              <w:rPr>
                <w:rFonts w:ascii="Trebuchet MS" w:hAnsi="Trebuchet MS"/>
                <w:sz w:val="21"/>
                <w:szCs w:val="21"/>
                <w:lang w:val="en-US"/>
              </w:rPr>
              <w:t>2013 Q6</w:t>
            </w:r>
          </w:p>
        </w:tc>
        <w:tc>
          <w:tcPr>
            <w:tcW w:w="8647" w:type="dxa"/>
          </w:tcPr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(a)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is a smaller/</w:t>
            </w:r>
            <w:proofErr w:type="spellStart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Tetracaine</w:t>
            </w:r>
            <w:proofErr w:type="spellEnd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 is bigger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weaker London Dispersion Forces with Benzocaine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weaker Van der Waal’s forces for Benzocaine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has lower b.pt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more soluble/attracted in/ to mobile phase</w:t>
            </w:r>
          </w:p>
          <w:p w:rsidR="00456E2D" w:rsidRP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Benzocaine less strongly attracted to stationary phase</w:t>
            </w:r>
          </w:p>
          <w:p w:rsidR="00C00D61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Or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Benzocaine is more polar </w:t>
            </w: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>1</w:t>
            </w:r>
          </w:p>
          <w:p w:rsidR="00456E2D" w:rsidRPr="00456E2D" w:rsidRDefault="00456E2D" w:rsidP="00456E2D">
            <w:pPr>
              <w:rPr>
                <w:rFonts w:ascii="Trebuchet MS" w:hAnsi="Trebuchet MS"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(b)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The peaks for lidocaine and caffeine overlap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 w:rsidRPr="00456E2D"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Or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Candidate wording for idea of masking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(c) </w:t>
            </w:r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Peak for </w:t>
            </w:r>
            <w:proofErr w:type="spellStart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>tetracaine</w:t>
            </w:r>
            <w:proofErr w:type="spellEnd"/>
            <w:r w:rsidRPr="00456E2D">
              <w:rPr>
                <w:rFonts w:ascii="Trebuchet MS" w:hAnsi="Trebuchet MS"/>
                <w:sz w:val="21"/>
                <w:szCs w:val="21"/>
                <w:lang w:val="en-US"/>
              </w:rPr>
              <w:t xml:space="preserve"> at correct RT with approximately half original height</w:t>
            </w:r>
            <w:r>
              <w:rPr>
                <w:rFonts w:ascii="Trebuchet MS" w:hAnsi="Trebuchet MS"/>
                <w:b/>
                <w:sz w:val="21"/>
                <w:szCs w:val="21"/>
                <w:lang w:val="en-US"/>
              </w:rPr>
              <w:t xml:space="preserve"> 1</w:t>
            </w:r>
          </w:p>
          <w:p w:rsidR="00456E2D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  <w:r>
              <w:object w:dxaOrig="8175" w:dyaOrig="5130">
                <v:shape id="_x0000_i1050" type="#_x0000_t75" style="width:408pt;height:256.5pt" o:ole="">
                  <v:imagedata r:id="rId56" o:title=""/>
                </v:shape>
                <o:OLEObject Type="Embed" ProgID="PBrush" ShapeID="_x0000_i1050" DrawAspect="Content" ObjectID="_1546427026" r:id="rId57"/>
              </w:object>
            </w:r>
          </w:p>
          <w:p w:rsidR="00456E2D" w:rsidRPr="00267163" w:rsidRDefault="00456E2D" w:rsidP="00456E2D">
            <w:pPr>
              <w:rPr>
                <w:rFonts w:ascii="Trebuchet MS" w:hAnsi="Trebuchet MS"/>
                <w:b/>
                <w:sz w:val="21"/>
                <w:szCs w:val="21"/>
                <w:lang w:val="en-US"/>
              </w:rPr>
            </w:pPr>
          </w:p>
        </w:tc>
      </w:tr>
    </w:tbl>
    <w:p w:rsidR="00451F7C" w:rsidRDefault="00451F7C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p w:rsidR="00C00D61" w:rsidRPr="00367E13" w:rsidRDefault="00C00D61" w:rsidP="001F159C">
      <w:pPr>
        <w:rPr>
          <w:rFonts w:ascii="Trebuchet MS" w:hAnsi="Trebuchet MS"/>
          <w:sz w:val="24"/>
          <w:szCs w:val="24"/>
          <w:lang w:val="en-US"/>
        </w:rPr>
      </w:pPr>
    </w:p>
    <w:sectPr w:rsidR="00C00D61" w:rsidRPr="00367E13" w:rsidSect="00C8428B">
      <w:pgSz w:w="11906" w:h="16838" w:code="9"/>
      <w:pgMar w:top="851" w:right="851" w:bottom="868" w:left="851" w:header="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9C"/>
    <w:rsid w:val="00016F7B"/>
    <w:rsid w:val="000612F3"/>
    <w:rsid w:val="0008440D"/>
    <w:rsid w:val="00093164"/>
    <w:rsid w:val="000F57E7"/>
    <w:rsid w:val="00103B41"/>
    <w:rsid w:val="00163AEC"/>
    <w:rsid w:val="001A7698"/>
    <w:rsid w:val="001C2F53"/>
    <w:rsid w:val="001C2F97"/>
    <w:rsid w:val="001F159C"/>
    <w:rsid w:val="00244C48"/>
    <w:rsid w:val="00267163"/>
    <w:rsid w:val="00291224"/>
    <w:rsid w:val="002D358A"/>
    <w:rsid w:val="002F4750"/>
    <w:rsid w:val="002F546D"/>
    <w:rsid w:val="002F5E80"/>
    <w:rsid w:val="003334B7"/>
    <w:rsid w:val="00367E13"/>
    <w:rsid w:val="003A04F7"/>
    <w:rsid w:val="003E7FC8"/>
    <w:rsid w:val="0041114B"/>
    <w:rsid w:val="00433D9A"/>
    <w:rsid w:val="00451F7C"/>
    <w:rsid w:val="00456E2D"/>
    <w:rsid w:val="00470DA1"/>
    <w:rsid w:val="004952DE"/>
    <w:rsid w:val="004A3886"/>
    <w:rsid w:val="004E5B2D"/>
    <w:rsid w:val="00530464"/>
    <w:rsid w:val="00546120"/>
    <w:rsid w:val="005604E2"/>
    <w:rsid w:val="005D5CD9"/>
    <w:rsid w:val="005E76B0"/>
    <w:rsid w:val="006078B6"/>
    <w:rsid w:val="0061625A"/>
    <w:rsid w:val="006529A1"/>
    <w:rsid w:val="00686FF4"/>
    <w:rsid w:val="006E2066"/>
    <w:rsid w:val="007048C3"/>
    <w:rsid w:val="007129C7"/>
    <w:rsid w:val="00723C6D"/>
    <w:rsid w:val="007B3DF4"/>
    <w:rsid w:val="00841710"/>
    <w:rsid w:val="00860A87"/>
    <w:rsid w:val="008963BD"/>
    <w:rsid w:val="008F191D"/>
    <w:rsid w:val="008F303A"/>
    <w:rsid w:val="00944527"/>
    <w:rsid w:val="009910AF"/>
    <w:rsid w:val="00991386"/>
    <w:rsid w:val="00996766"/>
    <w:rsid w:val="009D419D"/>
    <w:rsid w:val="009E3086"/>
    <w:rsid w:val="009F0063"/>
    <w:rsid w:val="009F4F96"/>
    <w:rsid w:val="009F6893"/>
    <w:rsid w:val="00A0589C"/>
    <w:rsid w:val="00A53988"/>
    <w:rsid w:val="00A60A4F"/>
    <w:rsid w:val="00A84401"/>
    <w:rsid w:val="00A863D7"/>
    <w:rsid w:val="00AC6BA9"/>
    <w:rsid w:val="00AD5F7E"/>
    <w:rsid w:val="00AE66AF"/>
    <w:rsid w:val="00B37D9C"/>
    <w:rsid w:val="00BA7855"/>
    <w:rsid w:val="00BD07F0"/>
    <w:rsid w:val="00BE7F6C"/>
    <w:rsid w:val="00BF676C"/>
    <w:rsid w:val="00C00D61"/>
    <w:rsid w:val="00C04316"/>
    <w:rsid w:val="00C314D0"/>
    <w:rsid w:val="00C52BDA"/>
    <w:rsid w:val="00C61321"/>
    <w:rsid w:val="00C64E9F"/>
    <w:rsid w:val="00C8428B"/>
    <w:rsid w:val="00C95505"/>
    <w:rsid w:val="00CA20DE"/>
    <w:rsid w:val="00CB6D23"/>
    <w:rsid w:val="00CD044A"/>
    <w:rsid w:val="00D11B96"/>
    <w:rsid w:val="00D37CD1"/>
    <w:rsid w:val="00D712FE"/>
    <w:rsid w:val="00E72A68"/>
    <w:rsid w:val="00E846C5"/>
    <w:rsid w:val="00EC4657"/>
    <w:rsid w:val="00F1780F"/>
    <w:rsid w:val="00F2413B"/>
    <w:rsid w:val="00F241AA"/>
    <w:rsid w:val="00F32FB6"/>
    <w:rsid w:val="00F8520F"/>
    <w:rsid w:val="00F928A5"/>
    <w:rsid w:val="00FA1DFF"/>
    <w:rsid w:val="00FC23B0"/>
    <w:rsid w:val="00FD5142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5:docId w15:val="{600E46E0-3225-4227-8046-13FCBF3E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4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61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1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D558D-A9A8-4F0B-96B7-DBB05CF3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Masterson</dc:creator>
  <cp:lastModifiedBy>Stephanie Masterson</cp:lastModifiedBy>
  <cp:revision>5</cp:revision>
  <dcterms:created xsi:type="dcterms:W3CDTF">2016-04-04T10:38:00Z</dcterms:created>
  <dcterms:modified xsi:type="dcterms:W3CDTF">2017-01-20T14:16:00Z</dcterms:modified>
</cp:coreProperties>
</file>