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86" w:rsidRPr="00582A93" w:rsidRDefault="002C0C03" w:rsidP="004E1B86">
      <w:pPr>
        <w:pStyle w:val="Default"/>
        <w:spacing w:line="276" w:lineRule="auto"/>
        <w:jc w:val="center"/>
        <w:rPr>
          <w:rFonts w:asciiTheme="minorHAnsi" w:hAnsiTheme="minorHAnsi"/>
          <w:b/>
          <w:bCs/>
          <w:sz w:val="28"/>
          <w:szCs w:val="28"/>
        </w:rPr>
      </w:pPr>
      <w:r w:rsidRPr="00582A93">
        <w:rPr>
          <w:rFonts w:cs="Times New Roman"/>
          <w:b/>
          <w:noProof/>
          <w:color w:val="0000FF"/>
          <w:sz w:val="28"/>
          <w:szCs w:val="28"/>
          <w:lang w:eastAsia="en-GB"/>
        </w:rPr>
        <w:drawing>
          <wp:anchor distT="0" distB="0" distL="114300" distR="114300" simplePos="0" relativeHeight="251662336" behindDoc="1" locked="0" layoutInCell="1" allowOverlap="1" wp14:anchorId="56224E6A" wp14:editId="7D272A05">
            <wp:simplePos x="0" y="0"/>
            <wp:positionH relativeFrom="rightMargin">
              <wp:posOffset>71192</wp:posOffset>
            </wp:positionH>
            <wp:positionV relativeFrom="paragraph">
              <wp:posOffset>191</wp:posOffset>
            </wp:positionV>
            <wp:extent cx="335915" cy="440055"/>
            <wp:effectExtent l="0" t="0" r="6985" b="0"/>
            <wp:wrapSquare wrapText="bothSides"/>
            <wp:docPr id="1" name="Picture 1" descr="C:\Users\SchoolAdmin\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dmin\Desktop\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B86" w:rsidRPr="00582A93">
        <w:rPr>
          <w:rFonts w:cs="Times New Roman"/>
          <w:b/>
          <w:noProof/>
          <w:color w:val="0000FF"/>
          <w:sz w:val="28"/>
          <w:szCs w:val="28"/>
          <w:lang w:eastAsia="en-GB"/>
        </w:rPr>
        <w:drawing>
          <wp:anchor distT="0" distB="0" distL="114300" distR="114300" simplePos="0" relativeHeight="251660288" behindDoc="1" locked="0" layoutInCell="1" allowOverlap="1" wp14:anchorId="0C5A6DAC" wp14:editId="042E1E5A">
            <wp:simplePos x="0" y="0"/>
            <wp:positionH relativeFrom="rightMargin">
              <wp:posOffset>-6188878</wp:posOffset>
            </wp:positionH>
            <wp:positionV relativeFrom="paragraph">
              <wp:posOffset>10795</wp:posOffset>
            </wp:positionV>
            <wp:extent cx="335915" cy="440055"/>
            <wp:effectExtent l="0" t="0" r="6985" b="0"/>
            <wp:wrapSquare wrapText="bothSides"/>
            <wp:docPr id="26" name="Picture 26" descr="C:\Users\SchoolAdmin\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dmin\Desktop\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B86" w:rsidRPr="00582A93">
        <w:rPr>
          <w:rFonts w:asciiTheme="minorHAnsi" w:hAnsiTheme="minorHAnsi"/>
          <w:b/>
          <w:bCs/>
          <w:sz w:val="28"/>
          <w:szCs w:val="28"/>
        </w:rPr>
        <w:t>St Monica’s Primary School</w:t>
      </w:r>
    </w:p>
    <w:p w:rsidR="004E1B86" w:rsidRDefault="004E1B86" w:rsidP="004E1B86">
      <w:pPr>
        <w:pStyle w:val="Default"/>
        <w:spacing w:line="276" w:lineRule="auto"/>
        <w:jc w:val="center"/>
        <w:rPr>
          <w:rFonts w:asciiTheme="minorHAnsi" w:hAnsiTheme="minorHAnsi"/>
          <w:b/>
          <w:bCs/>
          <w:sz w:val="28"/>
          <w:szCs w:val="28"/>
        </w:rPr>
      </w:pPr>
      <w:r w:rsidRPr="00582A93">
        <w:rPr>
          <w:rFonts w:asciiTheme="minorHAnsi" w:hAnsiTheme="minorHAnsi"/>
          <w:b/>
          <w:bCs/>
          <w:sz w:val="28"/>
          <w:szCs w:val="28"/>
        </w:rPr>
        <w:t>Child &amp; Adult Protection Policy</w:t>
      </w:r>
    </w:p>
    <w:p w:rsidR="004E1B86" w:rsidRPr="00582A93" w:rsidRDefault="004E1B86" w:rsidP="004E1B86">
      <w:pPr>
        <w:pStyle w:val="Default"/>
        <w:spacing w:line="276" w:lineRule="auto"/>
        <w:jc w:val="center"/>
        <w:rPr>
          <w:rFonts w:asciiTheme="minorHAnsi" w:hAnsiTheme="minorHAnsi"/>
          <w:b/>
          <w:bCs/>
          <w:sz w:val="28"/>
          <w:szCs w:val="28"/>
        </w:rPr>
      </w:pPr>
      <w:r w:rsidRPr="002363FD">
        <w:rPr>
          <w:rFonts w:asciiTheme="minorHAnsi" w:hAnsiTheme="minorHAnsi"/>
          <w:b/>
          <w:bCs/>
          <w:sz w:val="22"/>
          <w:szCs w:val="22"/>
        </w:rPr>
        <w:t>August 2018</w:t>
      </w:r>
    </w:p>
    <w:p w:rsidR="004E1B86" w:rsidRDefault="004E1B86" w:rsidP="00220027">
      <w:pPr>
        <w:pStyle w:val="Default"/>
        <w:jc w:val="both"/>
        <w:rPr>
          <w:rFonts w:asciiTheme="minorHAnsi" w:hAnsiTheme="minorHAnsi"/>
          <w:b/>
          <w:bCs/>
          <w:sz w:val="22"/>
          <w:szCs w:val="22"/>
        </w:rPr>
      </w:pPr>
    </w:p>
    <w:p w:rsidR="00220027" w:rsidRDefault="00220027" w:rsidP="00220027">
      <w:pPr>
        <w:pStyle w:val="Default"/>
        <w:jc w:val="both"/>
        <w:rPr>
          <w:rFonts w:asciiTheme="minorHAnsi" w:hAnsiTheme="minorHAnsi"/>
          <w:b/>
          <w:bCs/>
          <w:sz w:val="22"/>
          <w:szCs w:val="22"/>
        </w:rPr>
      </w:pPr>
      <w:r w:rsidRPr="00220027">
        <w:rPr>
          <w:rFonts w:asciiTheme="minorHAnsi" w:hAnsiTheme="minorHAnsi"/>
          <w:b/>
          <w:bCs/>
          <w:sz w:val="22"/>
          <w:szCs w:val="22"/>
        </w:rPr>
        <w:t xml:space="preserve">Introduction </w:t>
      </w:r>
    </w:p>
    <w:p w:rsidR="00220027" w:rsidRPr="00220027" w:rsidRDefault="00220027" w:rsidP="00220027">
      <w:pPr>
        <w:pStyle w:val="Default"/>
        <w:jc w:val="both"/>
        <w:rPr>
          <w:rFonts w:asciiTheme="minorHAnsi" w:hAnsiTheme="minorHAnsi"/>
          <w:sz w:val="22"/>
          <w:szCs w:val="22"/>
        </w:rPr>
      </w:pPr>
    </w:p>
    <w:p w:rsidR="00220027" w:rsidRDefault="00220027" w:rsidP="00220027">
      <w:pPr>
        <w:pStyle w:val="Default"/>
        <w:jc w:val="both"/>
        <w:rPr>
          <w:rFonts w:asciiTheme="minorHAnsi" w:hAnsiTheme="minorHAnsi"/>
          <w:sz w:val="22"/>
          <w:szCs w:val="22"/>
        </w:rPr>
      </w:pPr>
      <w:r w:rsidRPr="00220027">
        <w:rPr>
          <w:rFonts w:asciiTheme="minorHAnsi" w:hAnsiTheme="minorHAnsi"/>
          <w:sz w:val="22"/>
          <w:szCs w:val="22"/>
        </w:rPr>
        <w:t xml:space="preserve">St. </w:t>
      </w:r>
      <w:r>
        <w:rPr>
          <w:rFonts w:asciiTheme="minorHAnsi" w:hAnsiTheme="minorHAnsi"/>
          <w:sz w:val="22"/>
          <w:szCs w:val="22"/>
        </w:rPr>
        <w:t>Monica’s</w:t>
      </w:r>
      <w:r w:rsidRPr="00220027">
        <w:rPr>
          <w:rFonts w:asciiTheme="minorHAnsi" w:hAnsiTheme="minorHAnsi"/>
          <w:sz w:val="22"/>
          <w:szCs w:val="22"/>
        </w:rPr>
        <w:t xml:space="preserve"> Primary School is committed to the protection of children and regards the safeguarding and promoting of the interests and wellbeing of children as of paramount concern. We are also committed to the protection of vulnerable children from exploitative relationships. </w:t>
      </w:r>
    </w:p>
    <w:p w:rsidR="00220027" w:rsidRPr="00220027" w:rsidRDefault="00220027" w:rsidP="00220027">
      <w:pPr>
        <w:pStyle w:val="Default"/>
        <w:jc w:val="both"/>
        <w:rPr>
          <w:rFonts w:asciiTheme="minorHAnsi" w:hAnsiTheme="minorHAnsi"/>
          <w:sz w:val="22"/>
          <w:szCs w:val="22"/>
        </w:rPr>
      </w:pPr>
    </w:p>
    <w:p w:rsidR="00220027" w:rsidRDefault="00220027" w:rsidP="00220027">
      <w:pPr>
        <w:pStyle w:val="Default"/>
        <w:jc w:val="both"/>
        <w:rPr>
          <w:rFonts w:asciiTheme="minorHAnsi" w:hAnsiTheme="minorHAnsi"/>
          <w:sz w:val="22"/>
          <w:szCs w:val="22"/>
        </w:rPr>
      </w:pPr>
      <w:r w:rsidRPr="00220027">
        <w:rPr>
          <w:rFonts w:asciiTheme="minorHAnsi" w:hAnsiTheme="minorHAnsi"/>
          <w:sz w:val="22"/>
          <w:szCs w:val="22"/>
        </w:rPr>
        <w:t xml:space="preserve">St. </w:t>
      </w:r>
      <w:r>
        <w:rPr>
          <w:rFonts w:asciiTheme="minorHAnsi" w:hAnsiTheme="minorHAnsi"/>
          <w:sz w:val="22"/>
          <w:szCs w:val="22"/>
        </w:rPr>
        <w:t>Monica’s</w:t>
      </w:r>
      <w:r w:rsidRPr="00220027">
        <w:rPr>
          <w:rFonts w:asciiTheme="minorHAnsi" w:hAnsiTheme="minorHAnsi"/>
          <w:sz w:val="22"/>
          <w:szCs w:val="22"/>
        </w:rPr>
        <w:t xml:space="preserve"> Primary School </w:t>
      </w:r>
      <w:r>
        <w:rPr>
          <w:rFonts w:asciiTheme="minorHAnsi" w:hAnsiTheme="minorHAnsi"/>
          <w:sz w:val="22"/>
          <w:szCs w:val="22"/>
        </w:rPr>
        <w:t xml:space="preserve">Staff </w:t>
      </w:r>
      <w:r w:rsidRPr="00220027">
        <w:rPr>
          <w:rFonts w:asciiTheme="minorHAnsi" w:hAnsiTheme="minorHAnsi"/>
          <w:sz w:val="22"/>
          <w:szCs w:val="22"/>
        </w:rPr>
        <w:t xml:space="preserve">consider it the duty of all those employed or involved with the organisation, to prevent the physical, sexual or emotional abuse of all children with whom they come into contact, including reporting any abuse discovered or suspected. </w:t>
      </w:r>
    </w:p>
    <w:p w:rsidR="00A00EA4" w:rsidRDefault="00A00EA4" w:rsidP="000757DD">
      <w:pPr>
        <w:autoSpaceDE w:val="0"/>
        <w:autoSpaceDN w:val="0"/>
        <w:adjustRightInd w:val="0"/>
        <w:spacing w:after="0" w:line="240" w:lineRule="auto"/>
        <w:jc w:val="both"/>
        <w:rPr>
          <w:rFonts w:cs="Arial"/>
          <w:i/>
        </w:rPr>
      </w:pPr>
    </w:p>
    <w:p w:rsidR="00220027" w:rsidRDefault="00220027" w:rsidP="00220027">
      <w:pPr>
        <w:pStyle w:val="Default"/>
        <w:jc w:val="both"/>
        <w:rPr>
          <w:rFonts w:asciiTheme="minorHAnsi" w:hAnsiTheme="minorHAnsi"/>
          <w:b/>
          <w:bCs/>
          <w:sz w:val="22"/>
          <w:szCs w:val="22"/>
        </w:rPr>
      </w:pPr>
      <w:r w:rsidRPr="00220027">
        <w:rPr>
          <w:rFonts w:asciiTheme="minorHAnsi" w:hAnsiTheme="minorHAnsi"/>
          <w:b/>
          <w:bCs/>
          <w:sz w:val="22"/>
          <w:szCs w:val="22"/>
        </w:rPr>
        <w:t xml:space="preserve">Who needs protection? </w:t>
      </w:r>
    </w:p>
    <w:p w:rsidR="00220027" w:rsidRPr="00220027" w:rsidRDefault="00220027" w:rsidP="00220027">
      <w:pPr>
        <w:pStyle w:val="Default"/>
        <w:jc w:val="both"/>
        <w:rPr>
          <w:rFonts w:asciiTheme="minorHAnsi" w:hAnsiTheme="minorHAnsi"/>
          <w:sz w:val="22"/>
          <w:szCs w:val="22"/>
        </w:rPr>
      </w:pPr>
    </w:p>
    <w:p w:rsidR="00B73D7D" w:rsidRDefault="00220027" w:rsidP="00220027">
      <w:pPr>
        <w:pStyle w:val="Default"/>
        <w:jc w:val="both"/>
        <w:rPr>
          <w:rFonts w:asciiTheme="minorHAnsi" w:hAnsiTheme="minorHAnsi"/>
          <w:sz w:val="22"/>
          <w:szCs w:val="22"/>
        </w:rPr>
      </w:pPr>
      <w:r w:rsidRPr="00220027">
        <w:rPr>
          <w:rFonts w:asciiTheme="minorHAnsi" w:hAnsiTheme="minorHAnsi"/>
          <w:sz w:val="22"/>
          <w:szCs w:val="22"/>
        </w:rPr>
        <w:t>Children and young people under the age of 16 and young people between the ages of 16 and 18 who are affected b</w:t>
      </w:r>
      <w:r w:rsidR="00A00EA4">
        <w:rPr>
          <w:rFonts w:asciiTheme="minorHAnsi" w:hAnsiTheme="minorHAnsi"/>
          <w:sz w:val="22"/>
          <w:szCs w:val="22"/>
        </w:rPr>
        <w:t>y disability or are vulnerable.</w:t>
      </w:r>
    </w:p>
    <w:p w:rsidR="00220027" w:rsidRPr="00220027" w:rsidRDefault="00220027" w:rsidP="00220027">
      <w:pPr>
        <w:pStyle w:val="Default"/>
        <w:jc w:val="both"/>
        <w:rPr>
          <w:rFonts w:asciiTheme="minorHAnsi" w:hAnsiTheme="minorHAnsi"/>
          <w:sz w:val="22"/>
          <w:szCs w:val="22"/>
        </w:rPr>
      </w:pPr>
    </w:p>
    <w:p w:rsidR="00220027" w:rsidRDefault="00220027" w:rsidP="00220027">
      <w:pPr>
        <w:pStyle w:val="Default"/>
        <w:jc w:val="both"/>
        <w:rPr>
          <w:rFonts w:asciiTheme="minorHAnsi" w:hAnsiTheme="minorHAnsi"/>
          <w:b/>
          <w:bCs/>
          <w:sz w:val="22"/>
          <w:szCs w:val="22"/>
        </w:rPr>
      </w:pPr>
      <w:r w:rsidRPr="00220027">
        <w:rPr>
          <w:rFonts w:asciiTheme="minorHAnsi" w:hAnsiTheme="minorHAnsi"/>
          <w:b/>
          <w:bCs/>
          <w:sz w:val="22"/>
          <w:szCs w:val="22"/>
        </w:rPr>
        <w:t xml:space="preserve">What is child abuse? </w:t>
      </w:r>
    </w:p>
    <w:p w:rsidR="00220027" w:rsidRPr="00220027" w:rsidRDefault="00220027" w:rsidP="00220027">
      <w:pPr>
        <w:pStyle w:val="Default"/>
        <w:jc w:val="both"/>
        <w:rPr>
          <w:rFonts w:asciiTheme="minorHAnsi" w:hAnsiTheme="minorHAnsi"/>
          <w:sz w:val="22"/>
          <w:szCs w:val="22"/>
        </w:rPr>
      </w:pPr>
    </w:p>
    <w:p w:rsidR="003E27F1" w:rsidRDefault="000757DD" w:rsidP="000757DD">
      <w:pPr>
        <w:pStyle w:val="Default"/>
        <w:jc w:val="both"/>
        <w:rPr>
          <w:rFonts w:asciiTheme="minorHAnsi" w:hAnsiTheme="minorHAnsi"/>
          <w:sz w:val="22"/>
          <w:szCs w:val="22"/>
        </w:rPr>
      </w:pPr>
      <w:r>
        <w:rPr>
          <w:rFonts w:asciiTheme="minorHAnsi" w:hAnsiTheme="minorHAnsi" w:cs="Arial"/>
          <w:sz w:val="22"/>
          <w:szCs w:val="22"/>
        </w:rPr>
        <w:t>Child protection</w:t>
      </w:r>
      <w:r w:rsidRPr="000757DD">
        <w:rPr>
          <w:rFonts w:asciiTheme="minorHAnsi" w:hAnsiTheme="minorHAnsi" w:cs="Arial"/>
          <w:sz w:val="22"/>
          <w:szCs w:val="22"/>
        </w:rPr>
        <w:t xml:space="preserve"> means protecting a child from child abuse or neglect.</w:t>
      </w:r>
      <w:r w:rsidRPr="000757DD">
        <w:rPr>
          <w:rFonts w:asciiTheme="minorHAnsi" w:hAnsiTheme="minorHAnsi"/>
          <w:sz w:val="22"/>
          <w:szCs w:val="22"/>
        </w:rPr>
        <w:t xml:space="preserve"> The definition of child abuse adopted in Scottish Government guidance states: “Abuse and neglect are forms of maltreatment of a child. Somebody may abuse or neglect a child by inflicting, or by failing to act to prevent</w:t>
      </w:r>
      <w:r w:rsidR="00D139CB">
        <w:rPr>
          <w:rFonts w:asciiTheme="minorHAnsi" w:hAnsiTheme="minorHAnsi"/>
          <w:sz w:val="22"/>
          <w:szCs w:val="22"/>
        </w:rPr>
        <w:t>, significant harm to the child</w:t>
      </w:r>
      <w:r w:rsidRPr="000757DD">
        <w:rPr>
          <w:rFonts w:asciiTheme="minorHAnsi" w:hAnsiTheme="minorHAnsi"/>
          <w:sz w:val="22"/>
          <w:szCs w:val="22"/>
        </w:rPr>
        <w:t>.” (Para 32)</w:t>
      </w:r>
    </w:p>
    <w:p w:rsidR="00C57B2E" w:rsidRPr="000757DD" w:rsidRDefault="00C57B2E" w:rsidP="000757DD">
      <w:pPr>
        <w:pStyle w:val="Default"/>
        <w:jc w:val="both"/>
        <w:rPr>
          <w:rFonts w:asciiTheme="minorHAnsi" w:hAnsiTheme="minorHAnsi"/>
          <w:sz w:val="22"/>
          <w:szCs w:val="22"/>
        </w:rPr>
      </w:pPr>
    </w:p>
    <w:p w:rsidR="001B03EB" w:rsidRDefault="001B03EB" w:rsidP="003E27F1">
      <w:pPr>
        <w:pStyle w:val="Default"/>
        <w:jc w:val="both"/>
        <w:rPr>
          <w:rFonts w:asciiTheme="minorHAnsi" w:hAnsiTheme="minorHAnsi"/>
          <w:b/>
          <w:bCs/>
          <w:sz w:val="22"/>
          <w:szCs w:val="22"/>
        </w:rPr>
      </w:pPr>
    </w:p>
    <w:p w:rsidR="003757BC" w:rsidRDefault="003757BC" w:rsidP="003E27F1">
      <w:pPr>
        <w:pStyle w:val="Default"/>
        <w:jc w:val="both"/>
        <w:rPr>
          <w:rFonts w:asciiTheme="minorHAnsi" w:hAnsiTheme="minorHAnsi"/>
          <w:b/>
          <w:bCs/>
          <w:sz w:val="22"/>
          <w:szCs w:val="22"/>
        </w:rPr>
      </w:pPr>
      <w:r w:rsidRPr="00220027">
        <w:rPr>
          <w:rFonts w:asciiTheme="minorHAnsi" w:hAnsiTheme="minorHAnsi"/>
          <w:b/>
          <w:bCs/>
          <w:sz w:val="22"/>
          <w:szCs w:val="22"/>
        </w:rPr>
        <w:t>W</w:t>
      </w:r>
      <w:r>
        <w:rPr>
          <w:rFonts w:asciiTheme="minorHAnsi" w:hAnsiTheme="minorHAnsi"/>
          <w:b/>
          <w:bCs/>
          <w:sz w:val="22"/>
          <w:szCs w:val="22"/>
        </w:rPr>
        <w:t>hat to do if you think a child or young person is at risk of abuse</w:t>
      </w:r>
    </w:p>
    <w:p w:rsidR="003E27F1" w:rsidRDefault="003E27F1" w:rsidP="003E27F1">
      <w:pPr>
        <w:pStyle w:val="Default"/>
        <w:jc w:val="both"/>
        <w:rPr>
          <w:rFonts w:asciiTheme="minorHAnsi" w:hAnsiTheme="minorHAnsi"/>
          <w:b/>
          <w:bCs/>
          <w:sz w:val="22"/>
          <w:szCs w:val="22"/>
        </w:rPr>
      </w:pPr>
    </w:p>
    <w:p w:rsidR="003757BC" w:rsidRPr="00220027" w:rsidRDefault="003757BC" w:rsidP="0015308D">
      <w:pPr>
        <w:pStyle w:val="Default"/>
        <w:numPr>
          <w:ilvl w:val="0"/>
          <w:numId w:val="4"/>
        </w:numPr>
        <w:jc w:val="both"/>
        <w:rPr>
          <w:rFonts w:asciiTheme="minorHAnsi" w:hAnsiTheme="minorHAnsi"/>
          <w:sz w:val="22"/>
          <w:szCs w:val="22"/>
        </w:rPr>
      </w:pPr>
      <w:r w:rsidRPr="00220027">
        <w:rPr>
          <w:rFonts w:asciiTheme="minorHAnsi" w:hAnsiTheme="minorHAnsi"/>
          <w:sz w:val="22"/>
          <w:szCs w:val="22"/>
        </w:rPr>
        <w:t>Be supportive to the child or young person. Listen with care, but do not ask any unnecessary questions. Take what the child or young person is saying seriously, and advise them you will h</w:t>
      </w:r>
      <w:r w:rsidR="0015308D">
        <w:rPr>
          <w:rFonts w:asciiTheme="minorHAnsi" w:hAnsiTheme="minorHAnsi"/>
          <w:sz w:val="22"/>
          <w:szCs w:val="22"/>
        </w:rPr>
        <w:t>ave to pass the information on.</w:t>
      </w:r>
    </w:p>
    <w:p w:rsidR="003757BC" w:rsidRPr="00220027" w:rsidRDefault="003757BC" w:rsidP="0015308D">
      <w:pPr>
        <w:pStyle w:val="Default"/>
        <w:numPr>
          <w:ilvl w:val="0"/>
          <w:numId w:val="4"/>
        </w:numPr>
        <w:jc w:val="both"/>
        <w:rPr>
          <w:rFonts w:asciiTheme="minorHAnsi" w:hAnsiTheme="minorHAnsi"/>
          <w:sz w:val="22"/>
          <w:szCs w:val="22"/>
        </w:rPr>
      </w:pPr>
      <w:r w:rsidRPr="00220027">
        <w:rPr>
          <w:rFonts w:asciiTheme="minorHAnsi" w:hAnsiTheme="minorHAnsi"/>
          <w:sz w:val="22"/>
          <w:szCs w:val="22"/>
        </w:rPr>
        <w:t xml:space="preserve">Write down the nature of your concern (using the school’s </w:t>
      </w:r>
      <w:r w:rsidR="00C863A9">
        <w:rPr>
          <w:rFonts w:asciiTheme="minorHAnsi" w:hAnsiTheme="minorHAnsi"/>
          <w:sz w:val="22"/>
          <w:szCs w:val="22"/>
        </w:rPr>
        <w:t>Cause for</w:t>
      </w:r>
      <w:r w:rsidRPr="00220027">
        <w:rPr>
          <w:rFonts w:asciiTheme="minorHAnsi" w:hAnsiTheme="minorHAnsi"/>
          <w:sz w:val="22"/>
          <w:szCs w:val="22"/>
        </w:rPr>
        <w:t xml:space="preserve"> Concern paperwork) and anything the child or young person may have told you using, so far as possible, the words used by the child or young person. </w:t>
      </w:r>
      <w:r w:rsidRPr="0015308D">
        <w:rPr>
          <w:rFonts w:asciiTheme="minorHAnsi" w:hAnsiTheme="minorHAnsi"/>
          <w:b/>
          <w:sz w:val="22"/>
          <w:szCs w:val="22"/>
        </w:rPr>
        <w:t>Remember t</w:t>
      </w:r>
      <w:r w:rsidR="0015308D" w:rsidRPr="0015308D">
        <w:rPr>
          <w:rFonts w:asciiTheme="minorHAnsi" w:hAnsiTheme="minorHAnsi"/>
          <w:b/>
          <w:sz w:val="22"/>
          <w:szCs w:val="22"/>
        </w:rPr>
        <w:t>o sign and date the notes taken</w:t>
      </w:r>
      <w:r w:rsidR="0015308D">
        <w:rPr>
          <w:rFonts w:asciiTheme="minorHAnsi" w:hAnsiTheme="minorHAnsi"/>
          <w:sz w:val="22"/>
          <w:szCs w:val="22"/>
        </w:rPr>
        <w:t>.</w:t>
      </w:r>
      <w:r w:rsidRPr="00220027">
        <w:rPr>
          <w:rFonts w:asciiTheme="minorHAnsi" w:hAnsiTheme="minorHAnsi"/>
          <w:sz w:val="22"/>
          <w:szCs w:val="22"/>
        </w:rPr>
        <w:t xml:space="preserve"> </w:t>
      </w:r>
    </w:p>
    <w:p w:rsidR="003757BC" w:rsidRDefault="003757BC" w:rsidP="0015308D">
      <w:pPr>
        <w:pStyle w:val="Default"/>
        <w:numPr>
          <w:ilvl w:val="0"/>
          <w:numId w:val="4"/>
        </w:numPr>
        <w:jc w:val="both"/>
        <w:rPr>
          <w:rFonts w:asciiTheme="minorHAnsi" w:hAnsiTheme="minorHAnsi"/>
          <w:sz w:val="22"/>
          <w:szCs w:val="22"/>
        </w:rPr>
      </w:pPr>
      <w:r w:rsidRPr="00220027">
        <w:rPr>
          <w:rFonts w:asciiTheme="minorHAnsi" w:hAnsiTheme="minorHAnsi"/>
          <w:sz w:val="22"/>
          <w:szCs w:val="22"/>
        </w:rPr>
        <w:t>Immediately report the grounds of your concern to the Head Teacher (</w:t>
      </w:r>
      <w:r w:rsidR="002C55ED">
        <w:rPr>
          <w:rFonts w:asciiTheme="minorHAnsi" w:hAnsiTheme="minorHAnsi"/>
          <w:sz w:val="22"/>
          <w:szCs w:val="22"/>
        </w:rPr>
        <w:t>J. Rafferty</w:t>
      </w:r>
      <w:r w:rsidRPr="00220027">
        <w:rPr>
          <w:rFonts w:asciiTheme="minorHAnsi" w:hAnsiTheme="minorHAnsi"/>
          <w:sz w:val="22"/>
          <w:szCs w:val="22"/>
        </w:rPr>
        <w:t xml:space="preserve">) who will take steps to pass the information on to the appropriate person or organisation who will investigate the concerns. </w:t>
      </w:r>
    </w:p>
    <w:p w:rsidR="003E27F1" w:rsidRDefault="003E27F1" w:rsidP="003757BC">
      <w:pPr>
        <w:pStyle w:val="Default"/>
        <w:jc w:val="both"/>
        <w:rPr>
          <w:rFonts w:asciiTheme="minorHAnsi" w:hAnsiTheme="minorHAnsi"/>
          <w:sz w:val="22"/>
          <w:szCs w:val="22"/>
        </w:rPr>
      </w:pPr>
    </w:p>
    <w:p w:rsidR="002C55ED" w:rsidRDefault="003757BC" w:rsidP="003757BC">
      <w:pPr>
        <w:pStyle w:val="Default"/>
        <w:jc w:val="both"/>
        <w:rPr>
          <w:rFonts w:asciiTheme="minorHAnsi" w:hAnsiTheme="minorHAnsi"/>
          <w:b/>
          <w:bCs/>
          <w:sz w:val="22"/>
          <w:szCs w:val="22"/>
        </w:rPr>
      </w:pPr>
      <w:r w:rsidRPr="00220027">
        <w:rPr>
          <w:rFonts w:asciiTheme="minorHAnsi" w:hAnsiTheme="minorHAnsi"/>
          <w:b/>
          <w:bCs/>
          <w:sz w:val="22"/>
          <w:szCs w:val="22"/>
        </w:rPr>
        <w:t>Do not delay in reporting your concerns</w:t>
      </w:r>
      <w:r w:rsidRPr="00220027">
        <w:rPr>
          <w:rFonts w:asciiTheme="minorHAnsi" w:hAnsiTheme="minorHAnsi"/>
          <w:sz w:val="22"/>
          <w:szCs w:val="22"/>
        </w:rPr>
        <w:t xml:space="preserve">. </w:t>
      </w:r>
      <w:r w:rsidRPr="00220027">
        <w:rPr>
          <w:rFonts w:asciiTheme="minorHAnsi" w:hAnsiTheme="minorHAnsi"/>
          <w:b/>
          <w:bCs/>
          <w:sz w:val="22"/>
          <w:szCs w:val="22"/>
        </w:rPr>
        <w:t>Where possible, advise the Head Teacher (</w:t>
      </w:r>
      <w:r>
        <w:rPr>
          <w:rFonts w:asciiTheme="minorHAnsi" w:hAnsiTheme="minorHAnsi"/>
          <w:b/>
          <w:bCs/>
          <w:sz w:val="22"/>
          <w:szCs w:val="22"/>
        </w:rPr>
        <w:t>Mrs J. Rafferty</w:t>
      </w:r>
      <w:r w:rsidRPr="00220027">
        <w:rPr>
          <w:rFonts w:asciiTheme="minorHAnsi" w:hAnsiTheme="minorHAnsi"/>
          <w:b/>
          <w:bCs/>
          <w:sz w:val="22"/>
          <w:szCs w:val="22"/>
        </w:rPr>
        <w:t>) on t</w:t>
      </w:r>
      <w:r w:rsidR="002C55ED">
        <w:rPr>
          <w:rFonts w:asciiTheme="minorHAnsi" w:hAnsiTheme="minorHAnsi"/>
          <w:b/>
          <w:bCs/>
          <w:sz w:val="22"/>
          <w:szCs w:val="22"/>
        </w:rPr>
        <w:t xml:space="preserve">he same day the concern arises.  </w:t>
      </w:r>
    </w:p>
    <w:p w:rsidR="002C55ED" w:rsidRDefault="002C55ED" w:rsidP="003757BC">
      <w:pPr>
        <w:pStyle w:val="Default"/>
        <w:jc w:val="both"/>
        <w:rPr>
          <w:rFonts w:asciiTheme="minorHAnsi" w:hAnsiTheme="minorHAnsi"/>
          <w:b/>
          <w:bCs/>
          <w:sz w:val="22"/>
          <w:szCs w:val="22"/>
        </w:rPr>
      </w:pPr>
    </w:p>
    <w:p w:rsidR="003757BC" w:rsidRDefault="003757BC" w:rsidP="003757BC">
      <w:pPr>
        <w:pStyle w:val="Default"/>
        <w:jc w:val="both"/>
        <w:rPr>
          <w:rFonts w:asciiTheme="minorHAnsi" w:hAnsiTheme="minorHAnsi"/>
          <w:sz w:val="22"/>
          <w:szCs w:val="22"/>
        </w:rPr>
      </w:pPr>
      <w:r w:rsidRPr="00220027">
        <w:rPr>
          <w:rFonts w:asciiTheme="minorHAnsi" w:hAnsiTheme="minorHAnsi"/>
          <w:sz w:val="22"/>
          <w:szCs w:val="22"/>
        </w:rPr>
        <w:t xml:space="preserve">If you are unhappy with the response from the named person, you should contact the local Social Work Services Office and outline your concerns and the basis for </w:t>
      </w:r>
      <w:r w:rsidR="004E1B86">
        <w:rPr>
          <w:rFonts w:asciiTheme="minorHAnsi" w:hAnsiTheme="minorHAnsi"/>
          <w:sz w:val="22"/>
          <w:szCs w:val="22"/>
        </w:rPr>
        <w:t>them. (See important contacts).</w:t>
      </w:r>
    </w:p>
    <w:p w:rsidR="001B03EB" w:rsidRDefault="001B03EB" w:rsidP="00220027">
      <w:pPr>
        <w:pStyle w:val="Default"/>
        <w:jc w:val="both"/>
        <w:rPr>
          <w:rFonts w:asciiTheme="minorHAnsi" w:hAnsiTheme="minorHAnsi"/>
          <w:b/>
          <w:bCs/>
          <w:sz w:val="22"/>
          <w:szCs w:val="22"/>
        </w:rPr>
      </w:pPr>
    </w:p>
    <w:p w:rsidR="003757BC" w:rsidRDefault="003757BC" w:rsidP="00220027">
      <w:pPr>
        <w:pStyle w:val="Default"/>
        <w:jc w:val="both"/>
        <w:rPr>
          <w:rFonts w:asciiTheme="minorHAnsi" w:hAnsiTheme="minorHAnsi"/>
          <w:b/>
          <w:bCs/>
          <w:sz w:val="22"/>
          <w:szCs w:val="22"/>
        </w:rPr>
      </w:pPr>
      <w:r>
        <w:rPr>
          <w:rFonts w:asciiTheme="minorHAnsi" w:hAnsiTheme="minorHAnsi"/>
          <w:b/>
          <w:bCs/>
          <w:sz w:val="22"/>
          <w:szCs w:val="22"/>
        </w:rPr>
        <w:t>Confidentiality</w:t>
      </w:r>
    </w:p>
    <w:p w:rsidR="003757BC" w:rsidRDefault="003757BC" w:rsidP="00220027">
      <w:pPr>
        <w:pStyle w:val="Default"/>
        <w:jc w:val="both"/>
        <w:rPr>
          <w:rFonts w:asciiTheme="minorHAnsi" w:hAnsiTheme="minorHAnsi"/>
          <w:b/>
          <w:bCs/>
          <w:sz w:val="22"/>
          <w:szCs w:val="22"/>
        </w:rPr>
      </w:pPr>
    </w:p>
    <w:p w:rsidR="00B90006" w:rsidRPr="003757BC" w:rsidRDefault="00220027" w:rsidP="00220027">
      <w:pPr>
        <w:pStyle w:val="Default"/>
        <w:jc w:val="both"/>
        <w:rPr>
          <w:rFonts w:asciiTheme="minorHAnsi" w:hAnsiTheme="minorHAnsi"/>
          <w:b/>
          <w:bCs/>
          <w:sz w:val="22"/>
          <w:szCs w:val="22"/>
        </w:rPr>
      </w:pPr>
      <w:r w:rsidRPr="00220027">
        <w:rPr>
          <w:rFonts w:asciiTheme="minorHAnsi" w:hAnsiTheme="minorHAnsi"/>
          <w:sz w:val="22"/>
          <w:szCs w:val="22"/>
        </w:rPr>
        <w:t>If a child or young person may be at risk of harm, this will always override a professional or organisational requirement to keep information confidential. Those employed or involved with the organisation have a responsibility to act to make sure that a child whose safety or welfare may be at risk is protected from harm. Children, young people and their parents will always be told this.</w:t>
      </w:r>
    </w:p>
    <w:p w:rsidR="00220027" w:rsidRPr="00220027" w:rsidRDefault="00220027" w:rsidP="00220027">
      <w:pPr>
        <w:pStyle w:val="Default"/>
        <w:jc w:val="both"/>
        <w:rPr>
          <w:rFonts w:asciiTheme="minorHAnsi" w:hAnsiTheme="minorHAnsi"/>
          <w:sz w:val="22"/>
          <w:szCs w:val="22"/>
        </w:rPr>
      </w:pPr>
      <w:r w:rsidRPr="00220027">
        <w:rPr>
          <w:rFonts w:asciiTheme="minorHAnsi" w:hAnsiTheme="minorHAnsi"/>
          <w:sz w:val="22"/>
          <w:szCs w:val="22"/>
        </w:rPr>
        <w:t xml:space="preserve"> </w:t>
      </w:r>
    </w:p>
    <w:p w:rsidR="001B03EB" w:rsidRDefault="001B03EB" w:rsidP="00220027">
      <w:pPr>
        <w:pStyle w:val="Default"/>
        <w:jc w:val="both"/>
        <w:rPr>
          <w:rFonts w:asciiTheme="minorHAnsi" w:hAnsiTheme="minorHAnsi"/>
          <w:b/>
          <w:bCs/>
          <w:sz w:val="22"/>
          <w:szCs w:val="22"/>
        </w:rPr>
      </w:pPr>
    </w:p>
    <w:p w:rsidR="004E1B86" w:rsidRDefault="004E1B86" w:rsidP="00220027">
      <w:pPr>
        <w:pStyle w:val="Default"/>
        <w:jc w:val="both"/>
        <w:rPr>
          <w:rFonts w:asciiTheme="minorHAnsi" w:hAnsiTheme="minorHAnsi"/>
          <w:b/>
          <w:bCs/>
          <w:sz w:val="22"/>
          <w:szCs w:val="22"/>
        </w:rPr>
      </w:pPr>
    </w:p>
    <w:p w:rsidR="001B03EB" w:rsidRDefault="001B03EB" w:rsidP="00220027">
      <w:pPr>
        <w:pStyle w:val="Default"/>
        <w:jc w:val="both"/>
        <w:rPr>
          <w:rFonts w:asciiTheme="minorHAnsi" w:hAnsiTheme="minorHAnsi"/>
          <w:b/>
          <w:bCs/>
          <w:sz w:val="22"/>
          <w:szCs w:val="22"/>
        </w:rPr>
      </w:pPr>
    </w:p>
    <w:p w:rsidR="003757BC" w:rsidRDefault="007668F9" w:rsidP="00220027">
      <w:pPr>
        <w:pStyle w:val="Default"/>
        <w:jc w:val="both"/>
        <w:rPr>
          <w:rFonts w:asciiTheme="minorHAnsi" w:hAnsiTheme="minorHAnsi"/>
          <w:b/>
          <w:bCs/>
          <w:sz w:val="22"/>
          <w:szCs w:val="22"/>
        </w:rPr>
      </w:pPr>
      <w:r>
        <w:rPr>
          <w:rFonts w:asciiTheme="minorHAnsi" w:hAnsiTheme="minorHAnsi"/>
          <w:b/>
          <w:bCs/>
          <w:sz w:val="22"/>
          <w:szCs w:val="22"/>
        </w:rPr>
        <w:t>Action to be taken</w:t>
      </w:r>
    </w:p>
    <w:p w:rsidR="002C55ED" w:rsidRDefault="002C55ED" w:rsidP="00220027">
      <w:pPr>
        <w:pStyle w:val="Default"/>
        <w:jc w:val="both"/>
        <w:rPr>
          <w:rFonts w:asciiTheme="minorHAnsi" w:hAnsiTheme="minorHAnsi"/>
          <w:b/>
          <w:bCs/>
          <w:sz w:val="22"/>
          <w:szCs w:val="22"/>
        </w:rPr>
      </w:pPr>
    </w:p>
    <w:p w:rsidR="00220027" w:rsidRDefault="00220027" w:rsidP="00220027">
      <w:pPr>
        <w:pStyle w:val="Default"/>
        <w:jc w:val="both"/>
        <w:rPr>
          <w:rFonts w:asciiTheme="minorHAnsi" w:hAnsiTheme="minorHAnsi"/>
          <w:sz w:val="22"/>
          <w:szCs w:val="22"/>
        </w:rPr>
      </w:pPr>
      <w:r w:rsidRPr="00220027">
        <w:rPr>
          <w:rFonts w:asciiTheme="minorHAnsi" w:hAnsiTheme="minorHAnsi"/>
          <w:sz w:val="22"/>
          <w:szCs w:val="22"/>
        </w:rPr>
        <w:t xml:space="preserve">If there is direct evidence or suspicion of child abuse the matter must be reported immediately. The employee should not wait to gather evidence, nor agree to keep the information secret or discuss the matter with others. </w:t>
      </w:r>
    </w:p>
    <w:p w:rsidR="004B710F" w:rsidRPr="003757BC" w:rsidRDefault="004B710F" w:rsidP="00220027">
      <w:pPr>
        <w:pStyle w:val="Default"/>
        <w:jc w:val="both"/>
        <w:rPr>
          <w:rFonts w:asciiTheme="minorHAnsi" w:hAnsiTheme="minorHAnsi"/>
          <w:b/>
          <w:bCs/>
          <w:sz w:val="22"/>
          <w:szCs w:val="22"/>
        </w:rPr>
      </w:pPr>
    </w:p>
    <w:p w:rsidR="00220027" w:rsidRDefault="00220027" w:rsidP="003757BC">
      <w:pPr>
        <w:pStyle w:val="Default"/>
        <w:jc w:val="both"/>
        <w:rPr>
          <w:rFonts w:asciiTheme="minorHAnsi" w:hAnsiTheme="minorHAnsi"/>
          <w:sz w:val="22"/>
          <w:szCs w:val="22"/>
        </w:rPr>
      </w:pPr>
      <w:r w:rsidRPr="00220027">
        <w:rPr>
          <w:rFonts w:asciiTheme="minorHAnsi" w:hAnsiTheme="minorHAnsi"/>
          <w:sz w:val="22"/>
          <w:szCs w:val="22"/>
        </w:rPr>
        <w:t>Heads/Managers/CP Co-ordinators should immediately notify the duty senior social worker at the social work area office all cases where there are grounds</w:t>
      </w:r>
      <w:r w:rsidR="003757BC">
        <w:rPr>
          <w:rFonts w:asciiTheme="minorHAnsi" w:hAnsiTheme="minorHAnsi"/>
          <w:sz w:val="22"/>
          <w:szCs w:val="22"/>
        </w:rPr>
        <w:t xml:space="preserve"> </w:t>
      </w:r>
      <w:r w:rsidRPr="00220027">
        <w:rPr>
          <w:rFonts w:asciiTheme="minorHAnsi" w:hAnsiTheme="minorHAnsi"/>
          <w:sz w:val="22"/>
          <w:szCs w:val="22"/>
        </w:rPr>
        <w:t xml:space="preserve">for concern about child abuse. A medical emergency should be reported immediately to the Medical Services and, if required, first aid should be administered before reporting the incident to the duty senior social worker. </w:t>
      </w:r>
    </w:p>
    <w:p w:rsidR="004B710F" w:rsidRPr="00220027" w:rsidRDefault="004B710F" w:rsidP="003757BC">
      <w:pPr>
        <w:pStyle w:val="Default"/>
        <w:jc w:val="both"/>
        <w:rPr>
          <w:rFonts w:asciiTheme="minorHAnsi" w:hAnsiTheme="minorHAnsi"/>
          <w:sz w:val="22"/>
          <w:szCs w:val="22"/>
        </w:rPr>
      </w:pPr>
    </w:p>
    <w:p w:rsidR="00220027" w:rsidRDefault="00220027" w:rsidP="00220027">
      <w:pPr>
        <w:pStyle w:val="Default"/>
        <w:jc w:val="both"/>
        <w:rPr>
          <w:rFonts w:asciiTheme="minorHAnsi" w:hAnsiTheme="minorHAnsi"/>
          <w:sz w:val="22"/>
          <w:szCs w:val="22"/>
        </w:rPr>
      </w:pPr>
      <w:r w:rsidRPr="00220027">
        <w:rPr>
          <w:rFonts w:asciiTheme="minorHAnsi" w:hAnsiTheme="minorHAnsi"/>
          <w:sz w:val="22"/>
          <w:szCs w:val="22"/>
        </w:rPr>
        <w:t>Urgent circumstances may require help from the police, for example to immediately avoid further abuse, to ensure the immediate pursuit of an alleged abuser or to</w:t>
      </w:r>
      <w:r w:rsidR="003757BC">
        <w:rPr>
          <w:rFonts w:asciiTheme="minorHAnsi" w:hAnsiTheme="minorHAnsi"/>
          <w:sz w:val="22"/>
          <w:szCs w:val="22"/>
        </w:rPr>
        <w:t xml:space="preserve"> avoid destruction of evidence.</w:t>
      </w:r>
    </w:p>
    <w:p w:rsidR="003757BC" w:rsidRPr="00220027" w:rsidRDefault="003757BC" w:rsidP="00220027">
      <w:pPr>
        <w:pStyle w:val="Default"/>
        <w:jc w:val="both"/>
        <w:rPr>
          <w:rFonts w:asciiTheme="minorHAnsi" w:hAnsiTheme="minorHAnsi"/>
          <w:sz w:val="22"/>
          <w:szCs w:val="22"/>
        </w:rPr>
      </w:pPr>
    </w:p>
    <w:p w:rsidR="00220027" w:rsidRDefault="003757BC" w:rsidP="00220027">
      <w:pPr>
        <w:pStyle w:val="Default"/>
        <w:jc w:val="both"/>
        <w:rPr>
          <w:rFonts w:asciiTheme="minorHAnsi" w:hAnsiTheme="minorHAnsi"/>
          <w:b/>
          <w:bCs/>
          <w:sz w:val="22"/>
          <w:szCs w:val="22"/>
        </w:rPr>
      </w:pPr>
      <w:r>
        <w:rPr>
          <w:rFonts w:asciiTheme="minorHAnsi" w:hAnsiTheme="minorHAnsi"/>
          <w:b/>
          <w:bCs/>
          <w:sz w:val="22"/>
          <w:szCs w:val="22"/>
        </w:rPr>
        <w:t>What happens next?</w:t>
      </w:r>
    </w:p>
    <w:p w:rsidR="003757BC" w:rsidRPr="00220027" w:rsidRDefault="003757BC" w:rsidP="00220027">
      <w:pPr>
        <w:pStyle w:val="Default"/>
        <w:jc w:val="both"/>
        <w:rPr>
          <w:rFonts w:asciiTheme="minorHAnsi" w:hAnsiTheme="minorHAnsi"/>
          <w:sz w:val="22"/>
          <w:szCs w:val="22"/>
        </w:rPr>
      </w:pPr>
    </w:p>
    <w:p w:rsidR="00220027" w:rsidRDefault="00220027" w:rsidP="00220027">
      <w:pPr>
        <w:pStyle w:val="Default"/>
        <w:jc w:val="both"/>
        <w:rPr>
          <w:rFonts w:asciiTheme="minorHAnsi" w:hAnsiTheme="minorHAnsi"/>
          <w:sz w:val="22"/>
          <w:szCs w:val="22"/>
        </w:rPr>
      </w:pPr>
      <w:r w:rsidRPr="00220027">
        <w:rPr>
          <w:rFonts w:asciiTheme="minorHAnsi" w:hAnsiTheme="minorHAnsi"/>
          <w:sz w:val="22"/>
          <w:szCs w:val="22"/>
        </w:rPr>
        <w:t xml:space="preserve">It is the duty of Social Work Services to investigate matters of concern in relation to the protection of the child or young person. Where it is alleged a crime has been committed against a child, the matter is likely to be investigated jointly with the Police. </w:t>
      </w:r>
    </w:p>
    <w:p w:rsidR="003757BC" w:rsidRPr="00220027" w:rsidRDefault="003757BC" w:rsidP="00220027">
      <w:pPr>
        <w:pStyle w:val="Default"/>
        <w:jc w:val="both"/>
        <w:rPr>
          <w:rFonts w:asciiTheme="minorHAnsi" w:hAnsiTheme="minorHAnsi"/>
          <w:sz w:val="22"/>
          <w:szCs w:val="22"/>
        </w:rPr>
      </w:pPr>
    </w:p>
    <w:p w:rsidR="003757BC" w:rsidRDefault="00220027" w:rsidP="00220027">
      <w:pPr>
        <w:pStyle w:val="Default"/>
        <w:jc w:val="both"/>
        <w:rPr>
          <w:rFonts w:asciiTheme="minorHAnsi" w:hAnsiTheme="minorHAnsi"/>
          <w:sz w:val="22"/>
          <w:szCs w:val="22"/>
        </w:rPr>
      </w:pPr>
      <w:r w:rsidRPr="00220027">
        <w:rPr>
          <w:rFonts w:asciiTheme="minorHAnsi" w:hAnsiTheme="minorHAnsi"/>
          <w:sz w:val="22"/>
          <w:szCs w:val="22"/>
        </w:rPr>
        <w:t>The investigating Social Worker / Police Officer may require to speak to the person with whom the concerns originated. You should co-operate fully with any future enquiries</w:t>
      </w:r>
      <w:r w:rsidR="003757BC">
        <w:rPr>
          <w:rFonts w:asciiTheme="minorHAnsi" w:hAnsiTheme="minorHAnsi"/>
          <w:sz w:val="22"/>
          <w:szCs w:val="22"/>
        </w:rPr>
        <w:t>.</w:t>
      </w:r>
    </w:p>
    <w:p w:rsidR="00220027" w:rsidRPr="00220027" w:rsidRDefault="00220027" w:rsidP="00220027">
      <w:pPr>
        <w:pStyle w:val="Default"/>
        <w:jc w:val="both"/>
        <w:rPr>
          <w:rFonts w:asciiTheme="minorHAnsi" w:hAnsiTheme="minorHAnsi"/>
          <w:sz w:val="22"/>
          <w:szCs w:val="22"/>
        </w:rPr>
      </w:pPr>
      <w:r w:rsidRPr="00220027">
        <w:rPr>
          <w:rFonts w:asciiTheme="minorHAnsi" w:hAnsiTheme="minorHAnsi"/>
          <w:sz w:val="22"/>
          <w:szCs w:val="22"/>
        </w:rPr>
        <w:t xml:space="preserve"> </w:t>
      </w:r>
    </w:p>
    <w:p w:rsidR="00220027" w:rsidRDefault="00220027" w:rsidP="00220027">
      <w:pPr>
        <w:pStyle w:val="Default"/>
        <w:jc w:val="both"/>
        <w:rPr>
          <w:rFonts w:asciiTheme="minorHAnsi" w:hAnsiTheme="minorHAnsi"/>
          <w:b/>
          <w:bCs/>
          <w:sz w:val="22"/>
          <w:szCs w:val="22"/>
        </w:rPr>
      </w:pPr>
      <w:r w:rsidRPr="00220027">
        <w:rPr>
          <w:rFonts w:asciiTheme="minorHAnsi" w:hAnsiTheme="minorHAnsi"/>
          <w:b/>
          <w:bCs/>
          <w:sz w:val="22"/>
          <w:szCs w:val="22"/>
        </w:rPr>
        <w:t>What if it is someone within the organisatio</w:t>
      </w:r>
      <w:r w:rsidR="003757BC">
        <w:rPr>
          <w:rFonts w:asciiTheme="minorHAnsi" w:hAnsiTheme="minorHAnsi"/>
          <w:b/>
          <w:bCs/>
          <w:sz w:val="22"/>
          <w:szCs w:val="22"/>
        </w:rPr>
        <w:t>n that you are concerned about?</w:t>
      </w:r>
    </w:p>
    <w:p w:rsidR="003757BC" w:rsidRPr="00220027" w:rsidRDefault="003757BC" w:rsidP="00220027">
      <w:pPr>
        <w:pStyle w:val="Default"/>
        <w:jc w:val="both"/>
        <w:rPr>
          <w:rFonts w:asciiTheme="minorHAnsi" w:hAnsiTheme="minorHAnsi"/>
          <w:sz w:val="22"/>
          <w:szCs w:val="22"/>
        </w:rPr>
      </w:pPr>
    </w:p>
    <w:p w:rsidR="00220027" w:rsidRDefault="00220027" w:rsidP="00220027">
      <w:pPr>
        <w:pStyle w:val="Default"/>
        <w:jc w:val="both"/>
        <w:rPr>
          <w:rFonts w:asciiTheme="minorHAnsi" w:hAnsiTheme="minorHAnsi"/>
          <w:sz w:val="22"/>
          <w:szCs w:val="22"/>
        </w:rPr>
      </w:pPr>
      <w:r w:rsidRPr="00220027">
        <w:rPr>
          <w:rFonts w:asciiTheme="minorHAnsi" w:hAnsiTheme="minorHAnsi"/>
          <w:sz w:val="22"/>
          <w:szCs w:val="22"/>
        </w:rPr>
        <w:t>If you have observed a member of the organisation acting in a way that has caused you to be concerned, and feel the matter needs to be investigated you s</w:t>
      </w:r>
      <w:r w:rsidR="004B710F">
        <w:rPr>
          <w:rFonts w:asciiTheme="minorHAnsi" w:hAnsiTheme="minorHAnsi"/>
          <w:sz w:val="22"/>
          <w:szCs w:val="22"/>
        </w:rPr>
        <w:t xml:space="preserve">hould contact the Head Teacher (J. Rafferty), </w:t>
      </w:r>
      <w:r w:rsidRPr="00220027">
        <w:rPr>
          <w:rFonts w:asciiTheme="minorHAnsi" w:hAnsiTheme="minorHAnsi"/>
          <w:sz w:val="22"/>
          <w:szCs w:val="22"/>
        </w:rPr>
        <w:t xml:space="preserve">outlining your concerns and the basis for them. The named person will take your concerns seriously and decide on an appropriate course of action. This may involve the use of the organisations disciplinary procedures and / or a referral to Social Work Services / Police. </w:t>
      </w:r>
    </w:p>
    <w:p w:rsidR="004B710F" w:rsidRPr="00220027" w:rsidRDefault="004B710F" w:rsidP="00220027">
      <w:pPr>
        <w:pStyle w:val="Default"/>
        <w:jc w:val="both"/>
        <w:rPr>
          <w:rFonts w:asciiTheme="minorHAnsi" w:hAnsiTheme="minorHAnsi"/>
          <w:sz w:val="22"/>
          <w:szCs w:val="22"/>
        </w:rPr>
      </w:pPr>
    </w:p>
    <w:p w:rsidR="003757BC" w:rsidRDefault="00220027" w:rsidP="00220027">
      <w:pPr>
        <w:pStyle w:val="Default"/>
        <w:jc w:val="both"/>
        <w:rPr>
          <w:rFonts w:asciiTheme="minorHAnsi" w:hAnsiTheme="minorHAnsi"/>
          <w:sz w:val="22"/>
          <w:szCs w:val="22"/>
        </w:rPr>
      </w:pPr>
      <w:r w:rsidRPr="00220027">
        <w:rPr>
          <w:rFonts w:asciiTheme="minorHAnsi" w:hAnsiTheme="minorHAnsi"/>
          <w:sz w:val="22"/>
          <w:szCs w:val="22"/>
        </w:rPr>
        <w:t>If the concerns involve the manager / named person, this should be reported to the Director / Chief Executive of the organisation or to Socia</w:t>
      </w:r>
      <w:r w:rsidR="003757BC">
        <w:rPr>
          <w:rFonts w:asciiTheme="minorHAnsi" w:hAnsiTheme="minorHAnsi"/>
          <w:sz w:val="22"/>
          <w:szCs w:val="22"/>
        </w:rPr>
        <w:t>l Work Services / Police.</w:t>
      </w:r>
    </w:p>
    <w:p w:rsidR="003757BC" w:rsidRDefault="003757BC" w:rsidP="00220027">
      <w:pPr>
        <w:pStyle w:val="Default"/>
        <w:jc w:val="both"/>
        <w:rPr>
          <w:rFonts w:asciiTheme="minorHAnsi" w:hAnsiTheme="minorHAnsi"/>
          <w:sz w:val="22"/>
          <w:szCs w:val="22"/>
        </w:rPr>
      </w:pPr>
    </w:p>
    <w:p w:rsidR="00220027" w:rsidRDefault="00220027" w:rsidP="00220027">
      <w:pPr>
        <w:pStyle w:val="Default"/>
        <w:jc w:val="both"/>
        <w:rPr>
          <w:rFonts w:asciiTheme="minorHAnsi" w:hAnsiTheme="minorHAnsi"/>
          <w:b/>
          <w:bCs/>
          <w:sz w:val="22"/>
          <w:szCs w:val="22"/>
        </w:rPr>
      </w:pPr>
      <w:r w:rsidRPr="00220027">
        <w:rPr>
          <w:rFonts w:asciiTheme="minorHAnsi" w:hAnsiTheme="minorHAnsi"/>
          <w:b/>
          <w:bCs/>
          <w:sz w:val="22"/>
          <w:szCs w:val="22"/>
        </w:rPr>
        <w:t xml:space="preserve">Supporting the child or young person </w:t>
      </w:r>
    </w:p>
    <w:p w:rsidR="0033590C" w:rsidRPr="00220027" w:rsidRDefault="0033590C" w:rsidP="00220027">
      <w:pPr>
        <w:pStyle w:val="Default"/>
        <w:jc w:val="both"/>
        <w:rPr>
          <w:rFonts w:asciiTheme="minorHAnsi" w:hAnsiTheme="minorHAnsi"/>
          <w:sz w:val="22"/>
          <w:szCs w:val="22"/>
        </w:rPr>
      </w:pPr>
    </w:p>
    <w:p w:rsidR="003757BC" w:rsidRDefault="00220027" w:rsidP="003757BC">
      <w:pPr>
        <w:pStyle w:val="Default"/>
        <w:jc w:val="both"/>
        <w:rPr>
          <w:rFonts w:asciiTheme="minorHAnsi" w:hAnsiTheme="minorHAnsi"/>
          <w:sz w:val="22"/>
          <w:szCs w:val="22"/>
        </w:rPr>
      </w:pPr>
      <w:r w:rsidRPr="00220027">
        <w:rPr>
          <w:rFonts w:asciiTheme="minorHAnsi" w:hAnsiTheme="minorHAnsi"/>
          <w:sz w:val="22"/>
          <w:szCs w:val="22"/>
        </w:rPr>
        <w:t>The child or young person is likely to continue to be involved with the organisation following the reporting of the concerns. Links should be maintained with the Social Work Services office involved in any investigation, in order to offer the appropriate</w:t>
      </w:r>
      <w:r w:rsidR="00B90006">
        <w:rPr>
          <w:rFonts w:asciiTheme="minorHAnsi" w:hAnsiTheme="minorHAnsi"/>
          <w:sz w:val="22"/>
          <w:szCs w:val="22"/>
        </w:rPr>
        <w:t xml:space="preserve"> support to the child / family.</w:t>
      </w:r>
      <w:r w:rsidR="003757BC" w:rsidRPr="00220027">
        <w:rPr>
          <w:rFonts w:asciiTheme="minorHAnsi" w:hAnsiTheme="minorHAnsi"/>
          <w:sz w:val="22"/>
          <w:szCs w:val="22"/>
        </w:rPr>
        <w:t xml:space="preserve"> </w:t>
      </w:r>
      <w:r w:rsidRPr="00220027">
        <w:rPr>
          <w:rFonts w:asciiTheme="minorHAnsi" w:hAnsiTheme="minorHAnsi"/>
          <w:sz w:val="22"/>
          <w:szCs w:val="22"/>
        </w:rPr>
        <w:t xml:space="preserve">It is important that employees and those involved with the child or young person act in </w:t>
      </w:r>
      <w:r w:rsidR="00B90006">
        <w:rPr>
          <w:rFonts w:asciiTheme="minorHAnsi" w:hAnsiTheme="minorHAnsi"/>
          <w:sz w:val="22"/>
          <w:szCs w:val="22"/>
        </w:rPr>
        <w:t>a supportive manner.</w:t>
      </w:r>
    </w:p>
    <w:p w:rsidR="00B90006" w:rsidRDefault="00B90006" w:rsidP="003757BC">
      <w:pPr>
        <w:pStyle w:val="Default"/>
        <w:jc w:val="both"/>
        <w:rPr>
          <w:rFonts w:asciiTheme="minorHAnsi" w:hAnsiTheme="minorHAnsi"/>
          <w:sz w:val="22"/>
          <w:szCs w:val="22"/>
        </w:rPr>
      </w:pPr>
      <w:r>
        <w:rPr>
          <w:rFonts w:asciiTheme="minorHAnsi" w:hAnsiTheme="minorHAnsi"/>
          <w:sz w:val="22"/>
          <w:szCs w:val="22"/>
        </w:rPr>
        <w:t>You should;</w:t>
      </w:r>
      <w:r w:rsidRPr="00220027">
        <w:rPr>
          <w:rFonts w:asciiTheme="minorHAnsi" w:hAnsiTheme="minorHAnsi"/>
          <w:sz w:val="22"/>
          <w:szCs w:val="22"/>
        </w:rPr>
        <w:t xml:space="preserve"> </w:t>
      </w:r>
    </w:p>
    <w:p w:rsidR="003757BC" w:rsidRPr="00220027" w:rsidRDefault="003757BC" w:rsidP="003757BC">
      <w:pPr>
        <w:pStyle w:val="Default"/>
        <w:jc w:val="both"/>
        <w:rPr>
          <w:rFonts w:asciiTheme="minorHAnsi" w:hAnsiTheme="minorHAnsi"/>
          <w:sz w:val="22"/>
          <w:szCs w:val="22"/>
        </w:rPr>
      </w:pPr>
    </w:p>
    <w:p w:rsidR="00220027" w:rsidRPr="004B710F" w:rsidRDefault="00220027" w:rsidP="00B90006">
      <w:pPr>
        <w:pStyle w:val="Default"/>
        <w:numPr>
          <w:ilvl w:val="0"/>
          <w:numId w:val="1"/>
        </w:numPr>
        <w:jc w:val="both"/>
        <w:rPr>
          <w:rFonts w:asciiTheme="minorHAnsi" w:hAnsiTheme="minorHAnsi"/>
          <w:sz w:val="22"/>
          <w:szCs w:val="22"/>
        </w:rPr>
      </w:pPr>
      <w:r w:rsidRPr="004B710F">
        <w:rPr>
          <w:rFonts w:asciiTheme="minorHAnsi" w:hAnsiTheme="minorHAnsi"/>
          <w:bCs/>
          <w:sz w:val="22"/>
          <w:szCs w:val="22"/>
        </w:rPr>
        <w:t xml:space="preserve">Continue to listen with care; </w:t>
      </w:r>
    </w:p>
    <w:p w:rsidR="00220027" w:rsidRPr="004B710F" w:rsidRDefault="00220027" w:rsidP="00B90006">
      <w:pPr>
        <w:pStyle w:val="Default"/>
        <w:numPr>
          <w:ilvl w:val="0"/>
          <w:numId w:val="1"/>
        </w:numPr>
        <w:jc w:val="both"/>
        <w:rPr>
          <w:rFonts w:asciiTheme="minorHAnsi" w:hAnsiTheme="minorHAnsi"/>
          <w:sz w:val="22"/>
          <w:szCs w:val="22"/>
        </w:rPr>
      </w:pPr>
      <w:r w:rsidRPr="004B710F">
        <w:rPr>
          <w:rFonts w:asciiTheme="minorHAnsi" w:hAnsiTheme="minorHAnsi"/>
          <w:bCs/>
          <w:sz w:val="22"/>
          <w:szCs w:val="22"/>
        </w:rPr>
        <w:t xml:space="preserve">Reassure the child or young person he / she was right to tell, if appropriate; </w:t>
      </w:r>
    </w:p>
    <w:p w:rsidR="00220027" w:rsidRPr="004B710F" w:rsidRDefault="00220027" w:rsidP="00B90006">
      <w:pPr>
        <w:pStyle w:val="Default"/>
        <w:numPr>
          <w:ilvl w:val="0"/>
          <w:numId w:val="1"/>
        </w:numPr>
        <w:jc w:val="both"/>
        <w:rPr>
          <w:rFonts w:asciiTheme="minorHAnsi" w:hAnsiTheme="minorHAnsi"/>
          <w:sz w:val="22"/>
          <w:szCs w:val="22"/>
        </w:rPr>
      </w:pPr>
      <w:r w:rsidRPr="004B710F">
        <w:rPr>
          <w:rFonts w:asciiTheme="minorHAnsi" w:hAnsiTheme="minorHAnsi"/>
          <w:bCs/>
          <w:sz w:val="22"/>
          <w:szCs w:val="22"/>
        </w:rPr>
        <w:t xml:space="preserve">Affirm the child or young person’s feelings as expressed by them; </w:t>
      </w:r>
    </w:p>
    <w:p w:rsidR="00220027" w:rsidRPr="004B710F" w:rsidRDefault="00220027" w:rsidP="00B90006">
      <w:pPr>
        <w:pStyle w:val="Default"/>
        <w:numPr>
          <w:ilvl w:val="0"/>
          <w:numId w:val="1"/>
        </w:numPr>
        <w:jc w:val="both"/>
        <w:rPr>
          <w:rFonts w:asciiTheme="minorHAnsi" w:hAnsiTheme="minorHAnsi"/>
          <w:sz w:val="22"/>
          <w:szCs w:val="22"/>
        </w:rPr>
      </w:pPr>
      <w:r w:rsidRPr="004B710F">
        <w:rPr>
          <w:rFonts w:asciiTheme="minorHAnsi" w:hAnsiTheme="minorHAnsi"/>
          <w:bCs/>
          <w:sz w:val="22"/>
          <w:szCs w:val="22"/>
        </w:rPr>
        <w:t xml:space="preserve">Do not question / interrogate the child or young person; </w:t>
      </w:r>
    </w:p>
    <w:p w:rsidR="00220027" w:rsidRPr="004B710F" w:rsidRDefault="00220027" w:rsidP="00B90006">
      <w:pPr>
        <w:pStyle w:val="Default"/>
        <w:numPr>
          <w:ilvl w:val="0"/>
          <w:numId w:val="1"/>
        </w:numPr>
        <w:jc w:val="both"/>
        <w:rPr>
          <w:rFonts w:asciiTheme="minorHAnsi" w:hAnsiTheme="minorHAnsi"/>
          <w:sz w:val="22"/>
          <w:szCs w:val="22"/>
        </w:rPr>
      </w:pPr>
      <w:r w:rsidRPr="004B710F">
        <w:rPr>
          <w:rFonts w:asciiTheme="minorHAnsi" w:hAnsiTheme="minorHAnsi"/>
          <w:bCs/>
          <w:sz w:val="22"/>
          <w:szCs w:val="22"/>
        </w:rPr>
        <w:t xml:space="preserve">Do not show disbelief; </w:t>
      </w:r>
    </w:p>
    <w:p w:rsidR="00220027" w:rsidRPr="004B710F" w:rsidRDefault="00220027" w:rsidP="00B90006">
      <w:pPr>
        <w:pStyle w:val="Default"/>
        <w:numPr>
          <w:ilvl w:val="0"/>
          <w:numId w:val="1"/>
        </w:numPr>
        <w:jc w:val="both"/>
        <w:rPr>
          <w:rFonts w:asciiTheme="minorHAnsi" w:hAnsiTheme="minorHAnsi"/>
          <w:sz w:val="22"/>
          <w:szCs w:val="22"/>
        </w:rPr>
      </w:pPr>
      <w:r w:rsidRPr="004B710F">
        <w:rPr>
          <w:rFonts w:asciiTheme="minorHAnsi" w:hAnsiTheme="minorHAnsi"/>
          <w:bCs/>
          <w:sz w:val="22"/>
          <w:szCs w:val="22"/>
        </w:rPr>
        <w:t xml:space="preserve">Avoid being judgmental; </w:t>
      </w:r>
    </w:p>
    <w:p w:rsidR="00220027" w:rsidRPr="004B710F" w:rsidRDefault="00220027" w:rsidP="00B90006">
      <w:pPr>
        <w:pStyle w:val="Default"/>
        <w:numPr>
          <w:ilvl w:val="0"/>
          <w:numId w:val="1"/>
        </w:numPr>
        <w:jc w:val="both"/>
        <w:rPr>
          <w:rFonts w:asciiTheme="minorHAnsi" w:hAnsiTheme="minorHAnsi"/>
          <w:sz w:val="22"/>
          <w:szCs w:val="22"/>
        </w:rPr>
      </w:pPr>
      <w:r w:rsidRPr="004B710F">
        <w:rPr>
          <w:rFonts w:asciiTheme="minorHAnsi" w:hAnsiTheme="minorHAnsi"/>
          <w:bCs/>
          <w:sz w:val="22"/>
          <w:szCs w:val="22"/>
        </w:rPr>
        <w:t xml:space="preserve">Do not introduce personal or third party experiences of abuse; and </w:t>
      </w:r>
    </w:p>
    <w:p w:rsidR="00220027" w:rsidRPr="0033590C" w:rsidRDefault="00220027" w:rsidP="00B90006">
      <w:pPr>
        <w:pStyle w:val="Default"/>
        <w:numPr>
          <w:ilvl w:val="0"/>
          <w:numId w:val="1"/>
        </w:numPr>
        <w:jc w:val="both"/>
        <w:rPr>
          <w:rFonts w:asciiTheme="minorHAnsi" w:hAnsiTheme="minorHAnsi"/>
          <w:sz w:val="22"/>
          <w:szCs w:val="22"/>
        </w:rPr>
      </w:pPr>
      <w:r w:rsidRPr="004B710F">
        <w:rPr>
          <w:rFonts w:asciiTheme="minorHAnsi" w:hAnsiTheme="minorHAnsi"/>
          <w:bCs/>
          <w:sz w:val="22"/>
          <w:szCs w:val="22"/>
        </w:rPr>
        <w:t xml:space="preserve">Avoid displaying strong emotions. </w:t>
      </w:r>
    </w:p>
    <w:p w:rsidR="0033590C" w:rsidRDefault="0033590C" w:rsidP="0033590C">
      <w:pPr>
        <w:pStyle w:val="Default"/>
        <w:jc w:val="both"/>
        <w:rPr>
          <w:rFonts w:asciiTheme="minorHAnsi" w:hAnsiTheme="minorHAnsi"/>
          <w:bCs/>
          <w:sz w:val="22"/>
          <w:szCs w:val="22"/>
        </w:rPr>
      </w:pPr>
    </w:p>
    <w:p w:rsidR="0033590C" w:rsidRDefault="0033590C" w:rsidP="0033590C">
      <w:pPr>
        <w:pStyle w:val="Default"/>
        <w:jc w:val="both"/>
        <w:rPr>
          <w:rFonts w:asciiTheme="minorHAnsi" w:hAnsiTheme="minorHAnsi"/>
          <w:bCs/>
          <w:sz w:val="22"/>
          <w:szCs w:val="22"/>
        </w:rPr>
      </w:pPr>
    </w:p>
    <w:p w:rsidR="0033590C" w:rsidRPr="004B710F" w:rsidRDefault="0033590C" w:rsidP="0033590C">
      <w:pPr>
        <w:pStyle w:val="Default"/>
        <w:jc w:val="both"/>
        <w:rPr>
          <w:rFonts w:asciiTheme="minorHAnsi" w:hAnsiTheme="minorHAnsi"/>
          <w:sz w:val="22"/>
          <w:szCs w:val="22"/>
        </w:rPr>
      </w:pPr>
    </w:p>
    <w:p w:rsidR="00B90006" w:rsidRPr="00220027" w:rsidRDefault="00B90006" w:rsidP="00B90006">
      <w:pPr>
        <w:pStyle w:val="Default"/>
        <w:jc w:val="both"/>
        <w:rPr>
          <w:rFonts w:asciiTheme="minorHAnsi" w:hAnsiTheme="minorHAnsi"/>
          <w:sz w:val="22"/>
          <w:szCs w:val="22"/>
        </w:rPr>
      </w:pPr>
    </w:p>
    <w:p w:rsidR="00B90006" w:rsidRDefault="00220027" w:rsidP="00220027">
      <w:pPr>
        <w:pStyle w:val="Default"/>
        <w:jc w:val="both"/>
        <w:rPr>
          <w:rFonts w:asciiTheme="minorHAnsi" w:hAnsiTheme="minorHAnsi"/>
          <w:b/>
          <w:bCs/>
          <w:sz w:val="22"/>
          <w:szCs w:val="22"/>
        </w:rPr>
      </w:pPr>
      <w:r w:rsidRPr="00220027">
        <w:rPr>
          <w:rFonts w:asciiTheme="minorHAnsi" w:hAnsiTheme="minorHAnsi"/>
          <w:b/>
          <w:bCs/>
          <w:sz w:val="22"/>
          <w:szCs w:val="22"/>
        </w:rPr>
        <w:lastRenderedPageBreak/>
        <w:t>Historical Abus</w:t>
      </w:r>
      <w:r w:rsidR="003757BC">
        <w:rPr>
          <w:rFonts w:asciiTheme="minorHAnsi" w:hAnsiTheme="minorHAnsi"/>
          <w:b/>
          <w:bCs/>
          <w:sz w:val="22"/>
          <w:szCs w:val="22"/>
        </w:rPr>
        <w:t>e</w:t>
      </w:r>
    </w:p>
    <w:p w:rsidR="003757BC" w:rsidRPr="00220027" w:rsidRDefault="003757BC" w:rsidP="00220027">
      <w:pPr>
        <w:pStyle w:val="Default"/>
        <w:jc w:val="both"/>
        <w:rPr>
          <w:rFonts w:asciiTheme="minorHAnsi" w:hAnsiTheme="minorHAnsi"/>
          <w:sz w:val="22"/>
          <w:szCs w:val="22"/>
        </w:rPr>
      </w:pPr>
    </w:p>
    <w:p w:rsidR="003757BC" w:rsidRDefault="00220027" w:rsidP="00220027">
      <w:pPr>
        <w:pStyle w:val="Default"/>
        <w:jc w:val="both"/>
        <w:rPr>
          <w:rFonts w:asciiTheme="minorHAnsi" w:hAnsiTheme="minorHAnsi"/>
          <w:sz w:val="22"/>
          <w:szCs w:val="22"/>
        </w:rPr>
      </w:pPr>
      <w:r w:rsidRPr="00220027">
        <w:rPr>
          <w:rFonts w:asciiTheme="minorHAnsi" w:hAnsiTheme="minorHAnsi"/>
          <w:sz w:val="22"/>
          <w:szCs w:val="22"/>
        </w:rPr>
        <w:t>Where a child or adult discloses historical abuse, the organisation’s child protection reporting procedure must be followed. A full discussion should take place with the named person within the organisation to agree what action is required to ensure the safety and wellbeing of the individual and others</w:t>
      </w:r>
      <w:r w:rsidR="003757BC">
        <w:rPr>
          <w:rFonts w:asciiTheme="minorHAnsi" w:hAnsiTheme="minorHAnsi"/>
          <w:sz w:val="22"/>
          <w:szCs w:val="22"/>
        </w:rPr>
        <w:t xml:space="preserve">. </w:t>
      </w:r>
    </w:p>
    <w:p w:rsidR="003757BC" w:rsidRDefault="003757BC" w:rsidP="00220027">
      <w:pPr>
        <w:pStyle w:val="Default"/>
        <w:jc w:val="both"/>
        <w:rPr>
          <w:rFonts w:asciiTheme="minorHAnsi" w:hAnsiTheme="minorHAnsi"/>
          <w:sz w:val="22"/>
          <w:szCs w:val="22"/>
        </w:rPr>
      </w:pPr>
    </w:p>
    <w:p w:rsidR="003757BC" w:rsidRDefault="00220027" w:rsidP="00220027">
      <w:pPr>
        <w:pStyle w:val="Default"/>
        <w:jc w:val="both"/>
        <w:rPr>
          <w:rFonts w:asciiTheme="minorHAnsi" w:hAnsiTheme="minorHAnsi"/>
          <w:b/>
          <w:bCs/>
          <w:sz w:val="22"/>
          <w:szCs w:val="22"/>
        </w:rPr>
      </w:pPr>
      <w:r w:rsidRPr="00220027">
        <w:rPr>
          <w:rFonts w:asciiTheme="minorHAnsi" w:hAnsiTheme="minorHAnsi"/>
          <w:b/>
          <w:bCs/>
          <w:sz w:val="22"/>
          <w:szCs w:val="22"/>
        </w:rPr>
        <w:t>Training and awareness</w:t>
      </w:r>
    </w:p>
    <w:p w:rsidR="003757BC" w:rsidRPr="00B73D7D" w:rsidRDefault="003757BC" w:rsidP="00B73D7D">
      <w:pPr>
        <w:pStyle w:val="Default"/>
        <w:jc w:val="both"/>
        <w:rPr>
          <w:rFonts w:asciiTheme="minorHAnsi" w:hAnsiTheme="minorHAnsi"/>
          <w:b/>
          <w:bCs/>
          <w:sz w:val="22"/>
          <w:szCs w:val="22"/>
        </w:rPr>
      </w:pPr>
    </w:p>
    <w:p w:rsidR="00B73D7D" w:rsidRDefault="00B73D7D" w:rsidP="00B73D7D">
      <w:pPr>
        <w:autoSpaceDE w:val="0"/>
        <w:autoSpaceDN w:val="0"/>
        <w:adjustRightInd w:val="0"/>
        <w:spacing w:after="0" w:line="240" w:lineRule="auto"/>
        <w:jc w:val="both"/>
        <w:rPr>
          <w:rFonts w:cs="Arial"/>
          <w:color w:val="000000"/>
        </w:rPr>
      </w:pPr>
      <w:r w:rsidRPr="00B73D7D">
        <w:rPr>
          <w:rFonts w:cs="Arial"/>
          <w:color w:val="000000"/>
        </w:rPr>
        <w:t>Employees / volunteers will be made aware of the existence of the Child Protection Policy, and their responsibilities in relation to the child p</w:t>
      </w:r>
      <w:r>
        <w:rPr>
          <w:rFonts w:cs="Arial"/>
          <w:color w:val="000000"/>
        </w:rPr>
        <w:t>rotection process.</w:t>
      </w:r>
    </w:p>
    <w:p w:rsidR="00B73D7D" w:rsidRPr="00B73D7D" w:rsidRDefault="00B73D7D" w:rsidP="00B73D7D">
      <w:pPr>
        <w:autoSpaceDE w:val="0"/>
        <w:autoSpaceDN w:val="0"/>
        <w:adjustRightInd w:val="0"/>
        <w:spacing w:after="0" w:line="240" w:lineRule="auto"/>
        <w:jc w:val="both"/>
        <w:rPr>
          <w:rFonts w:cs="Arial"/>
          <w:color w:val="000000"/>
        </w:rPr>
      </w:pPr>
    </w:p>
    <w:p w:rsidR="00B73D7D" w:rsidRDefault="00B73D7D" w:rsidP="00B73D7D">
      <w:pPr>
        <w:autoSpaceDE w:val="0"/>
        <w:autoSpaceDN w:val="0"/>
        <w:adjustRightInd w:val="0"/>
        <w:spacing w:after="0" w:line="240" w:lineRule="auto"/>
        <w:jc w:val="both"/>
        <w:rPr>
          <w:rFonts w:cs="Arial"/>
          <w:color w:val="000000"/>
        </w:rPr>
      </w:pPr>
      <w:r w:rsidRPr="00B73D7D">
        <w:rPr>
          <w:rFonts w:cs="Arial"/>
          <w:color w:val="000000"/>
        </w:rPr>
        <w:t>• Th</w:t>
      </w:r>
      <w:r w:rsidR="0015308D">
        <w:rPr>
          <w:rFonts w:cs="Arial"/>
          <w:color w:val="000000"/>
        </w:rPr>
        <w:t>rough the provision of training</w:t>
      </w:r>
    </w:p>
    <w:p w:rsidR="0015308D" w:rsidRPr="0015308D" w:rsidRDefault="0015308D" w:rsidP="0015308D">
      <w:pPr>
        <w:pStyle w:val="ListParagraph"/>
        <w:numPr>
          <w:ilvl w:val="0"/>
          <w:numId w:val="6"/>
        </w:numPr>
        <w:autoSpaceDE w:val="0"/>
        <w:autoSpaceDN w:val="0"/>
        <w:adjustRightInd w:val="0"/>
        <w:spacing w:after="0" w:line="240" w:lineRule="auto"/>
        <w:jc w:val="both"/>
        <w:rPr>
          <w:rFonts w:cs="Arial"/>
          <w:color w:val="000000"/>
        </w:rPr>
      </w:pPr>
      <w:r>
        <w:rPr>
          <w:rFonts w:cs="Arial"/>
          <w:color w:val="000000"/>
        </w:rPr>
        <w:t>Inset training and awareness raising</w:t>
      </w:r>
      <w:r w:rsidR="00893891">
        <w:rPr>
          <w:rFonts w:cs="Arial"/>
          <w:color w:val="000000"/>
        </w:rPr>
        <w:t xml:space="preserve"> materials (NLC)</w:t>
      </w:r>
    </w:p>
    <w:p w:rsidR="0015308D" w:rsidRPr="0015308D" w:rsidRDefault="0015308D" w:rsidP="0015308D">
      <w:pPr>
        <w:pStyle w:val="ListParagraph"/>
        <w:numPr>
          <w:ilvl w:val="0"/>
          <w:numId w:val="6"/>
        </w:numPr>
        <w:autoSpaceDE w:val="0"/>
        <w:autoSpaceDN w:val="0"/>
        <w:adjustRightInd w:val="0"/>
        <w:spacing w:after="0" w:line="240" w:lineRule="auto"/>
        <w:jc w:val="both"/>
        <w:rPr>
          <w:rFonts w:cs="Arial"/>
          <w:color w:val="000000"/>
        </w:rPr>
      </w:pPr>
      <w:r w:rsidRPr="0015308D">
        <w:rPr>
          <w:rFonts w:cs="Arial"/>
          <w:color w:val="000000"/>
          <w:lang w:val="en-US"/>
        </w:rPr>
        <w:t>Understanding Child Protection - Self Learning Pack</w:t>
      </w:r>
      <w:r>
        <w:rPr>
          <w:rFonts w:cs="Arial"/>
          <w:color w:val="000000"/>
          <w:lang w:val="en-US"/>
        </w:rPr>
        <w:t xml:space="preserve"> (NLC)</w:t>
      </w:r>
    </w:p>
    <w:p w:rsidR="00893891" w:rsidRPr="0015308D" w:rsidRDefault="00893891" w:rsidP="00893891">
      <w:pPr>
        <w:pStyle w:val="ListParagraph"/>
        <w:numPr>
          <w:ilvl w:val="0"/>
          <w:numId w:val="6"/>
        </w:numPr>
        <w:autoSpaceDE w:val="0"/>
        <w:autoSpaceDN w:val="0"/>
        <w:adjustRightInd w:val="0"/>
        <w:spacing w:after="0" w:line="240" w:lineRule="auto"/>
        <w:jc w:val="both"/>
        <w:rPr>
          <w:rFonts w:cs="Arial"/>
          <w:color w:val="000000"/>
        </w:rPr>
      </w:pPr>
      <w:r>
        <w:rPr>
          <w:rFonts w:cs="Arial"/>
          <w:color w:val="000000"/>
          <w:lang w:val="en-US"/>
        </w:rPr>
        <w:t>Child Protection Action Guidance Leaflet (NLC)</w:t>
      </w:r>
    </w:p>
    <w:p w:rsidR="0015308D" w:rsidRPr="0015308D" w:rsidRDefault="0015308D" w:rsidP="0015308D">
      <w:pPr>
        <w:pStyle w:val="ListParagraph"/>
        <w:numPr>
          <w:ilvl w:val="0"/>
          <w:numId w:val="6"/>
        </w:numPr>
        <w:autoSpaceDE w:val="0"/>
        <w:autoSpaceDN w:val="0"/>
        <w:adjustRightInd w:val="0"/>
        <w:spacing w:after="0" w:line="240" w:lineRule="auto"/>
        <w:jc w:val="both"/>
        <w:rPr>
          <w:rFonts w:cs="Arial"/>
          <w:color w:val="000000"/>
        </w:rPr>
      </w:pPr>
      <w:r>
        <w:rPr>
          <w:rFonts w:cs="Arial"/>
          <w:color w:val="000000"/>
          <w:lang w:val="en-US"/>
        </w:rPr>
        <w:t>Coordinators meetings</w:t>
      </w:r>
    </w:p>
    <w:p w:rsidR="0015308D" w:rsidRPr="00893891" w:rsidRDefault="0015308D" w:rsidP="0015308D">
      <w:pPr>
        <w:pStyle w:val="ListParagraph"/>
        <w:numPr>
          <w:ilvl w:val="0"/>
          <w:numId w:val="6"/>
        </w:numPr>
        <w:autoSpaceDE w:val="0"/>
        <w:autoSpaceDN w:val="0"/>
        <w:adjustRightInd w:val="0"/>
        <w:spacing w:after="0" w:line="240" w:lineRule="auto"/>
        <w:jc w:val="both"/>
        <w:rPr>
          <w:rFonts w:cs="Arial"/>
          <w:color w:val="000000"/>
        </w:rPr>
      </w:pPr>
      <w:r>
        <w:rPr>
          <w:rFonts w:cs="Arial"/>
          <w:color w:val="000000"/>
          <w:lang w:val="en-US"/>
        </w:rPr>
        <w:t>Multi agency training opportunities</w:t>
      </w:r>
    </w:p>
    <w:p w:rsidR="00893891" w:rsidRPr="0015308D" w:rsidRDefault="00893891" w:rsidP="00893891">
      <w:pPr>
        <w:pStyle w:val="ListParagraph"/>
        <w:autoSpaceDE w:val="0"/>
        <w:autoSpaceDN w:val="0"/>
        <w:adjustRightInd w:val="0"/>
        <w:spacing w:after="0" w:line="240" w:lineRule="auto"/>
        <w:ind w:left="1440"/>
        <w:jc w:val="both"/>
        <w:rPr>
          <w:rFonts w:cs="Arial"/>
          <w:color w:val="000000"/>
        </w:rPr>
      </w:pPr>
    </w:p>
    <w:p w:rsidR="00B73D7D" w:rsidRPr="00B73D7D" w:rsidRDefault="00B73D7D" w:rsidP="00B73D7D">
      <w:pPr>
        <w:autoSpaceDE w:val="0"/>
        <w:autoSpaceDN w:val="0"/>
        <w:adjustRightInd w:val="0"/>
        <w:spacing w:after="0" w:line="240" w:lineRule="auto"/>
        <w:jc w:val="both"/>
        <w:rPr>
          <w:rFonts w:cs="Arial"/>
          <w:color w:val="000000"/>
        </w:rPr>
      </w:pPr>
      <w:r w:rsidRPr="00B73D7D">
        <w:rPr>
          <w:rFonts w:cs="Arial"/>
          <w:color w:val="000000"/>
        </w:rPr>
        <w:t>• By issuing</w:t>
      </w:r>
      <w:r w:rsidR="00754866">
        <w:rPr>
          <w:rFonts w:cs="Arial"/>
          <w:color w:val="000000"/>
        </w:rPr>
        <w:t xml:space="preserve"> or ensuring access to</w:t>
      </w:r>
      <w:r w:rsidRPr="00B73D7D">
        <w:rPr>
          <w:rFonts w:cs="Arial"/>
          <w:color w:val="000000"/>
        </w:rPr>
        <w:t xml:space="preserve"> a copy of the policy to all new staff members. </w:t>
      </w:r>
    </w:p>
    <w:p w:rsidR="00B73D7D" w:rsidRPr="00B73D7D" w:rsidRDefault="00B73D7D" w:rsidP="00B73D7D">
      <w:pPr>
        <w:autoSpaceDE w:val="0"/>
        <w:autoSpaceDN w:val="0"/>
        <w:adjustRightInd w:val="0"/>
        <w:spacing w:after="0" w:line="240" w:lineRule="auto"/>
        <w:jc w:val="both"/>
        <w:rPr>
          <w:rFonts w:cs="Arial"/>
          <w:color w:val="000000"/>
        </w:rPr>
      </w:pPr>
    </w:p>
    <w:p w:rsidR="00B73D7D" w:rsidRPr="00B73D7D" w:rsidRDefault="00B73D7D" w:rsidP="00B73D7D">
      <w:pPr>
        <w:autoSpaceDE w:val="0"/>
        <w:autoSpaceDN w:val="0"/>
        <w:adjustRightInd w:val="0"/>
        <w:spacing w:after="0" w:line="240" w:lineRule="auto"/>
        <w:jc w:val="both"/>
        <w:rPr>
          <w:rFonts w:cs="Arial"/>
          <w:color w:val="000000"/>
        </w:rPr>
      </w:pPr>
      <w:r w:rsidRPr="00B73D7D">
        <w:rPr>
          <w:rFonts w:cs="Arial"/>
          <w:color w:val="000000"/>
        </w:rPr>
        <w:t>• Publicising it</w:t>
      </w:r>
      <w:r w:rsidR="00754866">
        <w:rPr>
          <w:rFonts w:cs="Arial"/>
          <w:color w:val="000000"/>
        </w:rPr>
        <w:t>s</w:t>
      </w:r>
      <w:r w:rsidRPr="00B73D7D">
        <w:rPr>
          <w:rFonts w:cs="Arial"/>
          <w:color w:val="000000"/>
        </w:rPr>
        <w:t xml:space="preserve"> existence in strategic parts of the </w:t>
      </w:r>
      <w:r w:rsidR="001B03EB">
        <w:rPr>
          <w:rFonts w:cs="Arial"/>
          <w:color w:val="000000"/>
        </w:rPr>
        <w:t>school</w:t>
      </w:r>
    </w:p>
    <w:p w:rsidR="00B73D7D" w:rsidRPr="00B73D7D" w:rsidRDefault="00B73D7D" w:rsidP="00B73D7D">
      <w:pPr>
        <w:autoSpaceDE w:val="0"/>
        <w:autoSpaceDN w:val="0"/>
        <w:adjustRightInd w:val="0"/>
        <w:spacing w:after="0" w:line="240" w:lineRule="auto"/>
        <w:jc w:val="both"/>
        <w:rPr>
          <w:rFonts w:cs="Arial"/>
          <w:color w:val="000000"/>
        </w:rPr>
      </w:pPr>
    </w:p>
    <w:p w:rsidR="00B73D7D" w:rsidRDefault="00B73D7D" w:rsidP="00B73D7D">
      <w:pPr>
        <w:autoSpaceDE w:val="0"/>
        <w:autoSpaceDN w:val="0"/>
        <w:adjustRightInd w:val="0"/>
        <w:spacing w:after="0" w:line="240" w:lineRule="auto"/>
        <w:jc w:val="both"/>
        <w:rPr>
          <w:rFonts w:cs="Arial"/>
          <w:color w:val="000000"/>
        </w:rPr>
      </w:pPr>
      <w:r w:rsidRPr="00B73D7D">
        <w:rPr>
          <w:rFonts w:cs="Arial"/>
          <w:color w:val="000000"/>
        </w:rPr>
        <w:t xml:space="preserve">Staff can access this policy at all times </w:t>
      </w:r>
      <w:r>
        <w:rPr>
          <w:rFonts w:cs="Arial"/>
          <w:color w:val="000000"/>
        </w:rPr>
        <w:t>through First Class and Glow and from the policy document folde</w:t>
      </w:r>
      <w:r w:rsidR="001B03EB">
        <w:rPr>
          <w:rFonts w:cs="Arial"/>
          <w:color w:val="000000"/>
        </w:rPr>
        <w:t xml:space="preserve">r located in the school office.  </w:t>
      </w:r>
      <w:r w:rsidRPr="00B73D7D">
        <w:rPr>
          <w:rFonts w:cs="Arial"/>
          <w:color w:val="000000"/>
        </w:rPr>
        <w:t>In</w:t>
      </w:r>
      <w:r>
        <w:rPr>
          <w:rFonts w:cs="Arial"/>
          <w:color w:val="000000"/>
        </w:rPr>
        <w:t xml:space="preserve"> addition, staff can access National Guidance and North Lanarkshire Guidance folders located in the HT room.</w:t>
      </w:r>
    </w:p>
    <w:p w:rsidR="00B73D7D" w:rsidRPr="00B73D7D" w:rsidRDefault="00B73D7D" w:rsidP="00B73D7D">
      <w:pPr>
        <w:autoSpaceDE w:val="0"/>
        <w:autoSpaceDN w:val="0"/>
        <w:adjustRightInd w:val="0"/>
        <w:spacing w:after="0" w:line="240" w:lineRule="auto"/>
        <w:jc w:val="both"/>
        <w:rPr>
          <w:rFonts w:cs="Arial"/>
          <w:color w:val="000000"/>
        </w:rPr>
      </w:pPr>
    </w:p>
    <w:p w:rsidR="003757BC" w:rsidRDefault="00B73D7D" w:rsidP="004E1B86">
      <w:pPr>
        <w:autoSpaceDE w:val="0"/>
        <w:autoSpaceDN w:val="0"/>
        <w:adjustRightInd w:val="0"/>
        <w:spacing w:after="0" w:line="240" w:lineRule="auto"/>
        <w:jc w:val="both"/>
        <w:rPr>
          <w:rFonts w:cs="Arial"/>
          <w:color w:val="000000"/>
        </w:rPr>
      </w:pPr>
      <w:r w:rsidRPr="00B73D7D">
        <w:rPr>
          <w:rFonts w:cs="Arial"/>
          <w:color w:val="000000"/>
        </w:rPr>
        <w:t xml:space="preserve">These procedures outline how all organisations work together to identify, investigate and respond to child protection concerns. </w:t>
      </w:r>
    </w:p>
    <w:p w:rsidR="004E1B86" w:rsidRDefault="004E1B86" w:rsidP="004E1B86">
      <w:pPr>
        <w:autoSpaceDE w:val="0"/>
        <w:autoSpaceDN w:val="0"/>
        <w:adjustRightInd w:val="0"/>
        <w:spacing w:after="0" w:line="240" w:lineRule="auto"/>
        <w:jc w:val="both"/>
        <w:rPr>
          <w:rFonts w:cs="Arial"/>
          <w:color w:val="000000"/>
        </w:rPr>
      </w:pPr>
    </w:p>
    <w:p w:rsidR="004E1B86" w:rsidRPr="004E1B86" w:rsidRDefault="004E1B86" w:rsidP="004E1B86">
      <w:pPr>
        <w:autoSpaceDE w:val="0"/>
        <w:autoSpaceDN w:val="0"/>
        <w:adjustRightInd w:val="0"/>
        <w:spacing w:after="0" w:line="240" w:lineRule="auto"/>
        <w:jc w:val="both"/>
        <w:rPr>
          <w:rFonts w:cs="Arial"/>
          <w:color w:val="000000"/>
        </w:rPr>
      </w:pPr>
    </w:p>
    <w:tbl>
      <w:tblPr>
        <w:tblStyle w:val="TableGrid"/>
        <w:tblW w:w="0" w:type="auto"/>
        <w:tblInd w:w="-5" w:type="dxa"/>
        <w:tblLayout w:type="fixed"/>
        <w:tblLook w:val="04A0" w:firstRow="1" w:lastRow="0" w:firstColumn="1" w:lastColumn="0" w:noHBand="0" w:noVBand="1"/>
      </w:tblPr>
      <w:tblGrid>
        <w:gridCol w:w="4820"/>
        <w:gridCol w:w="3685"/>
      </w:tblGrid>
      <w:tr w:rsidR="00B90006" w:rsidRPr="00B90006" w:rsidTr="0076141A">
        <w:trPr>
          <w:trHeight w:val="445"/>
        </w:trPr>
        <w:tc>
          <w:tcPr>
            <w:tcW w:w="4820" w:type="dxa"/>
          </w:tcPr>
          <w:p w:rsidR="00B90006" w:rsidRPr="001B03EB" w:rsidRDefault="001B03EB" w:rsidP="00783B31">
            <w:pPr>
              <w:pStyle w:val="Default"/>
              <w:rPr>
                <w:rFonts w:asciiTheme="minorHAnsi" w:hAnsiTheme="minorHAnsi"/>
                <w:sz w:val="22"/>
                <w:szCs w:val="22"/>
              </w:rPr>
            </w:pPr>
            <w:r w:rsidRPr="001B03EB">
              <w:rPr>
                <w:rFonts w:asciiTheme="minorHAnsi" w:hAnsiTheme="minorHAnsi"/>
                <w:b/>
                <w:bCs/>
                <w:sz w:val="22"/>
                <w:szCs w:val="22"/>
              </w:rPr>
              <w:t>Child Protection Co-ordinator</w:t>
            </w:r>
          </w:p>
        </w:tc>
        <w:tc>
          <w:tcPr>
            <w:tcW w:w="3685" w:type="dxa"/>
          </w:tcPr>
          <w:p w:rsidR="00B90006" w:rsidRPr="00B90006" w:rsidRDefault="00B90006" w:rsidP="00783B31">
            <w:pPr>
              <w:pStyle w:val="Default"/>
              <w:jc w:val="both"/>
              <w:rPr>
                <w:rFonts w:asciiTheme="minorHAnsi" w:hAnsiTheme="minorHAnsi"/>
                <w:sz w:val="22"/>
                <w:szCs w:val="22"/>
              </w:rPr>
            </w:pPr>
            <w:r w:rsidRPr="00B90006">
              <w:rPr>
                <w:rFonts w:asciiTheme="minorHAnsi" w:hAnsiTheme="minorHAnsi"/>
                <w:b/>
                <w:bCs/>
                <w:sz w:val="22"/>
                <w:szCs w:val="22"/>
              </w:rPr>
              <w:t>Mrs Jackie Rafferty</w:t>
            </w:r>
          </w:p>
        </w:tc>
      </w:tr>
      <w:tr w:rsidR="00B90006" w:rsidRPr="00B90006" w:rsidTr="0076141A">
        <w:trPr>
          <w:trHeight w:val="435"/>
        </w:trPr>
        <w:tc>
          <w:tcPr>
            <w:tcW w:w="4820" w:type="dxa"/>
          </w:tcPr>
          <w:p w:rsidR="00B90006" w:rsidRPr="001B03EB" w:rsidRDefault="00B90006" w:rsidP="00783B31">
            <w:pPr>
              <w:pStyle w:val="Default"/>
              <w:rPr>
                <w:rFonts w:asciiTheme="minorHAnsi" w:hAnsiTheme="minorHAnsi"/>
                <w:sz w:val="22"/>
                <w:szCs w:val="22"/>
              </w:rPr>
            </w:pPr>
            <w:r w:rsidRPr="001B03EB">
              <w:rPr>
                <w:rFonts w:asciiTheme="minorHAnsi" w:hAnsiTheme="minorHAnsi"/>
                <w:b/>
                <w:bCs/>
                <w:sz w:val="22"/>
                <w:szCs w:val="22"/>
              </w:rPr>
              <w:t>Position within Organisation</w:t>
            </w:r>
          </w:p>
        </w:tc>
        <w:tc>
          <w:tcPr>
            <w:tcW w:w="3685" w:type="dxa"/>
          </w:tcPr>
          <w:p w:rsidR="00B90006" w:rsidRPr="00B90006" w:rsidRDefault="00B90006" w:rsidP="00783B31">
            <w:pPr>
              <w:pStyle w:val="Default"/>
              <w:jc w:val="both"/>
              <w:rPr>
                <w:rFonts w:asciiTheme="minorHAnsi" w:hAnsiTheme="minorHAnsi"/>
                <w:sz w:val="22"/>
                <w:szCs w:val="22"/>
              </w:rPr>
            </w:pPr>
            <w:r w:rsidRPr="00B90006">
              <w:rPr>
                <w:rFonts w:asciiTheme="minorHAnsi" w:hAnsiTheme="minorHAnsi"/>
                <w:b/>
                <w:bCs/>
                <w:iCs/>
                <w:sz w:val="22"/>
                <w:szCs w:val="22"/>
              </w:rPr>
              <w:t>Head Teacher</w:t>
            </w:r>
          </w:p>
        </w:tc>
      </w:tr>
      <w:tr w:rsidR="00B90006" w:rsidRPr="00B90006" w:rsidTr="0076141A">
        <w:trPr>
          <w:trHeight w:val="736"/>
        </w:trPr>
        <w:tc>
          <w:tcPr>
            <w:tcW w:w="4820" w:type="dxa"/>
          </w:tcPr>
          <w:p w:rsidR="00B90006" w:rsidRPr="001B03EB" w:rsidRDefault="00B90006" w:rsidP="00783B31">
            <w:pPr>
              <w:pStyle w:val="Default"/>
              <w:rPr>
                <w:rFonts w:asciiTheme="minorHAnsi" w:hAnsiTheme="minorHAnsi"/>
                <w:sz w:val="22"/>
                <w:szCs w:val="22"/>
              </w:rPr>
            </w:pPr>
            <w:r w:rsidRPr="001B03EB">
              <w:rPr>
                <w:rFonts w:asciiTheme="minorHAnsi" w:hAnsiTheme="minorHAnsi"/>
                <w:b/>
                <w:bCs/>
                <w:sz w:val="22"/>
                <w:szCs w:val="22"/>
              </w:rPr>
              <w:t>Address</w:t>
            </w:r>
          </w:p>
        </w:tc>
        <w:tc>
          <w:tcPr>
            <w:tcW w:w="3685" w:type="dxa"/>
          </w:tcPr>
          <w:p w:rsidR="00B90006" w:rsidRPr="00B90006" w:rsidRDefault="00B90006" w:rsidP="00783B31">
            <w:pPr>
              <w:pStyle w:val="Default"/>
              <w:jc w:val="both"/>
              <w:rPr>
                <w:rFonts w:asciiTheme="minorHAnsi" w:hAnsiTheme="minorHAnsi"/>
                <w:bCs/>
                <w:sz w:val="22"/>
                <w:szCs w:val="22"/>
              </w:rPr>
            </w:pPr>
            <w:r w:rsidRPr="00B90006">
              <w:rPr>
                <w:rFonts w:asciiTheme="minorHAnsi" w:hAnsiTheme="minorHAnsi"/>
                <w:bCs/>
                <w:sz w:val="22"/>
                <w:szCs w:val="22"/>
              </w:rPr>
              <w:t xml:space="preserve">St. Monica’s Primary School </w:t>
            </w:r>
          </w:p>
          <w:p w:rsidR="00B90006" w:rsidRPr="00B90006" w:rsidRDefault="00B90006" w:rsidP="00783B31">
            <w:pPr>
              <w:pStyle w:val="Default"/>
              <w:jc w:val="both"/>
              <w:rPr>
                <w:rFonts w:asciiTheme="minorHAnsi" w:hAnsiTheme="minorHAnsi"/>
                <w:bCs/>
                <w:sz w:val="22"/>
                <w:szCs w:val="22"/>
              </w:rPr>
            </w:pPr>
            <w:r w:rsidRPr="00B90006">
              <w:rPr>
                <w:rFonts w:asciiTheme="minorHAnsi" w:hAnsiTheme="minorHAnsi"/>
                <w:sz w:val="22"/>
                <w:szCs w:val="22"/>
              </w:rPr>
              <w:t>Craigend Drive</w:t>
            </w:r>
          </w:p>
          <w:p w:rsidR="00B90006" w:rsidRPr="00B90006" w:rsidRDefault="00B90006" w:rsidP="00783B31">
            <w:pPr>
              <w:pStyle w:val="Default"/>
              <w:jc w:val="both"/>
              <w:rPr>
                <w:rFonts w:asciiTheme="minorHAnsi" w:hAnsiTheme="minorHAnsi"/>
                <w:bCs/>
                <w:sz w:val="22"/>
                <w:szCs w:val="22"/>
              </w:rPr>
            </w:pPr>
            <w:r w:rsidRPr="00B90006">
              <w:rPr>
                <w:rFonts w:asciiTheme="minorHAnsi" w:hAnsiTheme="minorHAnsi"/>
                <w:bCs/>
                <w:sz w:val="22"/>
                <w:szCs w:val="22"/>
              </w:rPr>
              <w:t>Kirkwood</w:t>
            </w:r>
          </w:p>
          <w:p w:rsidR="00B90006" w:rsidRPr="00B90006" w:rsidRDefault="00B90006" w:rsidP="00783B31">
            <w:pPr>
              <w:pStyle w:val="Default"/>
              <w:jc w:val="both"/>
              <w:rPr>
                <w:rFonts w:asciiTheme="minorHAnsi" w:hAnsiTheme="minorHAnsi"/>
                <w:bCs/>
                <w:sz w:val="22"/>
                <w:szCs w:val="22"/>
              </w:rPr>
            </w:pPr>
            <w:r w:rsidRPr="00B90006">
              <w:rPr>
                <w:rFonts w:asciiTheme="minorHAnsi" w:hAnsiTheme="minorHAnsi"/>
                <w:bCs/>
                <w:sz w:val="22"/>
                <w:szCs w:val="22"/>
              </w:rPr>
              <w:t>Coatbridge</w:t>
            </w:r>
          </w:p>
          <w:p w:rsidR="00B90006" w:rsidRPr="00B90006" w:rsidRDefault="00B90006" w:rsidP="00783B31">
            <w:pPr>
              <w:pStyle w:val="Default"/>
              <w:jc w:val="both"/>
              <w:rPr>
                <w:rFonts w:asciiTheme="minorHAnsi" w:hAnsiTheme="minorHAnsi"/>
                <w:sz w:val="22"/>
                <w:szCs w:val="22"/>
              </w:rPr>
            </w:pPr>
            <w:r w:rsidRPr="00B90006">
              <w:rPr>
                <w:rFonts w:asciiTheme="minorHAnsi" w:hAnsiTheme="minorHAnsi"/>
                <w:bCs/>
                <w:sz w:val="22"/>
                <w:szCs w:val="22"/>
              </w:rPr>
              <w:t>ML5 5TJ</w:t>
            </w:r>
          </w:p>
        </w:tc>
      </w:tr>
      <w:tr w:rsidR="00B90006" w:rsidRPr="00B90006" w:rsidTr="0076141A">
        <w:trPr>
          <w:trHeight w:val="461"/>
        </w:trPr>
        <w:tc>
          <w:tcPr>
            <w:tcW w:w="4820" w:type="dxa"/>
          </w:tcPr>
          <w:p w:rsidR="00B90006" w:rsidRPr="001B03EB" w:rsidRDefault="00B90006" w:rsidP="00783B31">
            <w:pPr>
              <w:pStyle w:val="Default"/>
              <w:rPr>
                <w:rFonts w:asciiTheme="minorHAnsi" w:hAnsiTheme="minorHAnsi"/>
                <w:b/>
                <w:bCs/>
                <w:sz w:val="22"/>
                <w:szCs w:val="22"/>
              </w:rPr>
            </w:pPr>
            <w:r w:rsidRPr="001B03EB">
              <w:rPr>
                <w:rFonts w:asciiTheme="minorHAnsi" w:hAnsiTheme="minorHAnsi"/>
                <w:b/>
                <w:bCs/>
                <w:sz w:val="22"/>
                <w:szCs w:val="22"/>
              </w:rPr>
              <w:t>Tel No (Day)</w:t>
            </w:r>
          </w:p>
        </w:tc>
        <w:tc>
          <w:tcPr>
            <w:tcW w:w="3685" w:type="dxa"/>
          </w:tcPr>
          <w:p w:rsidR="00B90006" w:rsidRPr="00B90006" w:rsidRDefault="00B90006" w:rsidP="00783B31">
            <w:pPr>
              <w:pStyle w:val="Default"/>
              <w:jc w:val="both"/>
              <w:rPr>
                <w:rFonts w:asciiTheme="minorHAnsi" w:hAnsiTheme="minorHAnsi"/>
                <w:bCs/>
                <w:sz w:val="22"/>
                <w:szCs w:val="22"/>
              </w:rPr>
            </w:pPr>
            <w:r w:rsidRPr="00B90006">
              <w:rPr>
                <w:rFonts w:asciiTheme="minorHAnsi" w:hAnsiTheme="minorHAnsi"/>
                <w:bCs/>
                <w:sz w:val="22"/>
                <w:szCs w:val="22"/>
              </w:rPr>
              <w:t>01236 632080</w:t>
            </w:r>
          </w:p>
        </w:tc>
      </w:tr>
      <w:tr w:rsidR="00B90006" w:rsidRPr="00B90006" w:rsidTr="0076141A">
        <w:trPr>
          <w:trHeight w:val="447"/>
        </w:trPr>
        <w:tc>
          <w:tcPr>
            <w:tcW w:w="4820" w:type="dxa"/>
          </w:tcPr>
          <w:p w:rsidR="00B90006" w:rsidRPr="001B03EB" w:rsidRDefault="00B90006" w:rsidP="00783B31">
            <w:pPr>
              <w:pStyle w:val="Default"/>
              <w:rPr>
                <w:rFonts w:asciiTheme="minorHAnsi" w:hAnsiTheme="minorHAnsi"/>
                <w:b/>
                <w:bCs/>
                <w:sz w:val="22"/>
                <w:szCs w:val="22"/>
              </w:rPr>
            </w:pPr>
            <w:r w:rsidRPr="001B03EB">
              <w:rPr>
                <w:rFonts w:asciiTheme="minorHAnsi" w:hAnsiTheme="minorHAnsi"/>
                <w:b/>
                <w:bCs/>
                <w:sz w:val="22"/>
                <w:szCs w:val="22"/>
              </w:rPr>
              <w:t xml:space="preserve">In absence of responsible person </w:t>
            </w:r>
          </w:p>
          <w:p w:rsidR="00B90006" w:rsidRPr="001B03EB" w:rsidRDefault="00B90006" w:rsidP="00783B31">
            <w:pPr>
              <w:pStyle w:val="Default"/>
              <w:rPr>
                <w:rFonts w:asciiTheme="minorHAnsi" w:hAnsiTheme="minorHAnsi"/>
                <w:b/>
                <w:bCs/>
                <w:sz w:val="22"/>
                <w:szCs w:val="22"/>
              </w:rPr>
            </w:pPr>
            <w:r w:rsidRPr="001B03EB">
              <w:rPr>
                <w:rFonts w:asciiTheme="minorHAnsi" w:hAnsiTheme="minorHAnsi"/>
                <w:b/>
                <w:bCs/>
                <w:sz w:val="22"/>
                <w:szCs w:val="22"/>
              </w:rPr>
              <w:t>please contact</w:t>
            </w:r>
          </w:p>
        </w:tc>
        <w:tc>
          <w:tcPr>
            <w:tcW w:w="3685" w:type="dxa"/>
          </w:tcPr>
          <w:p w:rsidR="00B90006" w:rsidRDefault="00B90006" w:rsidP="00783B31">
            <w:pPr>
              <w:pStyle w:val="Default"/>
              <w:jc w:val="both"/>
              <w:rPr>
                <w:rFonts w:asciiTheme="minorHAnsi" w:hAnsiTheme="minorHAnsi"/>
                <w:bCs/>
                <w:iCs/>
                <w:sz w:val="22"/>
                <w:szCs w:val="22"/>
              </w:rPr>
            </w:pPr>
            <w:r w:rsidRPr="00B90006">
              <w:rPr>
                <w:rFonts w:asciiTheme="minorHAnsi" w:hAnsiTheme="minorHAnsi"/>
                <w:bCs/>
                <w:iCs/>
                <w:sz w:val="22"/>
                <w:szCs w:val="22"/>
              </w:rPr>
              <w:t>Mrs Angela Russell  (</w:t>
            </w:r>
            <w:r w:rsidR="00B73D7D">
              <w:rPr>
                <w:rFonts w:asciiTheme="minorHAnsi" w:hAnsiTheme="minorHAnsi"/>
                <w:bCs/>
                <w:iCs/>
                <w:sz w:val="22"/>
                <w:szCs w:val="22"/>
              </w:rPr>
              <w:t xml:space="preserve">Acting </w:t>
            </w:r>
            <w:r w:rsidRPr="00B90006">
              <w:rPr>
                <w:rFonts w:asciiTheme="minorHAnsi" w:hAnsiTheme="minorHAnsi"/>
                <w:bCs/>
                <w:iCs/>
                <w:sz w:val="22"/>
                <w:szCs w:val="22"/>
              </w:rPr>
              <w:t>DHT)</w:t>
            </w:r>
          </w:p>
          <w:p w:rsidR="00B73D7D" w:rsidRPr="00B90006" w:rsidRDefault="00B73D7D" w:rsidP="00783B31">
            <w:pPr>
              <w:pStyle w:val="Default"/>
              <w:jc w:val="both"/>
              <w:rPr>
                <w:rFonts w:asciiTheme="minorHAnsi" w:hAnsiTheme="minorHAnsi"/>
                <w:bCs/>
                <w:sz w:val="22"/>
                <w:szCs w:val="22"/>
              </w:rPr>
            </w:pPr>
            <w:r>
              <w:rPr>
                <w:rFonts w:asciiTheme="minorHAnsi" w:hAnsiTheme="minorHAnsi"/>
                <w:bCs/>
                <w:iCs/>
                <w:sz w:val="22"/>
                <w:szCs w:val="22"/>
              </w:rPr>
              <w:t>Mrs Leanne Clegg (PT)</w:t>
            </w:r>
          </w:p>
        </w:tc>
      </w:tr>
    </w:tbl>
    <w:p w:rsidR="00A00EA4" w:rsidRDefault="00A00EA4" w:rsidP="00220027">
      <w:pPr>
        <w:jc w:val="both"/>
      </w:pPr>
    </w:p>
    <w:p w:rsidR="00B97AB4" w:rsidRDefault="00B97AB4" w:rsidP="00220027">
      <w:pPr>
        <w:jc w:val="both"/>
      </w:pPr>
    </w:p>
    <w:p w:rsidR="00A00EA4" w:rsidRDefault="00A00EA4" w:rsidP="00A00EA4">
      <w:pPr>
        <w:jc w:val="both"/>
        <w:rPr>
          <w:b/>
        </w:rPr>
      </w:pPr>
      <w:r w:rsidRPr="00A00EA4">
        <w:rPr>
          <w:b/>
        </w:rPr>
        <w:t>Adult Protection</w:t>
      </w:r>
    </w:p>
    <w:p w:rsidR="00A00EA4" w:rsidRDefault="00B97AB4" w:rsidP="00B97AB4">
      <w:pPr>
        <w:autoSpaceDE w:val="0"/>
        <w:autoSpaceDN w:val="0"/>
        <w:adjustRightInd w:val="0"/>
        <w:spacing w:after="0" w:line="240" w:lineRule="auto"/>
        <w:jc w:val="both"/>
      </w:pPr>
      <w:r>
        <w:rPr>
          <w:rFonts w:cs="HelveticaNeueLT-Light"/>
        </w:rPr>
        <w:t>NLC has</w:t>
      </w:r>
      <w:r w:rsidRPr="00B97AB4">
        <w:rPr>
          <w:rFonts w:cs="HelveticaNeueLT-Light"/>
        </w:rPr>
        <w:t xml:space="preserve"> a</w:t>
      </w:r>
      <w:r w:rsidR="00412D92" w:rsidRPr="00B97AB4">
        <w:rPr>
          <w:rFonts w:cs="HelveticaNeueLT-Light"/>
        </w:rPr>
        <w:t xml:space="preserve"> responsibility under the Adult Su</w:t>
      </w:r>
      <w:r w:rsidRPr="00B97AB4">
        <w:rPr>
          <w:rFonts w:cs="HelveticaNeueLT-Light"/>
        </w:rPr>
        <w:t xml:space="preserve">pport and Protection (Scotland) </w:t>
      </w:r>
      <w:r w:rsidR="00412D92" w:rsidRPr="00B97AB4">
        <w:rPr>
          <w:rFonts w:cs="HelveticaNeueLT-Light"/>
        </w:rPr>
        <w:t>Act 2007 for the protection and support of adul</w:t>
      </w:r>
      <w:r w:rsidRPr="00B97AB4">
        <w:rPr>
          <w:rFonts w:cs="HelveticaNeueLT-Light"/>
        </w:rPr>
        <w:t xml:space="preserve">ts at risk of harm within North </w:t>
      </w:r>
      <w:r w:rsidR="00412D92" w:rsidRPr="00B97AB4">
        <w:rPr>
          <w:rFonts w:cs="HelveticaNeueLT-Light"/>
        </w:rPr>
        <w:t>Lanarkshire. Its employees therefore have the respo</w:t>
      </w:r>
      <w:r w:rsidRPr="00B97AB4">
        <w:rPr>
          <w:rFonts w:cs="HelveticaNeueLT-Light"/>
        </w:rPr>
        <w:t xml:space="preserve">nsibility to ensure the welfare </w:t>
      </w:r>
      <w:r w:rsidR="00412D92" w:rsidRPr="00B97AB4">
        <w:rPr>
          <w:rFonts w:cs="HelveticaNeueLT-Light"/>
        </w:rPr>
        <w:t>of all adults at risk of harm with whom they come int</w:t>
      </w:r>
      <w:r w:rsidRPr="00B97AB4">
        <w:rPr>
          <w:rFonts w:cs="HelveticaNeueLT-Light"/>
        </w:rPr>
        <w:t xml:space="preserve">o contact, as well as providing </w:t>
      </w:r>
      <w:r w:rsidR="00412D92" w:rsidRPr="00B97AB4">
        <w:rPr>
          <w:rFonts w:cs="HelveticaNeueLT-Light"/>
        </w:rPr>
        <w:t>the highest possible standard of care for some of</w:t>
      </w:r>
      <w:r w:rsidRPr="00B97AB4">
        <w:rPr>
          <w:rFonts w:cs="HelveticaNeueLT-Light"/>
        </w:rPr>
        <w:t xml:space="preserve"> the most vulnerable members of </w:t>
      </w:r>
      <w:r w:rsidR="00412D92" w:rsidRPr="00B97AB4">
        <w:rPr>
          <w:rFonts w:cs="HelveticaNeueLT-Light"/>
        </w:rPr>
        <w:t>our society.</w:t>
      </w:r>
      <w:r w:rsidRPr="00B97AB4">
        <w:rPr>
          <w:rFonts w:cs="HelveticaNeueLT-Light"/>
        </w:rPr>
        <w:t xml:space="preserve"> </w:t>
      </w:r>
      <w:r w:rsidR="00A00EA4" w:rsidRPr="00B97AB4">
        <w:t>It is our duty to protect vulnerable adults as well as children.</w:t>
      </w:r>
      <w:r w:rsidR="00A00EA4" w:rsidRPr="00B97AB4">
        <w:rPr>
          <w:b/>
        </w:rPr>
        <w:t xml:space="preserve"> </w:t>
      </w:r>
      <w:r w:rsidR="00A00EA4" w:rsidRPr="00B97AB4">
        <w:t>This could be children aged between 16 &amp; 18, or vulnerable parents, carers or family members.</w:t>
      </w:r>
    </w:p>
    <w:p w:rsidR="00B97AB4" w:rsidRPr="00B97AB4" w:rsidRDefault="00B97AB4" w:rsidP="00B97AB4">
      <w:pPr>
        <w:autoSpaceDE w:val="0"/>
        <w:autoSpaceDN w:val="0"/>
        <w:adjustRightInd w:val="0"/>
        <w:spacing w:after="0" w:line="240" w:lineRule="auto"/>
        <w:jc w:val="both"/>
        <w:rPr>
          <w:rFonts w:cs="HelveticaNeueLT-Light"/>
        </w:rPr>
      </w:pPr>
    </w:p>
    <w:p w:rsidR="00D139CB" w:rsidRPr="00D139CB" w:rsidRDefault="00D139CB" w:rsidP="00D139CB">
      <w:pPr>
        <w:tabs>
          <w:tab w:val="left" w:pos="2835"/>
        </w:tabs>
        <w:jc w:val="both"/>
        <w:rPr>
          <w:b/>
        </w:rPr>
      </w:pPr>
      <w:r w:rsidRPr="00D139CB">
        <w:rPr>
          <w:b/>
        </w:rPr>
        <w:lastRenderedPageBreak/>
        <w:t>Adults at risk, “The 3 Point Test”.</w:t>
      </w:r>
    </w:p>
    <w:p w:rsidR="00A00EA4" w:rsidRDefault="00A00EA4" w:rsidP="00D139CB">
      <w:pPr>
        <w:tabs>
          <w:tab w:val="left" w:pos="2835"/>
        </w:tabs>
        <w:jc w:val="both"/>
      </w:pPr>
      <w:r w:rsidRPr="00A00EA4">
        <w:t>This is the starting off point for people to determine whether an individual is deemed an adult at risk.</w:t>
      </w:r>
    </w:p>
    <w:p w:rsidR="00D139CB" w:rsidRPr="00D139CB" w:rsidRDefault="00D139CB" w:rsidP="00D139CB">
      <w:pPr>
        <w:tabs>
          <w:tab w:val="left" w:pos="2835"/>
        </w:tabs>
        <w:jc w:val="both"/>
      </w:pPr>
      <w:r w:rsidRPr="00D139CB">
        <w:t>Adults aged (16 and over) who –</w:t>
      </w:r>
      <w:r w:rsidRPr="00D139CB">
        <w:rPr>
          <w:u w:val="single"/>
        </w:rPr>
        <w:t xml:space="preserve"> </w:t>
      </w:r>
    </w:p>
    <w:p w:rsidR="00A76E95" w:rsidRPr="00D139CB" w:rsidRDefault="00822354" w:rsidP="00D139CB">
      <w:pPr>
        <w:numPr>
          <w:ilvl w:val="0"/>
          <w:numId w:val="3"/>
        </w:numPr>
        <w:tabs>
          <w:tab w:val="left" w:pos="2835"/>
        </w:tabs>
        <w:jc w:val="both"/>
      </w:pPr>
      <w:r w:rsidRPr="00D139CB">
        <w:t>are unable to safeguard their own well being, property, rights or other interests; and</w:t>
      </w:r>
    </w:p>
    <w:p w:rsidR="00A76E95" w:rsidRPr="00D139CB" w:rsidRDefault="00822354" w:rsidP="00D139CB">
      <w:pPr>
        <w:numPr>
          <w:ilvl w:val="0"/>
          <w:numId w:val="3"/>
        </w:numPr>
        <w:tabs>
          <w:tab w:val="left" w:pos="2835"/>
        </w:tabs>
        <w:jc w:val="both"/>
      </w:pPr>
      <w:r w:rsidRPr="00D139CB">
        <w:t>are at risk of harm; and</w:t>
      </w:r>
    </w:p>
    <w:p w:rsidR="00A76E95" w:rsidRPr="00D139CB" w:rsidRDefault="00822354" w:rsidP="00D139CB">
      <w:pPr>
        <w:numPr>
          <w:ilvl w:val="0"/>
          <w:numId w:val="3"/>
        </w:numPr>
        <w:tabs>
          <w:tab w:val="left" w:pos="2835"/>
        </w:tabs>
        <w:jc w:val="both"/>
      </w:pPr>
      <w:r w:rsidRPr="00D139CB">
        <w:t>because they are affected by disability, mental disorder, illness or physical or mental infirmity, are more vulnerable to being harmed than adults who are not so affected.</w:t>
      </w:r>
    </w:p>
    <w:p w:rsidR="00A00EA4" w:rsidRDefault="00A00EA4" w:rsidP="00D139CB">
      <w:pPr>
        <w:tabs>
          <w:tab w:val="left" w:pos="2835"/>
        </w:tabs>
        <w:jc w:val="both"/>
        <w:rPr>
          <w:b/>
          <w:bCs/>
        </w:rPr>
      </w:pPr>
      <w:r w:rsidRPr="00D139CB">
        <w:rPr>
          <w:b/>
          <w:bCs/>
        </w:rPr>
        <w:t>ALL</w:t>
      </w:r>
      <w:r w:rsidRPr="00D139CB">
        <w:rPr>
          <w:b/>
        </w:rPr>
        <w:t xml:space="preserve"> </w:t>
      </w:r>
      <w:r w:rsidRPr="00D139CB">
        <w:rPr>
          <w:b/>
          <w:bCs/>
        </w:rPr>
        <w:t>3 points</w:t>
      </w:r>
      <w:r w:rsidRPr="00D139CB">
        <w:rPr>
          <w:b/>
        </w:rPr>
        <w:t xml:space="preserve"> </w:t>
      </w:r>
      <w:r w:rsidRPr="00D139CB">
        <w:rPr>
          <w:b/>
          <w:bCs/>
        </w:rPr>
        <w:t>must apply to an individual in order to be defined as an adult at risk.</w:t>
      </w:r>
    </w:p>
    <w:p w:rsidR="00B97AB4" w:rsidRPr="00B97AB4" w:rsidRDefault="00B97AB4" w:rsidP="00D139CB">
      <w:pPr>
        <w:tabs>
          <w:tab w:val="left" w:pos="2835"/>
        </w:tabs>
        <w:jc w:val="both"/>
      </w:pPr>
      <w:r w:rsidRPr="00B97AB4">
        <w:rPr>
          <w:bCs/>
        </w:rPr>
        <w:t>Staff who have concerns should alert the adult Protection Co-ordinator as early as possible.</w:t>
      </w:r>
    </w:p>
    <w:p w:rsidR="00A00EA4" w:rsidRDefault="00A00EA4" w:rsidP="00D139CB">
      <w:pPr>
        <w:tabs>
          <w:tab w:val="left" w:pos="2835"/>
        </w:tabs>
        <w:jc w:val="both"/>
      </w:pPr>
      <w:r w:rsidRPr="00A00EA4">
        <w:t>Referrals should be made in the same way as Child Protection, using FORM AP1 which is available in the</w:t>
      </w:r>
      <w:r w:rsidR="00D139CB">
        <w:t xml:space="preserve"> NLC’s</w:t>
      </w:r>
      <w:r w:rsidRPr="00A00EA4">
        <w:t xml:space="preserve"> Children and Adult Protection Procedures and Guidance Section 14. </w:t>
      </w:r>
    </w:p>
    <w:p w:rsidR="00B97AB4" w:rsidRPr="00A00EA4" w:rsidRDefault="00B97AB4" w:rsidP="00D139CB">
      <w:pPr>
        <w:tabs>
          <w:tab w:val="left" w:pos="2835"/>
        </w:tabs>
        <w:jc w:val="both"/>
      </w:pPr>
    </w:p>
    <w:tbl>
      <w:tblPr>
        <w:tblStyle w:val="TableGrid"/>
        <w:tblW w:w="0" w:type="auto"/>
        <w:tblInd w:w="-5" w:type="dxa"/>
        <w:tblLayout w:type="fixed"/>
        <w:tblLook w:val="04A0" w:firstRow="1" w:lastRow="0" w:firstColumn="1" w:lastColumn="0" w:noHBand="0" w:noVBand="1"/>
      </w:tblPr>
      <w:tblGrid>
        <w:gridCol w:w="4820"/>
        <w:gridCol w:w="3685"/>
      </w:tblGrid>
      <w:tr w:rsidR="00B97AB4" w:rsidRPr="00B90006" w:rsidTr="0076141A">
        <w:trPr>
          <w:trHeight w:val="445"/>
        </w:trPr>
        <w:tc>
          <w:tcPr>
            <w:tcW w:w="4820" w:type="dxa"/>
          </w:tcPr>
          <w:p w:rsidR="00B97AB4" w:rsidRPr="001B03EB" w:rsidRDefault="00B97AB4" w:rsidP="00783B31">
            <w:pPr>
              <w:pStyle w:val="Default"/>
              <w:rPr>
                <w:rFonts w:asciiTheme="minorHAnsi" w:hAnsiTheme="minorHAnsi"/>
                <w:sz w:val="22"/>
                <w:szCs w:val="22"/>
              </w:rPr>
            </w:pPr>
            <w:r>
              <w:rPr>
                <w:rFonts w:asciiTheme="minorHAnsi" w:hAnsiTheme="minorHAnsi"/>
                <w:b/>
                <w:bCs/>
                <w:sz w:val="22"/>
                <w:szCs w:val="22"/>
              </w:rPr>
              <w:t>Adult</w:t>
            </w:r>
            <w:r w:rsidRPr="001B03EB">
              <w:rPr>
                <w:rFonts w:asciiTheme="minorHAnsi" w:hAnsiTheme="minorHAnsi"/>
                <w:b/>
                <w:bCs/>
                <w:sz w:val="22"/>
                <w:szCs w:val="22"/>
              </w:rPr>
              <w:t xml:space="preserve"> Protection Co-ordinator</w:t>
            </w:r>
          </w:p>
        </w:tc>
        <w:tc>
          <w:tcPr>
            <w:tcW w:w="3685" w:type="dxa"/>
          </w:tcPr>
          <w:p w:rsidR="00B97AB4" w:rsidRPr="00B90006" w:rsidRDefault="00B97AB4" w:rsidP="00783B31">
            <w:pPr>
              <w:pStyle w:val="Default"/>
              <w:jc w:val="both"/>
              <w:rPr>
                <w:rFonts w:asciiTheme="minorHAnsi" w:hAnsiTheme="minorHAnsi"/>
                <w:sz w:val="22"/>
                <w:szCs w:val="22"/>
              </w:rPr>
            </w:pPr>
            <w:r w:rsidRPr="00B90006">
              <w:rPr>
                <w:rFonts w:asciiTheme="minorHAnsi" w:hAnsiTheme="minorHAnsi"/>
                <w:b/>
                <w:bCs/>
                <w:sz w:val="22"/>
                <w:szCs w:val="22"/>
              </w:rPr>
              <w:t>Mrs Jackie Rafferty</w:t>
            </w:r>
          </w:p>
        </w:tc>
      </w:tr>
      <w:tr w:rsidR="00B97AB4" w:rsidRPr="00B90006" w:rsidTr="0076141A">
        <w:trPr>
          <w:trHeight w:val="435"/>
        </w:trPr>
        <w:tc>
          <w:tcPr>
            <w:tcW w:w="4820" w:type="dxa"/>
          </w:tcPr>
          <w:p w:rsidR="00B97AB4" w:rsidRPr="001B03EB" w:rsidRDefault="00B97AB4" w:rsidP="00783B31">
            <w:pPr>
              <w:pStyle w:val="Default"/>
              <w:rPr>
                <w:rFonts w:asciiTheme="minorHAnsi" w:hAnsiTheme="minorHAnsi"/>
                <w:sz w:val="22"/>
                <w:szCs w:val="22"/>
              </w:rPr>
            </w:pPr>
            <w:r w:rsidRPr="001B03EB">
              <w:rPr>
                <w:rFonts w:asciiTheme="minorHAnsi" w:hAnsiTheme="minorHAnsi"/>
                <w:b/>
                <w:bCs/>
                <w:sz w:val="22"/>
                <w:szCs w:val="22"/>
              </w:rPr>
              <w:t>Position within Organisation</w:t>
            </w:r>
          </w:p>
        </w:tc>
        <w:tc>
          <w:tcPr>
            <w:tcW w:w="3685" w:type="dxa"/>
          </w:tcPr>
          <w:p w:rsidR="00B97AB4" w:rsidRPr="00B90006" w:rsidRDefault="00B97AB4" w:rsidP="00783B31">
            <w:pPr>
              <w:pStyle w:val="Default"/>
              <w:jc w:val="both"/>
              <w:rPr>
                <w:rFonts w:asciiTheme="minorHAnsi" w:hAnsiTheme="minorHAnsi"/>
                <w:sz w:val="22"/>
                <w:szCs w:val="22"/>
              </w:rPr>
            </w:pPr>
            <w:r w:rsidRPr="00B90006">
              <w:rPr>
                <w:rFonts w:asciiTheme="minorHAnsi" w:hAnsiTheme="minorHAnsi"/>
                <w:b/>
                <w:bCs/>
                <w:iCs/>
                <w:sz w:val="22"/>
                <w:szCs w:val="22"/>
              </w:rPr>
              <w:t>Head Teacher</w:t>
            </w:r>
          </w:p>
        </w:tc>
      </w:tr>
      <w:tr w:rsidR="00B97AB4" w:rsidRPr="00B90006" w:rsidTr="0076141A">
        <w:trPr>
          <w:trHeight w:val="736"/>
        </w:trPr>
        <w:tc>
          <w:tcPr>
            <w:tcW w:w="4820" w:type="dxa"/>
          </w:tcPr>
          <w:p w:rsidR="00B97AB4" w:rsidRPr="001B03EB" w:rsidRDefault="00B97AB4" w:rsidP="00783B31">
            <w:pPr>
              <w:pStyle w:val="Default"/>
              <w:rPr>
                <w:rFonts w:asciiTheme="minorHAnsi" w:hAnsiTheme="minorHAnsi"/>
                <w:sz w:val="22"/>
                <w:szCs w:val="22"/>
              </w:rPr>
            </w:pPr>
            <w:r w:rsidRPr="001B03EB">
              <w:rPr>
                <w:rFonts w:asciiTheme="minorHAnsi" w:hAnsiTheme="minorHAnsi"/>
                <w:b/>
                <w:bCs/>
                <w:sz w:val="22"/>
                <w:szCs w:val="22"/>
              </w:rPr>
              <w:t>Address</w:t>
            </w:r>
          </w:p>
        </w:tc>
        <w:tc>
          <w:tcPr>
            <w:tcW w:w="3685" w:type="dxa"/>
          </w:tcPr>
          <w:p w:rsidR="00B97AB4" w:rsidRPr="00B90006" w:rsidRDefault="00B97AB4" w:rsidP="00783B31">
            <w:pPr>
              <w:pStyle w:val="Default"/>
              <w:jc w:val="both"/>
              <w:rPr>
                <w:rFonts w:asciiTheme="minorHAnsi" w:hAnsiTheme="minorHAnsi"/>
                <w:bCs/>
                <w:sz w:val="22"/>
                <w:szCs w:val="22"/>
              </w:rPr>
            </w:pPr>
            <w:r w:rsidRPr="00B90006">
              <w:rPr>
                <w:rFonts w:asciiTheme="minorHAnsi" w:hAnsiTheme="minorHAnsi"/>
                <w:bCs/>
                <w:sz w:val="22"/>
                <w:szCs w:val="22"/>
              </w:rPr>
              <w:t xml:space="preserve">St. Monica’s Primary School </w:t>
            </w:r>
          </w:p>
          <w:p w:rsidR="00B97AB4" w:rsidRPr="00B90006" w:rsidRDefault="00B97AB4" w:rsidP="00783B31">
            <w:pPr>
              <w:pStyle w:val="Default"/>
              <w:jc w:val="both"/>
              <w:rPr>
                <w:rFonts w:asciiTheme="minorHAnsi" w:hAnsiTheme="minorHAnsi"/>
                <w:bCs/>
                <w:sz w:val="22"/>
                <w:szCs w:val="22"/>
              </w:rPr>
            </w:pPr>
            <w:r w:rsidRPr="00B90006">
              <w:rPr>
                <w:rFonts w:asciiTheme="minorHAnsi" w:hAnsiTheme="minorHAnsi"/>
                <w:sz w:val="22"/>
                <w:szCs w:val="22"/>
              </w:rPr>
              <w:t>Craigend Drive</w:t>
            </w:r>
          </w:p>
          <w:p w:rsidR="00B97AB4" w:rsidRPr="00B90006" w:rsidRDefault="00B97AB4" w:rsidP="00783B31">
            <w:pPr>
              <w:pStyle w:val="Default"/>
              <w:jc w:val="both"/>
              <w:rPr>
                <w:rFonts w:asciiTheme="minorHAnsi" w:hAnsiTheme="minorHAnsi"/>
                <w:bCs/>
                <w:sz w:val="22"/>
                <w:szCs w:val="22"/>
              </w:rPr>
            </w:pPr>
            <w:r w:rsidRPr="00B90006">
              <w:rPr>
                <w:rFonts w:asciiTheme="minorHAnsi" w:hAnsiTheme="minorHAnsi"/>
                <w:bCs/>
                <w:sz w:val="22"/>
                <w:szCs w:val="22"/>
              </w:rPr>
              <w:t>Kirkwood</w:t>
            </w:r>
          </w:p>
          <w:p w:rsidR="00B97AB4" w:rsidRPr="00B90006" w:rsidRDefault="00B97AB4" w:rsidP="00783B31">
            <w:pPr>
              <w:pStyle w:val="Default"/>
              <w:jc w:val="both"/>
              <w:rPr>
                <w:rFonts w:asciiTheme="minorHAnsi" w:hAnsiTheme="minorHAnsi"/>
                <w:bCs/>
                <w:sz w:val="22"/>
                <w:szCs w:val="22"/>
              </w:rPr>
            </w:pPr>
            <w:r w:rsidRPr="00B90006">
              <w:rPr>
                <w:rFonts w:asciiTheme="minorHAnsi" w:hAnsiTheme="minorHAnsi"/>
                <w:bCs/>
                <w:sz w:val="22"/>
                <w:szCs w:val="22"/>
              </w:rPr>
              <w:t>Coatbridge</w:t>
            </w:r>
          </w:p>
          <w:p w:rsidR="00B97AB4" w:rsidRPr="00B90006" w:rsidRDefault="00B97AB4" w:rsidP="00783B31">
            <w:pPr>
              <w:pStyle w:val="Default"/>
              <w:jc w:val="both"/>
              <w:rPr>
                <w:rFonts w:asciiTheme="minorHAnsi" w:hAnsiTheme="minorHAnsi"/>
                <w:sz w:val="22"/>
                <w:szCs w:val="22"/>
              </w:rPr>
            </w:pPr>
            <w:r w:rsidRPr="00B90006">
              <w:rPr>
                <w:rFonts w:asciiTheme="minorHAnsi" w:hAnsiTheme="minorHAnsi"/>
                <w:bCs/>
                <w:sz w:val="22"/>
                <w:szCs w:val="22"/>
              </w:rPr>
              <w:t>ML5 5TJ</w:t>
            </w:r>
          </w:p>
        </w:tc>
      </w:tr>
      <w:tr w:rsidR="00B97AB4" w:rsidRPr="00B90006" w:rsidTr="0076141A">
        <w:trPr>
          <w:trHeight w:val="461"/>
        </w:trPr>
        <w:tc>
          <w:tcPr>
            <w:tcW w:w="4820" w:type="dxa"/>
          </w:tcPr>
          <w:p w:rsidR="00B97AB4" w:rsidRPr="001B03EB" w:rsidRDefault="00B97AB4" w:rsidP="00783B31">
            <w:pPr>
              <w:pStyle w:val="Default"/>
              <w:rPr>
                <w:rFonts w:asciiTheme="minorHAnsi" w:hAnsiTheme="minorHAnsi"/>
                <w:b/>
                <w:bCs/>
                <w:sz w:val="22"/>
                <w:szCs w:val="22"/>
              </w:rPr>
            </w:pPr>
            <w:r w:rsidRPr="001B03EB">
              <w:rPr>
                <w:rFonts w:asciiTheme="minorHAnsi" w:hAnsiTheme="minorHAnsi"/>
                <w:b/>
                <w:bCs/>
                <w:sz w:val="22"/>
                <w:szCs w:val="22"/>
              </w:rPr>
              <w:t>Tel No (Day)</w:t>
            </w:r>
          </w:p>
        </w:tc>
        <w:tc>
          <w:tcPr>
            <w:tcW w:w="3685" w:type="dxa"/>
          </w:tcPr>
          <w:p w:rsidR="00B97AB4" w:rsidRPr="00B90006" w:rsidRDefault="00B97AB4" w:rsidP="00783B31">
            <w:pPr>
              <w:pStyle w:val="Default"/>
              <w:jc w:val="both"/>
              <w:rPr>
                <w:rFonts w:asciiTheme="minorHAnsi" w:hAnsiTheme="minorHAnsi"/>
                <w:bCs/>
                <w:sz w:val="22"/>
                <w:szCs w:val="22"/>
              </w:rPr>
            </w:pPr>
            <w:r w:rsidRPr="00B90006">
              <w:rPr>
                <w:rFonts w:asciiTheme="minorHAnsi" w:hAnsiTheme="minorHAnsi"/>
                <w:bCs/>
                <w:sz w:val="22"/>
                <w:szCs w:val="22"/>
              </w:rPr>
              <w:t>01236 632080</w:t>
            </w:r>
          </w:p>
        </w:tc>
      </w:tr>
      <w:tr w:rsidR="00B97AB4" w:rsidRPr="00B90006" w:rsidTr="0076141A">
        <w:trPr>
          <w:trHeight w:val="447"/>
        </w:trPr>
        <w:tc>
          <w:tcPr>
            <w:tcW w:w="4820" w:type="dxa"/>
          </w:tcPr>
          <w:p w:rsidR="00B97AB4" w:rsidRPr="001B03EB" w:rsidRDefault="00B97AB4" w:rsidP="00783B31">
            <w:pPr>
              <w:pStyle w:val="Default"/>
              <w:rPr>
                <w:rFonts w:asciiTheme="minorHAnsi" w:hAnsiTheme="minorHAnsi"/>
                <w:b/>
                <w:bCs/>
                <w:sz w:val="22"/>
                <w:szCs w:val="22"/>
              </w:rPr>
            </w:pPr>
            <w:r w:rsidRPr="001B03EB">
              <w:rPr>
                <w:rFonts w:asciiTheme="minorHAnsi" w:hAnsiTheme="minorHAnsi"/>
                <w:b/>
                <w:bCs/>
                <w:sz w:val="22"/>
                <w:szCs w:val="22"/>
              </w:rPr>
              <w:t xml:space="preserve">In absence of responsible person </w:t>
            </w:r>
          </w:p>
          <w:p w:rsidR="00B97AB4" w:rsidRPr="001B03EB" w:rsidRDefault="00B97AB4" w:rsidP="00783B31">
            <w:pPr>
              <w:pStyle w:val="Default"/>
              <w:rPr>
                <w:rFonts w:asciiTheme="minorHAnsi" w:hAnsiTheme="minorHAnsi"/>
                <w:b/>
                <w:bCs/>
                <w:sz w:val="22"/>
                <w:szCs w:val="22"/>
              </w:rPr>
            </w:pPr>
            <w:r w:rsidRPr="001B03EB">
              <w:rPr>
                <w:rFonts w:asciiTheme="minorHAnsi" w:hAnsiTheme="minorHAnsi"/>
                <w:b/>
                <w:bCs/>
                <w:sz w:val="22"/>
                <w:szCs w:val="22"/>
              </w:rPr>
              <w:t>please contact</w:t>
            </w:r>
          </w:p>
        </w:tc>
        <w:tc>
          <w:tcPr>
            <w:tcW w:w="3685" w:type="dxa"/>
          </w:tcPr>
          <w:p w:rsidR="00B97AB4" w:rsidRDefault="00B97AB4" w:rsidP="00783B31">
            <w:pPr>
              <w:pStyle w:val="Default"/>
              <w:jc w:val="both"/>
              <w:rPr>
                <w:rFonts w:asciiTheme="minorHAnsi" w:hAnsiTheme="minorHAnsi"/>
                <w:bCs/>
                <w:iCs/>
                <w:sz w:val="22"/>
                <w:szCs w:val="22"/>
              </w:rPr>
            </w:pPr>
            <w:r w:rsidRPr="00B90006">
              <w:rPr>
                <w:rFonts w:asciiTheme="minorHAnsi" w:hAnsiTheme="minorHAnsi"/>
                <w:bCs/>
                <w:iCs/>
                <w:sz w:val="22"/>
                <w:szCs w:val="22"/>
              </w:rPr>
              <w:t>Mrs Angela Russell  (</w:t>
            </w:r>
            <w:r>
              <w:rPr>
                <w:rFonts w:asciiTheme="minorHAnsi" w:hAnsiTheme="minorHAnsi"/>
                <w:bCs/>
                <w:iCs/>
                <w:sz w:val="22"/>
                <w:szCs w:val="22"/>
              </w:rPr>
              <w:t xml:space="preserve">Acting </w:t>
            </w:r>
            <w:r w:rsidRPr="00B90006">
              <w:rPr>
                <w:rFonts w:asciiTheme="minorHAnsi" w:hAnsiTheme="minorHAnsi"/>
                <w:bCs/>
                <w:iCs/>
                <w:sz w:val="22"/>
                <w:szCs w:val="22"/>
              </w:rPr>
              <w:t>DHT)</w:t>
            </w:r>
          </w:p>
          <w:p w:rsidR="00B97AB4" w:rsidRPr="00B90006" w:rsidRDefault="00B97AB4" w:rsidP="00783B31">
            <w:pPr>
              <w:pStyle w:val="Default"/>
              <w:jc w:val="both"/>
              <w:rPr>
                <w:rFonts w:asciiTheme="minorHAnsi" w:hAnsiTheme="minorHAnsi"/>
                <w:bCs/>
                <w:sz w:val="22"/>
                <w:szCs w:val="22"/>
              </w:rPr>
            </w:pPr>
            <w:r>
              <w:rPr>
                <w:rFonts w:asciiTheme="minorHAnsi" w:hAnsiTheme="minorHAnsi"/>
                <w:bCs/>
                <w:iCs/>
                <w:sz w:val="22"/>
                <w:szCs w:val="22"/>
              </w:rPr>
              <w:t>Mrs Leanne Clegg (PT)</w:t>
            </w:r>
          </w:p>
        </w:tc>
      </w:tr>
    </w:tbl>
    <w:p w:rsidR="00B97AB4" w:rsidRDefault="00B97AB4" w:rsidP="00A00EA4">
      <w:pPr>
        <w:tabs>
          <w:tab w:val="left" w:pos="2835"/>
        </w:tabs>
        <w:jc w:val="both"/>
      </w:pPr>
    </w:p>
    <w:p w:rsidR="00B97AB4" w:rsidRDefault="00B97AB4" w:rsidP="00A00EA4">
      <w:pPr>
        <w:tabs>
          <w:tab w:val="left" w:pos="2835"/>
        </w:tabs>
        <w:jc w:val="both"/>
      </w:pPr>
    </w:p>
    <w:p w:rsidR="00B97AB4" w:rsidRPr="0076141A" w:rsidRDefault="00B97AB4" w:rsidP="00B97AB4">
      <w:pPr>
        <w:jc w:val="both"/>
        <w:rPr>
          <w:rFonts w:cs="Arial"/>
          <w:b/>
        </w:rPr>
      </w:pPr>
      <w:r w:rsidRPr="0076141A">
        <w:rPr>
          <w:rFonts w:cs="Arial"/>
          <w:b/>
        </w:rPr>
        <w:t>Important Contacts and Telephone Numb</w:t>
      </w:r>
      <w:r w:rsidR="0076141A" w:rsidRPr="0076141A">
        <w:rPr>
          <w:rFonts w:cs="Arial"/>
          <w:b/>
        </w:rPr>
        <w:t xml:space="preserve">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707"/>
      </w:tblGrid>
      <w:tr w:rsidR="0076141A" w:rsidRPr="0076141A" w:rsidTr="0076141A">
        <w:trPr>
          <w:trHeight w:val="427"/>
        </w:trPr>
        <w:tc>
          <w:tcPr>
            <w:tcW w:w="4815" w:type="dxa"/>
            <w:shd w:val="clear" w:color="auto" w:fill="auto"/>
          </w:tcPr>
          <w:p w:rsidR="0076141A" w:rsidRPr="0076141A" w:rsidRDefault="0076141A" w:rsidP="0076141A">
            <w:pPr>
              <w:jc w:val="both"/>
              <w:rPr>
                <w:rFonts w:cs="Arial"/>
                <w:b/>
                <w:color w:val="000080"/>
              </w:rPr>
            </w:pPr>
            <w:r w:rsidRPr="0076141A">
              <w:rPr>
                <w:rFonts w:cs="Arial"/>
                <w:b/>
                <w:color w:val="000080"/>
              </w:rPr>
              <w:t>Social Work Area Team- Coatbridge</w:t>
            </w:r>
          </w:p>
        </w:tc>
        <w:tc>
          <w:tcPr>
            <w:tcW w:w="3707" w:type="dxa"/>
            <w:shd w:val="clear" w:color="auto" w:fill="auto"/>
          </w:tcPr>
          <w:p w:rsidR="0076141A" w:rsidRPr="0076141A" w:rsidRDefault="0076141A" w:rsidP="00783B31">
            <w:pPr>
              <w:spacing w:line="360" w:lineRule="auto"/>
              <w:jc w:val="both"/>
              <w:rPr>
                <w:rFonts w:cs="Arial"/>
                <w:b/>
              </w:rPr>
            </w:pPr>
            <w:r w:rsidRPr="0076141A">
              <w:rPr>
                <w:rFonts w:cs="Arial"/>
                <w:b/>
              </w:rPr>
              <w:t>01236 622100</w:t>
            </w:r>
          </w:p>
        </w:tc>
      </w:tr>
      <w:tr w:rsidR="0076141A" w:rsidRPr="0076141A" w:rsidTr="0076141A">
        <w:tc>
          <w:tcPr>
            <w:tcW w:w="4815" w:type="dxa"/>
            <w:shd w:val="clear" w:color="auto" w:fill="auto"/>
          </w:tcPr>
          <w:p w:rsidR="0076141A" w:rsidRPr="0076141A" w:rsidRDefault="0076141A" w:rsidP="0076141A">
            <w:pPr>
              <w:spacing w:line="360" w:lineRule="auto"/>
              <w:jc w:val="both"/>
              <w:rPr>
                <w:rFonts w:cs="Arial"/>
                <w:b/>
              </w:rPr>
            </w:pPr>
            <w:r w:rsidRPr="0076141A">
              <w:rPr>
                <w:rFonts w:cs="Arial"/>
                <w:b/>
              </w:rPr>
              <w:t>Social Work Emergency Services</w:t>
            </w:r>
            <w:r>
              <w:rPr>
                <w:rFonts w:cs="Arial"/>
                <w:b/>
              </w:rPr>
              <w:t xml:space="preserve"> </w:t>
            </w:r>
            <w:r w:rsidRPr="0076141A">
              <w:rPr>
                <w:rFonts w:cs="Arial"/>
                <w:b/>
              </w:rPr>
              <w:t>(Out of Hours)</w:t>
            </w:r>
          </w:p>
        </w:tc>
        <w:tc>
          <w:tcPr>
            <w:tcW w:w="3707" w:type="dxa"/>
            <w:shd w:val="clear" w:color="auto" w:fill="auto"/>
          </w:tcPr>
          <w:p w:rsidR="0076141A" w:rsidRPr="0076141A" w:rsidRDefault="0076141A" w:rsidP="0076141A">
            <w:pPr>
              <w:spacing w:line="360" w:lineRule="auto"/>
              <w:jc w:val="both"/>
              <w:rPr>
                <w:rFonts w:cs="Arial"/>
                <w:b/>
              </w:rPr>
            </w:pPr>
            <w:r w:rsidRPr="0076141A">
              <w:rPr>
                <w:rFonts w:cs="Arial"/>
                <w:b/>
              </w:rPr>
              <w:t>0800 121 4114</w:t>
            </w:r>
          </w:p>
        </w:tc>
      </w:tr>
      <w:tr w:rsidR="0076141A" w:rsidRPr="0076141A" w:rsidTr="0076141A">
        <w:tc>
          <w:tcPr>
            <w:tcW w:w="4815" w:type="dxa"/>
            <w:shd w:val="clear" w:color="auto" w:fill="auto"/>
          </w:tcPr>
          <w:p w:rsidR="0076141A" w:rsidRPr="0076141A" w:rsidRDefault="0076141A" w:rsidP="0076141A">
            <w:pPr>
              <w:spacing w:line="360" w:lineRule="auto"/>
              <w:jc w:val="both"/>
              <w:rPr>
                <w:rFonts w:cs="Arial"/>
                <w:b/>
              </w:rPr>
            </w:pPr>
            <w:r w:rsidRPr="0076141A">
              <w:rPr>
                <w:rFonts w:cs="Arial"/>
                <w:b/>
                <w:color w:val="000080"/>
              </w:rPr>
              <w:t>Police</w:t>
            </w:r>
            <w:r w:rsidRPr="0076141A">
              <w:rPr>
                <w:rFonts w:cs="Arial"/>
                <w:b/>
              </w:rPr>
              <w:t xml:space="preserve"> </w:t>
            </w:r>
          </w:p>
        </w:tc>
        <w:tc>
          <w:tcPr>
            <w:tcW w:w="3707" w:type="dxa"/>
            <w:shd w:val="clear" w:color="auto" w:fill="auto"/>
          </w:tcPr>
          <w:p w:rsidR="0076141A" w:rsidRPr="0076141A" w:rsidRDefault="0076141A" w:rsidP="0076141A">
            <w:pPr>
              <w:spacing w:line="360" w:lineRule="auto"/>
              <w:jc w:val="both"/>
              <w:rPr>
                <w:rFonts w:cs="Arial"/>
                <w:b/>
              </w:rPr>
            </w:pPr>
            <w:r w:rsidRPr="0076141A">
              <w:rPr>
                <w:rFonts w:cs="Arial"/>
                <w:b/>
              </w:rPr>
              <w:t>101</w:t>
            </w:r>
          </w:p>
        </w:tc>
      </w:tr>
      <w:tr w:rsidR="0076141A" w:rsidRPr="0076141A" w:rsidTr="0076141A">
        <w:tc>
          <w:tcPr>
            <w:tcW w:w="4815" w:type="dxa"/>
            <w:shd w:val="clear" w:color="auto" w:fill="auto"/>
          </w:tcPr>
          <w:p w:rsidR="0076141A" w:rsidRDefault="0076141A" w:rsidP="0076141A">
            <w:pPr>
              <w:jc w:val="both"/>
              <w:rPr>
                <w:rFonts w:cs="Arial"/>
                <w:b/>
              </w:rPr>
            </w:pPr>
            <w:r w:rsidRPr="0076141A">
              <w:rPr>
                <w:rFonts w:cs="Arial"/>
                <w:b/>
                <w:color w:val="000080"/>
              </w:rPr>
              <w:t>Education, Youth &amp; Communities Services</w:t>
            </w:r>
          </w:p>
          <w:p w:rsidR="0076141A" w:rsidRPr="0076141A" w:rsidRDefault="0076141A" w:rsidP="0076141A">
            <w:pPr>
              <w:jc w:val="both"/>
              <w:rPr>
                <w:rFonts w:cs="Arial"/>
                <w:b/>
              </w:rPr>
            </w:pPr>
            <w:r w:rsidRPr="0076141A">
              <w:rPr>
                <w:rFonts w:cs="Arial"/>
                <w:b/>
              </w:rPr>
              <w:t>Child Protection Development Officer</w:t>
            </w:r>
          </w:p>
        </w:tc>
        <w:tc>
          <w:tcPr>
            <w:tcW w:w="3707" w:type="dxa"/>
            <w:shd w:val="clear" w:color="auto" w:fill="auto"/>
          </w:tcPr>
          <w:p w:rsidR="0076141A" w:rsidRPr="0076141A" w:rsidRDefault="0076141A" w:rsidP="0076141A">
            <w:pPr>
              <w:spacing w:line="360" w:lineRule="auto"/>
              <w:jc w:val="both"/>
              <w:rPr>
                <w:rFonts w:cs="Arial"/>
                <w:b/>
              </w:rPr>
            </w:pPr>
            <w:r w:rsidRPr="0076141A">
              <w:rPr>
                <w:rFonts w:cs="Arial"/>
                <w:b/>
              </w:rPr>
              <w:t>01236 812294</w:t>
            </w:r>
          </w:p>
        </w:tc>
      </w:tr>
    </w:tbl>
    <w:p w:rsidR="00B97AB4" w:rsidRDefault="00B97AB4" w:rsidP="00A00EA4">
      <w:pPr>
        <w:tabs>
          <w:tab w:val="left" w:pos="2835"/>
        </w:tabs>
        <w:jc w:val="both"/>
      </w:pPr>
    </w:p>
    <w:p w:rsidR="005F6D7F" w:rsidRPr="0086124A" w:rsidRDefault="005F6D7F" w:rsidP="005F6D7F">
      <w:pPr>
        <w:pStyle w:val="NormalWeb"/>
        <w:spacing w:before="0" w:beforeAutospacing="0" w:after="0" w:afterAutospacing="0"/>
        <w:jc w:val="both"/>
        <w:textAlignment w:val="top"/>
        <w:rPr>
          <w:rFonts w:asciiTheme="minorHAnsi" w:hAnsiTheme="minorHAnsi" w:cs="Arial"/>
          <w:b/>
          <w:bdr w:val="none" w:sz="0" w:space="0" w:color="auto" w:frame="1"/>
        </w:rPr>
      </w:pPr>
      <w:r w:rsidRPr="0086124A">
        <w:rPr>
          <w:rFonts w:asciiTheme="minorHAnsi" w:hAnsiTheme="minorHAnsi" w:cs="Arial"/>
          <w:b/>
          <w:u w:val="single"/>
          <w:bdr w:val="none" w:sz="0" w:space="0" w:color="auto" w:frame="1"/>
        </w:rPr>
        <w:t>Review Schedule</w:t>
      </w:r>
    </w:p>
    <w:p w:rsidR="005F6D7F" w:rsidRPr="0086124A" w:rsidRDefault="005F6D7F" w:rsidP="005F6D7F">
      <w:pPr>
        <w:pStyle w:val="NormalWeb"/>
        <w:spacing w:before="0" w:beforeAutospacing="0" w:after="0" w:afterAutospacing="0"/>
        <w:jc w:val="both"/>
        <w:textAlignment w:val="top"/>
        <w:rPr>
          <w:rFonts w:asciiTheme="minorHAnsi" w:hAnsiTheme="minorHAnsi" w:cs="Arial"/>
          <w:bdr w:val="none" w:sz="0" w:space="0" w:color="auto" w:frame="1"/>
        </w:rPr>
      </w:pPr>
    </w:p>
    <w:p w:rsidR="005F6D7F" w:rsidRPr="0086124A" w:rsidRDefault="005F6D7F" w:rsidP="005F6D7F">
      <w:pPr>
        <w:pStyle w:val="NormalWeb"/>
        <w:spacing w:before="0" w:beforeAutospacing="0" w:after="0" w:afterAutospacing="0"/>
        <w:jc w:val="both"/>
        <w:textAlignment w:val="top"/>
        <w:rPr>
          <w:rFonts w:asciiTheme="minorHAnsi" w:hAnsiTheme="minorHAnsi" w:cs="Arial"/>
          <w:bdr w:val="none" w:sz="0" w:space="0" w:color="auto" w:frame="1"/>
        </w:rPr>
      </w:pPr>
      <w:r>
        <w:rPr>
          <w:rFonts w:asciiTheme="minorHAnsi" w:hAnsiTheme="minorHAnsi" w:cs="Arial"/>
          <w:bdr w:val="none" w:sz="0" w:space="0" w:color="auto" w:frame="1"/>
        </w:rPr>
        <w:t>Policy Update</w:t>
      </w:r>
      <w:r>
        <w:rPr>
          <w:rFonts w:asciiTheme="minorHAnsi" w:hAnsiTheme="minorHAnsi" w:cs="Arial"/>
          <w:bdr w:val="none" w:sz="0" w:space="0" w:color="auto" w:frame="1"/>
        </w:rPr>
        <w:tab/>
      </w:r>
      <w:r>
        <w:rPr>
          <w:rFonts w:asciiTheme="minorHAnsi" w:hAnsiTheme="minorHAnsi" w:cs="Arial"/>
          <w:bdr w:val="none" w:sz="0" w:space="0" w:color="auto" w:frame="1"/>
        </w:rPr>
        <w:tab/>
      </w:r>
      <w:r>
        <w:rPr>
          <w:rFonts w:asciiTheme="minorHAnsi" w:hAnsiTheme="minorHAnsi" w:cs="Arial"/>
          <w:bdr w:val="none" w:sz="0" w:space="0" w:color="auto" w:frame="1"/>
        </w:rPr>
        <w:tab/>
      </w:r>
      <w:r>
        <w:rPr>
          <w:rFonts w:asciiTheme="minorHAnsi" w:hAnsiTheme="minorHAnsi" w:cs="Arial"/>
          <w:bdr w:val="none" w:sz="0" w:space="0" w:color="auto" w:frame="1"/>
        </w:rPr>
        <w:tab/>
        <w:t>March 2018</w:t>
      </w:r>
    </w:p>
    <w:p w:rsidR="005F6D7F" w:rsidRPr="0086124A" w:rsidRDefault="005F6D7F" w:rsidP="005F6D7F">
      <w:pPr>
        <w:pStyle w:val="NormalWeb"/>
        <w:spacing w:before="0" w:beforeAutospacing="0" w:after="0" w:afterAutospacing="0"/>
        <w:jc w:val="both"/>
        <w:textAlignment w:val="top"/>
        <w:rPr>
          <w:rFonts w:asciiTheme="minorHAnsi" w:hAnsiTheme="minorHAnsi" w:cs="Arial"/>
          <w:bdr w:val="none" w:sz="0" w:space="0" w:color="auto" w:frame="1"/>
        </w:rPr>
      </w:pPr>
      <w:r>
        <w:rPr>
          <w:rFonts w:asciiTheme="minorHAnsi" w:hAnsiTheme="minorHAnsi" w:cs="Arial"/>
          <w:bdr w:val="none" w:sz="0" w:space="0" w:color="auto" w:frame="1"/>
        </w:rPr>
        <w:t>Policy Review Date</w:t>
      </w:r>
      <w:r>
        <w:rPr>
          <w:rFonts w:asciiTheme="minorHAnsi" w:hAnsiTheme="minorHAnsi" w:cs="Arial"/>
          <w:bdr w:val="none" w:sz="0" w:space="0" w:color="auto" w:frame="1"/>
        </w:rPr>
        <w:tab/>
      </w:r>
      <w:r>
        <w:rPr>
          <w:rFonts w:asciiTheme="minorHAnsi" w:hAnsiTheme="minorHAnsi" w:cs="Arial"/>
          <w:bdr w:val="none" w:sz="0" w:space="0" w:color="auto" w:frame="1"/>
        </w:rPr>
        <w:tab/>
      </w:r>
      <w:r>
        <w:rPr>
          <w:rFonts w:asciiTheme="minorHAnsi" w:hAnsiTheme="minorHAnsi" w:cs="Arial"/>
          <w:bdr w:val="none" w:sz="0" w:space="0" w:color="auto" w:frame="1"/>
        </w:rPr>
        <w:tab/>
        <w:t>March 2019</w:t>
      </w:r>
    </w:p>
    <w:p w:rsidR="007668F9" w:rsidRDefault="007668F9" w:rsidP="005F6D7F">
      <w:pPr>
        <w:autoSpaceDE w:val="0"/>
        <w:autoSpaceDN w:val="0"/>
        <w:adjustRightInd w:val="0"/>
        <w:spacing w:after="0" w:line="240" w:lineRule="auto"/>
        <w:rPr>
          <w:rFonts w:cs="Verdana"/>
          <w:b/>
          <w:bCs/>
          <w:color w:val="000000"/>
        </w:rPr>
      </w:pPr>
      <w:bookmarkStart w:id="0" w:name="_GoBack"/>
      <w:bookmarkEnd w:id="0"/>
    </w:p>
    <w:p w:rsidR="007668F9" w:rsidRDefault="007668F9" w:rsidP="00095036">
      <w:pPr>
        <w:autoSpaceDE w:val="0"/>
        <w:autoSpaceDN w:val="0"/>
        <w:adjustRightInd w:val="0"/>
        <w:spacing w:after="0" w:line="240" w:lineRule="auto"/>
        <w:rPr>
          <w:rFonts w:cs="Verdana"/>
          <w:b/>
          <w:bCs/>
          <w:color w:val="000000"/>
        </w:rPr>
      </w:pPr>
    </w:p>
    <w:p w:rsidR="007668F9" w:rsidRDefault="007668F9" w:rsidP="00095036">
      <w:pPr>
        <w:autoSpaceDE w:val="0"/>
        <w:autoSpaceDN w:val="0"/>
        <w:adjustRightInd w:val="0"/>
        <w:spacing w:after="0" w:line="240" w:lineRule="auto"/>
        <w:rPr>
          <w:rFonts w:cs="Verdana"/>
          <w:b/>
          <w:bCs/>
          <w:color w:val="000000"/>
        </w:rPr>
      </w:pPr>
    </w:p>
    <w:p w:rsidR="00095036" w:rsidRDefault="0033590C" w:rsidP="00095036">
      <w:pPr>
        <w:autoSpaceDE w:val="0"/>
        <w:autoSpaceDN w:val="0"/>
        <w:adjustRightInd w:val="0"/>
        <w:spacing w:after="0" w:line="240" w:lineRule="auto"/>
        <w:rPr>
          <w:rFonts w:cs="Verdana"/>
          <w:b/>
          <w:bCs/>
          <w:color w:val="000000"/>
        </w:rPr>
      </w:pPr>
      <w:r>
        <w:rPr>
          <w:rFonts w:cs="Verdana"/>
          <w:b/>
          <w:bCs/>
          <w:color w:val="000000"/>
        </w:rPr>
        <w:lastRenderedPageBreak/>
        <w:t>Appendix 1</w:t>
      </w:r>
    </w:p>
    <w:p w:rsidR="0033590C" w:rsidRPr="007668F9" w:rsidRDefault="0033590C" w:rsidP="00095036">
      <w:pPr>
        <w:autoSpaceDE w:val="0"/>
        <w:autoSpaceDN w:val="0"/>
        <w:adjustRightInd w:val="0"/>
        <w:spacing w:after="0" w:line="240" w:lineRule="auto"/>
        <w:rPr>
          <w:rFonts w:cs="Verdana"/>
          <w:b/>
          <w:color w:val="000000"/>
        </w:rPr>
      </w:pP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The lists below are by no means exhaustive but are designed to give employees and people involved with the organisation some guidance on how to recognise child abuse. Any information has to be en in the context of the child or young person’s whole situation and circumstances. </w:t>
      </w:r>
    </w:p>
    <w:p w:rsidR="00095036" w:rsidRDefault="00095036" w:rsidP="00095036">
      <w:pPr>
        <w:autoSpaceDE w:val="0"/>
        <w:autoSpaceDN w:val="0"/>
        <w:adjustRightInd w:val="0"/>
        <w:spacing w:after="0" w:line="240" w:lineRule="auto"/>
        <w:rPr>
          <w:rFonts w:cs="Verdana"/>
          <w:color w:val="000000"/>
        </w:rPr>
      </w:pPr>
      <w:r w:rsidRPr="007668F9">
        <w:rPr>
          <w:rFonts w:cs="Verdana"/>
          <w:color w:val="000000"/>
        </w:rPr>
        <w:t>Different types of</w:t>
      </w:r>
      <w:r w:rsidR="007668F9">
        <w:rPr>
          <w:rFonts w:cs="Verdana"/>
          <w:color w:val="000000"/>
        </w:rPr>
        <w:t xml:space="preserve"> abuse may overlap or co-exist.</w:t>
      </w:r>
    </w:p>
    <w:p w:rsidR="007668F9" w:rsidRPr="007668F9" w:rsidRDefault="007668F9" w:rsidP="00095036">
      <w:pPr>
        <w:autoSpaceDE w:val="0"/>
        <w:autoSpaceDN w:val="0"/>
        <w:adjustRightInd w:val="0"/>
        <w:spacing w:after="0" w:line="240" w:lineRule="auto"/>
        <w:rPr>
          <w:rFonts w:cs="Verdana"/>
          <w:color w:val="000000"/>
        </w:rPr>
      </w:pPr>
    </w:p>
    <w:p w:rsidR="007668F9" w:rsidRPr="007668F9" w:rsidRDefault="00095036" w:rsidP="00095036">
      <w:pPr>
        <w:autoSpaceDE w:val="0"/>
        <w:autoSpaceDN w:val="0"/>
        <w:adjustRightInd w:val="0"/>
        <w:spacing w:after="0" w:line="240" w:lineRule="auto"/>
        <w:rPr>
          <w:rFonts w:cs="Verdana"/>
          <w:color w:val="000000"/>
          <w:u w:val="single"/>
        </w:rPr>
      </w:pPr>
      <w:r w:rsidRPr="007668F9">
        <w:rPr>
          <w:rFonts w:cs="Verdana"/>
          <w:b/>
          <w:bCs/>
          <w:color w:val="000000"/>
          <w:u w:val="single"/>
        </w:rPr>
        <w:t>Physical Abuse</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 </w:t>
      </w:r>
    </w:p>
    <w:p w:rsidR="00095036"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Defined as </w:t>
      </w:r>
      <w:r w:rsidRPr="0033590C">
        <w:rPr>
          <w:rFonts w:cs="Verdana"/>
          <w:b/>
          <w:bCs/>
          <w:color w:val="000000"/>
        </w:rPr>
        <w:t>"actual or attempted physical injury to a child, under the age of 16 where there is definite knowledge or reasonable suspicion that the injury was inflicted or knowingly not prevented"</w:t>
      </w:r>
      <w:r w:rsidRPr="0033590C">
        <w:rPr>
          <w:rFonts w:cs="Verdana"/>
          <w:b/>
          <w:color w:val="000000"/>
        </w:rPr>
        <w:t>.</w:t>
      </w:r>
      <w:r w:rsidRPr="007668F9">
        <w:rPr>
          <w:rFonts w:cs="Verdana"/>
          <w:color w:val="000000"/>
        </w:rPr>
        <w:t xml:space="preserve"> </w:t>
      </w:r>
    </w:p>
    <w:p w:rsidR="007668F9" w:rsidRPr="007668F9" w:rsidRDefault="007668F9" w:rsidP="00095036">
      <w:pPr>
        <w:autoSpaceDE w:val="0"/>
        <w:autoSpaceDN w:val="0"/>
        <w:adjustRightInd w:val="0"/>
        <w:spacing w:after="0" w:line="240" w:lineRule="auto"/>
        <w:rPr>
          <w:rFonts w:cs="Verdana"/>
          <w:color w:val="000000"/>
        </w:rPr>
      </w:pPr>
    </w:p>
    <w:p w:rsidR="00095036" w:rsidRPr="007668F9" w:rsidRDefault="00095036" w:rsidP="00095036">
      <w:pPr>
        <w:autoSpaceDE w:val="0"/>
        <w:autoSpaceDN w:val="0"/>
        <w:adjustRightInd w:val="0"/>
        <w:spacing w:after="0" w:line="240" w:lineRule="auto"/>
        <w:rPr>
          <w:rFonts w:cs="Verdana"/>
          <w:b/>
          <w:color w:val="000000"/>
        </w:rPr>
      </w:pPr>
      <w:r w:rsidRPr="007668F9">
        <w:rPr>
          <w:rFonts w:cs="Verdana"/>
          <w:b/>
          <w:color w:val="000000"/>
        </w:rPr>
        <w:t xml:space="preserve">Signs of possible physical abuse:-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Unexplained injuries or burns, particularly if they are recurrent;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Improbable excuses given to explain injuries;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Refusal to discuss injuries;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Untreated injuries or delay in reporting them;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Excessive physical punishment;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Arms and legs kept covered even in hot weather;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Fear of returning home;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Aggression towards others;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Running away; </w:t>
      </w:r>
    </w:p>
    <w:p w:rsidR="007668F9" w:rsidRDefault="00095036" w:rsidP="007668F9">
      <w:pPr>
        <w:autoSpaceDE w:val="0"/>
        <w:autoSpaceDN w:val="0"/>
        <w:adjustRightInd w:val="0"/>
        <w:spacing w:after="0" w:line="240" w:lineRule="auto"/>
        <w:rPr>
          <w:rFonts w:cs="Verdana"/>
          <w:color w:val="000000"/>
        </w:rPr>
      </w:pPr>
      <w:r w:rsidRPr="007668F9">
        <w:rPr>
          <w:rFonts w:cs="Verdana"/>
          <w:color w:val="000000"/>
        </w:rPr>
        <w:t>Admi</w:t>
      </w:r>
      <w:r w:rsidR="007668F9">
        <w:rPr>
          <w:rFonts w:cs="Verdana"/>
          <w:color w:val="000000"/>
        </w:rPr>
        <w:t xml:space="preserve">nistration of toxic substances </w:t>
      </w:r>
    </w:p>
    <w:p w:rsidR="007668F9" w:rsidRDefault="007668F9" w:rsidP="007668F9">
      <w:pPr>
        <w:autoSpaceDE w:val="0"/>
        <w:autoSpaceDN w:val="0"/>
        <w:adjustRightInd w:val="0"/>
        <w:spacing w:after="0" w:line="240" w:lineRule="auto"/>
        <w:rPr>
          <w:rFonts w:cs="Verdana"/>
          <w:color w:val="000000"/>
        </w:rPr>
      </w:pPr>
    </w:p>
    <w:p w:rsidR="007668F9" w:rsidRPr="007668F9" w:rsidRDefault="007668F9" w:rsidP="007668F9">
      <w:pPr>
        <w:autoSpaceDE w:val="0"/>
        <w:autoSpaceDN w:val="0"/>
        <w:adjustRightInd w:val="0"/>
        <w:spacing w:after="0" w:line="240" w:lineRule="auto"/>
        <w:rPr>
          <w:rFonts w:cs="Verdana"/>
          <w:b/>
          <w:color w:val="000000"/>
          <w:u w:val="single"/>
        </w:rPr>
      </w:pPr>
      <w:r w:rsidRPr="007668F9">
        <w:rPr>
          <w:rFonts w:cs="Verdana"/>
          <w:b/>
          <w:color w:val="000000"/>
          <w:u w:val="single"/>
        </w:rPr>
        <w:t>Physical Neglect</w:t>
      </w:r>
    </w:p>
    <w:p w:rsidR="007668F9" w:rsidRPr="007668F9" w:rsidRDefault="007668F9" w:rsidP="007668F9">
      <w:pPr>
        <w:autoSpaceDE w:val="0"/>
        <w:autoSpaceDN w:val="0"/>
        <w:adjustRightInd w:val="0"/>
        <w:spacing w:after="0" w:line="240" w:lineRule="auto"/>
        <w:rPr>
          <w:rFonts w:cs="Verdana"/>
          <w:b/>
          <w:color w:val="000000"/>
        </w:rPr>
      </w:pPr>
    </w:p>
    <w:p w:rsidR="007668F9" w:rsidRPr="007668F9" w:rsidRDefault="00095036" w:rsidP="007668F9">
      <w:pPr>
        <w:autoSpaceDE w:val="0"/>
        <w:autoSpaceDN w:val="0"/>
        <w:adjustRightInd w:val="0"/>
        <w:spacing w:after="0" w:line="240" w:lineRule="auto"/>
        <w:rPr>
          <w:rFonts w:cs="Verdana"/>
          <w:b/>
          <w:color w:val="000000"/>
        </w:rPr>
      </w:pPr>
      <w:r w:rsidRPr="007668F9">
        <w:rPr>
          <w:rFonts w:cs="Verdana"/>
          <w:color w:val="000000"/>
        </w:rPr>
        <w:t xml:space="preserve">Defined as occurring </w:t>
      </w:r>
      <w:r w:rsidRPr="0033590C">
        <w:rPr>
          <w:rFonts w:cs="Verdana"/>
          <w:b/>
          <w:bCs/>
          <w:color w:val="000000"/>
        </w:rPr>
        <w:t>“when a child's essential needs are not met and this is likely to cause impairment to physical health and development. Such needs include food, clothes, cleanliness, shelter and warmth. A lack of appropriate care results in persistent or severe exposure, through negligence, to circumstances which endanger the child.”</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bCs/>
          <w:color w:val="000000"/>
        </w:rPr>
        <w:t xml:space="preserve"> </w:t>
      </w:r>
    </w:p>
    <w:p w:rsidR="007668F9" w:rsidRDefault="00095036" w:rsidP="00095036">
      <w:pPr>
        <w:autoSpaceDE w:val="0"/>
        <w:autoSpaceDN w:val="0"/>
        <w:adjustRightInd w:val="0"/>
        <w:spacing w:after="0" w:line="240" w:lineRule="auto"/>
        <w:rPr>
          <w:rFonts w:cs="Verdana"/>
          <w:b/>
          <w:color w:val="000000"/>
        </w:rPr>
      </w:pPr>
      <w:r w:rsidRPr="007668F9">
        <w:rPr>
          <w:rFonts w:cs="Verdana"/>
          <w:b/>
          <w:color w:val="000000"/>
        </w:rPr>
        <w:t>Signs of possible physical neglect:</w:t>
      </w:r>
    </w:p>
    <w:p w:rsidR="00095036" w:rsidRPr="0033590C" w:rsidRDefault="00095036" w:rsidP="00095036">
      <w:pPr>
        <w:autoSpaceDE w:val="0"/>
        <w:autoSpaceDN w:val="0"/>
        <w:adjustRightInd w:val="0"/>
        <w:spacing w:after="0" w:line="240" w:lineRule="auto"/>
        <w:rPr>
          <w:rFonts w:cs="Verdana"/>
          <w:b/>
          <w:color w:val="000000"/>
        </w:rPr>
      </w:pPr>
      <w:r w:rsidRPr="007668F9">
        <w:rPr>
          <w:rFonts w:cs="Verdana"/>
          <w:color w:val="000000"/>
        </w:rPr>
        <w:t xml:space="preserve">Constant hunger or inappropriate/ erratic eating patterns;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Poor personal hygiene;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Constant tiredness;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Lack of adequate clothing;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Failure to seek appropria</w:t>
      </w:r>
      <w:r w:rsidR="0033590C">
        <w:rPr>
          <w:rFonts w:cs="Verdana"/>
          <w:color w:val="000000"/>
        </w:rPr>
        <w:t>te/necessary medical attention;</w:t>
      </w:r>
    </w:p>
    <w:p w:rsidR="00095036"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Unhygienic home conditions. </w:t>
      </w:r>
    </w:p>
    <w:p w:rsidR="007668F9" w:rsidRPr="007668F9" w:rsidRDefault="007668F9" w:rsidP="00095036">
      <w:pPr>
        <w:autoSpaceDE w:val="0"/>
        <w:autoSpaceDN w:val="0"/>
        <w:adjustRightInd w:val="0"/>
        <w:spacing w:after="0" w:line="240" w:lineRule="auto"/>
        <w:rPr>
          <w:rFonts w:cs="Verdana"/>
          <w:color w:val="000000"/>
        </w:rPr>
      </w:pPr>
    </w:p>
    <w:p w:rsidR="00095036" w:rsidRPr="007668F9" w:rsidRDefault="00095036" w:rsidP="00095036">
      <w:pPr>
        <w:autoSpaceDE w:val="0"/>
        <w:autoSpaceDN w:val="0"/>
        <w:adjustRightInd w:val="0"/>
        <w:spacing w:after="0" w:line="240" w:lineRule="auto"/>
        <w:rPr>
          <w:rFonts w:cs="Verdana"/>
          <w:b/>
          <w:bCs/>
          <w:color w:val="000000"/>
          <w:u w:val="single"/>
        </w:rPr>
      </w:pPr>
      <w:r w:rsidRPr="007668F9">
        <w:rPr>
          <w:rFonts w:cs="Verdana"/>
          <w:b/>
          <w:bCs/>
          <w:color w:val="000000"/>
          <w:u w:val="single"/>
        </w:rPr>
        <w:t xml:space="preserve">Non-Organic Failure to Thrive </w:t>
      </w:r>
    </w:p>
    <w:p w:rsidR="007668F9" w:rsidRDefault="007668F9" w:rsidP="00095036">
      <w:pPr>
        <w:autoSpaceDE w:val="0"/>
        <w:autoSpaceDN w:val="0"/>
        <w:adjustRightInd w:val="0"/>
        <w:spacing w:after="0" w:line="240" w:lineRule="auto"/>
        <w:rPr>
          <w:rFonts w:cs="Verdana"/>
          <w:b/>
          <w:color w:val="000000"/>
        </w:rPr>
      </w:pPr>
    </w:p>
    <w:p w:rsidR="007668F9" w:rsidRDefault="00095036" w:rsidP="00095036">
      <w:pPr>
        <w:autoSpaceDE w:val="0"/>
        <w:autoSpaceDN w:val="0"/>
        <w:adjustRightInd w:val="0"/>
        <w:spacing w:after="0" w:line="240" w:lineRule="auto"/>
        <w:rPr>
          <w:rFonts w:cs="Verdana"/>
          <w:bCs/>
          <w:color w:val="000000"/>
        </w:rPr>
      </w:pPr>
      <w:r w:rsidRPr="007668F9">
        <w:rPr>
          <w:rFonts w:cs="Verdana"/>
          <w:color w:val="000000"/>
        </w:rPr>
        <w:t xml:space="preserve">Defined as </w:t>
      </w:r>
      <w:r w:rsidRPr="0033590C">
        <w:rPr>
          <w:rFonts w:cs="Verdana"/>
          <w:b/>
          <w:bCs/>
          <w:color w:val="000000"/>
        </w:rPr>
        <w:t>"children who significantly fail to reach normal growth and developmental milestones (i.e. physical growth, weight, motor skills, organic reasons must have been medically eliminated and a diagnosis of non-organic failure to thrive has been established."</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bCs/>
          <w:color w:val="000000"/>
        </w:rPr>
        <w:t xml:space="preserve"> </w:t>
      </w:r>
    </w:p>
    <w:p w:rsidR="00095036" w:rsidRDefault="00095036" w:rsidP="00095036">
      <w:pPr>
        <w:autoSpaceDE w:val="0"/>
        <w:autoSpaceDN w:val="0"/>
        <w:adjustRightInd w:val="0"/>
        <w:spacing w:after="0" w:line="240" w:lineRule="auto"/>
        <w:rPr>
          <w:rFonts w:cs="Verdana"/>
          <w:b/>
          <w:color w:val="000000"/>
        </w:rPr>
      </w:pPr>
      <w:r w:rsidRPr="007668F9">
        <w:rPr>
          <w:rFonts w:cs="Verdana"/>
          <w:b/>
          <w:color w:val="000000"/>
        </w:rPr>
        <w:t xml:space="preserve">Signs of possible non-organic failure to thrive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Significant lack of growth;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Weight loss; </w:t>
      </w:r>
    </w:p>
    <w:p w:rsidR="00095036" w:rsidRPr="007668F9" w:rsidRDefault="007668F9" w:rsidP="00095036">
      <w:pPr>
        <w:autoSpaceDE w:val="0"/>
        <w:autoSpaceDN w:val="0"/>
        <w:adjustRightInd w:val="0"/>
        <w:spacing w:after="0" w:line="240" w:lineRule="auto"/>
        <w:rPr>
          <w:rFonts w:cs="Verdana"/>
          <w:color w:val="000000"/>
        </w:rPr>
      </w:pPr>
      <w:r>
        <w:rPr>
          <w:rFonts w:cs="Verdana"/>
          <w:color w:val="000000"/>
        </w:rPr>
        <w:t>Hair loss</w:t>
      </w:r>
      <w:r w:rsidR="00095036" w:rsidRPr="007668F9">
        <w:rPr>
          <w:rFonts w:cs="Verdana"/>
          <w:color w:val="000000"/>
        </w:rPr>
        <w:t xml:space="preserve"> </w:t>
      </w:r>
    </w:p>
    <w:p w:rsidR="00095036" w:rsidRPr="007668F9" w:rsidRDefault="00095036" w:rsidP="00095036">
      <w:pPr>
        <w:pageBreakBefore/>
        <w:autoSpaceDE w:val="0"/>
        <w:autoSpaceDN w:val="0"/>
        <w:adjustRightInd w:val="0"/>
        <w:spacing w:after="0" w:line="240" w:lineRule="auto"/>
        <w:rPr>
          <w:rFonts w:cs="Verdana"/>
          <w:color w:val="000000"/>
        </w:rPr>
      </w:pPr>
      <w:r w:rsidRPr="007668F9">
        <w:rPr>
          <w:rFonts w:cs="Verdana"/>
          <w:color w:val="000000"/>
        </w:rPr>
        <w:lastRenderedPageBreak/>
        <w:t xml:space="preserve">Poor skin or muscle tone;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Circulatory disorders;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Lethargy; </w:t>
      </w:r>
    </w:p>
    <w:p w:rsidR="002C0C03" w:rsidRDefault="00095036" w:rsidP="00095036">
      <w:pPr>
        <w:autoSpaceDE w:val="0"/>
        <w:autoSpaceDN w:val="0"/>
        <w:adjustRightInd w:val="0"/>
        <w:spacing w:after="0" w:line="240" w:lineRule="auto"/>
        <w:rPr>
          <w:rFonts w:cs="Verdana"/>
          <w:color w:val="000000"/>
        </w:rPr>
      </w:pPr>
      <w:r w:rsidRPr="007668F9">
        <w:rPr>
          <w:rFonts w:cs="Verdana"/>
          <w:color w:val="000000"/>
        </w:rPr>
        <w:t>Emotional Abuse.</w:t>
      </w:r>
    </w:p>
    <w:p w:rsidR="002C0C03" w:rsidRDefault="002C0C03" w:rsidP="00095036">
      <w:pPr>
        <w:autoSpaceDE w:val="0"/>
        <w:autoSpaceDN w:val="0"/>
        <w:adjustRightInd w:val="0"/>
        <w:spacing w:after="0" w:line="240" w:lineRule="auto"/>
        <w:rPr>
          <w:rFonts w:cs="Verdana"/>
          <w:color w:val="000000"/>
        </w:rPr>
      </w:pPr>
    </w:p>
    <w:p w:rsidR="002C0C03" w:rsidRPr="002C0C03" w:rsidRDefault="002C0C03" w:rsidP="00095036">
      <w:pPr>
        <w:autoSpaceDE w:val="0"/>
        <w:autoSpaceDN w:val="0"/>
        <w:adjustRightInd w:val="0"/>
        <w:spacing w:after="0" w:line="240" w:lineRule="auto"/>
        <w:rPr>
          <w:rFonts w:cs="Verdana"/>
          <w:b/>
          <w:color w:val="000000"/>
          <w:u w:val="single"/>
        </w:rPr>
      </w:pPr>
      <w:r w:rsidRPr="002C0C03">
        <w:rPr>
          <w:rFonts w:cs="Verdana"/>
          <w:b/>
          <w:color w:val="000000"/>
          <w:u w:val="single"/>
        </w:rPr>
        <w:t>Sexual Abuse</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 </w:t>
      </w:r>
    </w:p>
    <w:p w:rsidR="002C0C03" w:rsidRDefault="00095036" w:rsidP="00095036">
      <w:pPr>
        <w:autoSpaceDE w:val="0"/>
        <w:autoSpaceDN w:val="0"/>
        <w:adjustRightInd w:val="0"/>
        <w:spacing w:after="0" w:line="240" w:lineRule="auto"/>
        <w:rPr>
          <w:rFonts w:cs="Verdana"/>
          <w:bCs/>
          <w:color w:val="000000"/>
        </w:rPr>
      </w:pPr>
      <w:r w:rsidRPr="007668F9">
        <w:rPr>
          <w:rFonts w:cs="Verdana"/>
          <w:color w:val="000000"/>
        </w:rPr>
        <w:t xml:space="preserve">Defined as </w:t>
      </w:r>
      <w:r w:rsidRPr="0033590C">
        <w:rPr>
          <w:rFonts w:cs="Verdana"/>
          <w:b/>
          <w:bCs/>
          <w:color w:val="000000"/>
        </w:rPr>
        <w:t>"failure to provide for the child's basic emotional needs such as to have a severe effect on the behaviour and development of the child".</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bCs/>
          <w:color w:val="000000"/>
        </w:rPr>
        <w:t xml:space="preserve"> </w:t>
      </w:r>
    </w:p>
    <w:p w:rsidR="00095036" w:rsidRDefault="00095036" w:rsidP="00095036">
      <w:pPr>
        <w:autoSpaceDE w:val="0"/>
        <w:autoSpaceDN w:val="0"/>
        <w:adjustRightInd w:val="0"/>
        <w:spacing w:after="0" w:line="240" w:lineRule="auto"/>
        <w:rPr>
          <w:rFonts w:cs="Verdana"/>
          <w:color w:val="000000"/>
        </w:rPr>
      </w:pPr>
      <w:r w:rsidRPr="002C0C03">
        <w:rPr>
          <w:rFonts w:cs="Verdana"/>
          <w:b/>
          <w:color w:val="000000"/>
        </w:rPr>
        <w:t>Signs of possible emotional abuse</w:t>
      </w:r>
      <w:r w:rsidRPr="007668F9">
        <w:rPr>
          <w:rFonts w:cs="Verdana"/>
          <w:color w:val="000000"/>
        </w:rPr>
        <w:t xml:space="preserv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Low </w:t>
      </w:r>
      <w:r w:rsidR="0033590C" w:rsidRPr="007668F9">
        <w:rPr>
          <w:rFonts w:cs="Verdana"/>
          <w:color w:val="000000"/>
        </w:rPr>
        <w:t>self-esteem</w:t>
      </w:r>
      <w:r w:rsidRPr="007668F9">
        <w:rPr>
          <w:rFonts w:cs="Verdana"/>
          <w:color w:val="000000"/>
        </w:rPr>
        <w:t xml:space="preserv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Continual </w:t>
      </w:r>
      <w:r w:rsidR="0033590C" w:rsidRPr="007668F9">
        <w:rPr>
          <w:rFonts w:cs="Verdana"/>
          <w:color w:val="000000"/>
        </w:rPr>
        <w:t>self-deprecation</w:t>
      </w:r>
      <w:r w:rsidRPr="007668F9">
        <w:rPr>
          <w:rFonts w:cs="Verdana"/>
          <w:color w:val="000000"/>
        </w:rPr>
        <w:t xml:space="preserv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Sudden speech disorder / refusal to speak;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Fear of carers;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Severe hostility / aggression towards other children;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Significant decline in concentration span; </w:t>
      </w:r>
    </w:p>
    <w:p w:rsidR="00095036" w:rsidRPr="007668F9" w:rsidRDefault="0033590C" w:rsidP="00095036">
      <w:pPr>
        <w:autoSpaceDE w:val="0"/>
        <w:autoSpaceDN w:val="0"/>
        <w:adjustRightInd w:val="0"/>
        <w:spacing w:after="0" w:line="240" w:lineRule="auto"/>
        <w:rPr>
          <w:rFonts w:cs="Verdana"/>
          <w:color w:val="000000"/>
        </w:rPr>
      </w:pPr>
      <w:r w:rsidRPr="007668F9">
        <w:rPr>
          <w:rFonts w:cs="Verdana"/>
          <w:color w:val="000000"/>
        </w:rPr>
        <w:t>Self-harm</w:t>
      </w:r>
      <w:r w:rsidR="00095036" w:rsidRPr="007668F9">
        <w:rPr>
          <w:rFonts w:cs="Verdana"/>
          <w:color w:val="000000"/>
        </w:rPr>
        <w:t xml:space="preserve">. </w:t>
      </w:r>
    </w:p>
    <w:p w:rsidR="007668F9" w:rsidRDefault="00095036" w:rsidP="007668F9">
      <w:pPr>
        <w:autoSpaceDE w:val="0"/>
        <w:autoSpaceDN w:val="0"/>
        <w:adjustRightInd w:val="0"/>
        <w:spacing w:after="0" w:line="240" w:lineRule="auto"/>
        <w:rPr>
          <w:rFonts w:cs="Verdana"/>
          <w:color w:val="000000"/>
        </w:rPr>
      </w:pPr>
      <w:r w:rsidRPr="007668F9">
        <w:rPr>
          <w:rFonts w:cs="Verdana"/>
          <w:bCs/>
          <w:color w:val="000000"/>
        </w:rPr>
        <w:t xml:space="preserve">Sexual Abuse </w:t>
      </w:r>
      <w:r w:rsidRPr="007668F9">
        <w:rPr>
          <w:rFonts w:cs="Verdana"/>
          <w:color w:val="000000"/>
        </w:rPr>
        <w:t xml:space="preserve">Defined as </w:t>
      </w:r>
      <w:r w:rsidRPr="007668F9">
        <w:rPr>
          <w:rFonts w:cs="Verdana"/>
          <w:bCs/>
          <w:color w:val="000000"/>
        </w:rPr>
        <w:t xml:space="preserve">"any child below the age of 16 may be deemed to have been sexually abused when any person(s), by design or neglect exploits the child, directly or indirectly, with any activity intended to lead to the sexual arousal or other forms of gratification of that person or any other person(s) including organised networks." </w:t>
      </w:r>
      <w:r w:rsidRPr="007668F9">
        <w:rPr>
          <w:rFonts w:cs="Verdana"/>
          <w:color w:val="000000"/>
        </w:rPr>
        <w:t xml:space="preserve">This definition holds whether or not there has been genital contact and whether or not the child is said to have initiated, </w:t>
      </w:r>
      <w:r w:rsidR="007668F9">
        <w:rPr>
          <w:rFonts w:cs="Verdana"/>
          <w:color w:val="000000"/>
        </w:rPr>
        <w:t xml:space="preserve">or consented to, the behaviour. </w:t>
      </w:r>
    </w:p>
    <w:p w:rsidR="007668F9" w:rsidRDefault="007668F9" w:rsidP="007668F9">
      <w:pPr>
        <w:autoSpaceDE w:val="0"/>
        <w:autoSpaceDN w:val="0"/>
        <w:adjustRightInd w:val="0"/>
        <w:spacing w:after="0" w:line="240" w:lineRule="auto"/>
        <w:rPr>
          <w:rFonts w:cs="Verdana"/>
          <w:color w:val="000000"/>
        </w:rPr>
      </w:pPr>
    </w:p>
    <w:p w:rsidR="00095036" w:rsidRDefault="00095036" w:rsidP="007668F9">
      <w:pPr>
        <w:autoSpaceDE w:val="0"/>
        <w:autoSpaceDN w:val="0"/>
        <w:adjustRightInd w:val="0"/>
        <w:spacing w:after="0" w:line="240" w:lineRule="auto"/>
        <w:rPr>
          <w:rFonts w:cs="Verdana"/>
          <w:b/>
          <w:color w:val="000000"/>
        </w:rPr>
      </w:pPr>
      <w:r w:rsidRPr="007668F9">
        <w:rPr>
          <w:rFonts w:cs="Verdana"/>
          <w:b/>
          <w:color w:val="000000"/>
        </w:rPr>
        <w:t xml:space="preserve">Signs of possible sexual abuse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Sleep disturbances or nightmares;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Complaints of genital itching or pain; </w:t>
      </w:r>
    </w:p>
    <w:p w:rsidR="00095036" w:rsidRPr="007668F9" w:rsidRDefault="0033590C" w:rsidP="00095036">
      <w:pPr>
        <w:autoSpaceDE w:val="0"/>
        <w:autoSpaceDN w:val="0"/>
        <w:adjustRightInd w:val="0"/>
        <w:spacing w:after="0" w:line="240" w:lineRule="auto"/>
        <w:rPr>
          <w:rFonts w:cs="Verdana"/>
          <w:color w:val="000000"/>
        </w:rPr>
      </w:pPr>
      <w:r w:rsidRPr="007668F9">
        <w:rPr>
          <w:rFonts w:cs="Verdana"/>
          <w:color w:val="000000"/>
        </w:rPr>
        <w:t>Self-harm</w:t>
      </w:r>
      <w:r w:rsidR="00095036" w:rsidRPr="007668F9">
        <w:rPr>
          <w:rFonts w:cs="Verdana"/>
          <w:color w:val="000000"/>
        </w:rPr>
        <w:t xml:space="preserv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Eating disorders;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Unexplained pregnancy;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Acting in sexually explicit manner;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Anxiety / depression / withdrawn;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Fear of undressing e.g. for physical exercise;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Low </w:t>
      </w:r>
      <w:r w:rsidR="0033590C" w:rsidRPr="007668F9">
        <w:rPr>
          <w:rFonts w:cs="Verdana"/>
          <w:color w:val="000000"/>
        </w:rPr>
        <w:t>self-esteem</w:t>
      </w:r>
      <w:r w:rsidRPr="007668F9">
        <w:rPr>
          <w:rFonts w:cs="Verdana"/>
          <w:color w:val="000000"/>
        </w:rPr>
        <w:t xml:space="preserve">;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Inappropriate sexual awareness;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Running away; </w:t>
      </w:r>
    </w:p>
    <w:p w:rsidR="00095036" w:rsidRPr="007668F9" w:rsidRDefault="00095036" w:rsidP="00095036">
      <w:pPr>
        <w:autoSpaceDE w:val="0"/>
        <w:autoSpaceDN w:val="0"/>
        <w:adjustRightInd w:val="0"/>
        <w:spacing w:after="0" w:line="240" w:lineRule="auto"/>
        <w:rPr>
          <w:rFonts w:cs="Verdana"/>
          <w:color w:val="000000"/>
        </w:rPr>
      </w:pPr>
      <w:r w:rsidRPr="007668F9">
        <w:rPr>
          <w:rFonts w:cs="Verdana"/>
          <w:color w:val="000000"/>
        </w:rPr>
        <w:t xml:space="preserve">Developmental regression; </w:t>
      </w:r>
    </w:p>
    <w:p w:rsidR="0076141A" w:rsidRPr="0076141A" w:rsidRDefault="00095036" w:rsidP="00095036">
      <w:pPr>
        <w:tabs>
          <w:tab w:val="left" w:pos="2835"/>
        </w:tabs>
        <w:jc w:val="both"/>
      </w:pPr>
      <w:r w:rsidRPr="007668F9">
        <w:rPr>
          <w:rFonts w:cs="Verdana"/>
          <w:color w:val="000000"/>
        </w:rPr>
        <w:t>Lack of trust in adults or over familiarity with adults.</w:t>
      </w:r>
    </w:p>
    <w:sectPr w:rsidR="0076141A" w:rsidRPr="0076141A" w:rsidSect="004E1B86">
      <w:pgSz w:w="11906" w:h="16838"/>
      <w:pgMar w:top="567" w:right="1440" w:bottom="1276"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DA" w:rsidRDefault="007F01DA" w:rsidP="00582A93">
      <w:pPr>
        <w:spacing w:after="0" w:line="240" w:lineRule="auto"/>
      </w:pPr>
      <w:r>
        <w:separator/>
      </w:r>
    </w:p>
  </w:endnote>
  <w:endnote w:type="continuationSeparator" w:id="0">
    <w:p w:rsidR="007F01DA" w:rsidRDefault="007F01DA" w:rsidP="0058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DA" w:rsidRDefault="007F01DA" w:rsidP="00582A93">
      <w:pPr>
        <w:spacing w:after="0" w:line="240" w:lineRule="auto"/>
      </w:pPr>
      <w:r>
        <w:separator/>
      </w:r>
    </w:p>
  </w:footnote>
  <w:footnote w:type="continuationSeparator" w:id="0">
    <w:p w:rsidR="007F01DA" w:rsidRDefault="007F01DA" w:rsidP="00582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946B5"/>
    <w:multiLevelType w:val="hybridMultilevel"/>
    <w:tmpl w:val="9A681C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432EF4"/>
    <w:multiLevelType w:val="hybridMultilevel"/>
    <w:tmpl w:val="FA20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47E6E"/>
    <w:multiLevelType w:val="hybridMultilevel"/>
    <w:tmpl w:val="074EB2B6"/>
    <w:lvl w:ilvl="0" w:tplc="8424F39A">
      <w:start w:val="1"/>
      <w:numFmt w:val="bullet"/>
      <w:lvlText w:val="•"/>
      <w:lvlJc w:val="left"/>
      <w:pPr>
        <w:tabs>
          <w:tab w:val="num" w:pos="720"/>
        </w:tabs>
        <w:ind w:left="720" w:hanging="360"/>
      </w:pPr>
      <w:rPr>
        <w:rFonts w:ascii="Times New Roman" w:hAnsi="Times New Roman" w:hint="default"/>
      </w:rPr>
    </w:lvl>
    <w:lvl w:ilvl="1" w:tplc="08F60C76" w:tentative="1">
      <w:start w:val="1"/>
      <w:numFmt w:val="bullet"/>
      <w:lvlText w:val="•"/>
      <w:lvlJc w:val="left"/>
      <w:pPr>
        <w:tabs>
          <w:tab w:val="num" w:pos="1440"/>
        </w:tabs>
        <w:ind w:left="1440" w:hanging="360"/>
      </w:pPr>
      <w:rPr>
        <w:rFonts w:ascii="Times New Roman" w:hAnsi="Times New Roman" w:hint="default"/>
      </w:rPr>
    </w:lvl>
    <w:lvl w:ilvl="2" w:tplc="7E9A6B12" w:tentative="1">
      <w:start w:val="1"/>
      <w:numFmt w:val="bullet"/>
      <w:lvlText w:val="•"/>
      <w:lvlJc w:val="left"/>
      <w:pPr>
        <w:tabs>
          <w:tab w:val="num" w:pos="2160"/>
        </w:tabs>
        <w:ind w:left="2160" w:hanging="360"/>
      </w:pPr>
      <w:rPr>
        <w:rFonts w:ascii="Times New Roman" w:hAnsi="Times New Roman" w:hint="default"/>
      </w:rPr>
    </w:lvl>
    <w:lvl w:ilvl="3" w:tplc="0606680C" w:tentative="1">
      <w:start w:val="1"/>
      <w:numFmt w:val="bullet"/>
      <w:lvlText w:val="•"/>
      <w:lvlJc w:val="left"/>
      <w:pPr>
        <w:tabs>
          <w:tab w:val="num" w:pos="2880"/>
        </w:tabs>
        <w:ind w:left="2880" w:hanging="360"/>
      </w:pPr>
      <w:rPr>
        <w:rFonts w:ascii="Times New Roman" w:hAnsi="Times New Roman" w:hint="default"/>
      </w:rPr>
    </w:lvl>
    <w:lvl w:ilvl="4" w:tplc="2A045838" w:tentative="1">
      <w:start w:val="1"/>
      <w:numFmt w:val="bullet"/>
      <w:lvlText w:val="•"/>
      <w:lvlJc w:val="left"/>
      <w:pPr>
        <w:tabs>
          <w:tab w:val="num" w:pos="3600"/>
        </w:tabs>
        <w:ind w:left="3600" w:hanging="360"/>
      </w:pPr>
      <w:rPr>
        <w:rFonts w:ascii="Times New Roman" w:hAnsi="Times New Roman" w:hint="default"/>
      </w:rPr>
    </w:lvl>
    <w:lvl w:ilvl="5" w:tplc="BFA806D0" w:tentative="1">
      <w:start w:val="1"/>
      <w:numFmt w:val="bullet"/>
      <w:lvlText w:val="•"/>
      <w:lvlJc w:val="left"/>
      <w:pPr>
        <w:tabs>
          <w:tab w:val="num" w:pos="4320"/>
        </w:tabs>
        <w:ind w:left="4320" w:hanging="360"/>
      </w:pPr>
      <w:rPr>
        <w:rFonts w:ascii="Times New Roman" w:hAnsi="Times New Roman" w:hint="default"/>
      </w:rPr>
    </w:lvl>
    <w:lvl w:ilvl="6" w:tplc="CECAB568" w:tentative="1">
      <w:start w:val="1"/>
      <w:numFmt w:val="bullet"/>
      <w:lvlText w:val="•"/>
      <w:lvlJc w:val="left"/>
      <w:pPr>
        <w:tabs>
          <w:tab w:val="num" w:pos="5040"/>
        </w:tabs>
        <w:ind w:left="5040" w:hanging="360"/>
      </w:pPr>
      <w:rPr>
        <w:rFonts w:ascii="Times New Roman" w:hAnsi="Times New Roman" w:hint="default"/>
      </w:rPr>
    </w:lvl>
    <w:lvl w:ilvl="7" w:tplc="DF2E9CE2" w:tentative="1">
      <w:start w:val="1"/>
      <w:numFmt w:val="bullet"/>
      <w:lvlText w:val="•"/>
      <w:lvlJc w:val="left"/>
      <w:pPr>
        <w:tabs>
          <w:tab w:val="num" w:pos="5760"/>
        </w:tabs>
        <w:ind w:left="5760" w:hanging="360"/>
      </w:pPr>
      <w:rPr>
        <w:rFonts w:ascii="Times New Roman" w:hAnsi="Times New Roman" w:hint="default"/>
      </w:rPr>
    </w:lvl>
    <w:lvl w:ilvl="8" w:tplc="EFBC9D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58B6E5D"/>
    <w:multiLevelType w:val="hybridMultilevel"/>
    <w:tmpl w:val="7EC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F477F"/>
    <w:multiLevelType w:val="hybridMultilevel"/>
    <w:tmpl w:val="4498F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2A175F"/>
    <w:multiLevelType w:val="hybridMultilevel"/>
    <w:tmpl w:val="7F2EA626"/>
    <w:lvl w:ilvl="0" w:tplc="9B442BF6">
      <w:start w:val="1"/>
      <w:numFmt w:val="decimal"/>
      <w:lvlText w:val="%1)"/>
      <w:lvlJc w:val="left"/>
      <w:pPr>
        <w:tabs>
          <w:tab w:val="num" w:pos="720"/>
        </w:tabs>
        <w:ind w:left="720" w:hanging="360"/>
      </w:pPr>
    </w:lvl>
    <w:lvl w:ilvl="1" w:tplc="F6DC11FA" w:tentative="1">
      <w:start w:val="1"/>
      <w:numFmt w:val="decimal"/>
      <w:lvlText w:val="%2)"/>
      <w:lvlJc w:val="left"/>
      <w:pPr>
        <w:tabs>
          <w:tab w:val="num" w:pos="1440"/>
        </w:tabs>
        <w:ind w:left="1440" w:hanging="360"/>
      </w:pPr>
    </w:lvl>
    <w:lvl w:ilvl="2" w:tplc="259AD766" w:tentative="1">
      <w:start w:val="1"/>
      <w:numFmt w:val="decimal"/>
      <w:lvlText w:val="%3)"/>
      <w:lvlJc w:val="left"/>
      <w:pPr>
        <w:tabs>
          <w:tab w:val="num" w:pos="2160"/>
        </w:tabs>
        <w:ind w:left="2160" w:hanging="360"/>
      </w:pPr>
    </w:lvl>
    <w:lvl w:ilvl="3" w:tplc="210C5144" w:tentative="1">
      <w:start w:val="1"/>
      <w:numFmt w:val="decimal"/>
      <w:lvlText w:val="%4)"/>
      <w:lvlJc w:val="left"/>
      <w:pPr>
        <w:tabs>
          <w:tab w:val="num" w:pos="2880"/>
        </w:tabs>
        <w:ind w:left="2880" w:hanging="360"/>
      </w:pPr>
    </w:lvl>
    <w:lvl w:ilvl="4" w:tplc="1F94E144" w:tentative="1">
      <w:start w:val="1"/>
      <w:numFmt w:val="decimal"/>
      <w:lvlText w:val="%5)"/>
      <w:lvlJc w:val="left"/>
      <w:pPr>
        <w:tabs>
          <w:tab w:val="num" w:pos="3600"/>
        </w:tabs>
        <w:ind w:left="3600" w:hanging="360"/>
      </w:pPr>
    </w:lvl>
    <w:lvl w:ilvl="5" w:tplc="835AA1E6" w:tentative="1">
      <w:start w:val="1"/>
      <w:numFmt w:val="decimal"/>
      <w:lvlText w:val="%6)"/>
      <w:lvlJc w:val="left"/>
      <w:pPr>
        <w:tabs>
          <w:tab w:val="num" w:pos="4320"/>
        </w:tabs>
        <w:ind w:left="4320" w:hanging="360"/>
      </w:pPr>
    </w:lvl>
    <w:lvl w:ilvl="6" w:tplc="6A9EBBC8" w:tentative="1">
      <w:start w:val="1"/>
      <w:numFmt w:val="decimal"/>
      <w:lvlText w:val="%7)"/>
      <w:lvlJc w:val="left"/>
      <w:pPr>
        <w:tabs>
          <w:tab w:val="num" w:pos="5040"/>
        </w:tabs>
        <w:ind w:left="5040" w:hanging="360"/>
      </w:pPr>
    </w:lvl>
    <w:lvl w:ilvl="7" w:tplc="9672037C" w:tentative="1">
      <w:start w:val="1"/>
      <w:numFmt w:val="decimal"/>
      <w:lvlText w:val="%8)"/>
      <w:lvlJc w:val="left"/>
      <w:pPr>
        <w:tabs>
          <w:tab w:val="num" w:pos="5760"/>
        </w:tabs>
        <w:ind w:left="5760" w:hanging="360"/>
      </w:pPr>
    </w:lvl>
    <w:lvl w:ilvl="8" w:tplc="0922AE5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27"/>
    <w:rsid w:val="000757DD"/>
    <w:rsid w:val="00095036"/>
    <w:rsid w:val="0015308D"/>
    <w:rsid w:val="001B03EB"/>
    <w:rsid w:val="00203833"/>
    <w:rsid w:val="00220027"/>
    <w:rsid w:val="002C0C03"/>
    <w:rsid w:val="002C55ED"/>
    <w:rsid w:val="00320241"/>
    <w:rsid w:val="0033590C"/>
    <w:rsid w:val="003757BC"/>
    <w:rsid w:val="003E27F1"/>
    <w:rsid w:val="00412D92"/>
    <w:rsid w:val="004B710F"/>
    <w:rsid w:val="004E1B86"/>
    <w:rsid w:val="00582A93"/>
    <w:rsid w:val="005F6D7F"/>
    <w:rsid w:val="00687E94"/>
    <w:rsid w:val="00754866"/>
    <w:rsid w:val="0076141A"/>
    <w:rsid w:val="007668F9"/>
    <w:rsid w:val="007F01DA"/>
    <w:rsid w:val="00822354"/>
    <w:rsid w:val="00893891"/>
    <w:rsid w:val="00A00EA4"/>
    <w:rsid w:val="00A76E95"/>
    <w:rsid w:val="00B73D7D"/>
    <w:rsid w:val="00B90006"/>
    <w:rsid w:val="00B97AB4"/>
    <w:rsid w:val="00C57B2E"/>
    <w:rsid w:val="00C863A9"/>
    <w:rsid w:val="00D139CB"/>
    <w:rsid w:val="00E0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3F51F-2354-4566-BF79-BD0466E7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02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22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D7D"/>
    <w:rPr>
      <w:color w:val="0563C1" w:themeColor="hyperlink"/>
      <w:u w:val="single"/>
    </w:rPr>
  </w:style>
  <w:style w:type="paragraph" w:styleId="ListParagraph">
    <w:name w:val="List Paragraph"/>
    <w:basedOn w:val="Normal"/>
    <w:uiPriority w:val="34"/>
    <w:qFormat/>
    <w:rsid w:val="0015308D"/>
    <w:pPr>
      <w:ind w:left="720"/>
      <w:contextualSpacing/>
    </w:pPr>
  </w:style>
  <w:style w:type="paragraph" w:styleId="Header">
    <w:name w:val="header"/>
    <w:basedOn w:val="Normal"/>
    <w:link w:val="HeaderChar"/>
    <w:uiPriority w:val="99"/>
    <w:unhideWhenUsed/>
    <w:rsid w:val="00582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93"/>
  </w:style>
  <w:style w:type="paragraph" w:styleId="Footer">
    <w:name w:val="footer"/>
    <w:basedOn w:val="Normal"/>
    <w:link w:val="FooterChar"/>
    <w:uiPriority w:val="99"/>
    <w:unhideWhenUsed/>
    <w:rsid w:val="0058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93"/>
  </w:style>
  <w:style w:type="paragraph" w:styleId="NormalWeb">
    <w:name w:val="Normal (Web)"/>
    <w:basedOn w:val="Normal"/>
    <w:uiPriority w:val="99"/>
    <w:unhideWhenUsed/>
    <w:rsid w:val="005F6D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3041">
      <w:bodyDiv w:val="1"/>
      <w:marLeft w:val="0"/>
      <w:marRight w:val="0"/>
      <w:marTop w:val="0"/>
      <w:marBottom w:val="0"/>
      <w:divBdr>
        <w:top w:val="none" w:sz="0" w:space="0" w:color="auto"/>
        <w:left w:val="none" w:sz="0" w:space="0" w:color="auto"/>
        <w:bottom w:val="none" w:sz="0" w:space="0" w:color="auto"/>
        <w:right w:val="none" w:sz="0" w:space="0" w:color="auto"/>
      </w:divBdr>
      <w:divsChild>
        <w:div w:id="612135119">
          <w:marLeft w:val="907"/>
          <w:marRight w:val="0"/>
          <w:marTop w:val="120"/>
          <w:marBottom w:val="0"/>
          <w:divBdr>
            <w:top w:val="none" w:sz="0" w:space="0" w:color="auto"/>
            <w:left w:val="none" w:sz="0" w:space="0" w:color="auto"/>
            <w:bottom w:val="none" w:sz="0" w:space="0" w:color="auto"/>
            <w:right w:val="none" w:sz="0" w:space="0" w:color="auto"/>
          </w:divBdr>
        </w:div>
        <w:div w:id="1532304373">
          <w:marLeft w:val="907"/>
          <w:marRight w:val="0"/>
          <w:marTop w:val="120"/>
          <w:marBottom w:val="0"/>
          <w:divBdr>
            <w:top w:val="none" w:sz="0" w:space="0" w:color="auto"/>
            <w:left w:val="none" w:sz="0" w:space="0" w:color="auto"/>
            <w:bottom w:val="none" w:sz="0" w:space="0" w:color="auto"/>
            <w:right w:val="none" w:sz="0" w:space="0" w:color="auto"/>
          </w:divBdr>
        </w:div>
        <w:div w:id="1318148256">
          <w:marLeft w:val="907"/>
          <w:marRight w:val="0"/>
          <w:marTop w:val="120"/>
          <w:marBottom w:val="0"/>
          <w:divBdr>
            <w:top w:val="none" w:sz="0" w:space="0" w:color="auto"/>
            <w:left w:val="none" w:sz="0" w:space="0" w:color="auto"/>
            <w:bottom w:val="none" w:sz="0" w:space="0" w:color="auto"/>
            <w:right w:val="none" w:sz="0" w:space="0" w:color="auto"/>
          </w:divBdr>
        </w:div>
      </w:divsChild>
    </w:div>
    <w:div w:id="443841757">
      <w:bodyDiv w:val="1"/>
      <w:marLeft w:val="0"/>
      <w:marRight w:val="0"/>
      <w:marTop w:val="0"/>
      <w:marBottom w:val="0"/>
      <w:divBdr>
        <w:top w:val="none" w:sz="0" w:space="0" w:color="auto"/>
        <w:left w:val="none" w:sz="0" w:space="0" w:color="auto"/>
        <w:bottom w:val="none" w:sz="0" w:space="0" w:color="auto"/>
        <w:right w:val="none" w:sz="0" w:space="0" w:color="auto"/>
      </w:divBdr>
    </w:div>
    <w:div w:id="535119943">
      <w:bodyDiv w:val="1"/>
      <w:marLeft w:val="0"/>
      <w:marRight w:val="0"/>
      <w:marTop w:val="0"/>
      <w:marBottom w:val="0"/>
      <w:divBdr>
        <w:top w:val="none" w:sz="0" w:space="0" w:color="auto"/>
        <w:left w:val="none" w:sz="0" w:space="0" w:color="auto"/>
        <w:bottom w:val="none" w:sz="0" w:space="0" w:color="auto"/>
        <w:right w:val="none" w:sz="0" w:space="0" w:color="auto"/>
      </w:divBdr>
    </w:div>
    <w:div w:id="631253961">
      <w:bodyDiv w:val="1"/>
      <w:marLeft w:val="0"/>
      <w:marRight w:val="0"/>
      <w:marTop w:val="0"/>
      <w:marBottom w:val="0"/>
      <w:divBdr>
        <w:top w:val="none" w:sz="0" w:space="0" w:color="auto"/>
        <w:left w:val="none" w:sz="0" w:space="0" w:color="auto"/>
        <w:bottom w:val="none" w:sz="0" w:space="0" w:color="auto"/>
        <w:right w:val="none" w:sz="0" w:space="0" w:color="auto"/>
      </w:divBdr>
    </w:div>
    <w:div w:id="789973456">
      <w:bodyDiv w:val="1"/>
      <w:marLeft w:val="0"/>
      <w:marRight w:val="0"/>
      <w:marTop w:val="0"/>
      <w:marBottom w:val="0"/>
      <w:divBdr>
        <w:top w:val="none" w:sz="0" w:space="0" w:color="auto"/>
        <w:left w:val="none" w:sz="0" w:space="0" w:color="auto"/>
        <w:bottom w:val="none" w:sz="0" w:space="0" w:color="auto"/>
        <w:right w:val="none" w:sz="0" w:space="0" w:color="auto"/>
      </w:divBdr>
    </w:div>
    <w:div w:id="1014305225">
      <w:bodyDiv w:val="1"/>
      <w:marLeft w:val="0"/>
      <w:marRight w:val="0"/>
      <w:marTop w:val="0"/>
      <w:marBottom w:val="0"/>
      <w:divBdr>
        <w:top w:val="none" w:sz="0" w:space="0" w:color="auto"/>
        <w:left w:val="none" w:sz="0" w:space="0" w:color="auto"/>
        <w:bottom w:val="none" w:sz="0" w:space="0" w:color="auto"/>
        <w:right w:val="none" w:sz="0" w:space="0" w:color="auto"/>
      </w:divBdr>
      <w:divsChild>
        <w:div w:id="1240871009">
          <w:marLeft w:val="0"/>
          <w:marRight w:val="0"/>
          <w:marTop w:val="480"/>
          <w:marBottom w:val="0"/>
          <w:divBdr>
            <w:top w:val="none" w:sz="0" w:space="0" w:color="auto"/>
            <w:left w:val="none" w:sz="0" w:space="0" w:color="auto"/>
            <w:bottom w:val="none" w:sz="0" w:space="0" w:color="auto"/>
            <w:right w:val="none" w:sz="0" w:space="0" w:color="auto"/>
          </w:divBdr>
        </w:div>
        <w:div w:id="213081014">
          <w:marLeft w:val="0"/>
          <w:marRight w:val="0"/>
          <w:marTop w:val="480"/>
          <w:marBottom w:val="0"/>
          <w:divBdr>
            <w:top w:val="none" w:sz="0" w:space="0" w:color="auto"/>
            <w:left w:val="none" w:sz="0" w:space="0" w:color="auto"/>
            <w:bottom w:val="none" w:sz="0" w:space="0" w:color="auto"/>
            <w:right w:val="none" w:sz="0" w:space="0" w:color="auto"/>
          </w:divBdr>
        </w:div>
        <w:div w:id="882716314">
          <w:marLeft w:val="0"/>
          <w:marRight w:val="0"/>
          <w:marTop w:val="480"/>
          <w:marBottom w:val="0"/>
          <w:divBdr>
            <w:top w:val="none" w:sz="0" w:space="0" w:color="auto"/>
            <w:left w:val="none" w:sz="0" w:space="0" w:color="auto"/>
            <w:bottom w:val="none" w:sz="0" w:space="0" w:color="auto"/>
            <w:right w:val="none" w:sz="0" w:space="0" w:color="auto"/>
          </w:divBdr>
        </w:div>
        <w:div w:id="708452929">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9</cp:revision>
  <dcterms:created xsi:type="dcterms:W3CDTF">2018-07-24T10:34:00Z</dcterms:created>
  <dcterms:modified xsi:type="dcterms:W3CDTF">2018-08-02T22:17:00Z</dcterms:modified>
</cp:coreProperties>
</file>